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Taxonomic 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Taxonomic Classification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Dinophyceae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Dinoflagellata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ASV;53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ASV;205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Bacteroidia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Ignavibacteria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Intramacronucleata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Oxyphotobacteria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Planctomycetacia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Thermoleophilia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Colwelliaceae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Gymnodiniphycidae_fa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Methylophilaceae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Microscillaceae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Moraxellaceae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Mycobacteriaceae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Rhizobiaceae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Vibrionaceae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Allorhizobium-Neorhizobium-Pararhizobium-Rhizobium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Blastopirellula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Cyanobium_PCC-6307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Gyrodinium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SCGC_AAA164-E04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Bacteroidales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Chitinophagales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Gymnodiniphycidae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Synechococcales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Vibrionales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Bacteroidetes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Ciliophora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Dinoflagellata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Planctomycetes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CL500-3;119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Cyanobium_PCC-6307;40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Gyrodinium;787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Isosphaeraceae;276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Mycobacterium;153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Shewanella;59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Acidimicrobiia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Anaerolineae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Chlorodendrophyceae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Ignavibacteria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Rhabditophora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Thermoanaerobaculia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Alcanivoracaceae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Anaerolineaceae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BIrii41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Chlorodendrales_fa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Chthoniobacteraceae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Crocinitomicaceae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Devosiaceae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Geminicoccaceae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Gimesiaceae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Halieaceae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Ilumatobacteraceae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Kiloniellaceae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Kordiimonadaceae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Melioribacteraceae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Microscillaceae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NS9_marine_group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Nitrosomonadaceae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P3OB-42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Parvularculaceae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Sandaracinaceae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Simkaniaceae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Stappiaceae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Thermoanaerobaculaceae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cvE6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Albimonas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Alcanivorax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Azoarcus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CL500-29_marine_group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Candidatus_Nitrosopumilus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Cothurnia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Crocinitomix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Francisella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Frigidibacter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Hyphobacterium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IheB3-7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Kordiimonas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Labrenzia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Litorimicrobium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Pir4_lineage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Planctomicrobium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Rhodobacter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Salinihabitans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Shewanella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Shinella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Subgroup_10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Tamlana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Tetraselmis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AT-s2-59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Anaerolineales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CCM11a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Chlorodendrales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Chromatiales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Ga0077536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Ignavibacteriales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KI89A_clade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Kordiimonadales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MBAE14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Microtrichales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Myxococcales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NB1-j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Oligoflexales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Parvibaculales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Pedosphaerales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Rhizobiales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Rhodovibrionales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Sphingobacteriales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Thermoanaerobaculales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Tistrellales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Chloroflexi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Chlorophyta_ph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Platyhelminthes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Acanthopleuribacter;1655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Alteromonadaceae;8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Alteromonas;268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Amphiplicatus;350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Ardenticatenales;1533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Ardenticatenales;1590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Azoarcus;139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Bradymonadales;307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CL500-29_marine_group;186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CL500-3;119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Calorithrix;718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Candidatus_Nitrosopumilus;247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Chitinophagales;80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Coxiella;1486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Cryomorphaceae;1105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Cryomorphaceae;504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Defluviimonas;277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Devosia;334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Flavobacteriaceae;86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Flavobacterium;121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Flavobacterium;255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Flavobacterium;41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Fluviicola;55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Francisella;1454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Frigidibacter;905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Ga0077536;807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Gimesiaceae;222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Gimesiaceae;349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Hahella;1417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Isosphaeraceae;276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KI89A_clade;1573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Leisingera;75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Microscillaceae;1476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NS9_marine_group;360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NS9_marine_group;722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Nitrincolaceae;122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Nitrospira;1551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Nitrospira;763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Oligohymenophorea;679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P3OB-42;1046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Paracoccus;389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Parvibaculales;2169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Phaeodactylibacter;220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Phycisphaeraceae;619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Pir4_lineage;2552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Pirellula;1114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Pirellulaceae;44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Planctomycetales;1034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Ploimida;82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Polaribacter;329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Polaribacter;785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Polycladida;6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Pseudoalteromonas;265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Pseudomonas;127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Pseudomonas;152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Pseudomonas;257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Rheinheimera;130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Rhodobacteraceae;231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Rhodobacteraceae;603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SM1A02;474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SM1A02;620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SM1A02;780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Sandaracinaceae;467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Saprospiraceae;1120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Tamlana;106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Tetraselmis;1282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Unknown_Family;921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2024-04-24T13:40:43Z</dcterms:modified>
  <cp:category/>
</cp:coreProperties>
</file>