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Optimal</w:t>
      </w:r>
      <w:r>
        <w:t xml:space="preserve"> </w:t>
      </w:r>
      <w:r>
        <w:t xml:space="preserve">Microsampling</w:t>
      </w:r>
      <w:r>
        <w:t xml:space="preserve"> </w:t>
      </w:r>
      <w:r>
        <w:t xml:space="preserve">design</w:t>
      </w:r>
      <w:r>
        <w:t xml:space="preserve"> </w:t>
      </w:r>
      <w:r>
        <w:t xml:space="preserve">non</w:t>
      </w:r>
      <w:r>
        <w:t xml:space="preserve"> </w:t>
      </w:r>
      <w:r>
        <w:t xml:space="preserve">parameteric</w:t>
      </w:r>
      <w:r>
        <w:t xml:space="preserve"> </w:t>
      </w:r>
      <w:r>
        <w:t xml:space="preserve">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(Pkdesign)</w:t>
      </w:r>
      <w:r>
        <w:br w:type="textWrapping"/>
      </w:r>
      <w:r>
        <w:rPr>
          <w:rStyle w:val="NormalTok"/>
        </w:rPr>
        <w:t xml:space="preserve">paramList        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paramList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pkParameters   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getParameters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getExamplePkModel</w:t>
      </w:r>
      <w:r>
        <w:rPr>
          <w:rStyle w:val="NormalTok"/>
        </w:rPr>
        <w:t xml:space="preserve">() )</w:t>
      </w:r>
    </w:p>
    <w:p>
      <w:pPr>
        <w:pStyle w:val="Heading2"/>
      </w:pPr>
      <w:bookmarkStart w:id="21" w:name="pharmacokinetic-model"/>
      <w:bookmarkEnd w:id="21"/>
      <w:r>
        <w:t xml:space="preserve">Pharmacokinetic model</w:t>
      </w:r>
    </w:p>
    <w:p>
      <w:pPr>
        <w:pStyle w:val="SourceCode"/>
      </w:pPr>
      <w:r>
        <w:rPr>
          <w:rStyle w:val="CommentTok"/>
        </w:rPr>
        <w:t xml:space="preserve"># For debugging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 paramList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pkParameters , </w:t>
      </w:r>
      <w:r>
        <w:rPr>
          <w:rStyle w:val="DataTypeTok"/>
        </w:rPr>
        <w:t xml:space="preserve">eval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coeffVariation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bioavailability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volumePlasma</w:t>
            </w:r>
          </w:p>
        </w:tc>
        <w:tc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volume of the central compartment (plasma)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Cld</w:t>
            </w:r>
          </w:p>
        </w:tc>
        <w:tc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distribution parameter between central and peripheral Compartment expressed in volume per time unit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volumeTissue</w:t>
            </w:r>
          </w:p>
        </w:tc>
        <w:tc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volume of the peripheral compartment (tissue)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VmaxAbsorption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maximum absorption rate ( absolute rate is rate per dose x dose)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kappaMMAbsorption</w:t>
            </w:r>
          </w:p>
        </w:tc>
        <w:tc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Michaelis-Menten constant for absorption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KaConstant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constant absorption rate per unit of dose (overrides Michealis-Menten kinetics)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VmaxClearance</w:t>
            </w:r>
          </w:p>
        </w:tc>
        <w:tc>
          <w:p>
            <w:pPr>
              <w:pStyle w:val="Compact"/>
              <w:jc w:val="right"/>
            </w:pPr>
            <w:r>
              <w:t xml:space="preserve">30.00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maximum clearance rate (absolute rate is rate per concentration 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kappaMMClearance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concentration)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ClConstant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constant clearance rate ( overrides Michealis-Menten kinetics )</w:t>
            </w:r>
          </w:p>
        </w:tc>
      </w:tr>
    </w:tbl>
    <w:p>
      <w:pPr>
        <w:pStyle w:val="Heading3"/>
      </w:pPr>
      <w:bookmarkStart w:id="22" w:name="input-parameters"/>
      <w:bookmarkEnd w:id="22"/>
      <w:r>
        <w:t xml:space="preserve">Input parameters</w:t>
      </w:r>
    </w:p>
    <w:p>
      <w:pPr>
        <w:pStyle w:val="Heading3"/>
      </w:pPr>
      <w:bookmarkStart w:id="23" w:name="model-kinetics"/>
      <w:bookmarkEnd w:id="23"/>
      <w:r>
        <w:t xml:space="preserve">Model kinetics</w:t>
      </w:r>
    </w:p>
    <w:p>
      <w:pPr>
        <w:pStyle w:val="Heading2"/>
      </w:pPr>
      <w:bookmarkStart w:id="24" w:name="settings"/>
      <w:bookmarkEnd w:id="24"/>
      <w:r>
        <w:t xml:space="preserve">Settings</w:t>
      </w:r>
    </w:p>
    <w:p>
      <w:pPr>
        <w:pStyle w:val="Heading2"/>
      </w:pPr>
      <w:bookmarkStart w:id="25" w:name="optimal-design"/>
      <w:bookmarkEnd w:id="25"/>
      <w:r>
        <w:t xml:space="preserve">Optimal design</w:t>
      </w:r>
    </w:p>
    <w:p>
      <w:pPr>
        <w:pStyle w:val="Heading3"/>
      </w:pPr>
      <w:bookmarkStart w:id="26" w:name="time-points"/>
      <w:bookmarkEnd w:id="26"/>
      <w:r>
        <w:t xml:space="preserve">Time points</w:t>
      </w:r>
    </w:p>
    <w:p>
      <w:pPr>
        <w:pStyle w:val="Heading3"/>
      </w:pPr>
      <w:bookmarkStart w:id="27" w:name="scheme"/>
      <w:bookmarkEnd w:id="27"/>
      <w:r>
        <w:t xml:space="preserve">Scheme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2a68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Optimal Microsampling design non parameteric analysis</dc:title>
  <dc:creator/>
  <dcterms:created xsi:type="dcterms:W3CDTF">2017-09-26T12:44:20Z</dcterms:created>
  <dcterms:modified xsi:type="dcterms:W3CDTF">2017-09-26T12:44:20Z</dcterms:modified>
</cp:coreProperties>
</file>