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7209"/>
        <w:tblInd w:w="3006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209"/>
      </w:tblGrid>
      <w:tr>
        <w:trPr>
          <w:trHeight w:hRule="exact" w:val="252"/>
        </w:trPr>
        <w:tc>
          <w:tcPr>
            <w:gridSpan w:val="1"/>
          </w:tcPr>
          <w:p>
            <w:r>
              <w:t/>
            </w:r>
          </w:p>
        </w:tc>
      </w:tr>
      <w:tr>
        <w:trPr>
          <w:trHeight w:hRule="exact" w:val="504"/>
        </w:trPr>
        <w:tc>
          <w:tcPr>
            <w:tcW w:w="7209"/>
          </w:tcPr>
          <w:p>
            <w:pPr>
              <w:jc w:val="center"/>
              <w:spacing w:after="0"/>
            </w:pPr>
            <w:r>
              <w:t xml:space="preserve">Table 1.0</w:t>
            </w:r>
          </w:p>
          <w:p>
            <w:pPr>
              <w:jc w:val="center"/>
              <w:spacing w:after="0"/>
            </w:pPr>
            <w:r>
              <w:t xml:space="preserve">second row</w:t>
            </w:r>
          </w:p>
        </w:tc>
      </w:tr>
      <w:tr>
        <w:trPr>
          <w:trHeight w:hRule="exact" w:val="252"/>
        </w:trPr>
        <w:tc>
          <w:tcPr>
            <w:tcW w:w="7209"/>
          </w:tcPr>
          <w:p>
            <w:pPr>
              <w:jc w:val="center"/>
              <w:spacing w:after="0"/>
            </w:pPr>
            <w:r>
              <w:t xml:space="preserve">IRIS Data Frame3</w:t>
            </w:r>
          </w:p>
        </w:tc>
      </w:tr>
      <w:tr>
        <w:trPr>
          <w:trHeight w:hRule="exact" w:val="252"/>
        </w:trPr>
        <w:tc>
          '
          <w:tcPr>
            '
            <w:tcBorders>
              <w:bottom w:val="single" w:sz="4" w:space="0" w:color="auto"/>
            </w:tcBorders>
            <w:gridSpan w:val="1"/>
          </w:tcPr>
          <w:p>
            <w:r>
              <w:t/>
            </w:r>
          </w:p>
        </w:tc>
      </w:tr>
    </w:tbl>
    <w:tbl>
      <w:tblPr>
        <w:tblInd w:w="3006" w:type="dxa"/>
        <w:tblStyle w:val="TableGrid"/>
        <w:tblW w:w="720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606"/>
        <w:gridCol w:w="1489"/>
        <w:gridCol w:w="1606"/>
        <w:gridCol w:w="1489"/>
        <w:gridCol w:w="1021"/>
      </w:tblGrid>
      <w:tr>
        <w:trPr>
          <w:trHeight w:hRule="exact" w:val="252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8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02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p>
      <w:pPr>
        <w:spacing w:after="8" w:line="260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Here is a footnote</w:t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And another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2022-11-28T13:16:53Z</dcterms:created>
  <dcterms:modified xsi:type="dcterms:W3CDTF">2022-11-28T13:16:53Z</dcterms:modified>
</cp:coreProperties>
</file>