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C9CB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>"""</w:t>
      </w:r>
    </w:p>
    <w:p w14:paraId="5DA86DCD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21893175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>《智能流体传动与控制》 第六章 课堂编程实践</w:t>
      </w:r>
    </w:p>
    <w:p w14:paraId="273B2322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>文件名: model_assisted_lab.py</w:t>
      </w:r>
    </w:p>
    <w:p w14:paraId="22BF89B9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>对应教材章节:</w:t>
      </w:r>
    </w:p>
    <w:p w14:paraId="291344CB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 xml:space="preserve">    - 6.1 二自由度前馈-反馈复合控制架构 (图 6.1: 前馈主导 u_ff + 反馈托底 u_fb)</w:t>
      </w:r>
    </w:p>
    <w:p w14:paraId="6342D744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 xml:space="preserve">    - 6.2 基于逆动力学的合外力前馈策略 (式 6.1: F_drive = m*a_d + sigma*v_d + F_f + F_ext)</w:t>
      </w:r>
    </w:p>
    <w:p w14:paraId="16493C66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 xml:space="preserve">    - 6.3 电液伺服非线性特性的逆模型补偿 (式 6.2 流量增益实时线性化、式 6.3 死区逆补偿)</w:t>
      </w:r>
    </w:p>
    <w:p w14:paraId="129ECFBA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 xml:space="preserve">    - 6.4 模型辅助控制的动态性能评估 (代码清单 6.1、图 6.4 起动瞬态、图 6.5 突变负载抗扰动刚度)</w:t>
      </w:r>
    </w:p>
    <w:p w14:paraId="7193CEA9" w14:textId="77777777" w:rsidR="00193340" w:rsidRDefault="00193340" w:rsidP="00193340">
      <w:pPr>
        <w:rPr>
          <w:rFonts w:hint="eastAsia"/>
        </w:rPr>
      </w:pPr>
    </w:p>
    <w:p w14:paraId="4E6C1D28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>【实验内容与学习指引】</w:t>
      </w:r>
    </w:p>
    <w:p w14:paraId="24A779CD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>本程序针对存在显著伺服阀正遮盖死区、Stribeck 静-动摩擦跳变以及负载压差流量增益衰减的</w:t>
      </w:r>
    </w:p>
    <w:p w14:paraId="47F86106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>非对称阀控液压缸系统，开展三组递进式控制架构对比实验：</w:t>
      </w:r>
    </w:p>
    <w:p w14:paraId="1EAEFBD2" w14:textId="77777777" w:rsidR="00193340" w:rsidRDefault="00193340" w:rsidP="00193340">
      <w:pPr>
        <w:rPr>
          <w:rFonts w:hint="eastAsia"/>
        </w:rPr>
      </w:pPr>
    </w:p>
    <w:p w14:paraId="39FF7C8F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 xml:space="preserve">  1. 策略 1 [纯 PID 反馈控制 (单自由度误差驱动，enable_ff=False)]：</w:t>
      </w:r>
    </w:p>
    <w:p w14:paraId="195A488D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 xml:space="preserve">     - 起动表现 (0 ~ 0.16 s)：由于初始位置偏差为 0，控制器需耗时约 80 ms 累积误差积分以突破</w:t>
      </w:r>
    </w:p>
    <w:p w14:paraId="379E1174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 xml:space="preserve">       静摩擦与死区阈值 (u_break = 1.20 V)，期间滑块处于“有压力无位移”的物理粘滞死区；</w:t>
      </w:r>
    </w:p>
    <w:p w14:paraId="46106CE0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 xml:space="preserve">       突破静摩擦瞬间因摩擦阻力由静摩擦陡降至动摩擦，且积分器已累积过量控制量，诱发显著的起动速度超调 (图 6.4)。</w:t>
      </w:r>
    </w:p>
    <w:p w14:paraId="7F2DB021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 xml:space="preserve">     - 重载表现 (t = 0.50 s)：当滑块以 0.20 m/s 恒速巡航接触工件时，驱动腔压力 P1 急剧升高，</w:t>
      </w:r>
    </w:p>
    <w:p w14:paraId="16CACB44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 xml:space="preserve">       阀口有效压差 (Ps - P1) 缩窄使物理流量增益 Kq 衰减约 45%，速度显著跌落至 0.15 m/s (图 6.5)。</w:t>
      </w:r>
    </w:p>
    <w:p w14:paraId="7CE4AB1E" w14:textId="77777777" w:rsidR="00193340" w:rsidRDefault="00193340" w:rsidP="00193340">
      <w:pPr>
        <w:rPr>
          <w:rFonts w:hint="eastAsia"/>
        </w:rPr>
      </w:pPr>
    </w:p>
    <w:p w14:paraId="6B859FAC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 xml:space="preserve">  2. 策略 2 [标称前馈 + PID 控制 (含逆动力学与死区逆补偿，但无实时压差增益调度)]：</w:t>
      </w:r>
    </w:p>
    <w:p w14:paraId="004B7A68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 xml:space="preserve">     - 起动表现：在 t = 0+ 瞬间输出 1.20 V 起动前馈脉冲，消除起动死区与速度超调；</w:t>
      </w:r>
    </w:p>
    <w:p w14:paraId="6AA39111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 xml:space="preserve">     - 重载表现：因前馈通路采用标称空载压差计算流量映射，无法感知 0.50 s 负载引起的压差收窄，</w:t>
      </w:r>
    </w:p>
    <w:p w14:paraId="2001163E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 xml:space="preserve">       在突加负载瞬间同样发生明显的速度跌落与动态位置偏差。</w:t>
      </w:r>
    </w:p>
    <w:p w14:paraId="64BEFAF3" w14:textId="77777777" w:rsidR="00193340" w:rsidRDefault="00193340" w:rsidP="00193340">
      <w:pPr>
        <w:rPr>
          <w:rFonts w:hint="eastAsia"/>
        </w:rPr>
      </w:pPr>
    </w:p>
    <w:p w14:paraId="0DAE1F7C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 xml:space="preserve">  3. 策略 3 [完整模型辅助控制 (ModelAssistedController，严格对应教材代码清单 6.1)]：</w:t>
      </w:r>
    </w:p>
    <w:p w14:paraId="6BFA9E67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 xml:space="preserve">     - 完整集成逆动力学合外力前馈、层流泄漏补偿、基于实测压力的流量增益实时线性化 (式 6.2)</w:t>
      </w:r>
    </w:p>
    <w:p w14:paraId="089BC4C4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 xml:space="preserve">       以及死区逆函数补偿 (式 6.3)。</w:t>
      </w:r>
    </w:p>
    <w:p w14:paraId="5AD843AE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 xml:space="preserve">     - 在 t = 0+ 实现零延迟平稳起动；在 t = 0.50 s 负载突变瞬间，利用实测压力反馈主动将控制电压</w:t>
      </w:r>
    </w:p>
    <w:p w14:paraId="35A9580F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 xml:space="preserve">       从 2.50 V 阶跃拉升至 4.20 V，抵消物理流量增益衰减，实现全工况高精度跟踪 (误</w:t>
      </w:r>
      <w:r>
        <w:rPr>
          <w:rFonts w:hint="eastAsia"/>
        </w:rPr>
        <w:lastRenderedPageBreak/>
        <w:t>差 &lt; 0.05 mm)。</w:t>
      </w:r>
    </w:p>
    <w:p w14:paraId="3CA3F5DD" w14:textId="77777777" w:rsidR="00193340" w:rsidRDefault="00193340" w:rsidP="00193340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5383F006" w14:textId="52B58A27" w:rsidR="001E1B02" w:rsidRDefault="00193340" w:rsidP="00193340">
      <w:pPr>
        <w:rPr>
          <w:rFonts w:hint="eastAsia"/>
        </w:rPr>
      </w:pPr>
      <w:r>
        <w:rPr>
          <w:rFonts w:hint="eastAsia"/>
        </w:rPr>
        <w:t>"""</w:t>
      </w:r>
    </w:p>
    <w:p w14:paraId="1981D954" w14:textId="77777777" w:rsidR="001E1B02" w:rsidRDefault="001E1B0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92C4CBD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lastRenderedPageBreak/>
        <w:t># ==============================================================================</w:t>
      </w:r>
    </w:p>
    <w:p w14:paraId="1388CBA6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># 模块三：模型辅助复合控制器 (严格对应教材 6.4 节代码清单 6.1)</w:t>
      </w:r>
    </w:p>
    <w:p w14:paraId="01F962BF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574DD8C8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>class ModelAssistedController:</w:t>
      </w:r>
    </w:p>
    <w:p w14:paraId="60824E9E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20EEBB4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模型辅助二自由度复合控制器：物理机理前馈 (u_ff) + 误差反馈 (u_fb)</w:t>
      </w:r>
    </w:p>
    <w:p w14:paraId="117505E0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核心逻辑 (对应教材代码清单 6.1)：</w:t>
      </w:r>
    </w:p>
    <w:p w14:paraId="516F1FAB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遵循“期望运动状态 -&gt; 逆动力学受力需求 -&gt; 腔室理论建压与层流泄漏补偿 -&gt; 压差流量增益实时线性化</w:t>
      </w:r>
    </w:p>
    <w:p w14:paraId="2F1EC3EE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-&gt; 死区逆函数补偿”的物理因果链，在动作发生瞬间直接输出标称控制量 u_ff，由下层 PID 消除残差。</w:t>
      </w:r>
    </w:p>
    <w:p w14:paraId="4A4F4F03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5F96FFDA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def __init__(self, pid_params, phys_params, enable_ff=True, enable_gain_sched=True):</w:t>
      </w:r>
    </w:p>
    <w:p w14:paraId="3EE23F43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# 1. 初始化底层的 PID 调节器 (用于消除未建模残差)</w:t>
      </w:r>
    </w:p>
    <w:p w14:paraId="08A1CADB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self.pid = DigitalPID(**pid_params)</w:t>
      </w:r>
    </w:p>
    <w:p w14:paraId="41EFDB0C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# 2. 注入第四章辨识得到的物理参数 (m, sigma, Ct, A1, A2, K_flow, deadzone 等)</w:t>
      </w:r>
    </w:p>
    <w:p w14:paraId="29B32AA3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self.p = phys_params.copy()</w:t>
      </w:r>
    </w:p>
    <w:p w14:paraId="5977696F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self.enable_ff = enable_ff                  # 是否启用逆动力学与死区前馈通路</w:t>
      </w:r>
    </w:p>
    <w:p w14:paraId="5514A655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self.enable_gain_sched = enable_gain_sched  # 是否启用基于实测压力的流量增益实时线性化</w:t>
      </w:r>
    </w:p>
    <w:p w14:paraId="143DF102" w14:textId="77777777" w:rsidR="001E1B02" w:rsidRDefault="001E1B02" w:rsidP="001E1B02">
      <w:pPr>
        <w:rPr>
          <w:rFonts w:hint="eastAsia"/>
        </w:rPr>
      </w:pPr>
    </w:p>
    <w:p w14:paraId="2753A34F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def _calc_stribeck(self, vd):</w:t>
      </w:r>
    </w:p>
    <w:p w14:paraId="4EACCF69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"""计算期望速度 vd 对应的非线性摩擦力 (Stribeck 模型，对应教材式 6.1 中的 F_f(v_d))"""</w:t>
      </w:r>
    </w:p>
    <w:p w14:paraId="569DD472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if abs(vd) &lt;= 1e-6:</w:t>
      </w:r>
    </w:p>
    <w:p w14:paraId="7FEC096E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1D32B002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p = self.p</w:t>
      </w:r>
    </w:p>
    <w:p w14:paraId="3C96F7B2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f_mag = p['Fc'] + (p['Fs'] - p['Fc']) * np.exp(-(vd / p['vs'])**2)</w:t>
      </w:r>
    </w:p>
    <w:p w14:paraId="06A93FA2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return f_mag * np.sign(vd)</w:t>
      </w:r>
    </w:p>
    <w:p w14:paraId="25FAE6C5" w14:textId="77777777" w:rsidR="001E1B02" w:rsidRDefault="001E1B02" w:rsidP="001E1B02">
      <w:pPr>
        <w:rPr>
          <w:rFonts w:hint="eastAsia"/>
        </w:rPr>
      </w:pPr>
    </w:p>
    <w:p w14:paraId="2573E0E5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def update(self, r_state, y_meas, P_meas):</w:t>
      </w:r>
    </w:p>
    <w:p w14:paraId="6987760C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CC8A7CB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单步复合控制律解算 (严格对应教材代码清单 6.1 的 6 个步骤)</w:t>
      </w:r>
    </w:p>
    <w:p w14:paraId="08D9CCC6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:param r_state: [pos_d, vel_d, acc_d] 期望轨迹状态 (m, m/s, m/s^2)</w:t>
      </w:r>
    </w:p>
    <w:p w14:paraId="269179FC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:param y_meas:  [pos, vel] 实测运动状态</w:t>
      </w:r>
    </w:p>
    <w:p w14:paraId="360178E9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:param P_meas:  [P1, P2] 实测腔室压力 (P1:无杆腔, P2:有杆腔, Pa)</w:t>
      </w:r>
    </w:p>
    <w:p w14:paraId="71885D9B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77BF0C8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# --- 1. 状态解耦与参数切换 ---</w:t>
      </w:r>
    </w:p>
    <w:p w14:paraId="08D0EAAC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vd, ad = r_state[1], r_state[2]</w:t>
      </w:r>
    </w:p>
    <w:p w14:paraId="51C77CEF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6D10BC5B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# 若关闭前馈通路 (策略 1: 纯 PID 控制)，则完全依赖下层 PID 误差反馈驱动</w:t>
      </w:r>
    </w:p>
    <w:p w14:paraId="3616DF9A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if not self.enable_ff:</w:t>
      </w:r>
    </w:p>
    <w:p w14:paraId="268CEA31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    u_fb = self.pid.update(target=r_state[0], feedback=y_meas[0])</w:t>
      </w:r>
    </w:p>
    <w:p w14:paraId="07012C13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    return np.clip(u_fb, -10.0, 10.0), 0.0, u_fb</w:t>
      </w:r>
    </w:p>
    <w:p w14:paraId="53049950" w14:textId="77777777" w:rsidR="001E1B02" w:rsidRDefault="001E1B02" w:rsidP="001E1B02">
      <w:pPr>
        <w:rPr>
          <w:rFonts w:hint="eastAsia"/>
        </w:rPr>
      </w:pPr>
    </w:p>
    <w:p w14:paraId="727A65AE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# 根据运动方向切换有效作用面积 (伸出: 无杆腔 A1 进油；缩回: 有杆腔 A2 进油)</w:t>
      </w:r>
    </w:p>
    <w:p w14:paraId="5C9BB953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if vd &gt;= 0.0:</w:t>
      </w:r>
    </w:p>
    <w:p w14:paraId="5D217B65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    A_act = self.p['A1']</w:t>
      </w:r>
    </w:p>
    <w:p w14:paraId="6887AE27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    P_return_est = self.p['P2_0']</w:t>
      </w:r>
    </w:p>
    <w:p w14:paraId="3830ED8D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8161CD4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    A_act = self.p['A2']</w:t>
      </w:r>
    </w:p>
    <w:p w14:paraId="135CCC5B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    P_return_est = self.p['P1_0']</w:t>
      </w:r>
    </w:p>
    <w:p w14:paraId="6A1882A4" w14:textId="77777777" w:rsidR="001E1B02" w:rsidRDefault="001E1B02" w:rsidP="001E1B02">
      <w:pPr>
        <w:rPr>
          <w:rFonts w:hint="eastAsia"/>
        </w:rPr>
      </w:pPr>
    </w:p>
    <w:p w14:paraId="4958C7A3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# --- 2. 逆动力学前馈 (对应教材式 6.1: F_drive = m * ad + sigma * vd + F_fric) ---</w:t>
      </w:r>
    </w:p>
    <w:p w14:paraId="6DEF8DEE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v_eff_ff = vd if abs(vd) &gt; 1e-6 else (1e-5 * np.sign(ad) if abs(ad) &gt; 1e-4 else 0.0)</w:t>
      </w:r>
    </w:p>
    <w:p w14:paraId="1A24DBE0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F_fric   = self._calc_stribeck(v_eff_ff)</w:t>
      </w:r>
    </w:p>
    <w:p w14:paraId="1313CFF5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F_drive  = self.p['m'] * ad + self.p['sigma'] * vd + F_fric</w:t>
      </w:r>
    </w:p>
    <w:p w14:paraId="7A1DAA97" w14:textId="77777777" w:rsidR="001E1B02" w:rsidRDefault="001E1B02" w:rsidP="001E1B02">
      <w:pPr>
        <w:rPr>
          <w:rFonts w:hint="eastAsia"/>
        </w:rPr>
      </w:pPr>
    </w:p>
    <w:p w14:paraId="5F2652B9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# --- 3. 流量计算与层流泄漏补偿 ---</w:t>
      </w:r>
    </w:p>
    <w:p w14:paraId="5C406463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P_req_est = (F_drive + P_return_est * self.p['A2']) / A_act - self.p['P1_0'] if vd &gt;= 0.0 \</w:t>
      </w:r>
    </w:p>
    <w:p w14:paraId="2D581A5C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            else (P_return_est * self.p['A1'] - F_drive) / A_act - self.p['P2_0']</w:t>
      </w:r>
    </w:p>
    <w:p w14:paraId="27F80095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03B20B4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# --- 4. 流量增益实时线性化 (对应教材式 6.2: Feedback Linearization) ---</w:t>
      </w:r>
    </w:p>
    <w:p w14:paraId="27628BA8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# 策略 3 使用实测压力 P_meas[0] 实时计算有效阀口压差 delta_P = Ps - P_drive_real；</w:t>
      </w:r>
    </w:p>
    <w:p w14:paraId="0A948606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# 策略 2 仅使用标称空载压力 P1_0，无法感知外部突加负载引起的压差收窄与增益衰减。</w:t>
      </w:r>
    </w:p>
    <w:p w14:paraId="7EE64D6C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P_drive_real = P_meas[0] if (self.enable_gain_sched and vd &gt;= 0.0) else self.p['P1_0']</w:t>
      </w:r>
    </w:p>
    <w:p w14:paraId="64351FBE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delta_P = max(self.p['Ps'] - P_drive_real, 5.0e5)</w:t>
      </w:r>
    </w:p>
    <w:p w14:paraId="650FB16F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16E15E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Q_leak = self.p['Ct'] * max(P_req_est, 0.0) * np.sqrt(delta_P / (self.p['Ps'] - self.p['P1_0']))</w:t>
      </w:r>
    </w:p>
    <w:p w14:paraId="56D09828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6A1B8A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active_motion = (vd &gt; 1e-6) or (abs(vd) &lt;= 1e-6 and ad &gt; 1e-4)</w:t>
      </w:r>
    </w:p>
    <w:p w14:paraId="50AF2AEA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if active_motion:</w:t>
      </w:r>
    </w:p>
    <w:p w14:paraId="6B0E2C2C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    Q_total = A_act * vd + Q_leak</w:t>
      </w:r>
    </w:p>
    <w:p w14:paraId="19C173AC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    # 逆解孔口流量方程: u_lin = Q_total / (K_flow * sqrt(delta_P))</w:t>
      </w:r>
    </w:p>
    <w:p w14:paraId="2D7F3F50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    u_lin = Q_total / (self.p['K_flow'] * np.sqrt(delta_P))</w:t>
      </w:r>
    </w:p>
    <w:p w14:paraId="05ACB1E3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    # --- 5. 基于逆函数的死区补偿 (对应教材式 6.3 &amp; 图 6.3b) ---</w:t>
      </w:r>
    </w:p>
    <w:p w14:paraId="4D31126D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    u_ff = u_lin + self.p['deadzone']</w:t>
      </w:r>
    </w:p>
    <w:p w14:paraId="6E9CCBF1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lastRenderedPageBreak/>
        <w:t xml:space="preserve">        else:</w:t>
      </w:r>
    </w:p>
    <w:p w14:paraId="1048CF6B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    u_lin = 0.0</w:t>
      </w:r>
    </w:p>
    <w:p w14:paraId="544A00E1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    u_ff  = 0.0</w:t>
      </w:r>
    </w:p>
    <w:p w14:paraId="36109CBE" w14:textId="77777777" w:rsidR="001E1B02" w:rsidRDefault="001E1B02" w:rsidP="001E1B02">
      <w:pPr>
        <w:rPr>
          <w:rFonts w:hint="eastAsia"/>
        </w:rPr>
      </w:pPr>
    </w:p>
    <w:p w14:paraId="3659F92B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# --- 6. PID 反馈修正与合成输出 ---</w:t>
      </w:r>
    </w:p>
    <w:p w14:paraId="34B8BFC9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u_fb = self.pid.update(target=r_state[0], feedback=y_meas[0])</w:t>
      </w:r>
    </w:p>
    <w:p w14:paraId="2EA261B4" w14:textId="77777777" w:rsidR="001E1B02" w:rsidRDefault="001E1B02" w:rsidP="001E1B02">
      <w:pPr>
        <w:rPr>
          <w:rFonts w:hint="eastAsia"/>
        </w:rPr>
      </w:pPr>
      <w:r>
        <w:rPr>
          <w:rFonts w:hint="eastAsia"/>
        </w:rPr>
        <w:t xml:space="preserve">        u_total = np.clip(u_ff + u_fb, -10.0, 10.0)</w:t>
      </w:r>
    </w:p>
    <w:p w14:paraId="04733499" w14:textId="268B0E82" w:rsidR="003A5C0E" w:rsidRDefault="001E1B02" w:rsidP="001E1B02">
      <w:pPr>
        <w:rPr>
          <w:rFonts w:hint="eastAsia"/>
        </w:rPr>
      </w:pPr>
      <w:r>
        <w:rPr>
          <w:rFonts w:hint="eastAsia"/>
        </w:rPr>
        <w:t xml:space="preserve">        return u_total, u_ff, u_fb</w:t>
      </w:r>
    </w:p>
    <w:sectPr w:rsidR="003A5C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340"/>
    <w:rsid w:val="00193340"/>
    <w:rsid w:val="001E1B02"/>
    <w:rsid w:val="003A5C0E"/>
    <w:rsid w:val="00AF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F9623"/>
  <w15:chartTrackingRefBased/>
  <w15:docId w15:val="{7220C3D4-ADEB-4282-B173-8A824859A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33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3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34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34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34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3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3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3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334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3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3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334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334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334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33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33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33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33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3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3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33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33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33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33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33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3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33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3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906</Words>
  <Characters>4100</Characters>
  <Application>Microsoft Office Word</Application>
  <DocSecurity>0</DocSecurity>
  <Lines>87</Lines>
  <Paragraphs>43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池 冉</dc:creator>
  <cp:keywords/>
  <dc:description/>
  <cp:lastModifiedBy>池 冉</cp:lastModifiedBy>
  <cp:revision>2</cp:revision>
  <dcterms:created xsi:type="dcterms:W3CDTF">2026-10-12T01:04:00Z</dcterms:created>
  <dcterms:modified xsi:type="dcterms:W3CDTF">2026-10-12T01:05:00Z</dcterms:modified>
</cp:coreProperties>
</file>