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rtl w:val="0"/>
        </w:rPr>
      </w:pPr>
      <w:r>
        <w:rPr>
          <w:rFonts w:ascii="Calibri" w:cs="Calibri" w:hAnsi="Calibri" w:eastAsia="Calibri"/>
          <w:rtl w:val="0"/>
          <w:lang w:val="en-US"/>
        </w:rPr>
        <w:t>CRANA Board Meeting</w:t>
      </w:r>
    </w:p>
    <w:p>
      <w:pPr>
        <w:pStyle w:val="Body"/>
        <w:rPr>
          <w:rtl w:val="0"/>
        </w:rPr>
      </w:pPr>
      <w:r>
        <w:rPr>
          <w:rFonts w:ascii="Calibri" w:cs="Calibri" w:hAnsi="Calibri" w:eastAsia="Calibri"/>
          <w:rtl w:val="0"/>
          <w:lang w:val="en-US"/>
        </w:rPr>
        <w:t>Tuesday, November 14, 2017</w:t>
      </w:r>
    </w:p>
    <w:p>
      <w:pPr>
        <w:pStyle w:val="Body"/>
        <w:rPr>
          <w:rtl w:val="0"/>
        </w:rPr>
      </w:pPr>
      <w:r>
        <w:rPr>
          <w:rFonts w:ascii="Calibri" w:cs="Calibri" w:hAnsi="Calibri" w:eastAsia="Calibri"/>
          <w:rtl w:val="0"/>
          <w:lang w:val="en-US"/>
        </w:rPr>
        <w:t>6:30 PM</w:t>
      </w:r>
    </w:p>
    <w:p>
      <w:pPr>
        <w:pStyle w:val="Body"/>
        <w:rPr>
          <w:rtl w:val="0"/>
        </w:rPr>
      </w:pPr>
    </w:p>
    <w:p>
      <w:pPr>
        <w:pStyle w:val="Body"/>
        <w:rPr>
          <w:rtl w:val="0"/>
        </w:rPr>
      </w:pPr>
      <w:r>
        <w:rPr>
          <w:rFonts w:ascii="Calibri" w:cs="Calibri" w:hAnsi="Calibri" w:eastAsia="Calibri"/>
          <w:rtl w:val="0"/>
          <w:lang w:val="it-IT"/>
        </w:rPr>
        <w:t>Attend</w:t>
      </w:r>
      <w:r>
        <w:rPr>
          <w:rFonts w:ascii="Calibri" w:cs="Calibri" w:hAnsi="Calibri" w:eastAsia="Calibri"/>
          <w:rtl w:val="0"/>
          <w:lang w:val="en-US"/>
        </w:rPr>
        <w:t>ance</w:t>
      </w:r>
      <w:r>
        <w:rPr>
          <w:rFonts w:ascii="Calibri" w:cs="Calibri" w:hAnsi="Calibri" w:eastAsia="Calibri"/>
          <w:rtl w:val="0"/>
        </w:rPr>
        <w:t xml:space="preserve">: </w:t>
      </w:r>
      <w:r>
        <w:rPr>
          <w:rFonts w:ascii="Calibri" w:cs="Calibri" w:hAnsi="Calibri" w:eastAsia="Calibri"/>
          <w:rtl w:val="0"/>
          <w:lang w:val="en-US"/>
        </w:rPr>
        <w:t xml:space="preserve">Denise Pantelis, Cary Retlin, Richee Jesky, </w:t>
      </w:r>
      <w:r>
        <w:rPr>
          <w:rFonts w:ascii="Calibri" w:cs="Calibri" w:hAnsi="Calibri" w:eastAsia="Calibri"/>
          <w:rtl w:val="0"/>
        </w:rPr>
        <w:t>Cindi Brigden</w:t>
      </w:r>
      <w:r>
        <w:rPr>
          <w:rFonts w:ascii="Calibri" w:cs="Calibri" w:hAnsi="Calibri" w:eastAsia="Calibri"/>
          <w:rtl w:val="0"/>
          <w:lang w:val="en-US"/>
        </w:rPr>
        <w:t>, Karl Kirker, Simone Grant, Mark Dahlen, Irene Lewis.</w:t>
      </w:r>
      <w:r>
        <w:rPr>
          <w:rFonts w:ascii="Calibri" w:cs="Calibri" w:hAnsi="Calibri" w:eastAsia="Calibri"/>
          <w:rtl w:val="0"/>
        </w:rPr>
        <w:t xml:space="preserve"> </w:t>
      </w:r>
    </w:p>
    <w:p>
      <w:pPr>
        <w:pStyle w:val="Body"/>
        <w:rPr>
          <w:rtl w:val="0"/>
        </w:rPr>
      </w:pPr>
    </w:p>
    <w:p>
      <w:pPr>
        <w:pStyle w:val="Body"/>
        <w:rPr>
          <w:rtl w:val="0"/>
        </w:rPr>
      </w:pPr>
    </w:p>
    <w:p>
      <w:pPr>
        <w:pStyle w:val="Body"/>
        <w:jc w:val="center"/>
        <w:rPr>
          <w:rtl w:val="0"/>
        </w:rPr>
      </w:pPr>
      <w:r>
        <w:rPr>
          <w:rFonts w:ascii="Calibri" w:cs="Calibri" w:hAnsi="Calibri" w:eastAsia="Calibri"/>
          <w:b w:val="1"/>
          <w:bCs w:val="1"/>
          <w:rtl w:val="0"/>
          <w:lang w:val="en-US"/>
        </w:rPr>
        <w:t>Minutes</w:t>
      </w:r>
    </w:p>
    <w:p>
      <w:pPr>
        <w:pStyle w:val="Body"/>
        <w:rPr>
          <w:rFonts w:ascii="Calibri" w:cs="Calibri" w:hAnsi="Calibri" w:eastAsia="Calibri"/>
          <w:b w:val="1"/>
          <w:bCs w:val="1"/>
          <w:rtl w:val="0"/>
        </w:rPr>
      </w:pPr>
    </w:p>
    <w:p>
      <w:pPr>
        <w:pStyle w:val="Body"/>
        <w:rPr>
          <w:rFonts w:ascii="Trebuchet MS Bold" w:cs="Trebuchet MS Bold" w:hAnsi="Trebuchet MS Bold" w:eastAsia="Trebuchet MS Bold"/>
        </w:rPr>
      </w:pPr>
      <w:r>
        <w:rPr>
          <w:rFonts w:ascii="Calibri" w:cs="Calibri" w:hAnsi="Calibri" w:eastAsia="Calibri"/>
          <w:b w:val="1"/>
          <w:bCs w:val="1"/>
          <w:rtl w:val="0"/>
          <w:lang w:val="en-US"/>
        </w:rPr>
        <w:t xml:space="preserve">Thurston County Food Project (TCFP). </w:t>
      </w:r>
      <w:r>
        <w:rPr>
          <w:rFonts w:ascii="Trebuchet MS Bold"/>
          <w:rtl w:val="0"/>
          <w:lang w:val="en-US"/>
        </w:rPr>
        <w:t xml:space="preserve">MaryBeth is leaving the neighborhood who is currently leading the TCFP. Reminder that someone should take leadership of the TCFP for CRANA after she has gone. </w:t>
      </w:r>
    </w:p>
    <w:p>
      <w:pPr>
        <w:pStyle w:val="Body"/>
        <w:rPr>
          <w:rFonts w:ascii="Trebuchet MS Bold" w:cs="Trebuchet MS Bold" w:hAnsi="Trebuchet MS Bold" w:eastAsia="Trebuchet MS Bold"/>
        </w:rPr>
      </w:pPr>
    </w:p>
    <w:p>
      <w:pPr>
        <w:pStyle w:val="Body"/>
        <w:rPr>
          <w:rFonts w:ascii="Trebuchet MS Bold" w:cs="Trebuchet MS Bold" w:hAnsi="Trebuchet MS Bold" w:eastAsia="Trebuchet MS Bold"/>
        </w:rPr>
      </w:pPr>
    </w:p>
    <w:p>
      <w:pPr>
        <w:pStyle w:val="List Paragraph"/>
        <w:ind w:left="0" w:firstLine="0"/>
        <w:rPr>
          <w:rFonts w:ascii="Trebuchet MS Bold" w:cs="Trebuchet MS Bold" w:hAnsi="Trebuchet MS Bold" w:eastAsia="Trebuchet MS Bold"/>
          <w:b w:val="0"/>
          <w:bCs w:val="0"/>
        </w:rPr>
      </w:pPr>
      <w:r>
        <w:rPr>
          <w:rFonts w:ascii="Trebuchet MS"/>
          <w:b w:val="1"/>
          <w:bCs w:val="1"/>
          <w:rtl w:val="0"/>
          <w:lang w:val="en-US"/>
        </w:rPr>
        <w:t>Discuss Topics for Newsletter</w:t>
      </w:r>
    </w:p>
    <w:p>
      <w:pPr>
        <w:pStyle w:val="Body"/>
      </w:pPr>
    </w:p>
    <w:p>
      <w:pPr>
        <w:pStyle w:val="Body"/>
        <w:numPr>
          <w:ilvl w:val="2"/>
          <w:numId w:val="2"/>
        </w:numPr>
        <w:ind w:left="556"/>
        <w:rPr>
          <w:rFonts w:ascii="Calibri" w:cs="Calibri" w:hAnsi="Calibri" w:eastAsia="Calibri"/>
          <w:b w:val="0"/>
          <w:bCs w:val="0"/>
          <w:i w:val="0"/>
          <w:iCs w:val="0"/>
          <w:caps w:val="0"/>
          <w:smallCaps w:val="0"/>
          <w:strike w:val="0"/>
          <w:dstrike w:val="0"/>
          <w:outline w:val="0"/>
          <w:color w:val="000000"/>
          <w:spacing w:val="0"/>
          <w:kern w:val="0"/>
          <w:position w:val="-2"/>
          <w:sz w:val="24"/>
          <w:szCs w:val="24"/>
          <w:u w:val="none" w:color="000000"/>
          <w:vertAlign w:val="baseline"/>
          <w:rtl w:val="0"/>
        </w:rPr>
      </w:pPr>
      <w:r>
        <w:rPr>
          <w:rFonts w:ascii="Calibri" w:cs="Calibri" w:hAnsi="Calibri" w:eastAsia="Calibri"/>
          <w:rtl w:val="0"/>
        </w:rPr>
        <w:t xml:space="preserve">  </w:t>
      </w:r>
      <w:r>
        <w:rPr>
          <w:rFonts w:ascii="Calibri" w:cs="Calibri" w:hAnsi="Calibri" w:eastAsia="Calibri"/>
          <w:rtl w:val="0"/>
          <w:lang w:val="en-US"/>
        </w:rPr>
        <w:t>Recent Map Your Neighborhood projects in CRANA</w:t>
      </w:r>
      <w:r>
        <w:rPr>
          <w:rFonts w:ascii="Calibri" w:cs="Calibri" w:hAnsi="Calibri" w:eastAsia="Calibri"/>
          <w:rtl w:val="0"/>
          <w:lang w:val="en-US"/>
        </w:rPr>
        <w:t xml:space="preserve"> (Cary will provide)</w:t>
      </w:r>
    </w:p>
    <w:p>
      <w:pPr>
        <w:pStyle w:val="Body"/>
        <w:numPr>
          <w:ilvl w:val="2"/>
          <w:numId w:val="3"/>
        </w:numPr>
        <w:tabs>
          <w:tab w:val="num" w:pos="556"/>
          <w:tab w:val="clear" w:pos="0"/>
        </w:tabs>
        <w:ind w:left="556" w:hanging="196"/>
        <w:rPr>
          <w:rFonts w:ascii="Calibri" w:cs="Calibri" w:hAnsi="Calibri" w:eastAsia="Calibri"/>
          <w:b w:val="0"/>
          <w:bCs w:val="0"/>
          <w:i w:val="0"/>
          <w:iCs w:val="0"/>
          <w:caps w:val="0"/>
          <w:smallCaps w:val="0"/>
          <w:strike w:val="0"/>
          <w:dstrike w:val="0"/>
          <w:outline w:val="0"/>
          <w:color w:val="000000"/>
          <w:spacing w:val="0"/>
          <w:kern w:val="0"/>
          <w:position w:val="-2"/>
          <w:sz w:val="24"/>
          <w:szCs w:val="24"/>
          <w:u w:val="none" w:color="000000"/>
          <w:vertAlign w:val="baseline"/>
          <w:rtl w:val="0"/>
        </w:rPr>
      </w:pPr>
      <w:r>
        <w:rPr>
          <w:rFonts w:ascii="Calibri" w:cs="Calibri" w:hAnsi="Calibri" w:eastAsia="Calibri"/>
          <w:rtl w:val="0"/>
          <w:lang w:val="en-US"/>
        </w:rPr>
        <w:t xml:space="preserve">  </w:t>
      </w:r>
      <w:r>
        <w:rPr>
          <w:rFonts w:ascii="Calibri" w:cs="Calibri" w:hAnsi="Calibri" w:eastAsia="Calibri"/>
          <w:rtl w:val="0"/>
          <w:lang w:val="en-US"/>
        </w:rPr>
        <w:t>The real estate outlook in CRANA</w:t>
      </w:r>
      <w:r>
        <w:rPr>
          <w:rFonts w:ascii="Calibri" w:cs="Calibri" w:hAnsi="Calibri" w:eastAsia="Calibri"/>
          <w:rtl w:val="0"/>
          <w:lang w:val="en-US"/>
        </w:rPr>
        <w:t xml:space="preserve"> (Simone will provide)</w:t>
      </w:r>
    </w:p>
    <w:p>
      <w:pPr>
        <w:pStyle w:val="List Paragraph"/>
        <w:numPr>
          <w:ilvl w:val="0"/>
          <w:numId w:val="6"/>
        </w:numPr>
        <w:tabs>
          <w:tab w:val="num" w:pos="720"/>
          <w:tab w:val="clear" w:pos="0"/>
        </w:tabs>
        <w:ind w:left="720" w:hanging="360"/>
        <w:rPr>
          <w:position w:val="0"/>
          <w:sz w:val="24"/>
          <w:szCs w:val="24"/>
          <w:rtl w:val="0"/>
        </w:rPr>
      </w:pPr>
      <w:r>
        <w:rPr>
          <w:rFonts w:ascii="Trebuchet MS"/>
          <w:rtl w:val="0"/>
          <w:lang w:val="en-US"/>
        </w:rPr>
        <w:t>Healthy trees and storm drains</w:t>
      </w:r>
      <w:r>
        <w:rPr>
          <w:rFonts w:ascii="Trebuchet MS"/>
          <w:rtl w:val="0"/>
          <w:lang w:val="en-US"/>
        </w:rPr>
        <w:t xml:space="preserve"> (Irene will provide)</w:t>
      </w:r>
    </w:p>
    <w:p>
      <w:pPr>
        <w:pStyle w:val="List Paragraph"/>
        <w:numPr>
          <w:ilvl w:val="0"/>
          <w:numId w:val="7"/>
        </w:numPr>
        <w:tabs>
          <w:tab w:val="num" w:pos="720"/>
          <w:tab w:val="clear" w:pos="0"/>
        </w:tabs>
        <w:ind w:left="720" w:hanging="360"/>
        <w:rPr>
          <w:position w:val="0"/>
          <w:sz w:val="24"/>
          <w:szCs w:val="24"/>
          <w:rtl w:val="0"/>
        </w:rPr>
      </w:pPr>
      <w:r>
        <w:rPr>
          <w:rFonts w:ascii="Trebuchet MS"/>
          <w:rtl w:val="0"/>
          <w:lang w:val="en-US"/>
        </w:rPr>
        <w:t>Missing Middle Housing</w:t>
      </w:r>
      <w:r>
        <w:rPr>
          <w:rFonts w:ascii="Trebuchet MS"/>
          <w:rtl w:val="0"/>
          <w:lang w:val="en-US"/>
        </w:rPr>
        <w:t xml:space="preserve"> (Denise will provide)</w:t>
      </w:r>
    </w:p>
    <w:p>
      <w:pPr>
        <w:pStyle w:val="List Paragraph"/>
        <w:numPr>
          <w:ilvl w:val="0"/>
          <w:numId w:val="8"/>
        </w:numPr>
        <w:tabs>
          <w:tab w:val="num" w:pos="720"/>
          <w:tab w:val="clear" w:pos="0"/>
        </w:tabs>
        <w:ind w:left="720" w:hanging="360"/>
        <w:rPr>
          <w:position w:val="0"/>
          <w:sz w:val="24"/>
          <w:szCs w:val="24"/>
          <w:rtl w:val="0"/>
        </w:rPr>
      </w:pPr>
      <w:r>
        <w:rPr>
          <w:rFonts w:ascii="Trebuchet MS"/>
          <w:rtl w:val="0"/>
          <w:lang w:val="en-US"/>
        </w:rPr>
        <w:t xml:space="preserve">NextDoor for </w:t>
      </w:r>
      <w:r>
        <w:rPr>
          <w:rFonts w:ascii="Trebuchet MS"/>
          <w:rtl w:val="0"/>
          <w:lang w:val="en-US"/>
        </w:rPr>
        <w:t>CRANA</w:t>
      </w:r>
      <w:r>
        <w:rPr>
          <w:rFonts w:ascii="Trebuchet MS"/>
          <w:rtl w:val="0"/>
          <w:lang w:val="en-US"/>
        </w:rPr>
        <w:t xml:space="preserve"> (Cary to provide)</w:t>
      </w:r>
    </w:p>
    <w:p>
      <w:pPr>
        <w:pStyle w:val="List Paragraph"/>
        <w:numPr>
          <w:ilvl w:val="0"/>
          <w:numId w:val="9"/>
        </w:numPr>
        <w:tabs>
          <w:tab w:val="num" w:pos="720"/>
          <w:tab w:val="clear" w:pos="0"/>
        </w:tabs>
        <w:ind w:left="720" w:hanging="360"/>
        <w:rPr>
          <w:position w:val="0"/>
          <w:sz w:val="24"/>
          <w:szCs w:val="24"/>
          <w:rtl w:val="0"/>
        </w:rPr>
      </w:pPr>
      <w:r>
        <w:rPr>
          <w:rFonts w:ascii="Trebuchet MS"/>
          <w:rtl w:val="0"/>
          <w:lang w:val="en-US"/>
        </w:rPr>
        <w:t xml:space="preserve">Beyond </w:t>
      </w:r>
      <w:r>
        <w:rPr>
          <w:rFonts w:hAnsi="Trebuchet MS" w:hint="default"/>
          <w:rtl w:val="0"/>
          <w:lang w:val="en-US"/>
        </w:rPr>
        <w:t>‘</w:t>
      </w:r>
      <w:r>
        <w:rPr>
          <w:rFonts w:ascii="Trebuchet MS"/>
          <w:rtl w:val="0"/>
          <w:lang w:val="en-US"/>
        </w:rPr>
        <w:t>Neighborhood Watch</w:t>
      </w:r>
      <w:r>
        <w:rPr>
          <w:rFonts w:hAnsi="Trebuchet MS" w:hint="default"/>
          <w:rtl w:val="0"/>
          <w:lang w:val="en-US"/>
        </w:rPr>
        <w:t>’</w:t>
      </w:r>
      <w:r>
        <w:rPr>
          <w:rFonts w:ascii="Trebuchet MS"/>
          <w:rtl w:val="0"/>
          <w:lang w:val="en-US"/>
        </w:rPr>
        <w:t xml:space="preserve">: what you can do to keep you and your neighbors safe (hint: it starts with </w:t>
      </w:r>
      <w:r>
        <w:rPr>
          <w:rFonts w:hAnsi="Trebuchet MS" w:hint="default"/>
          <w:rtl w:val="0"/>
          <w:lang w:val="en-US"/>
        </w:rPr>
        <w:t>“</w:t>
      </w:r>
      <w:r>
        <w:rPr>
          <w:rFonts w:ascii="Trebuchet MS"/>
          <w:rtl w:val="0"/>
          <w:lang w:val="en-US"/>
        </w:rPr>
        <w:t>howdy neighbor</w:t>
      </w:r>
      <w:r>
        <w:rPr>
          <w:rFonts w:hAnsi="Trebuchet MS" w:hint="default"/>
          <w:rtl w:val="0"/>
          <w:lang w:val="en-US"/>
        </w:rPr>
        <w:t>”</w:t>
      </w:r>
      <w:r>
        <w:rPr>
          <w:rFonts w:ascii="Trebuchet MS"/>
          <w:rtl w:val="0"/>
          <w:lang w:val="en-US"/>
        </w:rPr>
        <w:t>) (Great information from recent neighborhood safety forum hosted by OPD last month)</w:t>
      </w:r>
    </w:p>
    <w:p>
      <w:pPr>
        <w:pStyle w:val="List Paragraph"/>
        <w:numPr>
          <w:ilvl w:val="0"/>
          <w:numId w:val="10"/>
        </w:numPr>
        <w:tabs>
          <w:tab w:val="num" w:pos="720"/>
          <w:tab w:val="clear" w:pos="0"/>
        </w:tabs>
        <w:ind w:left="720" w:hanging="360"/>
        <w:rPr>
          <w:position w:val="0"/>
          <w:sz w:val="24"/>
          <w:szCs w:val="24"/>
          <w:rtl w:val="0"/>
        </w:rPr>
      </w:pPr>
      <w:r>
        <w:rPr>
          <w:rFonts w:ascii="Trebuchet MS"/>
          <w:rtl w:val="0"/>
          <w:lang w:val="en-US"/>
        </w:rPr>
        <w:t>Annual Meeting Announcement (Jan 20 or Jan 27</w:t>
      </w:r>
      <w:r>
        <w:rPr>
          <w:rFonts w:ascii="Trebuchet MS"/>
          <w:vertAlign w:val="superscript"/>
          <w:rtl w:val="0"/>
          <w:lang w:val="en-US"/>
        </w:rPr>
        <w:t>th</w:t>
      </w:r>
      <w:r>
        <w:rPr>
          <w:rFonts w:ascii="Trebuchet MS"/>
          <w:rtl w:val="0"/>
          <w:lang w:val="en-US"/>
        </w:rPr>
        <w:t>?)</w:t>
      </w:r>
    </w:p>
    <w:p>
      <w:pPr>
        <w:pStyle w:val="Body"/>
        <w:ind w:firstLine="360"/>
        <w:rPr>
          <w:rtl w:val="0"/>
        </w:rPr>
      </w:pPr>
      <w:r>
        <w:rPr>
          <w:rFonts w:ascii="Trebuchet MS"/>
          <w:rtl w:val="0"/>
          <w:lang w:val="en-US"/>
        </w:rPr>
        <w:t>Newsletter assembly, printing (city offers free copying), distribution</w:t>
      </w:r>
    </w:p>
    <w:p>
      <w:pPr>
        <w:pStyle w:val="Body"/>
        <w:rPr>
          <w:rtl w:val="0"/>
        </w:rPr>
      </w:pPr>
    </w:p>
    <w:p>
      <w:pPr>
        <w:pStyle w:val="Body"/>
        <w:rPr>
          <w:rtl w:val="0"/>
        </w:rPr>
      </w:pPr>
      <w:r>
        <w:rPr>
          <w:rFonts w:ascii="Calibri" w:cs="Calibri" w:hAnsi="Calibri" w:eastAsia="Calibri"/>
          <w:rtl w:val="0"/>
        </w:rPr>
        <w:tab/>
        <w:t>Richee will begin compiling the CRANA residents email addresses to begin sending an email newsletter. Richee will be creating a CRANA gmail email address to send emails from.</w:t>
      </w:r>
    </w:p>
    <w:p>
      <w:pPr>
        <w:pStyle w:val="Body"/>
        <w:rPr>
          <w:rtl w:val="0"/>
        </w:rPr>
      </w:pPr>
    </w:p>
    <w:p>
      <w:pPr>
        <w:pStyle w:val="Body"/>
        <w:rPr>
          <w:rFonts w:ascii="Calibri" w:cs="Calibri" w:hAnsi="Calibri" w:eastAsia="Calibri"/>
          <w:b w:val="1"/>
          <w:bCs w:val="1"/>
        </w:rPr>
      </w:pPr>
      <w:r>
        <w:rPr>
          <w:rFonts w:ascii="Calibri" w:cs="Calibri" w:hAnsi="Calibri" w:eastAsia="Calibri"/>
          <w:b w:val="1"/>
          <w:bCs w:val="1"/>
          <w:rtl w:val="0"/>
          <w:lang w:val="en-US"/>
        </w:rPr>
        <w:t>Board Members, Officers, and upcoming elections</w:t>
      </w:r>
    </w:p>
    <w:p>
      <w:pPr>
        <w:pStyle w:val="Body"/>
        <w:rPr>
          <w:rFonts w:ascii="Trebuchet MS Bold" w:cs="Trebuchet MS Bold" w:hAnsi="Trebuchet MS Bold" w:eastAsia="Trebuchet MS Bold"/>
        </w:rPr>
      </w:pPr>
      <w:r>
        <w:rPr>
          <w:rFonts w:ascii="Trebuchet MS Bold"/>
          <w:rtl w:val="0"/>
          <w:lang w:val="en-US"/>
        </w:rPr>
        <w:t xml:space="preserve">Discussion about whether board members will continue to be available to serve the board next year. At this time most board member will be available to maintain their position in the coming year. </w:t>
      </w:r>
    </w:p>
    <w:p>
      <w:pPr>
        <w:pStyle w:val="Body"/>
        <w:rPr>
          <w:rFonts w:ascii="Trebuchet MS Bold" w:cs="Trebuchet MS Bold" w:hAnsi="Trebuchet MS Bold" w:eastAsia="Trebuchet MS Bold"/>
        </w:rPr>
      </w:pPr>
    </w:p>
    <w:p>
      <w:pPr>
        <w:pStyle w:val="Body"/>
        <w:rPr>
          <w:rFonts w:ascii="Trebuchet MS Bold" w:cs="Trebuchet MS Bold" w:hAnsi="Trebuchet MS Bold" w:eastAsia="Trebuchet MS Bold"/>
        </w:rPr>
      </w:pPr>
    </w:p>
    <w:p>
      <w:pPr>
        <w:pStyle w:val="Body"/>
        <w:rPr>
          <w:rFonts w:ascii="Trebuchet MS Bold" w:cs="Trebuchet MS Bold" w:hAnsi="Trebuchet MS Bold" w:eastAsia="Trebuchet MS Bold"/>
          <w:b w:val="0"/>
          <w:bCs w:val="0"/>
        </w:rPr>
      </w:pPr>
      <w:r>
        <w:rPr>
          <w:rFonts w:ascii="Trebuchet MS Bold"/>
          <w:b w:val="0"/>
          <w:bCs w:val="0"/>
          <w:rtl w:val="0"/>
          <w:lang w:val="en-US"/>
        </w:rPr>
        <w:t>PO Box</w:t>
      </w:r>
    </w:p>
    <w:p>
      <w:pPr>
        <w:pStyle w:val="Body"/>
        <w:rPr>
          <w:rFonts w:ascii="Trebuchet MS Bold" w:cs="Trebuchet MS Bold" w:hAnsi="Trebuchet MS Bold" w:eastAsia="Trebuchet MS Bold"/>
        </w:rPr>
      </w:pPr>
      <w:r>
        <w:rPr>
          <w:rFonts w:ascii="Trebuchet MS Bold"/>
          <w:rtl w:val="0"/>
          <w:lang w:val="en-US"/>
        </w:rPr>
        <w:t>CRANA is currently using Simone</w:t>
      </w:r>
      <w:r>
        <w:rPr>
          <w:rFonts w:hAnsi="Trebuchet MS Bold" w:hint="default"/>
          <w:rtl w:val="0"/>
          <w:lang w:val="en-US"/>
        </w:rPr>
        <w:t>’</w:t>
      </w:r>
      <w:r>
        <w:rPr>
          <w:rFonts w:ascii="Trebuchet MS Bold"/>
          <w:rtl w:val="0"/>
          <w:lang w:val="en-US"/>
        </w:rPr>
        <w:t xml:space="preserve">s address for receiving mail for CRANA. CRANA has been offered to share </w:t>
      </w:r>
      <w:r>
        <w:rPr>
          <w:rFonts w:ascii="Calibri" w:cs="Calibri" w:hAnsi="Calibri" w:eastAsia="Calibri"/>
          <w:rtl w:val="0"/>
        </w:rPr>
        <w:t>Cindi Brigden</w:t>
      </w:r>
      <w:r>
        <w:rPr>
          <w:rFonts w:ascii="Calibri" w:cs="Calibri" w:hAnsi="Calibri" w:eastAsia="Calibri"/>
          <w:rtl w:val="0"/>
        </w:rPr>
        <w:t>’</w:t>
      </w:r>
      <w:r>
        <w:rPr>
          <w:rFonts w:ascii="Calibri" w:cs="Calibri" w:hAnsi="Calibri" w:eastAsia="Calibri"/>
          <w:rtl w:val="0"/>
        </w:rPr>
        <w:t>s PO box. PO BOX 6038 Olympia WA 98502.</w:t>
      </w:r>
      <w:r>
        <w:rPr>
          <w:rFonts w:ascii="Trebuchet MS Bold"/>
          <w:rtl w:val="0"/>
          <w:lang w:val="en-US"/>
        </w:rPr>
        <w:t xml:space="preserve"> This will allow the PO Box number to stay the same.</w:t>
      </w:r>
    </w:p>
    <w:p>
      <w:pPr>
        <w:pStyle w:val="Body"/>
        <w:rPr>
          <w:rFonts w:ascii="Trebuchet MS Bold" w:cs="Trebuchet MS Bold" w:hAnsi="Trebuchet MS Bold" w:eastAsia="Trebuchet MS Bold"/>
        </w:rPr>
      </w:pPr>
    </w:p>
    <w:p>
      <w:pPr>
        <w:pStyle w:val="Body"/>
        <w:rPr>
          <w:rFonts w:ascii="Trebuchet MS Bold" w:cs="Trebuchet MS Bold" w:hAnsi="Trebuchet MS Bold" w:eastAsia="Trebuchet MS Bold"/>
        </w:rPr>
      </w:pPr>
    </w:p>
    <w:p>
      <w:pPr>
        <w:pStyle w:val="Body"/>
        <w:rPr>
          <w:rFonts w:ascii="Trebuchet MS Bold" w:cs="Trebuchet MS Bold" w:hAnsi="Trebuchet MS Bold" w:eastAsia="Trebuchet MS Bold"/>
        </w:rPr>
      </w:pPr>
    </w:p>
    <w:p>
      <w:pPr>
        <w:pStyle w:val="Body"/>
        <w:rPr>
          <w:rFonts w:ascii="Calibri" w:cs="Calibri" w:hAnsi="Calibri" w:eastAsia="Calibri"/>
          <w:b w:val="1"/>
          <w:bCs w:val="1"/>
        </w:rPr>
      </w:pPr>
    </w:p>
    <w:p>
      <w:pPr>
        <w:pStyle w:val="Body"/>
        <w:rPr>
          <w:rFonts w:ascii="Calibri" w:cs="Calibri" w:hAnsi="Calibri" w:eastAsia="Calibri"/>
          <w:b w:val="1"/>
          <w:bCs w:val="1"/>
          <w:rtl w:val="0"/>
        </w:rPr>
      </w:pPr>
      <w:r>
        <w:rPr>
          <w:rFonts w:ascii="Calibri" w:cs="Calibri" w:hAnsi="Calibri" w:eastAsia="Calibri"/>
          <w:b w:val="1"/>
          <w:bCs w:val="1"/>
          <w:rtl w:val="0"/>
          <w:lang w:val="en-US"/>
        </w:rPr>
        <w:t>By-laws</w:t>
      </w:r>
    </w:p>
    <w:p>
      <w:pPr>
        <w:pStyle w:val="Body"/>
        <w:rPr>
          <w:rFonts w:ascii="Trebuchet MS Bold" w:cs="Trebuchet MS Bold" w:hAnsi="Trebuchet MS Bold" w:eastAsia="Trebuchet MS Bold"/>
        </w:rPr>
      </w:pPr>
      <w:r>
        <w:rPr>
          <w:rFonts w:ascii="Trebuchet MS Bold"/>
          <w:rtl w:val="0"/>
          <w:lang w:val="en-US"/>
        </w:rPr>
        <w:t>There was a discussion to revise, update, and amend the by-laws in 2018. No specific items were discussed for what changes may be made. Board meetings in 2018 will discuss possible changes.</w:t>
      </w:r>
    </w:p>
    <w:p>
      <w:pPr>
        <w:pStyle w:val="Body"/>
        <w:rPr>
          <w:rFonts w:ascii="Calibri" w:cs="Calibri" w:hAnsi="Calibri" w:eastAsia="Calibri"/>
          <w:b w:val="1"/>
          <w:bCs w:val="1"/>
        </w:rPr>
      </w:pPr>
    </w:p>
    <w:p>
      <w:pPr>
        <w:pStyle w:val="Body"/>
        <w:rPr>
          <w:rFonts w:ascii="Calibri" w:cs="Calibri" w:hAnsi="Calibri" w:eastAsia="Calibri"/>
          <w:b w:val="1"/>
          <w:bCs w:val="1"/>
        </w:rPr>
      </w:pPr>
      <w:r>
        <w:rPr>
          <w:rFonts w:ascii="Calibri" w:cs="Calibri" w:hAnsi="Calibri" w:eastAsia="Calibri"/>
          <w:b w:val="1"/>
          <w:bCs w:val="1"/>
          <w:rtl w:val="0"/>
          <w:lang w:val="en-US"/>
        </w:rPr>
        <w:t>Upcoming meetings of interest:</w:t>
      </w:r>
    </w:p>
    <w:p>
      <w:pPr>
        <w:pStyle w:val="List Paragraph"/>
        <w:numPr>
          <w:ilvl w:val="0"/>
          <w:numId w:val="13"/>
        </w:numPr>
        <w:tabs>
          <w:tab w:val="num" w:pos="720"/>
          <w:tab w:val="clear" w:pos="0"/>
        </w:tabs>
        <w:ind w:left="720" w:hanging="360"/>
        <w:rPr>
          <w:position w:val="0"/>
          <w:sz w:val="24"/>
          <w:szCs w:val="24"/>
          <w:rtl w:val="0"/>
        </w:rPr>
      </w:pPr>
      <w:r>
        <w:rPr>
          <w:rFonts w:ascii="Trebuchet MS"/>
          <w:rtl w:val="0"/>
          <w:lang w:val="en-US"/>
        </w:rPr>
        <w:t xml:space="preserve">Wed., 11/15 at 9:00AM </w:t>
      </w:r>
      <w:hyperlink r:id="rId4" w:history="1">
        <w:r>
          <w:rPr>
            <w:rStyle w:val="Hyperlink.0"/>
            <w:rFonts w:ascii="Trebuchet MS"/>
            <w:rtl w:val="0"/>
            <w:lang w:val="en-US"/>
          </w:rPr>
          <w:t>Site Plan Review Committee</w:t>
        </w:r>
      </w:hyperlink>
      <w:r>
        <w:rPr>
          <w:rFonts w:ascii="Trebuchet MS"/>
          <w:rtl w:val="0"/>
          <w:lang w:val="en-US"/>
        </w:rPr>
        <w:t>:  Development on Boulevard across from Boulevard Animal Hospital. Located at City Hall, Room 207</w:t>
      </w:r>
    </w:p>
    <w:p>
      <w:pPr>
        <w:pStyle w:val="List Paragraph"/>
        <w:numPr>
          <w:ilvl w:val="0"/>
          <w:numId w:val="14"/>
        </w:numPr>
        <w:tabs>
          <w:tab w:val="num" w:pos="720"/>
          <w:tab w:val="clear" w:pos="0"/>
        </w:tabs>
        <w:ind w:left="720" w:hanging="360"/>
        <w:rPr>
          <w:position w:val="0"/>
          <w:sz w:val="24"/>
          <w:szCs w:val="24"/>
          <w:rtl w:val="0"/>
        </w:rPr>
      </w:pPr>
      <w:r>
        <w:rPr>
          <w:rFonts w:ascii="Trebuchet MS"/>
          <w:rtl w:val="0"/>
          <w:lang w:val="en-US"/>
        </w:rPr>
        <w:t xml:space="preserve">Wed., 11/15 at 5:30PM </w:t>
      </w:r>
      <w:hyperlink r:id="rId5" w:history="1">
        <w:r>
          <w:rPr>
            <w:rStyle w:val="Hyperlink.0"/>
            <w:rFonts w:ascii="Trebuchet MS"/>
            <w:rtl w:val="0"/>
            <w:lang w:val="en-US"/>
          </w:rPr>
          <w:t>Missing Middle</w:t>
        </w:r>
      </w:hyperlink>
      <w:r>
        <w:rPr>
          <w:rFonts w:ascii="Trebuchet MS"/>
          <w:rtl w:val="0"/>
          <w:lang w:val="en-US"/>
        </w:rPr>
        <w:t xml:space="preserve"> Open House, City Hall (I think council chambers but definitely there somewhere)</w:t>
      </w:r>
    </w:p>
    <w:p>
      <w:pPr>
        <w:pStyle w:val="List Paragraph"/>
        <w:numPr>
          <w:ilvl w:val="0"/>
          <w:numId w:val="15"/>
        </w:numPr>
        <w:tabs>
          <w:tab w:val="num" w:pos="720"/>
          <w:tab w:val="clear" w:pos="0"/>
        </w:tabs>
        <w:ind w:left="720" w:hanging="360"/>
        <w:rPr>
          <w:position w:val="0"/>
          <w:sz w:val="24"/>
          <w:szCs w:val="24"/>
          <w:rtl w:val="0"/>
        </w:rPr>
      </w:pPr>
      <w:r>
        <w:rPr>
          <w:rFonts w:ascii="Trebuchet MS"/>
          <w:rtl w:val="0"/>
          <w:lang w:val="en-US"/>
        </w:rPr>
        <w:t xml:space="preserve">Mon., 11/20 at 6:30 PM Planning Commission to spend 45 minutes being briefed on Missing Middle Housing Analysis Update and </w:t>
      </w:r>
      <w:hyperlink r:id="rId6" w:history="1">
        <w:r>
          <w:rPr>
            <w:rStyle w:val="Hyperlink.0"/>
            <w:rFonts w:ascii="Trebuchet MS"/>
            <w:rtl w:val="0"/>
            <w:lang w:val="en-US"/>
          </w:rPr>
          <w:t>DRAFT Staff Recommendations</w:t>
        </w:r>
      </w:hyperlink>
      <w:r>
        <w:rPr>
          <w:rFonts w:ascii="Trebuchet MS"/>
          <w:rtl w:val="0"/>
          <w:lang w:val="en-US"/>
        </w:rPr>
        <w:t xml:space="preserve"> (City Hall, Rm 207)</w:t>
      </w:r>
    </w:p>
    <w:sectPr>
      <w:headerReference w:type="default" r:id="rId7"/>
      <w:footerReference w:type="default" r:id="rId8"/>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Trebuchet MS Bold">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tabs>
          <w:tab w:val="num" w:pos="196"/>
          <w:tab w:val="clear" w:pos="0"/>
        </w:tabs>
        <w:ind w:left="196" w:hanging="196"/>
      </w:pPr>
      <w:rPr>
        <w:rFonts w:ascii="Calibri" w:cs="Calibri" w:hAnsi="Calibri" w:eastAsia="Calibri"/>
        <w:b w:val="0"/>
        <w:bCs w:val="0"/>
        <w:i w:val="0"/>
        <w:iCs w:val="0"/>
        <w:caps w:val="0"/>
        <w:smallCaps w:val="0"/>
        <w:strike w:val="0"/>
        <w:dstrike w:val="0"/>
        <w:outline w:val="0"/>
        <w:color w:val="000000"/>
        <w:spacing w:val="0"/>
        <w:kern w:val="0"/>
        <w:position w:val="-2"/>
        <w:sz w:val="24"/>
        <w:szCs w:val="24"/>
        <w:u w:val="none" w:color="000000"/>
        <w:vertAlign w:val="baseline"/>
        <w:rtl w:val="0"/>
      </w:rPr>
    </w:lvl>
    <w:lvl w:ilvl="1">
      <w:start w:val="1"/>
      <w:numFmt w:val="bullet"/>
      <w:suff w:val="tab"/>
      <w:lvlText w:val="•"/>
      <w:lvlJc w:val="left"/>
      <w:pPr>
        <w:tabs>
          <w:tab w:val="num" w:pos="376"/>
          <w:tab w:val="clear" w:pos="0"/>
        </w:tabs>
        <w:ind w:left="376" w:hanging="196"/>
      </w:pPr>
      <w:rPr>
        <w:rFonts w:ascii="Calibri" w:cs="Calibri" w:hAnsi="Calibri" w:eastAsia="Calibri"/>
        <w:b w:val="0"/>
        <w:bCs w:val="0"/>
        <w:i w:val="0"/>
        <w:iCs w:val="0"/>
        <w:caps w:val="0"/>
        <w:smallCaps w:val="0"/>
        <w:strike w:val="0"/>
        <w:dstrike w:val="0"/>
        <w:outline w:val="0"/>
        <w:color w:val="000000"/>
        <w:spacing w:val="0"/>
        <w:kern w:val="0"/>
        <w:position w:val="-2"/>
        <w:sz w:val="24"/>
        <w:szCs w:val="24"/>
        <w:u w:val="none" w:color="000000"/>
        <w:vertAlign w:val="baseline"/>
        <w:rtl w:val="0"/>
      </w:rPr>
    </w:lvl>
    <w:lvl w:ilvl="2">
      <w:start w:val="1"/>
      <w:numFmt w:val="bullet"/>
      <w:suff w:val="tab"/>
      <w:lvlText w:val="•"/>
      <w:lvlJc w:val="left"/>
      <w:pPr>
        <w:tabs>
          <w:tab w:val="num" w:pos="556"/>
          <w:tab w:val="clear" w:pos="0"/>
        </w:tabs>
        <w:ind w:left="556" w:hanging="196"/>
      </w:pPr>
      <w:rPr>
        <w:rFonts w:ascii="Calibri" w:cs="Calibri" w:hAnsi="Calibri" w:eastAsia="Calibri"/>
        <w:b w:val="0"/>
        <w:bCs w:val="0"/>
        <w:i w:val="0"/>
        <w:iCs w:val="0"/>
        <w:caps w:val="0"/>
        <w:smallCaps w:val="0"/>
        <w:strike w:val="0"/>
        <w:dstrike w:val="0"/>
        <w:outline w:val="0"/>
        <w:color w:val="000000"/>
        <w:spacing w:val="0"/>
        <w:kern w:val="0"/>
        <w:position w:val="-2"/>
        <w:sz w:val="24"/>
        <w:szCs w:val="24"/>
        <w:u w:val="none" w:color="000000"/>
        <w:vertAlign w:val="baseline"/>
        <w:rtl w:val="0"/>
      </w:rPr>
    </w:lvl>
    <w:lvl w:ilvl="3">
      <w:start w:val="1"/>
      <w:numFmt w:val="bullet"/>
      <w:suff w:val="tab"/>
      <w:lvlText w:val="•"/>
      <w:lvlJc w:val="left"/>
      <w:pPr>
        <w:tabs>
          <w:tab w:val="num" w:pos="736"/>
          <w:tab w:val="clear" w:pos="0"/>
        </w:tabs>
        <w:ind w:left="736" w:hanging="196"/>
      </w:pPr>
      <w:rPr>
        <w:rFonts w:ascii="Calibri" w:cs="Calibri" w:hAnsi="Calibri" w:eastAsia="Calibri"/>
        <w:b w:val="0"/>
        <w:bCs w:val="0"/>
        <w:i w:val="0"/>
        <w:iCs w:val="0"/>
        <w:caps w:val="0"/>
        <w:smallCaps w:val="0"/>
        <w:strike w:val="0"/>
        <w:dstrike w:val="0"/>
        <w:outline w:val="0"/>
        <w:color w:val="000000"/>
        <w:spacing w:val="0"/>
        <w:kern w:val="0"/>
        <w:position w:val="-2"/>
        <w:sz w:val="24"/>
        <w:szCs w:val="24"/>
        <w:u w:val="none" w:color="000000"/>
        <w:vertAlign w:val="baseline"/>
        <w:rtl w:val="0"/>
      </w:rPr>
    </w:lvl>
    <w:lvl w:ilvl="4">
      <w:start w:val="1"/>
      <w:numFmt w:val="bullet"/>
      <w:suff w:val="tab"/>
      <w:lvlText w:val="•"/>
      <w:lvlJc w:val="left"/>
      <w:pPr>
        <w:tabs>
          <w:tab w:val="num" w:pos="916"/>
          <w:tab w:val="clear" w:pos="0"/>
        </w:tabs>
        <w:ind w:left="916" w:hanging="196"/>
      </w:pPr>
      <w:rPr>
        <w:rFonts w:ascii="Calibri" w:cs="Calibri" w:hAnsi="Calibri" w:eastAsia="Calibri"/>
        <w:b w:val="0"/>
        <w:bCs w:val="0"/>
        <w:i w:val="0"/>
        <w:iCs w:val="0"/>
        <w:caps w:val="0"/>
        <w:smallCaps w:val="0"/>
        <w:strike w:val="0"/>
        <w:dstrike w:val="0"/>
        <w:outline w:val="0"/>
        <w:color w:val="000000"/>
        <w:spacing w:val="0"/>
        <w:kern w:val="0"/>
        <w:position w:val="-2"/>
        <w:sz w:val="24"/>
        <w:szCs w:val="24"/>
        <w:u w:val="none" w:color="000000"/>
        <w:vertAlign w:val="baseline"/>
        <w:rtl w:val="0"/>
      </w:rPr>
    </w:lvl>
    <w:lvl w:ilvl="5">
      <w:start w:val="1"/>
      <w:numFmt w:val="bullet"/>
      <w:suff w:val="tab"/>
      <w:lvlText w:val="•"/>
      <w:lvlJc w:val="left"/>
      <w:pPr>
        <w:tabs>
          <w:tab w:val="num" w:pos="1096"/>
          <w:tab w:val="clear" w:pos="0"/>
        </w:tabs>
        <w:ind w:left="1096" w:hanging="196"/>
      </w:pPr>
      <w:rPr>
        <w:rFonts w:ascii="Calibri" w:cs="Calibri" w:hAnsi="Calibri" w:eastAsia="Calibri"/>
        <w:b w:val="0"/>
        <w:bCs w:val="0"/>
        <w:i w:val="0"/>
        <w:iCs w:val="0"/>
        <w:caps w:val="0"/>
        <w:smallCaps w:val="0"/>
        <w:strike w:val="0"/>
        <w:dstrike w:val="0"/>
        <w:outline w:val="0"/>
        <w:color w:val="000000"/>
        <w:spacing w:val="0"/>
        <w:kern w:val="0"/>
        <w:position w:val="-2"/>
        <w:sz w:val="24"/>
        <w:szCs w:val="24"/>
        <w:u w:val="none" w:color="000000"/>
        <w:vertAlign w:val="baseline"/>
        <w:rtl w:val="0"/>
      </w:rPr>
    </w:lvl>
    <w:lvl w:ilvl="6">
      <w:start w:val="1"/>
      <w:numFmt w:val="bullet"/>
      <w:suff w:val="tab"/>
      <w:lvlText w:val="•"/>
      <w:lvlJc w:val="left"/>
      <w:pPr>
        <w:tabs>
          <w:tab w:val="num" w:pos="1276"/>
          <w:tab w:val="clear" w:pos="0"/>
        </w:tabs>
        <w:ind w:left="1276" w:hanging="196"/>
      </w:pPr>
      <w:rPr>
        <w:rFonts w:ascii="Calibri" w:cs="Calibri" w:hAnsi="Calibri" w:eastAsia="Calibri"/>
        <w:b w:val="0"/>
        <w:bCs w:val="0"/>
        <w:i w:val="0"/>
        <w:iCs w:val="0"/>
        <w:caps w:val="0"/>
        <w:smallCaps w:val="0"/>
        <w:strike w:val="0"/>
        <w:dstrike w:val="0"/>
        <w:outline w:val="0"/>
        <w:color w:val="000000"/>
        <w:spacing w:val="0"/>
        <w:kern w:val="0"/>
        <w:position w:val="-2"/>
        <w:sz w:val="24"/>
        <w:szCs w:val="24"/>
        <w:u w:val="none" w:color="000000"/>
        <w:vertAlign w:val="baseline"/>
        <w:rtl w:val="0"/>
      </w:rPr>
    </w:lvl>
    <w:lvl w:ilvl="7">
      <w:start w:val="1"/>
      <w:numFmt w:val="bullet"/>
      <w:suff w:val="tab"/>
      <w:lvlText w:val="•"/>
      <w:lvlJc w:val="left"/>
      <w:pPr>
        <w:tabs>
          <w:tab w:val="num" w:pos="1456"/>
          <w:tab w:val="clear" w:pos="0"/>
        </w:tabs>
        <w:ind w:left="1456" w:hanging="196"/>
      </w:pPr>
      <w:rPr>
        <w:rFonts w:ascii="Calibri" w:cs="Calibri" w:hAnsi="Calibri" w:eastAsia="Calibri"/>
        <w:b w:val="0"/>
        <w:bCs w:val="0"/>
        <w:i w:val="0"/>
        <w:iCs w:val="0"/>
        <w:caps w:val="0"/>
        <w:smallCaps w:val="0"/>
        <w:strike w:val="0"/>
        <w:dstrike w:val="0"/>
        <w:outline w:val="0"/>
        <w:color w:val="000000"/>
        <w:spacing w:val="0"/>
        <w:kern w:val="0"/>
        <w:position w:val="-2"/>
        <w:sz w:val="24"/>
        <w:szCs w:val="24"/>
        <w:u w:val="none" w:color="000000"/>
        <w:vertAlign w:val="baseline"/>
        <w:rtl w:val="0"/>
      </w:rPr>
    </w:lvl>
    <w:lvl w:ilvl="8">
      <w:start w:val="1"/>
      <w:numFmt w:val="bullet"/>
      <w:suff w:val="tab"/>
      <w:lvlText w:val="•"/>
      <w:lvlJc w:val="left"/>
      <w:pPr>
        <w:tabs>
          <w:tab w:val="num" w:pos="1636"/>
          <w:tab w:val="clear" w:pos="0"/>
        </w:tabs>
        <w:ind w:left="1636" w:hanging="196"/>
      </w:pPr>
      <w:rPr>
        <w:rFonts w:ascii="Calibri" w:cs="Calibri" w:hAnsi="Calibri" w:eastAsia="Calibri"/>
        <w:b w:val="0"/>
        <w:bCs w:val="0"/>
        <w:i w:val="0"/>
        <w:iCs w:val="0"/>
        <w:caps w:val="0"/>
        <w:smallCaps w:val="0"/>
        <w:strike w:val="0"/>
        <w:dstrike w:val="0"/>
        <w:outline w:val="0"/>
        <w:color w:val="000000"/>
        <w:spacing w:val="0"/>
        <w:kern w:val="0"/>
        <w:position w:val="-2"/>
        <w:sz w:val="24"/>
        <w:szCs w:val="24"/>
        <w:u w:val="none" w:color="000000"/>
        <w:vertAlign w:val="baseline"/>
        <w:rtl w:val="0"/>
      </w:rPr>
    </w:lvl>
  </w:abstractNum>
  <w:abstractNum w:abstractNumId="1">
    <w:multiLevelType w:val="multilevel"/>
    <w:styleLink w:val="Bullet"/>
    <w:lvl w:ilvl="0">
      <w:start w:val="1"/>
      <w:numFmt w:val="bullet"/>
      <w:suff w:val="tab"/>
      <w:lvlText w:val="•"/>
      <w:lvlJc w:val="left"/>
      <w:pPr>
        <w:tabs>
          <w:tab w:val="num" w:pos="196"/>
          <w:tab w:val="clear" w:pos="0"/>
        </w:tabs>
        <w:ind w:left="196" w:hanging="196"/>
      </w:pPr>
      <w:rPr>
        <w:rFonts w:ascii="Calibri" w:cs="Calibri" w:hAnsi="Calibri" w:eastAsia="Calibri"/>
        <w:b w:val="0"/>
        <w:bCs w:val="0"/>
        <w:i w:val="0"/>
        <w:iCs w:val="0"/>
        <w:caps w:val="0"/>
        <w:smallCaps w:val="0"/>
        <w:strike w:val="0"/>
        <w:dstrike w:val="0"/>
        <w:outline w:val="0"/>
        <w:color w:val="000000"/>
        <w:spacing w:val="0"/>
        <w:kern w:val="0"/>
        <w:position w:val="-2"/>
        <w:sz w:val="24"/>
        <w:szCs w:val="24"/>
        <w:u w:val="none" w:color="000000"/>
        <w:vertAlign w:val="baseline"/>
        <w:rtl w:val="0"/>
      </w:rPr>
    </w:lvl>
    <w:lvl w:ilvl="1">
      <w:start w:val="1"/>
      <w:numFmt w:val="bullet"/>
      <w:suff w:val="tab"/>
      <w:lvlText w:val="•"/>
      <w:lvlJc w:val="left"/>
      <w:pPr>
        <w:tabs>
          <w:tab w:val="num" w:pos="376"/>
          <w:tab w:val="clear" w:pos="0"/>
        </w:tabs>
        <w:ind w:left="376" w:hanging="196"/>
      </w:pPr>
      <w:rPr>
        <w:rFonts w:ascii="Calibri" w:cs="Calibri" w:hAnsi="Calibri" w:eastAsia="Calibri"/>
        <w:b w:val="0"/>
        <w:bCs w:val="0"/>
        <w:i w:val="0"/>
        <w:iCs w:val="0"/>
        <w:caps w:val="0"/>
        <w:smallCaps w:val="0"/>
        <w:strike w:val="0"/>
        <w:dstrike w:val="0"/>
        <w:outline w:val="0"/>
        <w:color w:val="000000"/>
        <w:spacing w:val="0"/>
        <w:kern w:val="0"/>
        <w:position w:val="-2"/>
        <w:sz w:val="24"/>
        <w:szCs w:val="24"/>
        <w:u w:val="none" w:color="000000"/>
        <w:vertAlign w:val="baseline"/>
        <w:rtl w:val="0"/>
      </w:rPr>
    </w:lvl>
    <w:lvl w:ilvl="2">
      <w:start w:val="0"/>
      <w:numFmt w:val="bullet"/>
      <w:suff w:val="tab"/>
      <w:lvlText w:val="•"/>
      <w:lvlJc w:val="left"/>
      <w:pPr>
        <w:tabs>
          <w:tab w:val="num" w:pos="556"/>
          <w:tab w:val="clear" w:pos="0"/>
        </w:tabs>
        <w:ind w:left="556" w:hanging="196"/>
      </w:pPr>
      <w:rPr>
        <w:rFonts w:ascii="Calibri" w:cs="Calibri" w:hAnsi="Calibri" w:eastAsia="Calibri"/>
        <w:b w:val="0"/>
        <w:bCs w:val="0"/>
        <w:i w:val="0"/>
        <w:iCs w:val="0"/>
        <w:caps w:val="0"/>
        <w:smallCaps w:val="0"/>
        <w:strike w:val="0"/>
        <w:dstrike w:val="0"/>
        <w:outline w:val="0"/>
        <w:color w:val="000000"/>
        <w:spacing w:val="0"/>
        <w:kern w:val="0"/>
        <w:position w:val="-2"/>
        <w:sz w:val="24"/>
        <w:szCs w:val="24"/>
        <w:u w:val="none" w:color="000000"/>
        <w:vertAlign w:val="baseline"/>
        <w:rtl w:val="0"/>
      </w:rPr>
    </w:lvl>
    <w:lvl w:ilvl="3">
      <w:start w:val="1"/>
      <w:numFmt w:val="bullet"/>
      <w:suff w:val="tab"/>
      <w:lvlText w:val="•"/>
      <w:lvlJc w:val="left"/>
      <w:pPr>
        <w:tabs>
          <w:tab w:val="num" w:pos="736"/>
          <w:tab w:val="clear" w:pos="0"/>
        </w:tabs>
        <w:ind w:left="736" w:hanging="196"/>
      </w:pPr>
      <w:rPr>
        <w:rFonts w:ascii="Calibri" w:cs="Calibri" w:hAnsi="Calibri" w:eastAsia="Calibri"/>
        <w:b w:val="0"/>
        <w:bCs w:val="0"/>
        <w:i w:val="0"/>
        <w:iCs w:val="0"/>
        <w:caps w:val="0"/>
        <w:smallCaps w:val="0"/>
        <w:strike w:val="0"/>
        <w:dstrike w:val="0"/>
        <w:outline w:val="0"/>
        <w:color w:val="000000"/>
        <w:spacing w:val="0"/>
        <w:kern w:val="0"/>
        <w:position w:val="-2"/>
        <w:sz w:val="24"/>
        <w:szCs w:val="24"/>
        <w:u w:val="none" w:color="000000"/>
        <w:vertAlign w:val="baseline"/>
        <w:rtl w:val="0"/>
      </w:rPr>
    </w:lvl>
    <w:lvl w:ilvl="4">
      <w:start w:val="1"/>
      <w:numFmt w:val="bullet"/>
      <w:suff w:val="tab"/>
      <w:lvlText w:val="•"/>
      <w:lvlJc w:val="left"/>
      <w:pPr>
        <w:tabs>
          <w:tab w:val="num" w:pos="916"/>
          <w:tab w:val="clear" w:pos="0"/>
        </w:tabs>
        <w:ind w:left="916" w:hanging="196"/>
      </w:pPr>
      <w:rPr>
        <w:rFonts w:ascii="Calibri" w:cs="Calibri" w:hAnsi="Calibri" w:eastAsia="Calibri"/>
        <w:b w:val="0"/>
        <w:bCs w:val="0"/>
        <w:i w:val="0"/>
        <w:iCs w:val="0"/>
        <w:caps w:val="0"/>
        <w:smallCaps w:val="0"/>
        <w:strike w:val="0"/>
        <w:dstrike w:val="0"/>
        <w:outline w:val="0"/>
        <w:color w:val="000000"/>
        <w:spacing w:val="0"/>
        <w:kern w:val="0"/>
        <w:position w:val="-2"/>
        <w:sz w:val="24"/>
        <w:szCs w:val="24"/>
        <w:u w:val="none" w:color="000000"/>
        <w:vertAlign w:val="baseline"/>
        <w:rtl w:val="0"/>
      </w:rPr>
    </w:lvl>
    <w:lvl w:ilvl="5">
      <w:start w:val="1"/>
      <w:numFmt w:val="bullet"/>
      <w:suff w:val="tab"/>
      <w:lvlText w:val="•"/>
      <w:lvlJc w:val="left"/>
      <w:pPr>
        <w:tabs>
          <w:tab w:val="num" w:pos="1096"/>
          <w:tab w:val="clear" w:pos="0"/>
        </w:tabs>
        <w:ind w:left="1096" w:hanging="196"/>
      </w:pPr>
      <w:rPr>
        <w:rFonts w:ascii="Calibri" w:cs="Calibri" w:hAnsi="Calibri" w:eastAsia="Calibri"/>
        <w:b w:val="0"/>
        <w:bCs w:val="0"/>
        <w:i w:val="0"/>
        <w:iCs w:val="0"/>
        <w:caps w:val="0"/>
        <w:smallCaps w:val="0"/>
        <w:strike w:val="0"/>
        <w:dstrike w:val="0"/>
        <w:outline w:val="0"/>
        <w:color w:val="000000"/>
        <w:spacing w:val="0"/>
        <w:kern w:val="0"/>
        <w:position w:val="-2"/>
        <w:sz w:val="24"/>
        <w:szCs w:val="24"/>
        <w:u w:val="none" w:color="000000"/>
        <w:vertAlign w:val="baseline"/>
        <w:rtl w:val="0"/>
      </w:rPr>
    </w:lvl>
    <w:lvl w:ilvl="6">
      <w:start w:val="1"/>
      <w:numFmt w:val="bullet"/>
      <w:suff w:val="tab"/>
      <w:lvlText w:val="•"/>
      <w:lvlJc w:val="left"/>
      <w:pPr>
        <w:tabs>
          <w:tab w:val="num" w:pos="1276"/>
          <w:tab w:val="clear" w:pos="0"/>
        </w:tabs>
        <w:ind w:left="1276" w:hanging="196"/>
      </w:pPr>
      <w:rPr>
        <w:rFonts w:ascii="Calibri" w:cs="Calibri" w:hAnsi="Calibri" w:eastAsia="Calibri"/>
        <w:b w:val="0"/>
        <w:bCs w:val="0"/>
        <w:i w:val="0"/>
        <w:iCs w:val="0"/>
        <w:caps w:val="0"/>
        <w:smallCaps w:val="0"/>
        <w:strike w:val="0"/>
        <w:dstrike w:val="0"/>
        <w:outline w:val="0"/>
        <w:color w:val="000000"/>
        <w:spacing w:val="0"/>
        <w:kern w:val="0"/>
        <w:position w:val="-2"/>
        <w:sz w:val="24"/>
        <w:szCs w:val="24"/>
        <w:u w:val="none" w:color="000000"/>
        <w:vertAlign w:val="baseline"/>
        <w:rtl w:val="0"/>
      </w:rPr>
    </w:lvl>
    <w:lvl w:ilvl="7">
      <w:start w:val="1"/>
      <w:numFmt w:val="bullet"/>
      <w:suff w:val="tab"/>
      <w:lvlText w:val="•"/>
      <w:lvlJc w:val="left"/>
      <w:pPr>
        <w:tabs>
          <w:tab w:val="num" w:pos="1456"/>
          <w:tab w:val="clear" w:pos="0"/>
        </w:tabs>
        <w:ind w:left="1456" w:hanging="196"/>
      </w:pPr>
      <w:rPr>
        <w:rFonts w:ascii="Calibri" w:cs="Calibri" w:hAnsi="Calibri" w:eastAsia="Calibri"/>
        <w:b w:val="0"/>
        <w:bCs w:val="0"/>
        <w:i w:val="0"/>
        <w:iCs w:val="0"/>
        <w:caps w:val="0"/>
        <w:smallCaps w:val="0"/>
        <w:strike w:val="0"/>
        <w:dstrike w:val="0"/>
        <w:outline w:val="0"/>
        <w:color w:val="000000"/>
        <w:spacing w:val="0"/>
        <w:kern w:val="0"/>
        <w:position w:val="-2"/>
        <w:sz w:val="24"/>
        <w:szCs w:val="24"/>
        <w:u w:val="none" w:color="000000"/>
        <w:vertAlign w:val="baseline"/>
        <w:rtl w:val="0"/>
      </w:rPr>
    </w:lvl>
    <w:lvl w:ilvl="8">
      <w:start w:val="1"/>
      <w:numFmt w:val="bullet"/>
      <w:suff w:val="tab"/>
      <w:lvlText w:val="•"/>
      <w:lvlJc w:val="left"/>
      <w:pPr>
        <w:tabs>
          <w:tab w:val="num" w:pos="1636"/>
          <w:tab w:val="clear" w:pos="0"/>
        </w:tabs>
        <w:ind w:left="1636" w:hanging="196"/>
      </w:pPr>
      <w:rPr>
        <w:rFonts w:ascii="Calibri" w:cs="Calibri" w:hAnsi="Calibri" w:eastAsia="Calibri"/>
        <w:b w:val="0"/>
        <w:bCs w:val="0"/>
        <w:i w:val="0"/>
        <w:iCs w:val="0"/>
        <w:caps w:val="0"/>
        <w:smallCaps w:val="0"/>
        <w:strike w:val="0"/>
        <w:dstrike w:val="0"/>
        <w:outline w:val="0"/>
        <w:color w:val="000000"/>
        <w:spacing w:val="0"/>
        <w:kern w:val="0"/>
        <w:position w:val="-2"/>
        <w:sz w:val="24"/>
        <w:szCs w:val="24"/>
        <w:u w:val="none" w:color="000000"/>
        <w:vertAlign w:val="baseline"/>
        <w:rtl w:val="0"/>
      </w:rPr>
    </w:lvl>
  </w:abstractNum>
  <w:abstractNum w:abstractNumId="2">
    <w:multiLevelType w:val="multilevel"/>
    <w:styleLink w:val="Bullet"/>
    <w:lvl w:ilvl="0">
      <w:start w:val="1"/>
      <w:numFmt w:val="bullet"/>
      <w:suff w:val="tab"/>
      <w:lvlText w:val="•"/>
      <w:lvlJc w:val="left"/>
      <w:pPr/>
      <w:rPr>
        <w:position w:val="-2"/>
        <w:rtl w:val="0"/>
      </w:rPr>
    </w:lvl>
    <w:lvl w:ilvl="1">
      <w:start w:val="1"/>
      <w:numFmt w:val="bullet"/>
      <w:suff w:val="tab"/>
      <w:lvlText w:val="•"/>
      <w:lvlJc w:val="left"/>
      <w:pPr/>
      <w:rPr>
        <w:position w:val="-2"/>
        <w:rtl w:val="0"/>
      </w:rPr>
    </w:lvl>
    <w:lvl w:ilvl="2">
      <w:start w:val="0"/>
      <w:numFmt w:val="bullet"/>
      <w:suff w:val="tab"/>
      <w:lvlText w:val="•"/>
      <w:lvlJc w:val="left"/>
      <w:pPr/>
      <w:rPr>
        <w:position w:val="-2"/>
        <w:rtl w:val="0"/>
      </w:rPr>
    </w:lvl>
    <w:lvl w:ilvl="3">
      <w:start w:val="1"/>
      <w:numFmt w:val="bullet"/>
      <w:suff w:val="tab"/>
      <w:lvlText w:val="•"/>
      <w:lvlJc w:val="left"/>
      <w:pPr/>
      <w:rPr>
        <w:position w:val="-2"/>
        <w:rtl w:val="0"/>
      </w:rPr>
    </w:lvl>
    <w:lvl w:ilvl="4">
      <w:start w:val="1"/>
      <w:numFmt w:val="bullet"/>
      <w:suff w:val="tab"/>
      <w:lvlText w:val="•"/>
      <w:lvlJc w:val="left"/>
      <w:pPr/>
      <w:rPr>
        <w:position w:val="-2"/>
        <w:rtl w:val="0"/>
      </w:rPr>
    </w:lvl>
    <w:lvl w:ilvl="5">
      <w:start w:val="1"/>
      <w:numFmt w:val="bullet"/>
      <w:suff w:val="tab"/>
      <w:lvlText w:val="•"/>
      <w:lvlJc w:val="left"/>
      <w:pPr/>
      <w:rPr>
        <w:position w:val="-2"/>
        <w:rtl w:val="0"/>
      </w:rPr>
    </w:lvl>
    <w:lvl w:ilvl="6">
      <w:start w:val="1"/>
      <w:numFmt w:val="bullet"/>
      <w:suff w:val="tab"/>
      <w:lvlText w:val="•"/>
      <w:lvlJc w:val="left"/>
      <w:pPr/>
      <w:rPr>
        <w:position w:val="-2"/>
        <w:rtl w:val="0"/>
      </w:rPr>
    </w:lvl>
    <w:lvl w:ilvl="7">
      <w:start w:val="1"/>
      <w:numFmt w:val="bullet"/>
      <w:suff w:val="tab"/>
      <w:lvlText w:val="•"/>
      <w:lvlJc w:val="left"/>
      <w:pPr/>
      <w:rPr>
        <w:position w:val="-2"/>
        <w:rtl w:val="0"/>
      </w:rPr>
    </w:lvl>
    <w:lvl w:ilvl="8">
      <w:start w:val="1"/>
      <w:numFmt w:val="bullet"/>
      <w:suff w:val="tab"/>
      <w:lvlText w:val="•"/>
      <w:lvlJc w:val="left"/>
      <w:pPr/>
      <w:rPr>
        <w:position w:val="-2"/>
        <w:rtl w:val="0"/>
      </w:rPr>
    </w:lvl>
  </w:abstractNum>
  <w:abstractNum w:abstractNumId="3">
    <w:multiLevelType w:val="multilevel"/>
    <w:lvl w:ilvl="0">
      <w:start w:val="1"/>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4">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5">
    <w:multiLevelType w:val="multilevel"/>
    <w:styleLink w:val="List 0"/>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6">
    <w:multiLevelType w:val="multilevel"/>
    <w:styleLink w:val="List 0"/>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7">
    <w:multiLevelType w:val="multilevel"/>
    <w:styleLink w:val="List 0"/>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8">
    <w:multiLevelType w:val="multilevel"/>
    <w:styleLink w:val="List 0"/>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9">
    <w:multiLevelType w:val="multilevel"/>
    <w:styleLink w:val="List 0"/>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10">
    <w:multiLevelType w:val="multilevel"/>
    <w:lvl w:ilvl="0">
      <w:start w:val="1"/>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11">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2">
    <w:multiLevelType w:val="multilevel"/>
    <w:styleLink w:val="List 1"/>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13">
    <w:multiLevelType w:val="multilevel"/>
    <w:styleLink w:val="List 1"/>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14">
    <w:multiLevelType w:val="multilevel"/>
    <w:styleLink w:val="List 1"/>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Bullet">
    <w:name w:val="Bullet"/>
    <w:next w:val="Bullet"/>
    <w:pPr>
      <w:numPr>
        <w:numId w:val="1"/>
      </w:numPr>
    </w:pPr>
  </w:style>
  <w:style w:type="numbering" w:styleId="List 0">
    <w:name w:val="List 0"/>
    <w:basedOn w:val="Imported Style 2"/>
    <w:next w:val="List 0"/>
    <w:pPr>
      <w:numPr>
        <w:numId w:val="4"/>
      </w:numPr>
    </w:pPr>
  </w:style>
  <w:style w:type="numbering" w:styleId="Imported Style 2">
    <w:name w:val="Imported Style 2"/>
    <w:next w:val="Imported Style 2"/>
    <w:pPr>
      <w:numPr>
        <w:numId w:val="5"/>
      </w:numPr>
    </w:pPr>
  </w:style>
  <w:style w:type="character" w:styleId="Link">
    <w:name w:val="Link"/>
    <w:rPr>
      <w:color w:val="0563c1"/>
      <w:u w:val="single" w:color="0563c1"/>
    </w:rPr>
  </w:style>
  <w:style w:type="character" w:styleId="Hyperlink.0">
    <w:name w:val="Hyperlink.0"/>
    <w:basedOn w:val="Link"/>
    <w:next w:val="Hyperlink.0"/>
    <w:rPr/>
  </w:style>
  <w:style w:type="numbering" w:styleId="List 1">
    <w:name w:val="List 1"/>
    <w:basedOn w:val="Imported Style 3"/>
    <w:next w:val="List 1"/>
    <w:pPr>
      <w:numPr>
        <w:numId w:val="11"/>
      </w:numPr>
    </w:pPr>
  </w:style>
  <w:style w:type="numbering" w:styleId="Imported Style 3">
    <w:name w:val="Imported Style 3"/>
    <w:next w:val="Imported Style 3"/>
    <w:pPr>
      <w:numPr>
        <w:numId w:val="12"/>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s://olympia.legistar.com/MeetingDetail.aspx?ID=523427&amp;GUID=4F18EE14-9EC0-4AD9-8581-6E4DF1B98134&amp;Options=info&amp;Search=" TargetMode="External"/><Relationship Id="rId5" Type="http://schemas.openxmlformats.org/officeDocument/2006/relationships/hyperlink" Target="http://olympiawa.gov/city-government/codes-plans-and-standards/missing-middle.aspx" TargetMode="External"/><Relationship Id="rId6" Type="http://schemas.openxmlformats.org/officeDocument/2006/relationships/hyperlink" Target="http://olympiawa.gov/city-government/codes-plans-and-standards/missing-middle.aspx"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