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E84C" w14:textId="77777777" w:rsidR="0090437A" w:rsidRPr="0086078A" w:rsidRDefault="0090437A" w:rsidP="00D3431E"/>
    <w:p w14:paraId="606B51E5" w14:textId="77777777" w:rsidR="0090437A" w:rsidRPr="0086078A" w:rsidRDefault="0090437A" w:rsidP="000E5CE9">
      <w:pPr>
        <w:jc w:val="center"/>
        <w:rPr>
          <w:sz w:val="28"/>
          <w:szCs w:val="28"/>
        </w:rPr>
      </w:pPr>
      <w:r w:rsidRPr="0086078A">
        <w:rPr>
          <w:sz w:val="28"/>
          <w:szCs w:val="28"/>
        </w:rPr>
        <w:t>ARHITECTURA SISTEMELOR DE CALCUL</w:t>
      </w:r>
    </w:p>
    <w:p w14:paraId="1031B76E" w14:textId="77777777" w:rsidR="0090437A" w:rsidRPr="0086078A" w:rsidRDefault="0090437A" w:rsidP="000E5CE9">
      <w:pPr>
        <w:jc w:val="center"/>
        <w:rPr>
          <w:sz w:val="28"/>
          <w:szCs w:val="28"/>
        </w:rPr>
      </w:pPr>
      <w:r w:rsidRPr="0086078A">
        <w:rPr>
          <w:sz w:val="28"/>
          <w:szCs w:val="28"/>
        </w:rPr>
        <w:sym w:font="Symbol" w:char="F02D"/>
      </w:r>
      <w:r w:rsidRPr="0086078A">
        <w:rPr>
          <w:sz w:val="28"/>
          <w:szCs w:val="28"/>
        </w:rPr>
        <w:t xml:space="preserve"> Seminar 2 </w:t>
      </w:r>
      <w:r w:rsidRPr="0086078A">
        <w:rPr>
          <w:sz w:val="28"/>
          <w:szCs w:val="28"/>
        </w:rPr>
        <w:sym w:font="Symbol" w:char="F02D"/>
      </w:r>
    </w:p>
    <w:p w14:paraId="5E56A664" w14:textId="77777777" w:rsidR="005A4BC0" w:rsidRPr="0086078A" w:rsidRDefault="005A4BC0" w:rsidP="000E5CE9"/>
    <w:p w14:paraId="3D3A2358" w14:textId="77777777" w:rsidR="000542B1" w:rsidRDefault="0044559D" w:rsidP="000E5CE9">
      <w:r>
        <w:tab/>
      </w:r>
      <w:r w:rsidR="00D15825">
        <w:t>1.</w:t>
      </w:r>
      <w:r w:rsidR="00D15825">
        <w:tab/>
      </w:r>
      <w:r w:rsidR="000542B1" w:rsidRPr="0086078A">
        <w:t>Obținerea offsetului</w:t>
      </w:r>
      <w:r w:rsidR="00E37316" w:rsidRPr="0086078A">
        <w:t>/valorii</w:t>
      </w:r>
      <w:r w:rsidR="000542B1" w:rsidRPr="0086078A">
        <w:t xml:space="preserve"> unei variabile</w:t>
      </w:r>
    </w:p>
    <w:p w14:paraId="7A6AB8B6" w14:textId="77777777" w:rsidR="00AC34A3" w:rsidRPr="0086078A" w:rsidRDefault="00D15825" w:rsidP="000E5CE9">
      <w:r>
        <w:tab/>
        <w:t>2.</w:t>
      </w:r>
      <w:r>
        <w:tab/>
      </w:r>
      <w:r w:rsidR="004B21E6">
        <w:t>Ordinea de p</w:t>
      </w:r>
      <w:r w:rsidR="00AC34A3">
        <w:t>lasare</w:t>
      </w:r>
      <w:r w:rsidR="004B21E6">
        <w:t xml:space="preserve"> </w:t>
      </w:r>
      <w:r w:rsidR="00AC34A3">
        <w:t>a octeților în memorie</w:t>
      </w:r>
    </w:p>
    <w:p w14:paraId="6B3D24D6" w14:textId="77777777" w:rsidR="005A4BC0" w:rsidRPr="0086078A" w:rsidRDefault="0044559D" w:rsidP="000E5CE9">
      <w:r>
        <w:tab/>
      </w:r>
      <w:r w:rsidR="00AC34A3">
        <w:t>3</w:t>
      </w:r>
      <w:r w:rsidR="00D15825">
        <w:t>.</w:t>
      </w:r>
      <w:r w:rsidR="00D15825">
        <w:tab/>
      </w:r>
      <w:r w:rsidR="005A4BC0" w:rsidRPr="0086078A">
        <w:t>Instrucțiuni cu/fără semn</w:t>
      </w:r>
    </w:p>
    <w:p w14:paraId="23BB1636" w14:textId="77777777" w:rsidR="005A4BC0" w:rsidRPr="0086078A" w:rsidRDefault="0044559D" w:rsidP="000E5CE9">
      <w:r>
        <w:tab/>
      </w:r>
      <w:r w:rsidR="00AC34A3">
        <w:t>4</w:t>
      </w:r>
      <w:r w:rsidR="00D15825">
        <w:t>.</w:t>
      </w:r>
      <w:r w:rsidR="00D15825">
        <w:tab/>
      </w:r>
      <w:r w:rsidR="005A4BC0" w:rsidRPr="0086078A">
        <w:t xml:space="preserve">Instrucțiuni </w:t>
      </w:r>
      <w:r w:rsidR="007A2CB7">
        <w:t>aritmetice pentru înmulțire/</w:t>
      </w:r>
      <w:r w:rsidR="005A4BC0" w:rsidRPr="0086078A">
        <w:t>împărțire (cu/fără semn)</w:t>
      </w:r>
    </w:p>
    <w:p w14:paraId="5B4FE1D1" w14:textId="77777777" w:rsidR="005A4BC0" w:rsidRDefault="0044559D" w:rsidP="000E5CE9">
      <w:r>
        <w:tab/>
      </w:r>
      <w:r w:rsidR="00AC34A3">
        <w:t>5</w:t>
      </w:r>
      <w:r w:rsidR="00D15825">
        <w:t>.</w:t>
      </w:r>
      <w:r w:rsidR="00D15825">
        <w:tab/>
      </w:r>
      <w:r w:rsidR="00EF1762" w:rsidRPr="0086078A">
        <w:t>Instrucțiuni de conversie</w:t>
      </w:r>
      <w:r w:rsidR="005A4BC0" w:rsidRPr="0086078A">
        <w:t xml:space="preserve"> cu/fără semn</w:t>
      </w:r>
    </w:p>
    <w:p w14:paraId="229704B7" w14:textId="77777777" w:rsidR="00405540" w:rsidRDefault="00D15825" w:rsidP="000E5CE9">
      <w:r>
        <w:tab/>
        <w:t>6.</w:t>
      </w:r>
      <w:r>
        <w:tab/>
      </w:r>
      <w:r w:rsidR="00405540">
        <w:t>Instr</w:t>
      </w:r>
      <w:r w:rsidR="006E608E">
        <w:t xml:space="preserve">ucțiuni </w:t>
      </w:r>
      <w:r w:rsidR="000531F2">
        <w:t xml:space="preserve">aritmetice </w:t>
      </w:r>
      <w:r w:rsidR="006E608E">
        <w:t xml:space="preserve">care țin cont </w:t>
      </w:r>
      <w:r w:rsidR="00405540">
        <w:t>de transport</w:t>
      </w:r>
    </w:p>
    <w:p w14:paraId="169CA8A4" w14:textId="77777777" w:rsidR="00405540" w:rsidRPr="0086078A" w:rsidRDefault="00D15825" w:rsidP="000E5CE9">
      <w:r>
        <w:tab/>
        <w:t>7.</w:t>
      </w:r>
      <w:r>
        <w:tab/>
      </w:r>
      <w:r w:rsidR="00405540">
        <w:t>Instrucțiuni de lucru cu stiva</w:t>
      </w:r>
    </w:p>
    <w:p w14:paraId="12FE4BFC" w14:textId="77777777" w:rsidR="002F47EA" w:rsidRPr="0086078A" w:rsidRDefault="002F47EA" w:rsidP="008033DB"/>
    <w:p w14:paraId="40B5C30F" w14:textId="77777777" w:rsidR="000542B1" w:rsidRPr="0086078A" w:rsidRDefault="00AC34A3" w:rsidP="00566ED6">
      <w:pPr>
        <w:spacing w:before="120"/>
        <w:rPr>
          <w:u w:val="single"/>
        </w:rPr>
      </w:pPr>
      <w:r>
        <w:tab/>
        <w:t>1.</w:t>
      </w:r>
      <w:r>
        <w:tab/>
      </w:r>
      <w:r w:rsidR="00E37316" w:rsidRPr="0086078A">
        <w:t xml:space="preserve">OBȚINEREA </w:t>
      </w:r>
      <w:r w:rsidR="00697155" w:rsidRPr="0086078A">
        <w:t>OFFSETULUI</w:t>
      </w:r>
      <w:r w:rsidR="00770E24">
        <w:t>/</w:t>
      </w:r>
      <w:r w:rsidR="00E37316" w:rsidRPr="0086078A">
        <w:t>VALORII</w:t>
      </w:r>
      <w:r w:rsidR="00697155" w:rsidRPr="0086078A">
        <w:t xml:space="preserve"> UNEI VARIABILE</w:t>
      </w:r>
    </w:p>
    <w:p w14:paraId="1808FF5A" w14:textId="77777777" w:rsidR="000542B1" w:rsidRPr="0086078A" w:rsidRDefault="000542B1" w:rsidP="00176A94">
      <w:pPr>
        <w:spacing w:after="60"/>
      </w:pPr>
      <w:r w:rsidRPr="0086078A">
        <w:tab/>
        <w:t xml:space="preserve">Dacă variabila </w:t>
      </w:r>
      <w:r w:rsidRPr="003B2BA5">
        <w:rPr>
          <w:rFonts w:ascii="Courier New" w:hAnsi="Courier New" w:cs="Courier New"/>
          <w:sz w:val="22"/>
          <w:szCs w:val="22"/>
        </w:rPr>
        <w:t>a</w:t>
      </w:r>
      <w:r w:rsidRPr="0086078A">
        <w:t xml:space="preserve"> este un dublucuvânt (</w:t>
      </w:r>
      <w:r w:rsidRPr="003B2BA5">
        <w:rPr>
          <w:rFonts w:ascii="Courier New" w:hAnsi="Courier New" w:cs="Courier New"/>
          <w:sz w:val="22"/>
          <w:szCs w:val="22"/>
        </w:rPr>
        <w:t>a dd 12345678h</w:t>
      </w:r>
      <w:r w:rsidRPr="0086078A">
        <w:t>), atunci: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276"/>
      </w:tblGrid>
      <w:tr w:rsidR="000542B1" w:rsidRPr="00156DF5" w14:paraId="65FCB5CD" w14:textId="77777777" w:rsidTr="00156DF5">
        <w:trPr>
          <w:trHeight w:hRule="exact" w:val="397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2C38DE90" w14:textId="77777777" w:rsidR="000542B1" w:rsidRPr="00156DF5" w:rsidRDefault="00DD6ECC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Instrucțiune</w:t>
            </w:r>
            <w:r w:rsidR="003B2BA5" w:rsidRPr="00156DF5">
              <w:rPr>
                <w:sz w:val="22"/>
                <w:szCs w:val="22"/>
              </w:rPr>
              <w:t>a</w:t>
            </w:r>
          </w:p>
        </w:tc>
        <w:tc>
          <w:tcPr>
            <w:tcW w:w="7276" w:type="dxa"/>
            <w:shd w:val="clear" w:color="auto" w:fill="auto"/>
            <w:vAlign w:val="center"/>
          </w:tcPr>
          <w:p w14:paraId="1CBEFD00" w14:textId="77777777" w:rsidR="000542B1" w:rsidRPr="00156DF5" w:rsidRDefault="000542B1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Efect</w:t>
            </w:r>
          </w:p>
        </w:tc>
      </w:tr>
      <w:tr w:rsidR="000542B1" w:rsidRPr="00156DF5" w14:paraId="39AB7E85" w14:textId="77777777" w:rsidTr="00156DF5">
        <w:trPr>
          <w:trHeight w:hRule="exact" w:val="397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2AD75A48" w14:textId="77777777" w:rsidR="000542B1" w:rsidRPr="00156DF5" w:rsidRDefault="000542B1" w:rsidP="000542B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mov eax, a</w:t>
            </w:r>
          </w:p>
        </w:tc>
        <w:tc>
          <w:tcPr>
            <w:tcW w:w="7276" w:type="dxa"/>
            <w:shd w:val="clear" w:color="auto" w:fill="auto"/>
            <w:vAlign w:val="center"/>
          </w:tcPr>
          <w:p w14:paraId="22AF49B6" w14:textId="77777777" w:rsidR="002F4D73" w:rsidRPr="00156DF5" w:rsidRDefault="000542B1" w:rsidP="000542B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 xml:space="preserve">EAX = OFFSET-ul (32 de biți) la care este stocat variabila 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</w:tr>
      <w:tr w:rsidR="000542B1" w:rsidRPr="00156DF5" w14:paraId="6569245E" w14:textId="77777777" w:rsidTr="00156DF5">
        <w:trPr>
          <w:trHeight w:hRule="exact" w:val="397"/>
          <w:jc w:val="center"/>
        </w:trPr>
        <w:tc>
          <w:tcPr>
            <w:tcW w:w="1908" w:type="dxa"/>
            <w:shd w:val="clear" w:color="auto" w:fill="auto"/>
            <w:vAlign w:val="center"/>
          </w:tcPr>
          <w:p w14:paraId="03217F06" w14:textId="77777777" w:rsidR="000542B1" w:rsidRPr="00156DF5" w:rsidRDefault="000542B1" w:rsidP="000542B1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mov eax, [a]</w:t>
            </w:r>
          </w:p>
        </w:tc>
        <w:tc>
          <w:tcPr>
            <w:tcW w:w="7276" w:type="dxa"/>
            <w:shd w:val="clear" w:color="auto" w:fill="auto"/>
            <w:vAlign w:val="center"/>
          </w:tcPr>
          <w:p w14:paraId="3712C054" w14:textId="77777777" w:rsidR="000542B1" w:rsidRPr="00156DF5" w:rsidRDefault="000542B1" w:rsidP="00156DF5">
            <w:pPr>
              <w:jc w:val="both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 xml:space="preserve">EAX = VALOAREA variabilei 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7E7239" w:rsidRPr="00156DF5">
              <w:rPr>
                <w:sz w:val="22"/>
                <w:szCs w:val="22"/>
              </w:rPr>
              <w:t xml:space="preserve"> </w:t>
            </w:r>
            <w:r w:rsidRPr="00156DF5">
              <w:rPr>
                <w:sz w:val="22"/>
                <w:szCs w:val="22"/>
              </w:rPr>
              <w:t xml:space="preserve">(dublucuvântul care începe </w:t>
            </w:r>
            <w:r w:rsidR="002F4D73" w:rsidRPr="00156DF5">
              <w:rPr>
                <w:sz w:val="22"/>
                <w:szCs w:val="22"/>
              </w:rPr>
              <w:t xml:space="preserve">de </w:t>
            </w:r>
            <w:r w:rsidR="007E7239" w:rsidRPr="00156DF5">
              <w:rPr>
                <w:sz w:val="22"/>
                <w:szCs w:val="22"/>
              </w:rPr>
              <w:t xml:space="preserve">la offset-ul </w:t>
            </w:r>
            <w:r w:rsidR="007E7239" w:rsidRPr="00156DF5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156DF5">
              <w:rPr>
                <w:sz w:val="22"/>
                <w:szCs w:val="22"/>
              </w:rPr>
              <w:t>)</w:t>
            </w:r>
          </w:p>
        </w:tc>
      </w:tr>
    </w:tbl>
    <w:p w14:paraId="0DA5106E" w14:textId="77777777" w:rsidR="00AC34A3" w:rsidRPr="00255013" w:rsidRDefault="00AC34A3" w:rsidP="00566ED6">
      <w:pPr>
        <w:spacing w:before="120"/>
        <w:rPr>
          <w:u w:val="single"/>
        </w:rPr>
      </w:pPr>
      <w:r>
        <w:tab/>
        <w:t>2.</w:t>
      </w:r>
      <w:r>
        <w:tab/>
      </w:r>
      <w:r w:rsidR="004B21E6">
        <w:t xml:space="preserve">ORDINEA DE </w:t>
      </w:r>
      <w:r>
        <w:t>PLASARE</w:t>
      </w:r>
      <w:r w:rsidR="004B21E6">
        <w:t xml:space="preserve"> </w:t>
      </w:r>
      <w:r>
        <w:t>A OCTEȚILOR</w:t>
      </w:r>
      <w:r w:rsidRPr="00255013">
        <w:t xml:space="preserve"> ÎN MEMORIE</w:t>
      </w:r>
    </w:p>
    <w:p w14:paraId="1073FD1E" w14:textId="77777777" w:rsidR="00AC34A3" w:rsidRPr="00255013" w:rsidRDefault="00AC34A3" w:rsidP="00AC34A3">
      <w:pPr>
        <w:jc w:val="both"/>
      </w:pPr>
      <w:r w:rsidRPr="00255013">
        <w:tab/>
        <w:t xml:space="preserve">Reprezentarea în memorie a datelor a căror dimensiune </w:t>
      </w:r>
      <w:r w:rsidRPr="00E579E7">
        <w:rPr>
          <w:u w:val="single"/>
        </w:rPr>
        <w:t>depășește un octet</w:t>
      </w:r>
      <w:r w:rsidRPr="00255013">
        <w:t xml:space="preserve"> se poate realiza în două moduri</w:t>
      </w:r>
      <w:r>
        <w:t xml:space="preserve"> distincte</w:t>
      </w:r>
      <w:r w:rsidRPr="00255013">
        <w:t>:</w:t>
      </w:r>
    </w:p>
    <w:p w14:paraId="4CC2215E" w14:textId="77777777" w:rsidR="00AC34A3" w:rsidRPr="00255013" w:rsidRDefault="00AC34A3" w:rsidP="00AC34A3">
      <w:pPr>
        <w:numPr>
          <w:ilvl w:val="0"/>
          <w:numId w:val="10"/>
        </w:numPr>
        <w:jc w:val="both"/>
      </w:pPr>
      <w:r w:rsidRPr="00255013">
        <w:t xml:space="preserve">plasarea </w:t>
      </w:r>
      <w:r w:rsidRPr="00255013">
        <w:rPr>
          <w:i/>
          <w:u w:val="single"/>
        </w:rPr>
        <w:t>little-endian</w:t>
      </w:r>
      <w:r w:rsidRPr="00255013">
        <w:t xml:space="preserve">, în care octetul cu cea mai mică adresă din locația de memorie respectivă va conține octetul cel mai puțin semnificativ al reprezentării (octetul </w:t>
      </w:r>
      <w:r w:rsidRPr="00255013">
        <w:rPr>
          <w:i/>
        </w:rPr>
        <w:t>"end"</w:t>
      </w:r>
      <w:r w:rsidRPr="00255013">
        <w:t xml:space="preserve"> al reprezentării are adresa cea mai </w:t>
      </w:r>
      <w:r w:rsidRPr="00255013">
        <w:rPr>
          <w:i/>
        </w:rPr>
        <w:t>"little"</w:t>
      </w:r>
      <w:r w:rsidRPr="00255013">
        <w:t>);</w:t>
      </w:r>
    </w:p>
    <w:p w14:paraId="4E86F933" w14:textId="77777777" w:rsidR="00AC34A3" w:rsidRDefault="00AC34A3" w:rsidP="00AC34A3">
      <w:pPr>
        <w:numPr>
          <w:ilvl w:val="0"/>
          <w:numId w:val="10"/>
        </w:numPr>
        <w:jc w:val="both"/>
      </w:pPr>
      <w:r w:rsidRPr="00255013">
        <w:t xml:space="preserve">plasarea </w:t>
      </w:r>
      <w:r w:rsidRPr="00255013">
        <w:rPr>
          <w:i/>
          <w:u w:val="single"/>
        </w:rPr>
        <w:t>big-endian</w:t>
      </w:r>
      <w:r w:rsidRPr="00255013">
        <w:t xml:space="preserve">, în care octetul cu cea mai mare adresă din locația de memorie respectivă va conține octetul cel mai puțin semnificativ al reprezentării (octetul </w:t>
      </w:r>
      <w:r w:rsidRPr="00255013">
        <w:rPr>
          <w:i/>
        </w:rPr>
        <w:t>"end"</w:t>
      </w:r>
      <w:r w:rsidRPr="00255013">
        <w:t xml:space="preserve"> al reprezentării are adresa cea mai </w:t>
      </w:r>
      <w:r w:rsidRPr="00255013">
        <w:rPr>
          <w:i/>
        </w:rPr>
        <w:t>"big"</w:t>
      </w:r>
      <w:r w:rsidRPr="00255013">
        <w:t>).</w:t>
      </w:r>
    </w:p>
    <w:p w14:paraId="2B130281" w14:textId="77777777" w:rsidR="00AC34A3" w:rsidRPr="00FF02A3" w:rsidRDefault="00AC34A3" w:rsidP="00AC34A3">
      <w:pPr>
        <w:spacing w:before="120" w:after="60"/>
        <w:jc w:val="both"/>
        <w:rPr>
          <w:u w:val="single"/>
        </w:rPr>
      </w:pPr>
      <w:r w:rsidRPr="00FF02A3">
        <w:rPr>
          <w:u w:val="single"/>
        </w:rPr>
        <w:t>Discuție</w:t>
      </w:r>
    </w:p>
    <w:p w14:paraId="1353D4B3" w14:textId="77777777" w:rsidR="00AC34A3" w:rsidRDefault="00AC34A3" w:rsidP="00AC34A3">
      <w:pPr>
        <w:jc w:val="both"/>
      </w:pPr>
      <w:r>
        <w:tab/>
        <w:t xml:space="preserve">Spre exemplu, dacă dorim să reprezentăm numărul </w:t>
      </w:r>
      <w:r w:rsidR="009F3749">
        <w:rPr>
          <w:rFonts w:ascii="Consolas" w:hAnsi="Consolas" w:cs="Courier New"/>
        </w:rPr>
        <w:t>1025</w:t>
      </w:r>
      <w:r w:rsidR="009F3749" w:rsidRPr="009F3749">
        <w:rPr>
          <w:rFonts w:ascii="Consolas" w:hAnsi="Consolas" w:cs="Courier New"/>
          <w:vertAlign w:val="subscript"/>
        </w:rPr>
        <w:t>(</w:t>
      </w:r>
      <w:r w:rsidR="009F3749" w:rsidRPr="00FF02A3">
        <w:rPr>
          <w:rFonts w:ascii="Consolas" w:hAnsi="Consolas" w:cs="Courier New"/>
          <w:vertAlign w:val="subscript"/>
        </w:rPr>
        <w:t>10</w:t>
      </w:r>
      <w:r w:rsidR="009F3749">
        <w:rPr>
          <w:rFonts w:ascii="Consolas" w:hAnsi="Consolas" w:cs="Courier New"/>
          <w:vertAlign w:val="subscript"/>
        </w:rPr>
        <w:t>)</w:t>
      </w:r>
      <w:r>
        <w:t xml:space="preserve"> într-o locație de 4 octeți, procedăm astfel:</w:t>
      </w:r>
    </w:p>
    <w:p w14:paraId="12139598" w14:textId="77777777" w:rsidR="00AC34A3" w:rsidRDefault="00AC34A3" w:rsidP="00AC34A3">
      <w:pPr>
        <w:numPr>
          <w:ilvl w:val="0"/>
          <w:numId w:val="11"/>
        </w:numPr>
        <w:spacing w:before="120"/>
        <w:jc w:val="both"/>
      </w:pPr>
      <w:r>
        <w:t>convertim numărul în bazele 16 și 2:</w:t>
      </w:r>
    </w:p>
    <w:p w14:paraId="145EB566" w14:textId="77777777" w:rsidR="00AC34A3" w:rsidRDefault="00AC34A3" w:rsidP="00AC34A3">
      <w:pPr>
        <w:spacing w:before="120" w:after="120"/>
        <w:jc w:val="both"/>
      </w:pPr>
      <w:r>
        <w:tab/>
      </w:r>
      <w:r>
        <w:tab/>
      </w:r>
      <w:r w:rsidR="009F3749">
        <w:rPr>
          <w:rFonts w:ascii="Consolas" w:hAnsi="Consolas" w:cs="Courier New"/>
        </w:rPr>
        <w:t>1025</w:t>
      </w:r>
      <w:r w:rsidR="009F3749" w:rsidRPr="009F3749">
        <w:rPr>
          <w:rFonts w:ascii="Consolas" w:hAnsi="Consolas" w:cs="Courier New"/>
          <w:vertAlign w:val="subscript"/>
        </w:rPr>
        <w:t>(</w:t>
      </w:r>
      <w:r w:rsidRPr="00FF02A3">
        <w:rPr>
          <w:rFonts w:ascii="Consolas" w:hAnsi="Consolas" w:cs="Courier New"/>
          <w:vertAlign w:val="subscript"/>
        </w:rPr>
        <w:t>10</w:t>
      </w:r>
      <w:r w:rsidR="009F3749">
        <w:rPr>
          <w:rFonts w:ascii="Consolas" w:hAnsi="Consolas" w:cs="Courier New"/>
          <w:vertAlign w:val="subscript"/>
        </w:rPr>
        <w:t>)</w:t>
      </w:r>
      <w:r w:rsidRPr="00FF02A3">
        <w:rPr>
          <w:rFonts w:ascii="Consolas" w:hAnsi="Consolas" w:cs="Courier New"/>
        </w:rPr>
        <w:t xml:space="preserve"> = </w:t>
      </w:r>
      <w:r w:rsidRPr="0007678D">
        <w:rPr>
          <w:rFonts w:ascii="Consolas" w:hAnsi="Consolas" w:cs="Courier New"/>
          <w:b/>
        </w:rPr>
        <w:t>00000401</w:t>
      </w:r>
      <w:r w:rsidR="009F3749" w:rsidRPr="009F3749">
        <w:rPr>
          <w:rFonts w:ascii="Consolas" w:hAnsi="Consolas" w:cs="Courier New"/>
          <w:vertAlign w:val="subscript"/>
        </w:rPr>
        <w:t>(</w:t>
      </w:r>
      <w:r w:rsidRPr="00FF02A3">
        <w:rPr>
          <w:rFonts w:ascii="Consolas" w:hAnsi="Consolas" w:cs="Courier New"/>
          <w:vertAlign w:val="subscript"/>
        </w:rPr>
        <w:t>1</w:t>
      </w:r>
      <w:r>
        <w:rPr>
          <w:rFonts w:ascii="Consolas" w:hAnsi="Consolas" w:cs="Courier New"/>
          <w:vertAlign w:val="subscript"/>
        </w:rPr>
        <w:t>6</w:t>
      </w:r>
      <w:r w:rsidR="009F3749">
        <w:rPr>
          <w:rFonts w:ascii="Consolas" w:hAnsi="Consolas" w:cs="Courier New"/>
          <w:vertAlign w:val="subscript"/>
        </w:rPr>
        <w:t>)</w:t>
      </w:r>
      <w:r>
        <w:rPr>
          <w:rFonts w:ascii="Consolas" w:hAnsi="Consolas" w:cs="Courier New"/>
          <w:vertAlign w:val="subscript"/>
        </w:rPr>
        <w:t xml:space="preserve"> </w:t>
      </w:r>
      <w:r w:rsidRPr="00FF02A3">
        <w:rPr>
          <w:rFonts w:ascii="Consolas" w:hAnsi="Consolas" w:cs="Courier New"/>
        </w:rPr>
        <w:t xml:space="preserve">= </w:t>
      </w:r>
      <w:r>
        <w:rPr>
          <w:rFonts w:ascii="Consolas" w:hAnsi="Consolas" w:cs="Courier New"/>
        </w:rPr>
        <w:t>0000</w:t>
      </w:r>
      <w:r w:rsidR="009F3749">
        <w:rPr>
          <w:rFonts w:ascii="Consolas" w:hAnsi="Consolas" w:cs="Courier New"/>
        </w:rPr>
        <w:t>0000 00000000 00000100 00000001</w:t>
      </w:r>
      <w:r w:rsidR="009F3749" w:rsidRPr="009F3749">
        <w:rPr>
          <w:rFonts w:ascii="Consolas" w:hAnsi="Consolas" w:cs="Courier New"/>
          <w:vertAlign w:val="subscript"/>
        </w:rPr>
        <w:t>(</w:t>
      </w:r>
      <w:r>
        <w:rPr>
          <w:rFonts w:ascii="Consolas" w:hAnsi="Consolas" w:cs="Courier New"/>
          <w:vertAlign w:val="subscript"/>
        </w:rPr>
        <w:t>2</w:t>
      </w:r>
      <w:r w:rsidR="009F3749">
        <w:rPr>
          <w:rFonts w:ascii="Consolas" w:hAnsi="Consolas" w:cs="Courier New"/>
          <w:vertAlign w:val="subscript"/>
        </w:rPr>
        <w:t>)</w:t>
      </w:r>
    </w:p>
    <w:p w14:paraId="1061C0FB" w14:textId="77777777" w:rsidR="00AC34A3" w:rsidRDefault="00AC34A3" w:rsidP="00AC34A3">
      <w:pPr>
        <w:numPr>
          <w:ilvl w:val="0"/>
          <w:numId w:val="11"/>
        </w:numPr>
        <w:jc w:val="both"/>
      </w:pPr>
      <w:r>
        <w:t>luând în considerare cele două moduri posibile, ordinea de plasare a octeților în memorie va fi:</w:t>
      </w:r>
    </w:p>
    <w:p w14:paraId="11351622" w14:textId="77777777" w:rsidR="00AC34A3" w:rsidRDefault="00AC34A3" w:rsidP="00AC34A3">
      <w:pPr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53"/>
        <w:gridCol w:w="3095"/>
        <w:gridCol w:w="1272"/>
        <w:gridCol w:w="1272"/>
        <w:gridCol w:w="1272"/>
        <w:gridCol w:w="1272"/>
      </w:tblGrid>
      <w:tr w:rsidR="00AC34A3" w14:paraId="706701A7" w14:textId="77777777" w:rsidTr="00156DF5">
        <w:trPr>
          <w:trHeight w:hRule="exact" w:val="340"/>
          <w:jc w:val="center"/>
        </w:trPr>
        <w:tc>
          <w:tcPr>
            <w:tcW w:w="1428" w:type="dxa"/>
            <w:shd w:val="clear" w:color="auto" w:fill="auto"/>
            <w:vAlign w:val="center"/>
          </w:tcPr>
          <w:p w14:paraId="3C9ECBA0" w14:textId="77777777" w:rsidR="00AC34A3" w:rsidRDefault="00AC34A3" w:rsidP="00AC34A3"/>
        </w:tc>
        <w:tc>
          <w:tcPr>
            <w:tcW w:w="3095" w:type="dxa"/>
            <w:shd w:val="clear" w:color="auto" w:fill="auto"/>
            <w:vAlign w:val="center"/>
          </w:tcPr>
          <w:p w14:paraId="32F69896" w14:textId="77777777" w:rsidR="00AC34A3" w:rsidRDefault="00AC34A3" w:rsidP="00AC34A3"/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4875B4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b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8519C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b + 1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F91A2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b + 2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2C406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b + 3</w:t>
            </w:r>
          </w:p>
        </w:tc>
      </w:tr>
      <w:tr w:rsidR="00AC34A3" w14:paraId="7A4B0A8E" w14:textId="77777777" w:rsidTr="00156DF5">
        <w:trPr>
          <w:trHeight w:hRule="exact" w:val="851"/>
          <w:jc w:val="center"/>
        </w:trPr>
        <w:tc>
          <w:tcPr>
            <w:tcW w:w="1428" w:type="dxa"/>
            <w:shd w:val="clear" w:color="auto" w:fill="auto"/>
            <w:vAlign w:val="center"/>
          </w:tcPr>
          <w:p w14:paraId="3AB75DF4" w14:textId="77777777" w:rsidR="00AC34A3" w:rsidRPr="00156DF5" w:rsidRDefault="00AC34A3" w:rsidP="00AC34A3">
            <w:pPr>
              <w:rPr>
                <w:b/>
                <w:i/>
              </w:rPr>
            </w:pPr>
            <w:r w:rsidRPr="00156DF5">
              <w:rPr>
                <w:b/>
                <w:i/>
              </w:rPr>
              <w:t>Big</w:t>
            </w:r>
            <w:r w:rsidRPr="00156DF5">
              <w:rPr>
                <w:b/>
                <w:i/>
              </w:rPr>
              <w:sym w:font="Symbol" w:char="F02D"/>
            </w:r>
            <w:r w:rsidRPr="00156DF5">
              <w:rPr>
                <w:b/>
                <w:i/>
              </w:rPr>
              <w:t>endian</w:t>
            </w:r>
          </w:p>
        </w:tc>
        <w:tc>
          <w:tcPr>
            <w:tcW w:w="3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9C1DE7" w14:textId="77777777" w:rsidR="00AC34A3" w:rsidRDefault="00AC34A3" w:rsidP="00AC34A3">
            <w:r>
              <w:t>O</w:t>
            </w:r>
            <w:r w:rsidRPr="00255013">
              <w:t xml:space="preserve">ctetul </w:t>
            </w:r>
            <w:r w:rsidRPr="00156DF5">
              <w:rPr>
                <w:i/>
              </w:rPr>
              <w:t>"end"</w:t>
            </w:r>
            <w:r w:rsidRPr="00255013">
              <w:t xml:space="preserve"> al reprezentării are adresa cea mai </w:t>
            </w:r>
            <w:r w:rsidRPr="00156DF5">
              <w:rPr>
                <w:i/>
              </w:rPr>
              <w:t>"big"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EC9A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00</w:t>
            </w:r>
          </w:p>
          <w:p w14:paraId="0208A6F1" w14:textId="77777777" w:rsidR="00AC34A3" w:rsidRPr="00156DF5" w:rsidRDefault="00AC34A3" w:rsidP="00156DF5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  <w:p w14:paraId="20F91A9C" w14:textId="77777777" w:rsidR="00AC34A3" w:rsidRPr="00156DF5" w:rsidRDefault="00AC34A3" w:rsidP="00156DF5">
            <w:pPr>
              <w:jc w:val="center"/>
              <w:rPr>
                <w:rFonts w:ascii="Consolas" w:hAnsi="Consolas"/>
              </w:rPr>
            </w:pPr>
            <w:r w:rsidRPr="00156DF5">
              <w:rPr>
                <w:rFonts w:ascii="Consolas" w:hAnsi="Consolas"/>
              </w:rPr>
              <w:t>00000000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88DA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00</w:t>
            </w:r>
          </w:p>
          <w:p w14:paraId="0454C3D4" w14:textId="77777777" w:rsidR="00AC34A3" w:rsidRPr="00156DF5" w:rsidRDefault="00AC34A3" w:rsidP="00156DF5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  <w:p w14:paraId="42E94B12" w14:textId="77777777" w:rsidR="00AC34A3" w:rsidRPr="00156DF5" w:rsidRDefault="00AC34A3" w:rsidP="00156DF5">
            <w:pPr>
              <w:jc w:val="center"/>
              <w:rPr>
                <w:rFonts w:ascii="Consolas" w:hAnsi="Consolas"/>
              </w:rPr>
            </w:pPr>
            <w:r w:rsidRPr="00156DF5">
              <w:rPr>
                <w:rFonts w:ascii="Consolas" w:hAnsi="Consolas"/>
              </w:rPr>
              <w:t>00000000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CE14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04</w:t>
            </w:r>
          </w:p>
          <w:p w14:paraId="797B9540" w14:textId="77777777" w:rsidR="00AC34A3" w:rsidRPr="00156DF5" w:rsidRDefault="00AC34A3" w:rsidP="00156DF5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  <w:p w14:paraId="1519BD1A" w14:textId="77777777" w:rsidR="00AC34A3" w:rsidRPr="00156DF5" w:rsidRDefault="00AC34A3" w:rsidP="00156DF5">
            <w:pPr>
              <w:jc w:val="center"/>
              <w:rPr>
                <w:rFonts w:ascii="Consolas" w:hAnsi="Consolas"/>
              </w:rPr>
            </w:pPr>
            <w:r w:rsidRPr="00156DF5">
              <w:rPr>
                <w:rFonts w:ascii="Consolas" w:hAnsi="Consolas"/>
              </w:rPr>
              <w:t>00000100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77843DF" w14:textId="77777777" w:rsidR="00AC34A3" w:rsidRPr="00156DF5" w:rsidRDefault="00AC34A3" w:rsidP="00156DF5">
            <w:pPr>
              <w:jc w:val="center"/>
              <w:rPr>
                <w:rFonts w:ascii="Consolas" w:hAnsi="Consolas"/>
                <w:b/>
              </w:rPr>
            </w:pPr>
            <w:r w:rsidRPr="00156DF5">
              <w:rPr>
                <w:rFonts w:ascii="Consolas" w:hAnsi="Consolas"/>
                <w:b/>
              </w:rPr>
              <w:t>01</w:t>
            </w:r>
          </w:p>
          <w:p w14:paraId="7BD0890A" w14:textId="77777777" w:rsidR="00AC34A3" w:rsidRPr="00156DF5" w:rsidRDefault="00AC34A3" w:rsidP="00156DF5">
            <w:pPr>
              <w:jc w:val="center"/>
              <w:rPr>
                <w:rFonts w:ascii="Consolas" w:hAnsi="Consolas"/>
                <w:sz w:val="10"/>
                <w:szCs w:val="10"/>
              </w:rPr>
            </w:pPr>
          </w:p>
          <w:p w14:paraId="0A264C55" w14:textId="77777777" w:rsidR="00AC34A3" w:rsidRPr="00156DF5" w:rsidRDefault="00AC34A3" w:rsidP="00156DF5">
            <w:pPr>
              <w:jc w:val="center"/>
              <w:rPr>
                <w:rFonts w:ascii="Consolas" w:hAnsi="Consolas"/>
              </w:rPr>
            </w:pPr>
            <w:r w:rsidRPr="00156DF5">
              <w:rPr>
                <w:rFonts w:ascii="Consolas" w:hAnsi="Consolas"/>
              </w:rPr>
              <w:t>00000001</w:t>
            </w:r>
          </w:p>
        </w:tc>
      </w:tr>
      <w:tr w:rsidR="00AC34A3" w14:paraId="3036799C" w14:textId="77777777" w:rsidTr="00156DF5">
        <w:trPr>
          <w:trHeight w:hRule="exact" w:val="340"/>
          <w:jc w:val="center"/>
        </w:trPr>
        <w:tc>
          <w:tcPr>
            <w:tcW w:w="1428" w:type="dxa"/>
            <w:shd w:val="clear" w:color="auto" w:fill="auto"/>
          </w:tcPr>
          <w:p w14:paraId="2BE0D3D6" w14:textId="77777777" w:rsidR="00AC34A3" w:rsidRDefault="00AC34A3" w:rsidP="00156DF5">
            <w:pPr>
              <w:jc w:val="both"/>
            </w:pPr>
          </w:p>
        </w:tc>
        <w:tc>
          <w:tcPr>
            <w:tcW w:w="3095" w:type="dxa"/>
            <w:shd w:val="clear" w:color="auto" w:fill="auto"/>
          </w:tcPr>
          <w:p w14:paraId="6B2B81F2" w14:textId="77777777" w:rsidR="00AC34A3" w:rsidRDefault="00AC34A3" w:rsidP="00156DF5">
            <w:pPr>
              <w:jc w:val="both"/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250C82" w14:textId="77777777" w:rsidR="00AC34A3" w:rsidRDefault="00AC34A3" w:rsidP="00156DF5">
            <w:pPr>
              <w:jc w:val="both"/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5DD122" w14:textId="77777777" w:rsidR="00AC34A3" w:rsidRDefault="00AC34A3" w:rsidP="00156DF5">
            <w:pPr>
              <w:jc w:val="both"/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CF392" w14:textId="77777777" w:rsidR="00AC34A3" w:rsidRDefault="00AC34A3" w:rsidP="00156DF5">
            <w:pPr>
              <w:jc w:val="both"/>
            </w:pP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9094B" w14:textId="77777777" w:rsidR="00AC34A3" w:rsidRDefault="00AC34A3" w:rsidP="00156DF5">
            <w:pPr>
              <w:jc w:val="both"/>
            </w:pPr>
          </w:p>
        </w:tc>
      </w:tr>
      <w:tr w:rsidR="00AC34A3" w14:paraId="0BE79EE5" w14:textId="77777777" w:rsidTr="00156DF5">
        <w:trPr>
          <w:trHeight w:hRule="exact" w:val="851"/>
          <w:jc w:val="center"/>
        </w:trPr>
        <w:tc>
          <w:tcPr>
            <w:tcW w:w="1428" w:type="dxa"/>
            <w:shd w:val="clear" w:color="auto" w:fill="auto"/>
            <w:vAlign w:val="center"/>
          </w:tcPr>
          <w:p w14:paraId="34E416C9" w14:textId="77777777" w:rsidR="00AC34A3" w:rsidRPr="00156DF5" w:rsidRDefault="00AC34A3" w:rsidP="00AC34A3">
            <w:pPr>
              <w:rPr>
                <w:b/>
                <w:i/>
              </w:rPr>
            </w:pPr>
            <w:r w:rsidRPr="00156DF5">
              <w:rPr>
                <w:b/>
                <w:i/>
              </w:rPr>
              <w:t>Little</w:t>
            </w:r>
            <w:r w:rsidRPr="00156DF5">
              <w:rPr>
                <w:b/>
                <w:i/>
              </w:rPr>
              <w:sym w:font="Symbol" w:char="F02D"/>
            </w:r>
            <w:r w:rsidRPr="00156DF5">
              <w:rPr>
                <w:b/>
                <w:i/>
              </w:rPr>
              <w:t>endian</w:t>
            </w:r>
          </w:p>
        </w:tc>
        <w:tc>
          <w:tcPr>
            <w:tcW w:w="3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4AF0F1" w14:textId="77777777" w:rsidR="00AC34A3" w:rsidRDefault="00AC34A3" w:rsidP="00AC34A3">
            <w:r>
              <w:t>O</w:t>
            </w:r>
            <w:r w:rsidRPr="00255013">
              <w:t xml:space="preserve">ctetul </w:t>
            </w:r>
            <w:r w:rsidRPr="00156DF5">
              <w:rPr>
                <w:i/>
              </w:rPr>
              <w:t>"end"</w:t>
            </w:r>
            <w:r w:rsidRPr="00255013">
              <w:t xml:space="preserve"> al reprezentării are adresa cea mai </w:t>
            </w:r>
            <w:r w:rsidRPr="00156DF5">
              <w:rPr>
                <w:i/>
              </w:rPr>
              <w:t>"little"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F0A11D0" w14:textId="77777777" w:rsidR="00AC34A3" w:rsidRPr="00156DF5" w:rsidRDefault="00AC34A3" w:rsidP="00156DF5">
            <w:pPr>
              <w:jc w:val="center"/>
              <w:rPr>
                <w:b/>
              </w:rPr>
            </w:pPr>
            <w:r w:rsidRPr="00156DF5">
              <w:rPr>
                <w:b/>
              </w:rPr>
              <w:t>01</w:t>
            </w:r>
          </w:p>
          <w:p w14:paraId="305A1E3F" w14:textId="77777777" w:rsidR="00AC34A3" w:rsidRPr="00156DF5" w:rsidRDefault="00AC34A3" w:rsidP="00156DF5">
            <w:pPr>
              <w:jc w:val="center"/>
              <w:rPr>
                <w:sz w:val="10"/>
                <w:szCs w:val="10"/>
              </w:rPr>
            </w:pPr>
          </w:p>
          <w:p w14:paraId="0C472DE2" w14:textId="77777777" w:rsidR="00AC34A3" w:rsidRDefault="00AC34A3" w:rsidP="00156DF5">
            <w:pPr>
              <w:jc w:val="center"/>
            </w:pPr>
            <w:r>
              <w:t>00000001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7E629" w14:textId="77777777" w:rsidR="00AC34A3" w:rsidRPr="00156DF5" w:rsidRDefault="00AC34A3" w:rsidP="00156DF5">
            <w:pPr>
              <w:jc w:val="center"/>
              <w:rPr>
                <w:b/>
              </w:rPr>
            </w:pPr>
            <w:r w:rsidRPr="00156DF5">
              <w:rPr>
                <w:b/>
              </w:rPr>
              <w:t>04</w:t>
            </w:r>
          </w:p>
          <w:p w14:paraId="27056912" w14:textId="77777777" w:rsidR="00AC34A3" w:rsidRPr="00156DF5" w:rsidRDefault="00AC34A3" w:rsidP="00156DF5">
            <w:pPr>
              <w:jc w:val="center"/>
              <w:rPr>
                <w:sz w:val="10"/>
                <w:szCs w:val="10"/>
              </w:rPr>
            </w:pPr>
          </w:p>
          <w:p w14:paraId="159C9788" w14:textId="77777777" w:rsidR="00AC34A3" w:rsidRDefault="00AC34A3" w:rsidP="00156DF5">
            <w:pPr>
              <w:jc w:val="center"/>
            </w:pPr>
            <w:r>
              <w:t>00000100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F487" w14:textId="77777777" w:rsidR="00AC34A3" w:rsidRPr="00156DF5" w:rsidRDefault="00AC34A3" w:rsidP="00156DF5">
            <w:pPr>
              <w:jc w:val="center"/>
              <w:rPr>
                <w:b/>
              </w:rPr>
            </w:pPr>
            <w:r w:rsidRPr="00156DF5">
              <w:rPr>
                <w:b/>
              </w:rPr>
              <w:t>00</w:t>
            </w:r>
          </w:p>
          <w:p w14:paraId="1C4ABAC2" w14:textId="77777777" w:rsidR="00AC34A3" w:rsidRPr="00156DF5" w:rsidRDefault="00AC34A3" w:rsidP="00156DF5">
            <w:pPr>
              <w:jc w:val="center"/>
              <w:rPr>
                <w:sz w:val="10"/>
                <w:szCs w:val="10"/>
              </w:rPr>
            </w:pPr>
          </w:p>
          <w:p w14:paraId="79EB6489" w14:textId="77777777" w:rsidR="00AC34A3" w:rsidRDefault="00AC34A3" w:rsidP="00156DF5">
            <w:pPr>
              <w:jc w:val="center"/>
            </w:pPr>
            <w:r>
              <w:t>00000000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CE796" w14:textId="77777777" w:rsidR="00AC34A3" w:rsidRPr="00156DF5" w:rsidRDefault="00AC34A3" w:rsidP="00156DF5">
            <w:pPr>
              <w:jc w:val="center"/>
              <w:rPr>
                <w:b/>
              </w:rPr>
            </w:pPr>
            <w:r w:rsidRPr="00156DF5">
              <w:rPr>
                <w:b/>
              </w:rPr>
              <w:t>00</w:t>
            </w:r>
          </w:p>
          <w:p w14:paraId="10CD3D16" w14:textId="77777777" w:rsidR="00AC34A3" w:rsidRPr="00156DF5" w:rsidRDefault="00AC34A3" w:rsidP="00156DF5">
            <w:pPr>
              <w:jc w:val="center"/>
              <w:rPr>
                <w:sz w:val="10"/>
                <w:szCs w:val="10"/>
              </w:rPr>
            </w:pPr>
          </w:p>
          <w:p w14:paraId="2CAD356F" w14:textId="77777777" w:rsidR="00AC34A3" w:rsidRDefault="00AC34A3" w:rsidP="00156DF5">
            <w:pPr>
              <w:jc w:val="center"/>
            </w:pPr>
            <w:r>
              <w:t>00000000</w:t>
            </w:r>
          </w:p>
        </w:tc>
      </w:tr>
    </w:tbl>
    <w:p w14:paraId="4FC77A2D" w14:textId="77777777" w:rsidR="00AC34A3" w:rsidRPr="00255013" w:rsidRDefault="00AC34A3" w:rsidP="009F3749">
      <w:pPr>
        <w:spacing w:before="120"/>
        <w:jc w:val="both"/>
      </w:pPr>
      <w:r w:rsidRPr="00255013">
        <w:tab/>
      </w:r>
      <w:r>
        <w:t xml:space="preserve">Modul de plasare a octeților în memorie poate să difere de la un sistem de operare la altul. </w:t>
      </w:r>
      <w:r w:rsidRPr="00255013">
        <w:t xml:space="preserve">Familia de sisteme de operare Windows </w:t>
      </w:r>
      <w:r>
        <w:t>utilizează</w:t>
      </w:r>
      <w:r w:rsidRPr="00255013">
        <w:t xml:space="preserve"> plasarea </w:t>
      </w:r>
      <w:r w:rsidRPr="00255013">
        <w:rPr>
          <w:i/>
          <w:u w:val="single"/>
        </w:rPr>
        <w:t>little-endian</w:t>
      </w:r>
      <w:r w:rsidRPr="00255013">
        <w:t>.</w:t>
      </w:r>
    </w:p>
    <w:p w14:paraId="32A6F906" w14:textId="77777777" w:rsidR="00AC34A3" w:rsidRPr="00255013" w:rsidRDefault="005A691D" w:rsidP="009F3749">
      <w:pPr>
        <w:spacing w:before="120" w:after="60"/>
        <w:jc w:val="both"/>
        <w:rPr>
          <w:u w:val="single"/>
        </w:rPr>
      </w:pPr>
      <w:r>
        <w:rPr>
          <w:u w:val="single"/>
        </w:rPr>
        <w:t>Exemplu</w:t>
      </w:r>
    </w:p>
    <w:p w14:paraId="4AAC2B81" w14:textId="77777777" w:rsidR="00AC34A3" w:rsidRPr="00255013" w:rsidRDefault="005A691D" w:rsidP="00AC34A3">
      <w:pPr>
        <w:spacing w:after="60"/>
        <w:jc w:val="both"/>
      </w:pPr>
      <w:r>
        <w:tab/>
      </w:r>
      <w:r w:rsidR="00AC34A3" w:rsidRPr="00255013">
        <w:t>Se dă următorul segment de date:</w:t>
      </w:r>
    </w:p>
    <w:p w14:paraId="4A0DC2EA" w14:textId="77777777" w:rsidR="00AC34A3" w:rsidRPr="00654DA9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0CFB56B0" w14:textId="4CBE414C" w:rsidR="00AC34A3" w:rsidRPr="0025501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 w:rsidRPr="00255013">
        <w:rPr>
          <w:rFonts w:ascii="Courier New" w:hAnsi="Courier New" w:cs="Courier New"/>
          <w:sz w:val="22"/>
          <w:szCs w:val="22"/>
        </w:rPr>
        <w:t xml:space="preserve">segment data use32 </w:t>
      </w:r>
      <w:proofErr w:type="spellStart"/>
      <w:r w:rsidRPr="00255013">
        <w:rPr>
          <w:rFonts w:ascii="Courier New" w:hAnsi="Courier New" w:cs="Courier New"/>
          <w:sz w:val="22"/>
          <w:szCs w:val="22"/>
        </w:rPr>
        <w:t>class</w:t>
      </w:r>
      <w:proofErr w:type="spellEnd"/>
      <w:r w:rsidRPr="00255013">
        <w:rPr>
          <w:rFonts w:ascii="Courier New" w:hAnsi="Courier New" w:cs="Courier New"/>
          <w:sz w:val="22"/>
          <w:szCs w:val="22"/>
        </w:rPr>
        <w:t>=data</w:t>
      </w:r>
      <w:r w:rsidR="00932769">
        <w:rPr>
          <w:rFonts w:ascii="Courier New" w:hAnsi="Courier New" w:cs="Courier New"/>
          <w:sz w:val="22"/>
          <w:szCs w:val="22"/>
        </w:rPr>
        <w:t xml:space="preserve">    </w:t>
      </w:r>
      <w:r w:rsidR="00932769">
        <w:rPr>
          <w:rFonts w:ascii="Courier New" w:hAnsi="Courier New" w:cs="Courier New"/>
          <w:sz w:val="22"/>
          <w:szCs w:val="22"/>
        </w:rPr>
        <w:tab/>
      </w:r>
      <w:r w:rsidR="00932769">
        <w:rPr>
          <w:rFonts w:ascii="Courier New" w:hAnsi="Courier New" w:cs="Courier New"/>
          <w:sz w:val="22"/>
          <w:szCs w:val="22"/>
        </w:rPr>
        <w:tab/>
      </w:r>
      <w:r w:rsidR="00932769">
        <w:rPr>
          <w:rFonts w:ascii="Courier New" w:hAnsi="Courier New" w:cs="Courier New"/>
          <w:sz w:val="22"/>
          <w:szCs w:val="22"/>
        </w:rPr>
        <w:tab/>
      </w:r>
      <w:r w:rsidR="00932769">
        <w:rPr>
          <w:rFonts w:ascii="Courier New" w:hAnsi="Courier New" w:cs="Courier New"/>
          <w:sz w:val="22"/>
          <w:szCs w:val="22"/>
        </w:rPr>
        <w:tab/>
      </w:r>
      <w:r w:rsidR="00932769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>IN MEMORIE</w:t>
      </w:r>
    </w:p>
    <w:p w14:paraId="213962F3" w14:textId="038CD46E" w:rsidR="00AC34A3" w:rsidRPr="009E7A95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>a1 db 2, 4, 6, 8</w:t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  <w:t>02 04 06 08</w:t>
      </w:r>
      <w:r w:rsidR="00932769">
        <w:rPr>
          <w:rFonts w:ascii="Courier New" w:hAnsi="Courier New" w:cs="Courier New"/>
          <w:sz w:val="22"/>
          <w:szCs w:val="22"/>
        </w:rPr>
        <w:t xml:space="preserve">            </w:t>
      </w:r>
    </w:p>
    <w:p w14:paraId="3195C2EB" w14:textId="67CBC0D6" w:rsidR="00AC34A3" w:rsidRPr="009E7A95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>a2 dw 2, 4, 6, 8</w:t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</w:r>
      <w:r w:rsidR="00EA578A">
        <w:rPr>
          <w:rFonts w:ascii="Courier New" w:hAnsi="Courier New" w:cs="Courier New"/>
          <w:sz w:val="22"/>
          <w:szCs w:val="22"/>
        </w:rPr>
        <w:tab/>
        <w:t xml:space="preserve">02 00 04 00 06 00 </w:t>
      </w:r>
      <w:r w:rsidR="00552B63">
        <w:rPr>
          <w:rFonts w:ascii="Courier New" w:hAnsi="Courier New" w:cs="Courier New"/>
          <w:sz w:val="22"/>
          <w:szCs w:val="22"/>
        </w:rPr>
        <w:t>08 00</w:t>
      </w:r>
    </w:p>
    <w:p w14:paraId="59638584" w14:textId="1131807A" w:rsidR="00AC34A3" w:rsidRPr="009E7A95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a3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dd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2, 4, 6, 8</w:t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</w:r>
      <w:r w:rsidR="00552B63">
        <w:rPr>
          <w:rFonts w:ascii="Courier New" w:hAnsi="Courier New" w:cs="Courier New"/>
          <w:sz w:val="22"/>
          <w:szCs w:val="22"/>
        </w:rPr>
        <w:tab/>
        <w:t>02 00 00 00 04 00 00 00 06 00 00 ...</w:t>
      </w:r>
    </w:p>
    <w:p w14:paraId="31264895" w14:textId="096C1517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>a4 db '2', '4', '6', '8'</w:t>
      </w:r>
      <w:r w:rsidR="0086651A">
        <w:rPr>
          <w:rFonts w:ascii="Courier New" w:hAnsi="Courier New" w:cs="Courier New"/>
          <w:sz w:val="22"/>
          <w:szCs w:val="22"/>
        </w:rPr>
        <w:t xml:space="preserve"> – caractere</w:t>
      </w:r>
      <w:r w:rsidR="00B35554">
        <w:rPr>
          <w:rFonts w:ascii="Courier New" w:hAnsi="Courier New" w:cs="Courier New"/>
          <w:sz w:val="22"/>
          <w:szCs w:val="22"/>
        </w:rPr>
        <w:t xml:space="preserve"> </w:t>
      </w:r>
      <w:r w:rsidR="0086651A">
        <w:rPr>
          <w:rFonts w:ascii="Courier New" w:hAnsi="Courier New" w:cs="Courier New"/>
          <w:sz w:val="22"/>
          <w:szCs w:val="22"/>
        </w:rPr>
        <w:t xml:space="preserve">    </w:t>
      </w:r>
      <w:r w:rsidR="00B35554">
        <w:rPr>
          <w:rFonts w:ascii="Courier New" w:hAnsi="Courier New" w:cs="Courier New"/>
          <w:sz w:val="22"/>
          <w:szCs w:val="22"/>
        </w:rPr>
        <w:t>32 34 36 38</w:t>
      </w:r>
    </w:p>
    <w:p w14:paraId="24BB543F" w14:textId="36CDA1DA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a5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db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24h, 68h</w:t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  <w:t>24 68</w:t>
      </w:r>
    </w:p>
    <w:p w14:paraId="419BBFBE" w14:textId="12792F58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a6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dw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24h, 68h</w:t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  <w:t>24 00 68 00</w:t>
      </w:r>
    </w:p>
    <w:p w14:paraId="0F17A11C" w14:textId="14841847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ab/>
      </w:r>
      <w:r w:rsidRPr="009E7A95">
        <w:rPr>
          <w:rFonts w:ascii="Courier New" w:hAnsi="Courier New" w:cs="Courier New"/>
          <w:sz w:val="22"/>
          <w:szCs w:val="22"/>
        </w:rPr>
        <w:t xml:space="preserve">a7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dd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24h, 68h</w:t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853521">
        <w:rPr>
          <w:rFonts w:ascii="Courier New" w:hAnsi="Courier New" w:cs="Courier New"/>
          <w:sz w:val="22"/>
          <w:szCs w:val="22"/>
        </w:rPr>
        <w:tab/>
      </w:r>
      <w:r w:rsidR="000D228B">
        <w:rPr>
          <w:rFonts w:ascii="Courier New" w:hAnsi="Courier New" w:cs="Courier New"/>
          <w:sz w:val="22"/>
          <w:szCs w:val="22"/>
        </w:rPr>
        <w:t>24 00 00 00 68 00 00 00</w:t>
      </w:r>
    </w:p>
    <w:p w14:paraId="188C74C8" w14:textId="6A45FDA5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a8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db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'24', '68'</w:t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B13DEC">
        <w:rPr>
          <w:rFonts w:ascii="Courier New" w:hAnsi="Courier New" w:cs="Courier New"/>
          <w:sz w:val="22"/>
          <w:szCs w:val="22"/>
        </w:rPr>
        <w:tab/>
      </w:r>
      <w:r w:rsidR="00EC5E4D">
        <w:rPr>
          <w:rFonts w:ascii="Courier New" w:hAnsi="Courier New" w:cs="Courier New"/>
          <w:sz w:val="22"/>
          <w:szCs w:val="22"/>
        </w:rPr>
        <w:t>32 34 36 38</w:t>
      </w:r>
    </w:p>
    <w:p w14:paraId="5F68ECAE" w14:textId="2EE53D49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a9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dw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'24', '68'</w:t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0D4BDD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>32 34 36 38</w:t>
      </w:r>
    </w:p>
    <w:p w14:paraId="32F2A9EA" w14:textId="3F811402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a10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dw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'2', '4', '6', '8'</w:t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  <w:t>32 00 34 00 36 00 38 00</w:t>
      </w:r>
    </w:p>
    <w:p w14:paraId="226D3985" w14:textId="77956FD0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a11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db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2468h</w:t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</w:r>
      <w:r w:rsidR="009D2F0A">
        <w:rPr>
          <w:rFonts w:ascii="Courier New" w:hAnsi="Courier New" w:cs="Courier New"/>
          <w:sz w:val="22"/>
          <w:szCs w:val="22"/>
        </w:rPr>
        <w:tab/>
        <w:t>68 &lt;- valoare trunchiata</w:t>
      </w:r>
    </w:p>
    <w:p w14:paraId="5344700B" w14:textId="287BEE11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a12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dw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2468h</w:t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  <w:t>68 24</w:t>
      </w:r>
    </w:p>
    <w:p w14:paraId="038B2FD7" w14:textId="671FA042" w:rsidR="00AC34A3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a13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dd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2468h</w:t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  <w:t>68 24 00 00</w:t>
      </w:r>
    </w:p>
    <w:p w14:paraId="0DB6F66B" w14:textId="6D8D9157" w:rsidR="00AC34A3" w:rsidRPr="009E7A95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9E7A95">
        <w:rPr>
          <w:rFonts w:ascii="Courier New" w:hAnsi="Courier New" w:cs="Courier New"/>
          <w:sz w:val="22"/>
          <w:szCs w:val="22"/>
        </w:rPr>
        <w:t xml:space="preserve">a14 </w:t>
      </w:r>
      <w:proofErr w:type="spellStart"/>
      <w:r w:rsidRPr="009E7A95">
        <w:rPr>
          <w:rFonts w:ascii="Courier New" w:hAnsi="Courier New" w:cs="Courier New"/>
          <w:sz w:val="22"/>
          <w:szCs w:val="22"/>
        </w:rPr>
        <w:t>dd</w:t>
      </w:r>
      <w:proofErr w:type="spellEnd"/>
      <w:r w:rsidRPr="009E7A95">
        <w:rPr>
          <w:rFonts w:ascii="Courier New" w:hAnsi="Courier New" w:cs="Courier New"/>
          <w:sz w:val="22"/>
          <w:szCs w:val="22"/>
        </w:rPr>
        <w:t xml:space="preserve"> 02040608h, 01030507h</w:t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</w:r>
      <w:r w:rsidR="004D2B7E">
        <w:rPr>
          <w:rFonts w:ascii="Courier New" w:hAnsi="Courier New" w:cs="Courier New"/>
          <w:sz w:val="22"/>
          <w:szCs w:val="22"/>
        </w:rPr>
        <w:tab/>
        <w:t>08 06 04 02 07 05 03 01</w:t>
      </w:r>
    </w:p>
    <w:p w14:paraId="3F1819E6" w14:textId="77777777" w:rsidR="00AC34A3" w:rsidRPr="00654DA9" w:rsidRDefault="00AC34A3" w:rsidP="00AC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</w:p>
    <w:p w14:paraId="1AA65AC8" w14:textId="77777777" w:rsidR="00AC34A3" w:rsidRPr="00255013" w:rsidRDefault="00AC34A3" w:rsidP="00AC34A3">
      <w:pPr>
        <w:jc w:val="both"/>
        <w:rPr>
          <w:sz w:val="6"/>
          <w:szCs w:val="6"/>
        </w:rPr>
      </w:pPr>
    </w:p>
    <w:p w14:paraId="7AF57668" w14:textId="5E3CE7E4" w:rsidR="00766D7B" w:rsidRDefault="00AC34A3" w:rsidP="00AC34A3">
      <w:pPr>
        <w:jc w:val="both"/>
      </w:pPr>
      <w:r w:rsidRPr="00255013">
        <w:tab/>
      </w:r>
    </w:p>
    <w:p w14:paraId="35CC661F" w14:textId="77777777" w:rsidR="005A4BC0" w:rsidRPr="0086078A" w:rsidRDefault="00AC34A3" w:rsidP="00566ED6">
      <w:pPr>
        <w:spacing w:before="120"/>
      </w:pPr>
      <w:r>
        <w:tab/>
        <w:t>3</w:t>
      </w:r>
      <w:r w:rsidR="00697155" w:rsidRPr="0086078A">
        <w:t>. INSTRUCȚIUNI CU/FĂRĂ SEMN</w:t>
      </w:r>
    </w:p>
    <w:p w14:paraId="7D769424" w14:textId="77777777" w:rsidR="005A4BC0" w:rsidRPr="0086078A" w:rsidRDefault="005A4BC0" w:rsidP="000E5CE9">
      <w:pPr>
        <w:jc w:val="both"/>
      </w:pPr>
      <w:r w:rsidRPr="0086078A">
        <w:tab/>
        <w:t>Dacă ținem cont de reprezentarea numerelor cu/fără semn, în arhitectura IA-32, există trei tipuri de instrucțiuni:</w:t>
      </w:r>
    </w:p>
    <w:p w14:paraId="491E23F6" w14:textId="77777777" w:rsidR="005A4BC0" w:rsidRPr="0086078A" w:rsidRDefault="002F47EA" w:rsidP="000E5CE9">
      <w:pPr>
        <w:jc w:val="both"/>
      </w:pPr>
      <w:r w:rsidRPr="0086078A">
        <w:tab/>
      </w:r>
      <w:r w:rsidRPr="0086078A">
        <w:rPr>
          <w:b/>
        </w:rPr>
        <w:t>a</w:t>
      </w:r>
      <w:r w:rsidR="005A4BC0" w:rsidRPr="0086078A">
        <w:t>.</w:t>
      </w:r>
      <w:r w:rsidR="005A4BC0" w:rsidRPr="0086078A">
        <w:tab/>
      </w:r>
      <w:r w:rsidR="005A4BC0" w:rsidRPr="0086078A">
        <w:rPr>
          <w:color w:val="000000"/>
        </w:rPr>
        <w:t xml:space="preserve">instrucțiuni care nu țin cont de reprezentarea cu/fără semn a numerelor: </w:t>
      </w:r>
      <w:r w:rsidR="005A4BC0" w:rsidRPr="0086078A">
        <w:rPr>
          <w:rFonts w:ascii="Courier New" w:hAnsi="Courier New" w:cs="Courier New"/>
          <w:i/>
          <w:color w:val="000000"/>
          <w:sz w:val="22"/>
          <w:szCs w:val="22"/>
        </w:rPr>
        <w:t>mov add sub</w:t>
      </w:r>
    </w:p>
    <w:p w14:paraId="24566A03" w14:textId="77777777" w:rsidR="005A4BC0" w:rsidRPr="0086078A" w:rsidRDefault="002F47EA" w:rsidP="000E5CE9">
      <w:pPr>
        <w:jc w:val="both"/>
      </w:pPr>
      <w:r w:rsidRPr="0086078A">
        <w:tab/>
      </w:r>
      <w:r w:rsidRPr="0086078A">
        <w:rPr>
          <w:b/>
        </w:rPr>
        <w:t>b</w:t>
      </w:r>
      <w:r w:rsidR="005A4BC0" w:rsidRPr="0086078A">
        <w:t>.</w:t>
      </w:r>
      <w:r w:rsidR="005A4BC0" w:rsidRPr="0086078A">
        <w:tab/>
      </w:r>
      <w:r w:rsidR="005A4BC0" w:rsidRPr="0086078A">
        <w:rPr>
          <w:color w:val="000000"/>
        </w:rPr>
        <w:t xml:space="preserve">instrucțiuni care interpretează operanzii ca fiind numere fără semn: </w:t>
      </w:r>
      <w:r w:rsidR="005A4BC0" w:rsidRPr="0086078A">
        <w:rPr>
          <w:rFonts w:ascii="Courier New" w:hAnsi="Courier New" w:cs="Courier New"/>
          <w:i/>
          <w:color w:val="000000"/>
          <w:sz w:val="22"/>
          <w:szCs w:val="22"/>
        </w:rPr>
        <w:t>div mul</w:t>
      </w:r>
    </w:p>
    <w:p w14:paraId="222DC02C" w14:textId="77777777" w:rsidR="005A4BC0" w:rsidRPr="0086078A" w:rsidRDefault="002F47EA" w:rsidP="000E5CE9">
      <w:pPr>
        <w:jc w:val="both"/>
      </w:pPr>
      <w:r w:rsidRPr="0086078A">
        <w:tab/>
      </w:r>
      <w:r w:rsidRPr="0086078A">
        <w:rPr>
          <w:b/>
        </w:rPr>
        <w:t>c</w:t>
      </w:r>
      <w:r w:rsidR="005A4BC0" w:rsidRPr="0086078A">
        <w:t>.</w:t>
      </w:r>
      <w:r w:rsidR="005A4BC0" w:rsidRPr="0086078A">
        <w:tab/>
      </w:r>
      <w:r w:rsidR="005A4BC0" w:rsidRPr="0086078A">
        <w:rPr>
          <w:color w:val="000000"/>
        </w:rPr>
        <w:t xml:space="preserve">instrucțiuni care interpretează operanzii ca fiind numere cu semn: </w:t>
      </w:r>
      <w:r w:rsidR="005A4BC0" w:rsidRPr="0086078A">
        <w:rPr>
          <w:rFonts w:ascii="Courier New" w:hAnsi="Courier New" w:cs="Courier New"/>
          <w:i/>
          <w:color w:val="000000"/>
          <w:sz w:val="22"/>
          <w:szCs w:val="22"/>
        </w:rPr>
        <w:t>idiv imul cbw cwd cwde cdq</w:t>
      </w:r>
    </w:p>
    <w:p w14:paraId="50320B9C" w14:textId="77777777" w:rsidR="005A4BC0" w:rsidRPr="0086078A" w:rsidRDefault="005A4BC0" w:rsidP="000B38A5">
      <w:pPr>
        <w:spacing w:before="120"/>
        <w:jc w:val="both"/>
      </w:pPr>
      <w:r w:rsidRPr="0086078A">
        <w:tab/>
        <w:t>Este important ca programatorul să fie consistent atunci când programează în limbajul IA-32:</w:t>
      </w:r>
    </w:p>
    <w:p w14:paraId="2AF43F48" w14:textId="77777777" w:rsidR="005A4BC0" w:rsidRPr="0086078A" w:rsidRDefault="005A4BC0" w:rsidP="000E5CE9">
      <w:pPr>
        <w:numPr>
          <w:ilvl w:val="0"/>
          <w:numId w:val="4"/>
        </w:numPr>
        <w:tabs>
          <w:tab w:val="clear" w:pos="284"/>
        </w:tabs>
        <w:jc w:val="both"/>
      </w:pPr>
      <w:r w:rsidRPr="0086078A">
        <w:t>dacă consideră toate valorile numerice ca fiind pozitive, atunci trebuie să folosea</w:t>
      </w:r>
      <w:r w:rsidR="002F47EA" w:rsidRPr="0086078A">
        <w:t xml:space="preserve">scă doar instrucțiuni de tipul </w:t>
      </w:r>
      <w:r w:rsidR="002F47EA" w:rsidRPr="0086078A">
        <w:rPr>
          <w:b/>
        </w:rPr>
        <w:t>a</w:t>
      </w:r>
      <w:r w:rsidR="002F47EA" w:rsidRPr="0086078A">
        <w:t xml:space="preserve"> și </w:t>
      </w:r>
      <w:r w:rsidR="002F47EA" w:rsidRPr="0086078A">
        <w:rPr>
          <w:b/>
        </w:rPr>
        <w:t>b</w:t>
      </w:r>
      <w:r w:rsidRPr="0086078A">
        <w:t>;</w:t>
      </w:r>
    </w:p>
    <w:p w14:paraId="772C7E4D" w14:textId="77777777" w:rsidR="005A4BC0" w:rsidRPr="0086078A" w:rsidRDefault="005A4BC0" w:rsidP="000B38A5">
      <w:pPr>
        <w:numPr>
          <w:ilvl w:val="0"/>
          <w:numId w:val="4"/>
        </w:numPr>
        <w:tabs>
          <w:tab w:val="clear" w:pos="284"/>
        </w:tabs>
        <w:jc w:val="both"/>
      </w:pPr>
      <w:r w:rsidRPr="0086078A">
        <w:t>dacă consideră toate valorile numerice ca fiind numere cu semn, atunci trebuie să folosea</w:t>
      </w:r>
      <w:r w:rsidR="002F47EA" w:rsidRPr="0086078A">
        <w:t xml:space="preserve">scă doar instrucțiuni de tipul </w:t>
      </w:r>
      <w:r w:rsidR="002F47EA" w:rsidRPr="0086078A">
        <w:rPr>
          <w:b/>
        </w:rPr>
        <w:t>a</w:t>
      </w:r>
      <w:r w:rsidR="002F47EA" w:rsidRPr="0086078A">
        <w:t xml:space="preserve"> și </w:t>
      </w:r>
      <w:r w:rsidR="002F47EA" w:rsidRPr="0086078A">
        <w:rPr>
          <w:b/>
        </w:rPr>
        <w:t>c</w:t>
      </w:r>
      <w:r w:rsidRPr="0086078A">
        <w:t>.</w:t>
      </w:r>
    </w:p>
    <w:p w14:paraId="00F64551" w14:textId="77777777" w:rsidR="00BB2537" w:rsidRPr="0086078A" w:rsidRDefault="00BB2537" w:rsidP="000B38A5">
      <w:pPr>
        <w:spacing w:before="120"/>
        <w:jc w:val="both"/>
        <w:rPr>
          <w:u w:val="single"/>
        </w:rPr>
      </w:pPr>
      <w:r w:rsidRPr="0086078A">
        <w:rPr>
          <w:u w:val="single"/>
        </w:rPr>
        <w:t>Observații</w:t>
      </w:r>
    </w:p>
    <w:p w14:paraId="02CDD2C7" w14:textId="77777777" w:rsidR="003C53B2" w:rsidRPr="0086078A" w:rsidRDefault="005A4BC0" w:rsidP="000E5CE9">
      <w:r w:rsidRPr="0086078A">
        <w:tab/>
        <w:t>Atunci când se folosesc instrucțiuni cu doi operanzi trebuie să se țină cont de următoarele:</w:t>
      </w:r>
    </w:p>
    <w:p w14:paraId="2D1BBF10" w14:textId="77777777" w:rsidR="003C53B2" w:rsidRPr="0086078A" w:rsidRDefault="005A4BC0" w:rsidP="000E5CE9">
      <w:pPr>
        <w:numPr>
          <w:ilvl w:val="0"/>
          <w:numId w:val="5"/>
        </w:numPr>
        <w:tabs>
          <w:tab w:val="clear" w:pos="283"/>
        </w:tabs>
        <w:jc w:val="both"/>
      </w:pPr>
      <w:r w:rsidRPr="0086078A">
        <w:rPr>
          <w:color w:val="000000"/>
        </w:rPr>
        <w:t>ambii operan</w:t>
      </w:r>
      <w:r w:rsidR="003C53B2" w:rsidRPr="0086078A">
        <w:rPr>
          <w:color w:val="000000"/>
        </w:rPr>
        <w:t>zi trebuie să aibă aceeași dimensiune de reprezentare</w:t>
      </w:r>
      <w:r w:rsidRPr="0086078A">
        <w:rPr>
          <w:color w:val="000000"/>
        </w:rPr>
        <w:t xml:space="preserve"> (</w:t>
      </w:r>
      <w:r w:rsidR="003C53B2" w:rsidRPr="0086078A">
        <w:rPr>
          <w:color w:val="000000"/>
        </w:rPr>
        <w:t>de exemplu putem</w:t>
      </w:r>
      <w:r w:rsidRPr="0086078A">
        <w:rPr>
          <w:color w:val="000000"/>
        </w:rPr>
        <w:t xml:space="preserve"> aduna un octet cu un </w:t>
      </w:r>
      <w:r w:rsidR="003C53B2" w:rsidRPr="0086078A">
        <w:rPr>
          <w:color w:val="000000"/>
        </w:rPr>
        <w:t xml:space="preserve">alt </w:t>
      </w:r>
      <w:r w:rsidRPr="0086078A">
        <w:rPr>
          <w:color w:val="000000"/>
        </w:rPr>
        <w:t>octet</w:t>
      </w:r>
      <w:r w:rsidR="003C53B2" w:rsidRPr="0086078A">
        <w:rPr>
          <w:color w:val="000000"/>
        </w:rPr>
        <w:t>,</w:t>
      </w:r>
      <w:r w:rsidRPr="0086078A">
        <w:rPr>
          <w:color w:val="000000"/>
        </w:rPr>
        <w:t xml:space="preserve"> dar nu un octet cu un cuvânt</w:t>
      </w:r>
      <w:r w:rsidR="000E5CE9" w:rsidRPr="0086078A">
        <w:rPr>
          <w:color w:val="000000"/>
        </w:rPr>
        <w:t xml:space="preserve"> sau un octet cu un dublucuvânt</w:t>
      </w:r>
      <w:r w:rsidRPr="0086078A">
        <w:rPr>
          <w:color w:val="000000"/>
        </w:rPr>
        <w:t>);</w:t>
      </w:r>
    </w:p>
    <w:p w14:paraId="1C7D9294" w14:textId="77777777" w:rsidR="003C53B2" w:rsidRPr="0086078A" w:rsidRDefault="005A4BC0" w:rsidP="000E5CE9">
      <w:pPr>
        <w:numPr>
          <w:ilvl w:val="0"/>
          <w:numId w:val="5"/>
        </w:numPr>
        <w:tabs>
          <w:tab w:val="clear" w:pos="283"/>
        </w:tabs>
        <w:jc w:val="both"/>
      </w:pPr>
      <w:r w:rsidRPr="0086078A">
        <w:rPr>
          <w:color w:val="000000"/>
          <w:u w:val="single"/>
        </w:rPr>
        <w:t>cel puțin</w:t>
      </w:r>
      <w:r w:rsidRPr="0086078A">
        <w:rPr>
          <w:color w:val="000000"/>
        </w:rPr>
        <w:t xml:space="preserve"> un operand trebuie să fie un registru</w:t>
      </w:r>
      <w:r w:rsidR="003C53B2" w:rsidRPr="0086078A">
        <w:rPr>
          <w:color w:val="000000"/>
        </w:rPr>
        <w:t xml:space="preserve"> de uz general sau o valoare imediată (constantă)</w:t>
      </w:r>
      <w:r w:rsidR="00B32A94" w:rsidRPr="0086078A">
        <w:rPr>
          <w:color w:val="000000"/>
        </w:rPr>
        <w:t>;</w:t>
      </w:r>
    </w:p>
    <w:p w14:paraId="186D0714" w14:textId="77777777" w:rsidR="003C53B2" w:rsidRPr="0086078A" w:rsidRDefault="003C53B2" w:rsidP="000B38A5">
      <w:pPr>
        <w:numPr>
          <w:ilvl w:val="0"/>
          <w:numId w:val="5"/>
        </w:numPr>
        <w:tabs>
          <w:tab w:val="clear" w:pos="283"/>
        </w:tabs>
        <w:jc w:val="both"/>
      </w:pPr>
      <w:r w:rsidRPr="0086078A">
        <w:rPr>
          <w:color w:val="000000"/>
        </w:rPr>
        <w:t xml:space="preserve">dacă </w:t>
      </w:r>
      <w:r w:rsidR="005A4BC0" w:rsidRPr="0086078A">
        <w:rPr>
          <w:color w:val="000000"/>
        </w:rPr>
        <w:t>operand</w:t>
      </w:r>
      <w:r w:rsidRPr="0086078A">
        <w:rPr>
          <w:color w:val="000000"/>
        </w:rPr>
        <w:t xml:space="preserve">ul este constantă, </w:t>
      </w:r>
      <w:r w:rsidR="005A4BC0" w:rsidRPr="0086078A">
        <w:rPr>
          <w:color w:val="000000"/>
        </w:rPr>
        <w:t>acesta nu poate să fie operandul destinație.</w:t>
      </w:r>
    </w:p>
    <w:p w14:paraId="29B55B27" w14:textId="77777777" w:rsidR="000E5CE9" w:rsidRPr="0086078A" w:rsidRDefault="000E5CE9" w:rsidP="00D3431E">
      <w:pPr>
        <w:spacing w:before="120" w:after="60"/>
        <w:rPr>
          <w:u w:val="single"/>
        </w:rPr>
      </w:pPr>
      <w:r w:rsidRPr="0086078A">
        <w:rPr>
          <w:u w:val="single"/>
        </w:rPr>
        <w:t>Discuție</w:t>
      </w:r>
    </w:p>
    <w:p w14:paraId="2D76B0F0" w14:textId="77777777" w:rsidR="005A4BC0" w:rsidRPr="0086078A" w:rsidRDefault="003C53B2" w:rsidP="000E5CE9">
      <w:r w:rsidRPr="0086078A">
        <w:tab/>
      </w:r>
      <w:r w:rsidR="00292F6E" w:rsidRPr="0086078A">
        <w:t xml:space="preserve">Fie </w:t>
      </w:r>
      <w:r w:rsidR="000E5CE9" w:rsidRPr="0086078A">
        <w:t>segment</w:t>
      </w:r>
      <w:r w:rsidR="00BB2537" w:rsidRPr="0086078A">
        <w:t>ul</w:t>
      </w:r>
      <w:r w:rsidR="000E5CE9" w:rsidRPr="0086078A">
        <w:t xml:space="preserve"> de date și secvențele de instrucțiuni de mai jos</w:t>
      </w:r>
      <w:r w:rsidR="005A4BC0" w:rsidRPr="0086078A">
        <w:t>:</w:t>
      </w:r>
    </w:p>
    <w:p w14:paraId="3D6EA724" w14:textId="77777777" w:rsidR="000E5CE9" w:rsidRPr="0086078A" w:rsidRDefault="000E5CE9" w:rsidP="000E5CE9">
      <w:pPr>
        <w:rPr>
          <w:sz w:val="6"/>
          <w:szCs w:val="6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1E0" w:firstRow="1" w:lastRow="1" w:firstColumn="1" w:lastColumn="1" w:noHBand="0" w:noVBand="0"/>
      </w:tblPr>
      <w:tblGrid>
        <w:gridCol w:w="10483"/>
      </w:tblGrid>
      <w:tr w:rsidR="000E5CE9" w:rsidRPr="0086078A" w14:paraId="12C57C8B" w14:textId="77777777" w:rsidTr="00156DF5">
        <w:trPr>
          <w:trHeight w:val="3540"/>
        </w:trPr>
        <w:tc>
          <w:tcPr>
            <w:tcW w:w="10705" w:type="dxa"/>
            <w:shd w:val="clear" w:color="auto" w:fill="auto"/>
          </w:tcPr>
          <w:p w14:paraId="590ED7E5" w14:textId="77777777" w:rsidR="000E5CE9" w:rsidRPr="00156DF5" w:rsidRDefault="000E5CE9" w:rsidP="000E5CE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97D5D2F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; segmentul de date</w:t>
            </w:r>
          </w:p>
          <w:p w14:paraId="496CAA9E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segment data use32 class=data</w:t>
            </w:r>
          </w:p>
          <w:p w14:paraId="68DA415E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a db 10</w:t>
            </w:r>
          </w:p>
          <w:p w14:paraId="180AA86A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b db 11</w:t>
            </w:r>
          </w:p>
          <w:p w14:paraId="6BEBA83F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4AA26C80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; segmentul de date</w:t>
            </w:r>
          </w:p>
          <w:p w14:paraId="54294ED4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segment code use32 class=code</w:t>
            </w:r>
          </w:p>
          <w:p w14:paraId="4FC1FD2C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 xml:space="preserve">    start:</w:t>
            </w:r>
          </w:p>
          <w:p w14:paraId="601A58E0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add [a], [b]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eroare la asamblare</w:t>
            </w:r>
          </w:p>
          <w:p w14:paraId="6DD065AF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...</w:t>
            </w:r>
          </w:p>
          <w:p w14:paraId="6ED9E262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ax, [a]</w:t>
            </w:r>
            <w:r w:rsidR="00E37316"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E37316" w:rsidRPr="00156DF5">
              <w:rPr>
                <w:rFonts w:ascii="Courier New" w:hAnsi="Courier New" w:cs="Courier New"/>
                <w:sz w:val="22"/>
                <w:szCs w:val="22"/>
              </w:rPr>
              <w:tab/>
              <w:t>; incorect pentru că AX are 16 biți</w:t>
            </w:r>
          </w:p>
          <w:p w14:paraId="37CEB486" w14:textId="77777777" w:rsidR="000E5CE9" w:rsidRPr="00156DF5" w:rsidRDefault="000E5CE9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add ax, [b]</w:t>
            </w:r>
            <w:r w:rsidR="00E37316"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="00E37316" w:rsidRPr="00156DF5">
              <w:rPr>
                <w:rFonts w:ascii="Courier New" w:hAnsi="Courier New" w:cs="Courier New"/>
                <w:sz w:val="22"/>
                <w:szCs w:val="22"/>
              </w:rPr>
              <w:tab/>
              <w:t>; incorect pentru că se adună AX (</w:t>
            </w:r>
            <w:r w:rsidR="00D3431E" w:rsidRPr="00156DF5">
              <w:rPr>
                <w:rFonts w:ascii="Courier New" w:hAnsi="Courier New" w:cs="Courier New"/>
                <w:sz w:val="22"/>
                <w:szCs w:val="22"/>
              </w:rPr>
              <w:t>16 biți) + b (8 biți</w:t>
            </w:r>
            <w:r w:rsidR="00E37316" w:rsidRPr="00156DF5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FF05A51" w14:textId="77777777" w:rsidR="0067779F" w:rsidRPr="00156DF5" w:rsidRDefault="0067779F" w:rsidP="000E5CE9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...</w:t>
            </w:r>
          </w:p>
        </w:tc>
      </w:tr>
    </w:tbl>
    <w:p w14:paraId="3D478CEE" w14:textId="77777777" w:rsidR="000E03D3" w:rsidRPr="0086078A" w:rsidRDefault="000E03D3" w:rsidP="000E03D3">
      <w:pPr>
        <w:numPr>
          <w:ilvl w:val="0"/>
          <w:numId w:val="7"/>
        </w:numPr>
        <w:spacing w:before="120"/>
        <w:jc w:val="both"/>
      </w:pPr>
      <w:bookmarkStart w:id="0" w:name="_heading=h.1fob9te" w:colFirst="0" w:colLast="0"/>
      <w:bookmarkEnd w:id="0"/>
      <w:r w:rsidRPr="0086078A">
        <w:t>instrucțiunea</w:t>
      </w:r>
    </w:p>
    <w:p w14:paraId="7CF65548" w14:textId="77777777" w:rsidR="000E03D3" w:rsidRPr="0086078A" w:rsidRDefault="000E03D3" w:rsidP="000E03D3">
      <w:pPr>
        <w:spacing w:before="120" w:after="120"/>
        <w:jc w:val="both"/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="005B56EA" w:rsidRPr="0086078A">
        <w:rPr>
          <w:rFonts w:ascii="Courier New" w:hAnsi="Courier New" w:cs="Courier New"/>
          <w:sz w:val="22"/>
          <w:szCs w:val="22"/>
        </w:rPr>
        <w:t>add [a], [b]</w:t>
      </w:r>
    </w:p>
    <w:p w14:paraId="1132AEA9" w14:textId="77777777" w:rsidR="000E03D3" w:rsidRPr="0086078A" w:rsidRDefault="005B56EA" w:rsidP="005B56EA">
      <w:pPr>
        <w:jc w:val="both"/>
      </w:pPr>
      <w:r w:rsidRPr="0086078A">
        <w:t>va produce eroare la asamblare, iar</w:t>
      </w:r>
      <w:r w:rsidR="005A4BC0" w:rsidRPr="0086078A">
        <w:t xml:space="preserve"> fișierul executabil nu </w:t>
      </w:r>
      <w:r w:rsidRPr="0086078A">
        <w:t xml:space="preserve">va fi creat, </w:t>
      </w:r>
      <w:r w:rsidR="005A4BC0" w:rsidRPr="0086078A">
        <w:t xml:space="preserve">deoarece operanzii </w:t>
      </w:r>
      <w:r w:rsidRPr="0086078A">
        <w:t>acestei instrucțiuni nu respectă cea</w:t>
      </w:r>
      <w:r w:rsidR="005A4BC0" w:rsidRPr="0086078A">
        <w:t xml:space="preserve"> </w:t>
      </w:r>
      <w:r w:rsidRPr="0086078A">
        <w:t>de-a doua constrângere de mai sus</w:t>
      </w:r>
      <w:r w:rsidR="000E03D3" w:rsidRPr="0086078A">
        <w:t>;</w:t>
      </w:r>
    </w:p>
    <w:p w14:paraId="6063347A" w14:textId="77777777" w:rsidR="000E03D3" w:rsidRPr="0086078A" w:rsidRDefault="00E37316" w:rsidP="000E03D3">
      <w:pPr>
        <w:numPr>
          <w:ilvl w:val="0"/>
          <w:numId w:val="7"/>
        </w:numPr>
        <w:jc w:val="both"/>
      </w:pPr>
      <w:r w:rsidRPr="0086078A">
        <w:t xml:space="preserve">deși </w:t>
      </w:r>
      <w:r w:rsidR="000E03D3" w:rsidRPr="0086078A">
        <w:t>instrucțiuni</w:t>
      </w:r>
      <w:r w:rsidR="00865331" w:rsidRPr="0086078A">
        <w:t>le</w:t>
      </w:r>
      <w:r w:rsidR="000E03D3" w:rsidRPr="0086078A">
        <w:t>:</w:t>
      </w:r>
    </w:p>
    <w:p w14:paraId="58E1172B" w14:textId="77777777" w:rsidR="000E03D3" w:rsidRPr="0086078A" w:rsidRDefault="000E03D3" w:rsidP="000E03D3">
      <w:pPr>
        <w:spacing w:before="120"/>
        <w:rPr>
          <w:rFonts w:ascii="Courier New" w:hAnsi="Courier New" w:cs="Courier New"/>
          <w:sz w:val="22"/>
          <w:szCs w:val="22"/>
        </w:rPr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  <w:t>mov ax, [a]</w:t>
      </w:r>
    </w:p>
    <w:p w14:paraId="4E42A735" w14:textId="77777777" w:rsidR="000E03D3" w:rsidRPr="0086078A" w:rsidRDefault="000E03D3" w:rsidP="000E03D3">
      <w:pPr>
        <w:spacing w:after="120"/>
        <w:jc w:val="both"/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  <w:t>add ax, [b]</w:t>
      </w:r>
    </w:p>
    <w:p w14:paraId="6E158D3E" w14:textId="77777777" w:rsidR="005F7D3F" w:rsidRPr="0086078A" w:rsidRDefault="000E03D3" w:rsidP="00865331">
      <w:pPr>
        <w:jc w:val="both"/>
      </w:pPr>
      <w:r w:rsidRPr="0086078A">
        <w:t>sunt inc</w:t>
      </w:r>
      <w:r w:rsidR="00E37316" w:rsidRPr="0086078A">
        <w:t xml:space="preserve">orecte, </w:t>
      </w:r>
      <w:r w:rsidRPr="0086078A">
        <w:t>asamblorul</w:t>
      </w:r>
      <w:r w:rsidR="005A4BC0" w:rsidRPr="0086078A">
        <w:t xml:space="preserve"> nu va semnala eroare de sintaxă deoarece dimensiunea operandului sursă este dedusă din dimen</w:t>
      </w:r>
      <w:r w:rsidRPr="0086078A">
        <w:t>siunea o</w:t>
      </w:r>
      <w:r w:rsidR="00E37316" w:rsidRPr="0086078A">
        <w:t>perandului destinație</w:t>
      </w:r>
      <w:r w:rsidR="005F7D3F" w:rsidRPr="0086078A">
        <w:t>.</w:t>
      </w:r>
    </w:p>
    <w:p w14:paraId="4BD8806E" w14:textId="77777777" w:rsidR="00865331" w:rsidRPr="0086078A" w:rsidRDefault="005F7D3F" w:rsidP="00865331">
      <w:pPr>
        <w:jc w:val="both"/>
      </w:pPr>
      <w:r w:rsidRPr="0086078A">
        <w:tab/>
        <w:t xml:space="preserve">Astfel, </w:t>
      </w:r>
      <w:r w:rsidR="000E03D3" w:rsidRPr="0086078A">
        <w:t>după execuția primei instrucțiuni, în registrul</w:t>
      </w:r>
      <w:r w:rsidR="005A4BC0" w:rsidRPr="0086078A">
        <w:t xml:space="preserve"> </w:t>
      </w:r>
      <w:r w:rsidR="00865331" w:rsidRPr="0086078A">
        <w:rPr>
          <w:color w:val="008000"/>
        </w:rPr>
        <w:t>AX</w:t>
      </w:r>
      <w:r w:rsidR="005A4BC0" w:rsidRPr="0086078A">
        <w:t xml:space="preserve"> </w:t>
      </w:r>
      <w:r w:rsidR="000E03D3" w:rsidRPr="0086078A">
        <w:t xml:space="preserve">vom </w:t>
      </w:r>
      <w:r w:rsidR="00865331" w:rsidRPr="0086078A">
        <w:t>avea</w:t>
      </w:r>
      <w:r w:rsidR="000E03D3" w:rsidRPr="0086078A">
        <w:t xml:space="preserve"> </w:t>
      </w:r>
      <w:r w:rsidR="005A4BC0" w:rsidRPr="0086078A">
        <w:t xml:space="preserve">cuvântul din memorie care începe la </w:t>
      </w:r>
      <w:r w:rsidR="000E03D3" w:rsidRPr="0086078A">
        <w:t>offset-ul</w:t>
      </w:r>
      <w:r w:rsidR="005A4BC0" w:rsidRPr="0086078A">
        <w:t xml:space="preserve"> </w:t>
      </w:r>
      <w:r w:rsidR="00865331" w:rsidRPr="0086078A">
        <w:rPr>
          <w:rFonts w:ascii="Courier New" w:hAnsi="Courier New" w:cs="Courier New"/>
          <w:sz w:val="22"/>
          <w:szCs w:val="22"/>
        </w:rPr>
        <w:t>a</w:t>
      </w:r>
      <w:r w:rsidR="005A4BC0" w:rsidRPr="0086078A">
        <w:t xml:space="preserve"> (cuvântul </w:t>
      </w:r>
      <w:r w:rsidR="000E03D3" w:rsidRPr="0086078A">
        <w:t xml:space="preserve">compus din octeții aflați la offset-ul </w:t>
      </w:r>
      <w:r w:rsidR="000E03D3" w:rsidRPr="0086078A">
        <w:rPr>
          <w:rFonts w:ascii="Courier New" w:hAnsi="Courier New" w:cs="Courier New"/>
          <w:sz w:val="22"/>
          <w:szCs w:val="22"/>
        </w:rPr>
        <w:t>a</w:t>
      </w:r>
      <w:r w:rsidR="000E03D3" w:rsidRPr="0086078A">
        <w:t xml:space="preserve"> și </w:t>
      </w:r>
      <w:r w:rsidR="00865331" w:rsidRPr="0086078A">
        <w:rPr>
          <w:rFonts w:ascii="Courier New" w:hAnsi="Courier New" w:cs="Courier New"/>
          <w:sz w:val="22"/>
          <w:szCs w:val="22"/>
        </w:rPr>
        <w:t>a+1</w:t>
      </w:r>
      <w:r w:rsidR="00865331" w:rsidRPr="0086078A">
        <w:t>).</w:t>
      </w:r>
    </w:p>
    <w:p w14:paraId="4BC3CE02" w14:textId="77777777" w:rsidR="005F7D3F" w:rsidRPr="0086078A" w:rsidRDefault="005F7D3F" w:rsidP="00865331">
      <w:pPr>
        <w:jc w:val="both"/>
      </w:pPr>
      <w:r w:rsidRPr="0086078A">
        <w:lastRenderedPageBreak/>
        <w:tab/>
        <w:t>Cea de-a doua este incorectă pentru că se efectuează adunarea dintre un cuvânt (în registrul AX) și un octet (valoarea variabilei b).</w:t>
      </w:r>
    </w:p>
    <w:p w14:paraId="31C2F898" w14:textId="77777777" w:rsidR="005A4BC0" w:rsidRPr="0086078A" w:rsidRDefault="00BB2537" w:rsidP="008033DB">
      <w:pPr>
        <w:spacing w:before="120" w:after="60"/>
      </w:pPr>
      <w:bookmarkStart w:id="1" w:name="_heading=h.3znysh7" w:colFirst="0" w:colLast="0"/>
      <w:bookmarkEnd w:id="1"/>
      <w:r w:rsidRPr="0086078A">
        <w:tab/>
      </w:r>
      <w:r w:rsidR="00AC34A3">
        <w:t>4</w:t>
      </w:r>
      <w:r w:rsidRPr="0086078A">
        <w:t>.</w:t>
      </w:r>
      <w:r w:rsidRPr="0086078A">
        <w:tab/>
      </w:r>
      <w:r w:rsidR="00697155" w:rsidRPr="0086078A">
        <w:t xml:space="preserve">INSTRUCȚIUNI </w:t>
      </w:r>
      <w:r w:rsidR="007A2CB7">
        <w:t>ARITMETICE PENTRU ÎNMULȚIRE/</w:t>
      </w:r>
      <w:r w:rsidR="00697155" w:rsidRPr="0086078A">
        <w:t>ÎMPĂRȚIRE (CU/FĂRĂ SEMN)</w:t>
      </w:r>
    </w:p>
    <w:p w14:paraId="1FC7BF34" w14:textId="77777777" w:rsidR="005A4BC0" w:rsidRPr="0086078A" w:rsidRDefault="00B32A94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</w:pPr>
      <w:r w:rsidRPr="0086078A">
        <w:rPr>
          <w:b/>
        </w:rPr>
        <w:tab/>
      </w:r>
      <w:r w:rsidR="005A4BC0" w:rsidRPr="0086078A">
        <w:rPr>
          <w:b/>
        </w:rPr>
        <w:t>MUL</w:t>
      </w:r>
      <w:r w:rsidR="005A4BC0" w:rsidRPr="0086078A">
        <w:t xml:space="preserve"> – înmulțire fără semn</w:t>
      </w:r>
    </w:p>
    <w:p w14:paraId="4CFEFB84" w14:textId="77777777" w:rsidR="00B32A94" w:rsidRPr="0086078A" w:rsidRDefault="00B32A94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Courier New" w:hAnsi="Courier New" w:cs="Courier New"/>
          <w:sz w:val="22"/>
          <w:szCs w:val="22"/>
        </w:rPr>
      </w:pPr>
      <w:r w:rsidRPr="0086078A">
        <w:rPr>
          <w:i/>
        </w:rPr>
        <w:tab/>
      </w:r>
      <w:r w:rsidR="005A4BC0" w:rsidRPr="0086078A">
        <w:rPr>
          <w:i/>
        </w:rPr>
        <w:t>Sintaxa</w:t>
      </w:r>
      <w:r w:rsidRPr="0086078A">
        <w:t>:</w:t>
      </w:r>
      <w:r w:rsidRPr="0086078A">
        <w:rPr>
          <w:rFonts w:ascii="Courier New" w:hAnsi="Courier New" w:cs="Courier New"/>
          <w:sz w:val="22"/>
          <w:szCs w:val="22"/>
        </w:rPr>
        <w:t xml:space="preserve"> mul op</w:t>
      </w:r>
    </w:p>
    <w:p w14:paraId="6D03D7AF" w14:textId="15A6FA66" w:rsidR="00B32A94" w:rsidRPr="0086078A" w:rsidRDefault="00B32A94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="00BD7DDD" w:rsidRPr="0086078A">
        <w:t>unde</w:t>
      </w:r>
      <w:r w:rsidRPr="0086078A">
        <w:t xml:space="preserve"> </w:t>
      </w:r>
      <w:r w:rsidRPr="0086078A">
        <w:rPr>
          <w:rFonts w:ascii="Courier New" w:hAnsi="Courier New" w:cs="Courier New"/>
          <w:sz w:val="22"/>
          <w:szCs w:val="22"/>
        </w:rPr>
        <w:t>op</w:t>
      </w:r>
      <w:r w:rsidRPr="0086078A">
        <w:t xml:space="preserve"> poate fi</w:t>
      </w:r>
      <w:r w:rsidR="005A4BC0" w:rsidRPr="0086078A">
        <w:t xml:space="preserve"> un registru sau </w:t>
      </w:r>
      <w:r w:rsidRPr="0086078A">
        <w:t xml:space="preserve">o </w:t>
      </w:r>
      <w:r w:rsidR="005A4BC0" w:rsidRPr="0086078A">
        <w:t>variabilă de ti</w:t>
      </w:r>
      <w:r w:rsidRPr="0086078A">
        <w:t xml:space="preserve">p octet, cuvânt sau </w:t>
      </w:r>
      <w:proofErr w:type="spellStart"/>
      <w:r w:rsidRPr="0086078A">
        <w:t>dublucuvânt</w:t>
      </w:r>
      <w:proofErr w:type="spellEnd"/>
      <w:r w:rsidR="00F01061">
        <w:t xml:space="preserve"> </w:t>
      </w:r>
      <w:r w:rsidR="00F01061" w:rsidRPr="00F01061">
        <w:rPr>
          <w:color w:val="FF0000"/>
        </w:rPr>
        <w:t>NU O CONSTANTA</w:t>
      </w:r>
    </w:p>
    <w:p w14:paraId="47764185" w14:textId="77777777" w:rsidR="00E61D48" w:rsidRPr="0086078A" w:rsidRDefault="00B32A94" w:rsidP="00FA1E66">
      <w:pPr>
        <w:spacing w:before="120" w:after="120"/>
      </w:pPr>
      <w:r w:rsidRPr="0086078A">
        <w:rPr>
          <w:i/>
        </w:rPr>
        <w:tab/>
      </w:r>
      <w:r w:rsidR="005A4BC0" w:rsidRPr="0086078A">
        <w:rPr>
          <w:i/>
        </w:rPr>
        <w:t>Efect</w:t>
      </w:r>
      <w:r w:rsidR="005A4BC0" w:rsidRPr="0086078A">
        <w:t>:</w:t>
      </w:r>
      <w:r w:rsidR="005A4BC0" w:rsidRPr="0086078A"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28"/>
        <w:gridCol w:w="360"/>
        <w:gridCol w:w="2520"/>
        <w:gridCol w:w="414"/>
        <w:gridCol w:w="2466"/>
        <w:gridCol w:w="2400"/>
      </w:tblGrid>
      <w:tr w:rsidR="00E61D48" w:rsidRPr="0086078A" w14:paraId="5AD117FB" w14:textId="77777777" w:rsidTr="00156DF5">
        <w:trPr>
          <w:trHeight w:hRule="exact" w:val="340"/>
          <w:jc w:val="center"/>
        </w:trPr>
        <w:tc>
          <w:tcPr>
            <w:tcW w:w="1728" w:type="dxa"/>
            <w:shd w:val="clear" w:color="auto" w:fill="auto"/>
            <w:vAlign w:val="center"/>
          </w:tcPr>
          <w:p w14:paraId="1EBC6934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 xml:space="preserve">Dimensiune 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>op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D1CBA38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220D761" w14:textId="77777777" w:rsidR="00E61D48" w:rsidRPr="00156DF5" w:rsidRDefault="00882D21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Registru</w:t>
            </w:r>
            <w:r w:rsidR="00E61D48" w:rsidRPr="00156DF5">
              <w:rPr>
                <w:sz w:val="22"/>
                <w:szCs w:val="22"/>
              </w:rPr>
              <w:t xml:space="preserve"> implicit</w:t>
            </w:r>
          </w:p>
        </w:tc>
        <w:tc>
          <w:tcPr>
            <w:tcW w:w="414" w:type="dxa"/>
            <w:shd w:val="clear" w:color="auto" w:fill="auto"/>
            <w:vAlign w:val="center"/>
          </w:tcPr>
          <w:p w14:paraId="10F36055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66" w:type="dxa"/>
            <w:gridSpan w:val="2"/>
            <w:shd w:val="clear" w:color="auto" w:fill="auto"/>
            <w:vAlign w:val="center"/>
          </w:tcPr>
          <w:p w14:paraId="63C36A47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Rezultat</w:t>
            </w:r>
            <w:r w:rsidR="00882D21" w:rsidRPr="00156DF5">
              <w:rPr>
                <w:sz w:val="22"/>
                <w:szCs w:val="22"/>
              </w:rPr>
              <w:t xml:space="preserve"> operație</w:t>
            </w:r>
          </w:p>
        </w:tc>
      </w:tr>
      <w:tr w:rsidR="00E61D48" w:rsidRPr="0086078A" w14:paraId="59DEABB4" w14:textId="77777777" w:rsidTr="00156DF5">
        <w:trPr>
          <w:trHeight w:hRule="exact" w:val="227"/>
          <w:jc w:val="center"/>
        </w:trPr>
        <w:tc>
          <w:tcPr>
            <w:tcW w:w="1728" w:type="dxa"/>
            <w:tcBorders>
              <w:bottom w:val="single" w:sz="12" w:space="0" w:color="auto"/>
            </w:tcBorders>
            <w:shd w:val="clear" w:color="auto" w:fill="auto"/>
          </w:tcPr>
          <w:p w14:paraId="2291F17F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53EA4B89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shd w:val="clear" w:color="auto" w:fill="auto"/>
          </w:tcPr>
          <w:p w14:paraId="5E609BA9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B409AE1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466" w:type="dxa"/>
            <w:tcBorders>
              <w:bottom w:val="single" w:sz="12" w:space="0" w:color="auto"/>
            </w:tcBorders>
            <w:shd w:val="clear" w:color="auto" w:fill="auto"/>
          </w:tcPr>
          <w:p w14:paraId="38828693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0" w:type="dxa"/>
            <w:shd w:val="clear" w:color="auto" w:fill="auto"/>
          </w:tcPr>
          <w:p w14:paraId="02719145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</w:tr>
      <w:tr w:rsidR="00E61D48" w:rsidRPr="0086078A" w14:paraId="606E21C0" w14:textId="77777777" w:rsidTr="00156DF5">
        <w:trPr>
          <w:trHeight w:hRule="exact" w:val="680"/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DF59A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octet</w:t>
            </w:r>
          </w:p>
          <w:p w14:paraId="6B740449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(8 biți)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D56193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0D2464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AL</w:t>
            </w:r>
          </w:p>
          <w:p w14:paraId="7039B797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octet = 8 biți)</w:t>
            </w:r>
          </w:p>
        </w:tc>
        <w:tc>
          <w:tcPr>
            <w:tcW w:w="4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44FC96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9AFEE6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AX</w:t>
            </w:r>
          </w:p>
          <w:p w14:paraId="1B31B9DD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(2 octeți = 16 biți)</w:t>
            </w:r>
          </w:p>
        </w:tc>
        <w:tc>
          <w:tcPr>
            <w:tcW w:w="240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B413F2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</w:tr>
      <w:tr w:rsidR="00463178" w:rsidRPr="0086078A" w14:paraId="78A0897A" w14:textId="77777777" w:rsidTr="00156DF5">
        <w:trPr>
          <w:trHeight w:hRule="exact" w:val="227"/>
          <w:jc w:val="center"/>
        </w:trPr>
        <w:tc>
          <w:tcPr>
            <w:tcW w:w="17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C119FBC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4B29D918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F7A59D8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33D56B11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4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D793C7A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0" w:type="dxa"/>
            <w:tcBorders>
              <w:bottom w:val="single" w:sz="12" w:space="0" w:color="auto"/>
            </w:tcBorders>
            <w:shd w:val="clear" w:color="auto" w:fill="auto"/>
          </w:tcPr>
          <w:p w14:paraId="4F11CADE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</w:p>
        </w:tc>
      </w:tr>
      <w:tr w:rsidR="00E61D48" w:rsidRPr="0086078A" w14:paraId="7CF4FA7C" w14:textId="77777777" w:rsidTr="00156DF5">
        <w:trPr>
          <w:trHeight w:hRule="exact" w:val="680"/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C6FD90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cuvânt</w:t>
            </w:r>
          </w:p>
          <w:p w14:paraId="09FA5AE7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(16 biți)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7DFE5F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47407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AX</w:t>
            </w:r>
          </w:p>
          <w:p w14:paraId="6A34117F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cuvânt = 16 biți)</w:t>
            </w:r>
          </w:p>
        </w:tc>
        <w:tc>
          <w:tcPr>
            <w:tcW w:w="4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036FC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9A596F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DX</w:t>
            </w:r>
          </w:p>
          <w:p w14:paraId="7165C2C6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(cuvântul superior)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EE22C2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AX</w:t>
            </w:r>
          </w:p>
          <w:p w14:paraId="35B85DD8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(cuvântul inferior)</w:t>
            </w:r>
          </w:p>
        </w:tc>
      </w:tr>
      <w:tr w:rsidR="00463178" w:rsidRPr="0086078A" w14:paraId="1DC474CB" w14:textId="77777777" w:rsidTr="00156DF5">
        <w:trPr>
          <w:trHeight w:hRule="exact" w:val="227"/>
          <w:jc w:val="center"/>
        </w:trPr>
        <w:tc>
          <w:tcPr>
            <w:tcW w:w="1728" w:type="dxa"/>
            <w:tcBorders>
              <w:top w:val="single" w:sz="12" w:space="0" w:color="auto"/>
            </w:tcBorders>
            <w:shd w:val="clear" w:color="auto" w:fill="auto"/>
          </w:tcPr>
          <w:p w14:paraId="5D3A7123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auto"/>
          </w:tcPr>
          <w:p w14:paraId="261342ED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shd w:val="clear" w:color="auto" w:fill="auto"/>
          </w:tcPr>
          <w:p w14:paraId="4BFB5790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414" w:type="dxa"/>
            <w:shd w:val="clear" w:color="auto" w:fill="auto"/>
          </w:tcPr>
          <w:p w14:paraId="045B0483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4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2C8B6DC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91BE246" w14:textId="77777777" w:rsidR="00E61D48" w:rsidRPr="00156DF5" w:rsidRDefault="00E61D48" w:rsidP="000E5CE9">
            <w:pPr>
              <w:rPr>
                <w:sz w:val="22"/>
                <w:szCs w:val="22"/>
              </w:rPr>
            </w:pPr>
          </w:p>
        </w:tc>
      </w:tr>
      <w:tr w:rsidR="00E61D48" w:rsidRPr="0086078A" w14:paraId="35E1C983" w14:textId="77777777" w:rsidTr="00156DF5">
        <w:trPr>
          <w:trHeight w:hRule="exact" w:val="680"/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C14FAA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dublucuvânt</w:t>
            </w:r>
          </w:p>
          <w:p w14:paraId="5719DDE9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(32 biți)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3137B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EF155F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EAX</w:t>
            </w:r>
          </w:p>
          <w:p w14:paraId="7C13C67C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dublucuvânt = 32 biți)</w:t>
            </w:r>
          </w:p>
        </w:tc>
        <w:tc>
          <w:tcPr>
            <w:tcW w:w="41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B26F52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56265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EDX</w:t>
            </w:r>
          </w:p>
          <w:p w14:paraId="097CB315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(dublucuvântul superior)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EDFCF" w14:textId="77777777" w:rsidR="00E61D48" w:rsidRPr="00156DF5" w:rsidRDefault="00E61D48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EAX</w:t>
            </w:r>
          </w:p>
          <w:p w14:paraId="5A0CBDFF" w14:textId="77777777" w:rsidR="00E61D48" w:rsidRPr="00156DF5" w:rsidRDefault="00E61D48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(dublucuvântul inferior)</w:t>
            </w:r>
          </w:p>
        </w:tc>
      </w:tr>
    </w:tbl>
    <w:p w14:paraId="31FC7351" w14:textId="77777777" w:rsidR="00BD7DDD" w:rsidRPr="0086078A" w:rsidRDefault="00BD7DDD" w:rsidP="00654DA9">
      <w:pPr>
        <w:spacing w:before="120" w:after="60"/>
        <w:rPr>
          <w:u w:val="single"/>
        </w:rPr>
      </w:pPr>
      <w:r w:rsidRPr="0086078A">
        <w:rPr>
          <w:u w:val="single"/>
        </w:rPr>
        <w:t>Exemplu</w:t>
      </w:r>
    </w:p>
    <w:p w14:paraId="3CE0C444" w14:textId="77777777" w:rsidR="00BD7DDD" w:rsidRPr="0086078A" w:rsidRDefault="00BD7DDD" w:rsidP="00BD7DDD">
      <w:pPr>
        <w:jc w:val="both"/>
      </w:pPr>
      <w:r w:rsidRPr="0086078A">
        <w:tab/>
        <w:t>Instrucțiunea</w:t>
      </w:r>
    </w:p>
    <w:p w14:paraId="15D63661" w14:textId="77777777" w:rsidR="00BD7DDD" w:rsidRPr="0086078A" w:rsidRDefault="0042761F" w:rsidP="00BD7DDD">
      <w:pPr>
        <w:spacing w:before="120" w:after="120"/>
        <w:jc w:val="both"/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="00BD7DDD" w:rsidRPr="0086078A">
        <w:rPr>
          <w:rFonts w:ascii="Courier New" w:hAnsi="Courier New" w:cs="Courier New"/>
          <w:sz w:val="22"/>
          <w:szCs w:val="22"/>
        </w:rPr>
        <w:t>mul dx</w:t>
      </w:r>
    </w:p>
    <w:p w14:paraId="55F0DA43" w14:textId="77777777" w:rsidR="00BD7DDD" w:rsidRPr="0086078A" w:rsidRDefault="0042761F" w:rsidP="00BD7DDD">
      <w:pPr>
        <w:jc w:val="both"/>
      </w:pPr>
      <w:r w:rsidRPr="0086078A">
        <w:tab/>
        <w:t xml:space="preserve">va înmulți cuvântul aflat în registrul </w:t>
      </w:r>
      <w:r w:rsidRPr="0086078A">
        <w:rPr>
          <w:color w:val="008000"/>
        </w:rPr>
        <w:t>DX</w:t>
      </w:r>
      <w:r w:rsidRPr="0086078A">
        <w:t xml:space="preserve"> cu cuvântul aflat în registrul </w:t>
      </w:r>
      <w:r w:rsidRPr="0086078A">
        <w:rPr>
          <w:color w:val="008000"/>
        </w:rPr>
        <w:t>AX</w:t>
      </w:r>
      <w:r w:rsidRPr="0086078A">
        <w:t>.</w:t>
      </w:r>
    </w:p>
    <w:p w14:paraId="13F230EE" w14:textId="77777777" w:rsidR="0042761F" w:rsidRPr="0086078A" w:rsidRDefault="00BD7DDD" w:rsidP="00BD7DDD">
      <w:pPr>
        <w:jc w:val="both"/>
      </w:pPr>
      <w:r w:rsidRPr="0086078A">
        <w:tab/>
      </w:r>
      <w:r w:rsidR="005A4BC0" w:rsidRPr="0086078A">
        <w:t xml:space="preserve">Rezultatul </w:t>
      </w:r>
      <w:r w:rsidR="0042761F" w:rsidRPr="0086078A">
        <w:t xml:space="preserve">operației va fi un număr reprezentat pe 32 de biți (1 dublucuvânt) și va fi </w:t>
      </w:r>
      <w:r w:rsidR="005A4BC0" w:rsidRPr="0086078A">
        <w:t>stocat în doi</w:t>
      </w:r>
      <w:r w:rsidR="0042761F" w:rsidRPr="0086078A">
        <w:t xml:space="preserve"> regiștri </w:t>
      </w:r>
      <w:r w:rsidR="0042761F" w:rsidRPr="0086078A">
        <w:rPr>
          <w:color w:val="008000"/>
        </w:rPr>
        <w:t>DX:AX</w:t>
      </w:r>
      <w:r w:rsidR="0042761F" w:rsidRPr="0086078A">
        <w:t xml:space="preserve"> </w:t>
      </w:r>
      <w:r w:rsidR="005A4BC0" w:rsidRPr="0086078A">
        <w:t>din motive de compatibilitate cu arhit</w:t>
      </w:r>
      <w:r w:rsidR="0042761F" w:rsidRPr="0086078A">
        <w:t>ecturile Intel 8086 precedente.</w:t>
      </w:r>
    </w:p>
    <w:p w14:paraId="4D4BE637" w14:textId="77777777" w:rsidR="005A4BC0" w:rsidRPr="0086078A" w:rsidRDefault="0042761F" w:rsidP="00BD7DDD">
      <w:pPr>
        <w:jc w:val="both"/>
      </w:pPr>
      <w:r w:rsidRPr="0086078A">
        <w:tab/>
        <w:t>Dacă</w:t>
      </w:r>
      <w:r w:rsidR="005A4BC0" w:rsidRPr="0086078A">
        <w:t xml:space="preserve"> presupunem că r</w:t>
      </w:r>
      <w:r w:rsidRPr="0086078A">
        <w:t>ezultatul înmulțirii este numărul 12345678h, atunci c</w:t>
      </w:r>
      <w:r w:rsidR="005A4BC0" w:rsidRPr="0086078A">
        <w:t>uvântul</w:t>
      </w:r>
      <w:r w:rsidRPr="0086078A">
        <w:t xml:space="preserve"> inferior (</w:t>
      </w:r>
      <w:r w:rsidR="005A4BC0" w:rsidRPr="0086078A">
        <w:t>cel mai puțin semnificativ</w:t>
      </w:r>
      <w:r w:rsidRPr="0086078A">
        <w:t>)</w:t>
      </w:r>
      <w:r w:rsidR="005A4BC0" w:rsidRPr="0086078A">
        <w:t xml:space="preserve"> </w:t>
      </w:r>
      <w:r w:rsidRPr="0086078A">
        <w:t xml:space="preserve">va fi stocat </w:t>
      </w:r>
      <w:r w:rsidR="005A4BC0" w:rsidRPr="0086078A">
        <w:t xml:space="preserve">în registrul </w:t>
      </w:r>
      <w:r w:rsidR="005A4BC0" w:rsidRPr="0086078A">
        <w:rPr>
          <w:color w:val="008000"/>
        </w:rPr>
        <w:t xml:space="preserve">AX </w:t>
      </w:r>
      <w:r w:rsidR="005A4BC0" w:rsidRPr="0086078A">
        <w:t>(</w:t>
      </w:r>
      <w:r w:rsidR="005A4BC0" w:rsidRPr="0086078A">
        <w:rPr>
          <w:color w:val="008000"/>
        </w:rPr>
        <w:t xml:space="preserve">AX </w:t>
      </w:r>
      <w:r w:rsidR="005A4BC0" w:rsidRPr="0086078A">
        <w:t xml:space="preserve">= 5678h), </w:t>
      </w:r>
      <w:r w:rsidRPr="0086078A">
        <w:t xml:space="preserve">iar </w:t>
      </w:r>
      <w:r w:rsidR="005A4BC0" w:rsidRPr="0086078A">
        <w:t xml:space="preserve">cuvântul </w:t>
      </w:r>
      <w:r w:rsidRPr="0086078A">
        <w:t>superior (</w:t>
      </w:r>
      <w:r w:rsidR="005A4BC0" w:rsidRPr="0086078A">
        <w:t>cel mai semnificativ</w:t>
      </w:r>
      <w:r w:rsidRPr="0086078A">
        <w:t>)</w:t>
      </w:r>
      <w:r w:rsidR="005A4BC0" w:rsidRPr="0086078A">
        <w:t xml:space="preserve"> </w:t>
      </w:r>
      <w:r w:rsidRPr="0086078A">
        <w:t xml:space="preserve">va fi </w:t>
      </w:r>
      <w:r w:rsidR="005A4BC0" w:rsidRPr="0086078A">
        <w:t xml:space="preserve">stocat în registru </w:t>
      </w:r>
      <w:r w:rsidR="005A4BC0" w:rsidRPr="0086078A">
        <w:rPr>
          <w:color w:val="008000"/>
        </w:rPr>
        <w:t>DX</w:t>
      </w:r>
      <w:r w:rsidR="005A4BC0" w:rsidRPr="0086078A">
        <w:t xml:space="preserve"> (</w:t>
      </w:r>
      <w:r w:rsidR="005A4BC0" w:rsidRPr="0086078A">
        <w:rPr>
          <w:color w:val="008000"/>
        </w:rPr>
        <w:t xml:space="preserve">DX </w:t>
      </w:r>
      <w:r w:rsidR="005A4BC0" w:rsidRPr="0086078A">
        <w:t>= 1234h).</w:t>
      </w:r>
    </w:p>
    <w:p w14:paraId="73CB97F4" w14:textId="77777777" w:rsidR="005A4BC0" w:rsidRPr="0086078A" w:rsidRDefault="005A4BC0" w:rsidP="000E5CE9"/>
    <w:p w14:paraId="649172E2" w14:textId="77777777" w:rsidR="005A4BC0" w:rsidRPr="0086078A" w:rsidRDefault="0042761F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</w:pPr>
      <w:r w:rsidRPr="0086078A">
        <w:tab/>
      </w:r>
      <w:r w:rsidR="005A4BC0" w:rsidRPr="0086078A">
        <w:rPr>
          <w:b/>
        </w:rPr>
        <w:t>DIV</w:t>
      </w:r>
      <w:r w:rsidR="005A4BC0" w:rsidRPr="0086078A">
        <w:t xml:space="preserve"> – împărțire fără semn</w:t>
      </w:r>
    </w:p>
    <w:p w14:paraId="3AF1430F" w14:textId="77777777" w:rsidR="005A4BC0" w:rsidRPr="0086078A" w:rsidRDefault="0042761F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</w:pPr>
      <w:r w:rsidRPr="0086078A">
        <w:rPr>
          <w:i/>
        </w:rPr>
        <w:tab/>
      </w:r>
      <w:r w:rsidR="005A4BC0" w:rsidRPr="0086078A">
        <w:rPr>
          <w:i/>
        </w:rPr>
        <w:t>Sintaxa</w:t>
      </w:r>
      <w:r w:rsidRPr="0086078A">
        <w:t>:</w:t>
      </w:r>
      <w:r w:rsidRPr="0086078A">
        <w:rPr>
          <w:rFonts w:ascii="Courier New" w:hAnsi="Courier New" w:cs="Courier New"/>
          <w:sz w:val="22"/>
          <w:szCs w:val="22"/>
        </w:rPr>
        <w:t xml:space="preserve"> div op</w:t>
      </w:r>
    </w:p>
    <w:p w14:paraId="54A6730F" w14:textId="77777777" w:rsidR="0042761F" w:rsidRPr="0086078A" w:rsidRDefault="0042761F" w:rsidP="00FA1E6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</w:pP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rPr>
          <w:rFonts w:ascii="Courier New" w:hAnsi="Courier New" w:cs="Courier New"/>
          <w:sz w:val="22"/>
          <w:szCs w:val="22"/>
        </w:rPr>
        <w:tab/>
      </w:r>
      <w:r w:rsidRPr="0086078A">
        <w:t xml:space="preserve">unde </w:t>
      </w:r>
      <w:r w:rsidRPr="0086078A">
        <w:rPr>
          <w:rFonts w:ascii="Courier New" w:hAnsi="Courier New" w:cs="Courier New"/>
          <w:sz w:val="22"/>
          <w:szCs w:val="22"/>
        </w:rPr>
        <w:t>op</w:t>
      </w:r>
      <w:r w:rsidRPr="0086078A">
        <w:t xml:space="preserve"> poate fi un registru sau o variabilă de tip octet, cuvânt sau dublucuvânt</w:t>
      </w:r>
    </w:p>
    <w:p w14:paraId="1098F3C6" w14:textId="77777777" w:rsidR="00865A0A" w:rsidRPr="0086078A" w:rsidRDefault="00441149" w:rsidP="00FA1E66">
      <w:pPr>
        <w:spacing w:before="120" w:after="120"/>
      </w:pPr>
      <w:r w:rsidRPr="0086078A">
        <w:rPr>
          <w:i/>
        </w:rPr>
        <w:tab/>
      </w:r>
      <w:r w:rsidR="005A4BC0" w:rsidRPr="0086078A">
        <w:rPr>
          <w:i/>
        </w:rPr>
        <w:t>Efect</w:t>
      </w:r>
      <w:r w:rsidR="0042761F" w:rsidRPr="0086078A">
        <w:t>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481"/>
        <w:gridCol w:w="344"/>
        <w:gridCol w:w="1995"/>
        <w:gridCol w:w="342"/>
        <w:gridCol w:w="2493"/>
        <w:gridCol w:w="277"/>
        <w:gridCol w:w="2529"/>
      </w:tblGrid>
      <w:tr w:rsidR="0068640B" w:rsidRPr="0086078A" w14:paraId="0981A667" w14:textId="77777777" w:rsidTr="00156DF5">
        <w:trPr>
          <w:trHeight w:hRule="exact" w:val="340"/>
          <w:jc w:val="center"/>
        </w:trPr>
        <w:tc>
          <w:tcPr>
            <w:tcW w:w="2481" w:type="dxa"/>
            <w:shd w:val="clear" w:color="auto" w:fill="auto"/>
            <w:vAlign w:val="center"/>
          </w:tcPr>
          <w:p w14:paraId="56CCA6EE" w14:textId="77777777" w:rsidR="0068640B" w:rsidRPr="00156DF5" w:rsidRDefault="00882D21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Deîmpărțit</w:t>
            </w:r>
          </w:p>
        </w:tc>
        <w:tc>
          <w:tcPr>
            <w:tcW w:w="344" w:type="dxa"/>
            <w:shd w:val="clear" w:color="auto" w:fill="auto"/>
            <w:vAlign w:val="center"/>
          </w:tcPr>
          <w:p w14:paraId="042CD48D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46E2E1C4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 xml:space="preserve">Dimensiune 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>op</w:t>
            </w:r>
          </w:p>
        </w:tc>
        <w:tc>
          <w:tcPr>
            <w:tcW w:w="342" w:type="dxa"/>
            <w:shd w:val="clear" w:color="auto" w:fill="auto"/>
            <w:vAlign w:val="center"/>
          </w:tcPr>
          <w:p w14:paraId="08FBED0E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14:paraId="43C1E530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Cât</w:t>
            </w:r>
          </w:p>
        </w:tc>
        <w:tc>
          <w:tcPr>
            <w:tcW w:w="236" w:type="dxa"/>
            <w:shd w:val="clear" w:color="auto" w:fill="auto"/>
          </w:tcPr>
          <w:p w14:paraId="008237A3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9" w:type="dxa"/>
            <w:shd w:val="clear" w:color="auto" w:fill="auto"/>
            <w:vAlign w:val="center"/>
          </w:tcPr>
          <w:p w14:paraId="1E9D097C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Rest</w:t>
            </w:r>
          </w:p>
        </w:tc>
      </w:tr>
      <w:tr w:rsidR="0068640B" w:rsidRPr="0086078A" w14:paraId="24172BBA" w14:textId="77777777" w:rsidTr="00156DF5">
        <w:trPr>
          <w:trHeight w:hRule="exact" w:val="227"/>
          <w:jc w:val="center"/>
        </w:trPr>
        <w:tc>
          <w:tcPr>
            <w:tcW w:w="248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DD97FEB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2C0D28EF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E830CB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59A498A9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817F16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74F533D9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D30942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8640B" w:rsidRPr="0086078A" w14:paraId="6D679DD0" w14:textId="77777777" w:rsidTr="00156DF5">
        <w:trPr>
          <w:trHeight w:hRule="exact" w:val="680"/>
          <w:jc w:val="center"/>
        </w:trPr>
        <w:tc>
          <w:tcPr>
            <w:tcW w:w="2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F55710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AX</w:t>
            </w:r>
          </w:p>
          <w:p w14:paraId="0A19C826" w14:textId="77777777" w:rsidR="0068640B" w:rsidRPr="00156DF5" w:rsidRDefault="00656122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</w:t>
            </w:r>
            <w:r w:rsidR="0068640B" w:rsidRPr="00156DF5">
              <w:rPr>
                <w:sz w:val="22"/>
                <w:szCs w:val="22"/>
              </w:rPr>
              <w:t xml:space="preserve"> cuvânt = 16 biți)</w:t>
            </w:r>
          </w:p>
        </w:tc>
        <w:tc>
          <w:tcPr>
            <w:tcW w:w="3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200A49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375A00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octet</w:t>
            </w:r>
          </w:p>
          <w:p w14:paraId="188496C8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(8 biți)</w:t>
            </w:r>
          </w:p>
        </w:tc>
        <w:tc>
          <w:tcPr>
            <w:tcW w:w="3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9935E6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B577B8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AL</w:t>
            </w:r>
          </w:p>
          <w:p w14:paraId="15BEAC68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octet = 8 biți)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EE8CE19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77763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AH</w:t>
            </w:r>
          </w:p>
          <w:p w14:paraId="6EEBF6CA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octet = 8 biți)</w:t>
            </w:r>
          </w:p>
        </w:tc>
      </w:tr>
      <w:tr w:rsidR="0068640B" w:rsidRPr="0086078A" w14:paraId="5E88D77B" w14:textId="77777777" w:rsidTr="00156DF5">
        <w:trPr>
          <w:trHeight w:hRule="exact" w:val="227"/>
          <w:jc w:val="center"/>
        </w:trPr>
        <w:tc>
          <w:tcPr>
            <w:tcW w:w="24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1E2D1F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</w:tcPr>
          <w:p w14:paraId="0FB5E225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FB15DC9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342" w:type="dxa"/>
            <w:shd w:val="clear" w:color="auto" w:fill="auto"/>
          </w:tcPr>
          <w:p w14:paraId="6267D8A3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4EEBF47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162CED5F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5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9B2289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</w:tr>
      <w:tr w:rsidR="0068640B" w:rsidRPr="0086078A" w14:paraId="5CDDA8C7" w14:textId="77777777" w:rsidTr="00156DF5">
        <w:trPr>
          <w:trHeight w:hRule="exact" w:val="680"/>
          <w:jc w:val="center"/>
        </w:trPr>
        <w:tc>
          <w:tcPr>
            <w:tcW w:w="2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BF713C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DX:AX</w:t>
            </w:r>
          </w:p>
          <w:p w14:paraId="4567E5AF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dublucuvânt = 32 biți)</w:t>
            </w:r>
          </w:p>
        </w:tc>
        <w:tc>
          <w:tcPr>
            <w:tcW w:w="3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E35114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A3253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cuvânt</w:t>
            </w:r>
          </w:p>
          <w:p w14:paraId="20596DA0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(16 biți)</w:t>
            </w:r>
          </w:p>
        </w:tc>
        <w:tc>
          <w:tcPr>
            <w:tcW w:w="3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F53F1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D3FC99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AX</w:t>
            </w:r>
          </w:p>
          <w:p w14:paraId="448E4E53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cuvânt = 16 biți)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25FB0B4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0AA81B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DX</w:t>
            </w:r>
          </w:p>
          <w:p w14:paraId="4FDFEEEC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cuvânt = 16 biți)</w:t>
            </w:r>
          </w:p>
        </w:tc>
      </w:tr>
      <w:tr w:rsidR="0068640B" w:rsidRPr="0086078A" w14:paraId="7116D303" w14:textId="77777777" w:rsidTr="00156DF5">
        <w:trPr>
          <w:trHeight w:hRule="exact" w:val="227"/>
          <w:jc w:val="center"/>
        </w:trPr>
        <w:tc>
          <w:tcPr>
            <w:tcW w:w="24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EA0BA5A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344" w:type="dxa"/>
            <w:shd w:val="clear" w:color="auto" w:fill="auto"/>
          </w:tcPr>
          <w:p w14:paraId="3719E34A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316A7E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342" w:type="dxa"/>
            <w:shd w:val="clear" w:color="auto" w:fill="auto"/>
          </w:tcPr>
          <w:p w14:paraId="3DCF5118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4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566E028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66B24196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  <w:tc>
          <w:tcPr>
            <w:tcW w:w="25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F8AF646" w14:textId="77777777" w:rsidR="0068640B" w:rsidRPr="00156DF5" w:rsidRDefault="0068640B" w:rsidP="000E5CE9">
            <w:pPr>
              <w:rPr>
                <w:sz w:val="22"/>
                <w:szCs w:val="22"/>
              </w:rPr>
            </w:pPr>
          </w:p>
        </w:tc>
      </w:tr>
      <w:tr w:rsidR="0068640B" w:rsidRPr="0086078A" w14:paraId="08285223" w14:textId="77777777" w:rsidTr="00156DF5">
        <w:trPr>
          <w:trHeight w:hRule="exact" w:val="680"/>
          <w:jc w:val="center"/>
        </w:trPr>
        <w:tc>
          <w:tcPr>
            <w:tcW w:w="24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AA1666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EDX:EAX</w:t>
            </w:r>
          </w:p>
          <w:p w14:paraId="7F2A07B7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quadword = 64 biți)</w:t>
            </w:r>
          </w:p>
        </w:tc>
        <w:tc>
          <w:tcPr>
            <w:tcW w:w="3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76EE52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A1766A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1 dublucuvânt</w:t>
            </w:r>
          </w:p>
          <w:p w14:paraId="404883F2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(32 biți)</w:t>
            </w:r>
          </w:p>
        </w:tc>
        <w:tc>
          <w:tcPr>
            <w:tcW w:w="3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FAA0AC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=</w:t>
            </w:r>
          </w:p>
        </w:tc>
        <w:tc>
          <w:tcPr>
            <w:tcW w:w="24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F2C473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EAX</w:t>
            </w:r>
          </w:p>
          <w:p w14:paraId="59671AB6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dublucuvânt = 32 biți)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3789507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FA2761" w14:textId="77777777" w:rsidR="0068640B" w:rsidRPr="00156DF5" w:rsidRDefault="0068640B" w:rsidP="00156DF5">
            <w:pPr>
              <w:jc w:val="center"/>
              <w:rPr>
                <w:b/>
                <w:sz w:val="22"/>
                <w:szCs w:val="22"/>
              </w:rPr>
            </w:pPr>
            <w:r w:rsidRPr="00156DF5">
              <w:rPr>
                <w:b/>
                <w:sz w:val="22"/>
                <w:szCs w:val="22"/>
              </w:rPr>
              <w:t>EDX</w:t>
            </w:r>
          </w:p>
          <w:p w14:paraId="4EC5750D" w14:textId="77777777" w:rsidR="0068640B" w:rsidRPr="00156DF5" w:rsidRDefault="0068640B" w:rsidP="00156DF5">
            <w:pPr>
              <w:jc w:val="center"/>
              <w:rPr>
                <w:sz w:val="22"/>
                <w:szCs w:val="22"/>
              </w:rPr>
            </w:pPr>
            <w:r w:rsidRPr="00156DF5">
              <w:rPr>
                <w:sz w:val="22"/>
                <w:szCs w:val="22"/>
              </w:rPr>
              <w:t>(1 dublucuvânt = 32 biți)</w:t>
            </w:r>
          </w:p>
        </w:tc>
      </w:tr>
    </w:tbl>
    <w:p w14:paraId="37A056AE" w14:textId="77777777" w:rsidR="00B65EC6" w:rsidRDefault="0042761F" w:rsidP="000E5CE9">
      <w:pPr>
        <w:jc w:val="both"/>
        <w:rPr>
          <w:b/>
        </w:rPr>
      </w:pPr>
      <w:r w:rsidRPr="0086078A">
        <w:rPr>
          <w:b/>
        </w:rPr>
        <w:tab/>
      </w:r>
    </w:p>
    <w:p w14:paraId="0DE3B719" w14:textId="29297CAA" w:rsidR="005A4BC0" w:rsidRDefault="005A4BC0" w:rsidP="000E5CE9">
      <w:pPr>
        <w:jc w:val="both"/>
      </w:pPr>
      <w:r w:rsidRPr="0086078A">
        <w:rPr>
          <w:b/>
        </w:rPr>
        <w:t xml:space="preserve">IMUL </w:t>
      </w:r>
      <w:r w:rsidRPr="0086078A">
        <w:t xml:space="preserve">și </w:t>
      </w:r>
      <w:r w:rsidRPr="0086078A">
        <w:rPr>
          <w:b/>
        </w:rPr>
        <w:t>IDIV</w:t>
      </w:r>
      <w:r w:rsidR="0042761F" w:rsidRPr="0086078A">
        <w:t xml:space="preserve"> </w:t>
      </w:r>
      <w:r w:rsidRPr="0086078A">
        <w:t xml:space="preserve">reprezintă </w:t>
      </w:r>
      <w:r w:rsidRPr="001F4E41">
        <w:rPr>
          <w:i/>
          <w:u w:val="single"/>
        </w:rPr>
        <w:t>varianta cu semn a instrucțiunilor MUL si DIV</w:t>
      </w:r>
      <w:r w:rsidRPr="0086078A">
        <w:t xml:space="preserve"> (operanzii </w:t>
      </w:r>
      <w:r w:rsidR="001F4E41">
        <w:t xml:space="preserve">sunt interpretați ca </w:t>
      </w:r>
      <w:r w:rsidRPr="0086078A">
        <w:t>numere cu semn).</w:t>
      </w:r>
    </w:p>
    <w:p w14:paraId="4412BF6F" w14:textId="77777777" w:rsidR="00B65EC6" w:rsidRDefault="00B65EC6" w:rsidP="000E5CE9">
      <w:pPr>
        <w:jc w:val="both"/>
      </w:pPr>
    </w:p>
    <w:p w14:paraId="1D00C18F" w14:textId="77777777" w:rsidR="00B65EC6" w:rsidRPr="0086078A" w:rsidRDefault="00B65EC6" w:rsidP="000E5CE9">
      <w:pPr>
        <w:jc w:val="both"/>
      </w:pPr>
    </w:p>
    <w:p w14:paraId="73F3FE44" w14:textId="77777777" w:rsidR="00443D9D" w:rsidRPr="0086078A" w:rsidRDefault="00243ECC" w:rsidP="00566ED6">
      <w:pPr>
        <w:spacing w:before="120"/>
      </w:pPr>
      <w:r w:rsidRPr="0086078A">
        <w:lastRenderedPageBreak/>
        <w:tab/>
      </w:r>
      <w:r w:rsidR="00AC34A3">
        <w:t>5</w:t>
      </w:r>
      <w:r w:rsidR="00681A94" w:rsidRPr="0086078A">
        <w:t>.</w:t>
      </w:r>
      <w:r w:rsidR="00681A94" w:rsidRPr="0086078A">
        <w:tab/>
      </w:r>
      <w:r w:rsidR="00697155" w:rsidRPr="0086078A">
        <w:t>INSTRUCȚIUNI DE CONVERSIE CU/FĂRĂ SEMN</w:t>
      </w:r>
    </w:p>
    <w:p w14:paraId="726E5BC7" w14:textId="77777777" w:rsidR="00243ECC" w:rsidRPr="0086078A" w:rsidRDefault="00681A94" w:rsidP="00C85047">
      <w:pPr>
        <w:spacing w:after="60"/>
      </w:pPr>
      <w:r w:rsidRPr="0086078A">
        <w:tab/>
      </w:r>
      <w:r w:rsidR="00AC34A3">
        <w:t>5</w:t>
      </w:r>
      <w:r w:rsidR="00FA1E66" w:rsidRPr="0086078A">
        <w:t>.</w:t>
      </w:r>
      <w:r w:rsidR="00C85047">
        <w:t>a</w:t>
      </w:r>
      <w:r w:rsidRPr="0086078A">
        <w:t xml:space="preserve">. </w:t>
      </w:r>
      <w:r w:rsidRPr="0086078A">
        <w:rPr>
          <w:u w:val="single"/>
        </w:rPr>
        <w:t>Instrucțiuni de conversie fără semn</w:t>
      </w:r>
    </w:p>
    <w:p w14:paraId="0EC3E2D9" w14:textId="77777777" w:rsidR="00FA1E66" w:rsidRPr="0086078A" w:rsidRDefault="00681A94" w:rsidP="00FA1E66">
      <w:r w:rsidRPr="0086078A">
        <w:tab/>
      </w:r>
      <w:r w:rsidRPr="0086078A">
        <w:rPr>
          <w:u w:val="single"/>
        </w:rPr>
        <w:t>Nu există</w:t>
      </w:r>
      <w:r w:rsidRPr="0086078A">
        <w:t xml:space="preserve"> instrucțiuni de conversie fără semn.</w:t>
      </w:r>
    </w:p>
    <w:p w14:paraId="0BE2548F" w14:textId="77777777" w:rsidR="00FA1E66" w:rsidRPr="0086078A" w:rsidRDefault="00FA1E66" w:rsidP="00FA1E66">
      <w:pPr>
        <w:jc w:val="both"/>
      </w:pPr>
      <w:r w:rsidRPr="0086078A">
        <w:tab/>
        <w:t>Conversiile fă</w:t>
      </w:r>
      <w:r w:rsidR="003B0964">
        <w:t xml:space="preserve">ră semn se realizează prin </w:t>
      </w:r>
      <w:r w:rsidRPr="0086078A">
        <w:t>„zerorizarea” octetului, cuvântului sau dublucuvântului superior.</w:t>
      </w:r>
    </w:p>
    <w:p w14:paraId="04D2AE7F" w14:textId="77777777" w:rsidR="00FA1E66" w:rsidRPr="0086078A" w:rsidRDefault="00FA1E66" w:rsidP="00697155">
      <w:pPr>
        <w:spacing w:before="120" w:after="60"/>
        <w:jc w:val="both"/>
        <w:rPr>
          <w:u w:val="single"/>
        </w:rPr>
      </w:pPr>
      <w:r w:rsidRPr="0086078A">
        <w:rPr>
          <w:u w:val="single"/>
        </w:rPr>
        <w:t>Exemple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1E0" w:firstRow="1" w:lastRow="1" w:firstColumn="1" w:lastColumn="1" w:noHBand="0" w:noVBand="0"/>
      </w:tblPr>
      <w:tblGrid>
        <w:gridCol w:w="10483"/>
      </w:tblGrid>
      <w:tr w:rsidR="00FA1E66" w:rsidRPr="0086078A" w14:paraId="6AA2A46F" w14:textId="77777777" w:rsidTr="00156DF5">
        <w:trPr>
          <w:trHeight w:val="4367"/>
        </w:trPr>
        <w:tc>
          <w:tcPr>
            <w:tcW w:w="10705" w:type="dxa"/>
            <w:shd w:val="clear" w:color="auto" w:fill="auto"/>
          </w:tcPr>
          <w:p w14:paraId="217CE8A0" w14:textId="77777777" w:rsidR="00FA1E66" w:rsidRPr="00156DF5" w:rsidRDefault="00FA1E66" w:rsidP="00FA1E6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F4F53A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; segmentul de date</w:t>
            </w:r>
          </w:p>
          <w:p w14:paraId="03708745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segment data use32 class=data</w:t>
            </w:r>
          </w:p>
          <w:p w14:paraId="0F020356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a db 10</w:t>
            </w:r>
          </w:p>
          <w:p w14:paraId="5B46C698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b dw 1122h</w:t>
            </w:r>
          </w:p>
          <w:p w14:paraId="453D9294" w14:textId="77777777" w:rsidR="00442173" w:rsidRPr="00156DF5" w:rsidRDefault="00442173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c dd 11223344h</w:t>
            </w:r>
          </w:p>
          <w:p w14:paraId="662D1E0A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6BE66383" w14:textId="77777777" w:rsidR="00FA1E66" w:rsidRPr="00156DF5" w:rsidRDefault="00851762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; segmentul de cod</w:t>
            </w:r>
          </w:p>
          <w:p w14:paraId="0084786D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>segment code use32 class=code</w:t>
            </w:r>
          </w:p>
          <w:p w14:paraId="750CAD5C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 xml:space="preserve">    start:</w:t>
            </w:r>
          </w:p>
          <w:p w14:paraId="0263925F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BYTE -&gt; WORD</w:t>
            </w:r>
          </w:p>
          <w:p w14:paraId="40F2ED66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al, [a]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AL = 00001010</w:t>
            </w:r>
          </w:p>
          <w:p w14:paraId="428A4650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ah, 0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AX = AH:AL = 000000000:00001010 (extindere fără semn)</w:t>
            </w:r>
          </w:p>
          <w:p w14:paraId="4DB836E4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2F1E9BC6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WORD -&gt; DWORD</w:t>
            </w:r>
          </w:p>
          <w:p w14:paraId="444AD7B1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ax, [b]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AX = 1122h</w:t>
            </w:r>
          </w:p>
          <w:p w14:paraId="06417633" w14:textId="77777777" w:rsidR="00FA1E66" w:rsidRPr="00156DF5" w:rsidRDefault="00FA1E66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dx, 0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 xml:space="preserve">; DX:AX = </w:t>
            </w:r>
            <w:r w:rsidR="00442173" w:rsidRPr="00156DF5">
              <w:rPr>
                <w:rFonts w:ascii="Courier New" w:hAnsi="Courier New" w:cs="Courier New"/>
                <w:sz w:val="22"/>
                <w:szCs w:val="22"/>
              </w:rPr>
              <w:t>0000:1122h (extindere fără semn)</w:t>
            </w:r>
          </w:p>
          <w:p w14:paraId="18602E4A" w14:textId="77777777" w:rsidR="00442173" w:rsidRPr="00156DF5" w:rsidRDefault="00442173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14:paraId="3CDC835B" w14:textId="77777777" w:rsidR="00442173" w:rsidRPr="00156DF5" w:rsidRDefault="00442173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DWORD -&gt; QUADWORD</w:t>
            </w:r>
          </w:p>
          <w:p w14:paraId="72A815EB" w14:textId="77777777" w:rsidR="00442173" w:rsidRPr="00156DF5" w:rsidRDefault="00442173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eax, [c]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EAX = 11223344h</w:t>
            </w:r>
          </w:p>
          <w:p w14:paraId="355DCCBC" w14:textId="77777777" w:rsidR="00442173" w:rsidRPr="00156DF5" w:rsidRDefault="00442173" w:rsidP="00FA1E6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mov edx, 0</w:t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156DF5">
              <w:rPr>
                <w:rFonts w:ascii="Courier New" w:hAnsi="Courier New" w:cs="Courier New"/>
                <w:sz w:val="22"/>
                <w:szCs w:val="22"/>
              </w:rPr>
              <w:tab/>
              <w:t>; EDX:EAX = 00000000:11223344h (extindere fără semn)</w:t>
            </w:r>
          </w:p>
          <w:p w14:paraId="6A842595" w14:textId="77777777" w:rsidR="00FA1E66" w:rsidRPr="00156DF5" w:rsidRDefault="00FA1E66" w:rsidP="00FA1E6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7C8B3852" w14:textId="77777777" w:rsidR="00681A94" w:rsidRPr="0086078A" w:rsidRDefault="00681A94" w:rsidP="00AC6372">
      <w:pPr>
        <w:spacing w:before="120" w:after="60"/>
      </w:pPr>
      <w:r w:rsidRPr="0086078A">
        <w:tab/>
      </w:r>
      <w:r w:rsidR="00AC34A3">
        <w:t>5</w:t>
      </w:r>
      <w:r w:rsidR="00FA1E66" w:rsidRPr="0086078A">
        <w:t>.</w:t>
      </w:r>
      <w:r w:rsidR="00C85047">
        <w:t>b</w:t>
      </w:r>
      <w:r w:rsidRPr="0086078A">
        <w:t xml:space="preserve">. </w:t>
      </w:r>
      <w:r w:rsidRPr="0086078A">
        <w:rPr>
          <w:u w:val="single"/>
        </w:rPr>
        <w:t>Instrucțiuni de conversie cu semn</w:t>
      </w:r>
    </w:p>
    <w:p w14:paraId="03FCA79D" w14:textId="77777777" w:rsidR="00697155" w:rsidRPr="0086078A" w:rsidRDefault="00697155" w:rsidP="0069715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0EB6F540" w14:textId="77777777" w:rsidR="00681A94" w:rsidRPr="0086078A" w:rsidRDefault="00697155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60"/>
      </w:pPr>
      <w:r w:rsidRPr="0086078A">
        <w:tab/>
      </w:r>
      <w:r w:rsidR="00644966" w:rsidRPr="0086078A">
        <w:rPr>
          <w:b/>
        </w:rPr>
        <w:t>CBW</w:t>
      </w:r>
    </w:p>
    <w:p w14:paraId="1BEB491B" w14:textId="77777777" w:rsidR="00644966" w:rsidRPr="0086078A" w:rsidRDefault="00644966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Sintaxa:</w:t>
      </w:r>
      <w:r w:rsidRPr="0086078A">
        <w:rPr>
          <w:rFonts w:ascii="Courier New" w:hAnsi="Courier New" w:cs="Courier New"/>
          <w:sz w:val="22"/>
          <w:szCs w:val="22"/>
        </w:rPr>
        <w:t xml:space="preserve"> cbw</w:t>
      </w:r>
    </w:p>
    <w:p w14:paraId="2C6054C5" w14:textId="77777777" w:rsidR="00644966" w:rsidRPr="0086078A" w:rsidRDefault="00644966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Efect:</w:t>
      </w:r>
      <w:r w:rsidRPr="0086078A">
        <w:t xml:space="preserve"> </w:t>
      </w:r>
      <w:r w:rsidR="00800966" w:rsidRPr="0086078A">
        <w:t>converteşte cu semn BYTE-ul din AL la un WORD în AX</w:t>
      </w:r>
    </w:p>
    <w:p w14:paraId="06A0D9BE" w14:textId="77777777" w:rsidR="000B38A5" w:rsidRPr="0086078A" w:rsidRDefault="00800966" w:rsidP="00697155">
      <w:pPr>
        <w:spacing w:before="60"/>
        <w:jc w:val="both"/>
      </w:pPr>
      <w:r w:rsidRPr="0086078A">
        <w:tab/>
      </w:r>
      <w:r w:rsidR="000B38A5" w:rsidRPr="0086078A">
        <w:t>Instrucţiunea nu are operanzi, deci va realiza ÎNTOTDEAUNA conversia AL → AX.</w:t>
      </w:r>
    </w:p>
    <w:p w14:paraId="63CE0F22" w14:textId="77777777" w:rsidR="00800966" w:rsidRPr="0086078A" w:rsidRDefault="000B38A5" w:rsidP="000B38A5">
      <w:pPr>
        <w:jc w:val="both"/>
      </w:pPr>
      <w:r w:rsidRPr="0086078A">
        <w:tab/>
      </w:r>
      <w:r w:rsidR="00800966" w:rsidRPr="0086078A">
        <w:t>Conversia se realizează prin extinderea reprezentării de pe 8 biţi pe 16 biţi, prin completarea cu bitul de semn în faţa octetului iniţial.</w:t>
      </w:r>
    </w:p>
    <w:p w14:paraId="732785A2" w14:textId="77777777" w:rsidR="00800966" w:rsidRPr="00AC6372" w:rsidRDefault="00800966" w:rsidP="00800966">
      <w:pPr>
        <w:jc w:val="both"/>
        <w:rPr>
          <w:sz w:val="16"/>
          <w:szCs w:val="16"/>
        </w:rPr>
      </w:pPr>
    </w:p>
    <w:p w14:paraId="4E3E8279" w14:textId="77777777" w:rsidR="00800966" w:rsidRPr="0086078A" w:rsidRDefault="00800966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4F204814" w14:textId="77777777" w:rsidR="000B38A5" w:rsidRPr="0086078A" w:rsidRDefault="00800966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60"/>
      </w:pPr>
      <w:r w:rsidRPr="0086078A">
        <w:tab/>
      </w:r>
      <w:r w:rsidR="000B38A5" w:rsidRPr="0086078A">
        <w:rPr>
          <w:b/>
        </w:rPr>
        <w:t>CWD</w:t>
      </w:r>
    </w:p>
    <w:p w14:paraId="247A053A" w14:textId="77777777" w:rsidR="00800966" w:rsidRPr="0086078A" w:rsidRDefault="000B38A5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Sintaxa:</w:t>
      </w:r>
      <w:r w:rsidRPr="0086078A">
        <w:rPr>
          <w:rFonts w:ascii="Courier New" w:hAnsi="Courier New" w:cs="Courier New"/>
          <w:sz w:val="22"/>
          <w:szCs w:val="22"/>
        </w:rPr>
        <w:t xml:space="preserve"> cwd</w:t>
      </w:r>
    </w:p>
    <w:p w14:paraId="7827535D" w14:textId="77777777" w:rsidR="00800966" w:rsidRPr="0086078A" w:rsidRDefault="00800966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Efect:</w:t>
      </w:r>
      <w:r w:rsidRPr="0086078A">
        <w:t xml:space="preserve"> converteşte cu semn </w:t>
      </w:r>
      <w:r w:rsidR="000B38A5" w:rsidRPr="0086078A">
        <w:t>WORD-ul din AX</w:t>
      </w:r>
      <w:r w:rsidRPr="0086078A">
        <w:t xml:space="preserve"> la un </w:t>
      </w:r>
      <w:r w:rsidR="000B38A5" w:rsidRPr="0086078A">
        <w:t>D</w:t>
      </w:r>
      <w:r w:rsidRPr="0086078A">
        <w:t xml:space="preserve">WORD în </w:t>
      </w:r>
      <w:r w:rsidR="000B38A5" w:rsidRPr="0086078A">
        <w:t>DX:</w:t>
      </w:r>
      <w:r w:rsidRPr="0086078A">
        <w:t>AX</w:t>
      </w:r>
    </w:p>
    <w:p w14:paraId="17B61A10" w14:textId="77777777" w:rsidR="000B38A5" w:rsidRPr="0086078A" w:rsidRDefault="00800966" w:rsidP="00697155">
      <w:pPr>
        <w:spacing w:before="60"/>
        <w:jc w:val="both"/>
      </w:pPr>
      <w:r w:rsidRPr="0086078A">
        <w:tab/>
      </w:r>
      <w:r w:rsidR="000B38A5" w:rsidRPr="0086078A">
        <w:t>Instrucţiunea nu are operanzi, deci va realiza ÎNTOTDEAUNA conversia AX → DX:AX.</w:t>
      </w:r>
    </w:p>
    <w:p w14:paraId="40129448" w14:textId="77777777" w:rsidR="00800966" w:rsidRPr="0086078A" w:rsidRDefault="000B38A5" w:rsidP="000B38A5">
      <w:pPr>
        <w:jc w:val="both"/>
      </w:pPr>
      <w:r w:rsidRPr="0086078A">
        <w:tab/>
      </w:r>
      <w:r w:rsidR="00800966" w:rsidRPr="0086078A">
        <w:t xml:space="preserve">Conversia se realizează prin </w:t>
      </w:r>
      <w:r w:rsidRPr="0086078A">
        <w:t>extinderea reprezentării de pe 16 biţi pe 32</w:t>
      </w:r>
      <w:r w:rsidR="00800966" w:rsidRPr="0086078A">
        <w:t xml:space="preserve"> biţi, prin completarea cu bitul de </w:t>
      </w:r>
      <w:r w:rsidRPr="0086078A">
        <w:t>semn în faţa cuvântului</w:t>
      </w:r>
      <w:r w:rsidR="00800966" w:rsidRPr="0086078A">
        <w:t xml:space="preserve"> iniţial.</w:t>
      </w:r>
    </w:p>
    <w:p w14:paraId="23CF580A" w14:textId="77777777" w:rsidR="00800966" w:rsidRPr="00AC6372" w:rsidRDefault="00800966" w:rsidP="00800966">
      <w:pPr>
        <w:jc w:val="both"/>
        <w:rPr>
          <w:sz w:val="16"/>
          <w:szCs w:val="16"/>
        </w:rPr>
      </w:pPr>
    </w:p>
    <w:p w14:paraId="64712EDA" w14:textId="77777777" w:rsidR="000B38A5" w:rsidRPr="0086078A" w:rsidRDefault="000B38A5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651F5C60" w14:textId="77777777" w:rsidR="000B38A5" w:rsidRPr="0086078A" w:rsidRDefault="000B38A5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60"/>
      </w:pPr>
      <w:r w:rsidRPr="0086078A">
        <w:tab/>
      </w:r>
      <w:r w:rsidRPr="0086078A">
        <w:rPr>
          <w:b/>
        </w:rPr>
        <w:t>CWDE</w:t>
      </w:r>
    </w:p>
    <w:p w14:paraId="7F27C063" w14:textId="77777777" w:rsidR="000B38A5" w:rsidRPr="0086078A" w:rsidRDefault="000B38A5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Sintaxa:</w:t>
      </w:r>
      <w:r w:rsidRPr="0086078A">
        <w:rPr>
          <w:rFonts w:ascii="Courier New" w:hAnsi="Courier New" w:cs="Courier New"/>
          <w:sz w:val="22"/>
          <w:szCs w:val="22"/>
        </w:rPr>
        <w:t xml:space="preserve"> cwde</w:t>
      </w:r>
    </w:p>
    <w:p w14:paraId="330C9D49" w14:textId="5B38DF20" w:rsidR="000B38A5" w:rsidRPr="0086078A" w:rsidRDefault="000B38A5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Efect:</w:t>
      </w:r>
      <w:r w:rsidRPr="0086078A">
        <w:t xml:space="preserve"> converteşte cu semn WORD-ul din AX la un DWORD în EA</w:t>
      </w:r>
      <w:r w:rsidR="00AE6780">
        <w:t xml:space="preserve"> </w:t>
      </w:r>
      <w:r w:rsidRPr="0086078A">
        <w:t>X</w:t>
      </w:r>
    </w:p>
    <w:p w14:paraId="05FAD503" w14:textId="77777777" w:rsidR="00697155" w:rsidRPr="0086078A" w:rsidRDefault="000B38A5" w:rsidP="00697155">
      <w:pPr>
        <w:spacing w:before="60"/>
      </w:pPr>
      <w:r w:rsidRPr="0086078A">
        <w:tab/>
      </w:r>
      <w:r w:rsidR="00697155" w:rsidRPr="0086078A">
        <w:t>Instrucţiunea nu are operanzi, deci va realiza ÎNTOTDEAUNA conversia AX → EAX.</w:t>
      </w:r>
    </w:p>
    <w:p w14:paraId="02CA7F41" w14:textId="77777777" w:rsidR="00800966" w:rsidRPr="0086078A" w:rsidRDefault="00697155" w:rsidP="00697155">
      <w:r w:rsidRPr="0086078A">
        <w:tab/>
      </w:r>
      <w:r w:rsidR="000B38A5" w:rsidRPr="0086078A">
        <w:t>Conversia se realizează prin extinderea reprezentării de pe 16 biţi pe 32 biţi, prin completarea cu bitul de semn în faţa cuvântului iniţial.</w:t>
      </w:r>
    </w:p>
    <w:p w14:paraId="2D8085B4" w14:textId="77777777" w:rsidR="00800966" w:rsidRPr="00AC6372" w:rsidRDefault="00800966" w:rsidP="00800966">
      <w:pPr>
        <w:jc w:val="both"/>
        <w:rPr>
          <w:sz w:val="16"/>
          <w:szCs w:val="16"/>
        </w:rPr>
      </w:pPr>
    </w:p>
    <w:p w14:paraId="369620DC" w14:textId="77777777" w:rsidR="00800966" w:rsidRPr="0086078A" w:rsidRDefault="00800966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387779EE" w14:textId="77777777" w:rsidR="00800966" w:rsidRPr="0086078A" w:rsidRDefault="00800966" w:rsidP="000B38A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60"/>
      </w:pPr>
      <w:r w:rsidRPr="0086078A">
        <w:tab/>
      </w:r>
      <w:r w:rsidRPr="0086078A">
        <w:rPr>
          <w:b/>
        </w:rPr>
        <w:t>C</w:t>
      </w:r>
      <w:r w:rsidR="000B38A5" w:rsidRPr="0086078A">
        <w:rPr>
          <w:b/>
        </w:rPr>
        <w:t>DQ</w:t>
      </w:r>
    </w:p>
    <w:p w14:paraId="5A8D696A" w14:textId="77777777" w:rsidR="00800966" w:rsidRPr="0086078A" w:rsidRDefault="00800966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Sintaxa:</w:t>
      </w:r>
      <w:r w:rsidRPr="0086078A">
        <w:rPr>
          <w:rFonts w:ascii="Courier New" w:hAnsi="Courier New" w:cs="Courier New"/>
          <w:sz w:val="22"/>
          <w:szCs w:val="22"/>
        </w:rPr>
        <w:t xml:space="preserve"> c</w:t>
      </w:r>
      <w:r w:rsidR="000B38A5" w:rsidRPr="0086078A">
        <w:rPr>
          <w:rFonts w:ascii="Courier New" w:hAnsi="Courier New" w:cs="Courier New"/>
          <w:sz w:val="22"/>
          <w:szCs w:val="22"/>
        </w:rPr>
        <w:t>dq</w:t>
      </w:r>
    </w:p>
    <w:p w14:paraId="7E11EC0F" w14:textId="77777777" w:rsidR="00800966" w:rsidRPr="0086078A" w:rsidRDefault="00800966" w:rsidP="008009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86078A">
        <w:tab/>
      </w:r>
      <w:r w:rsidRPr="0086078A">
        <w:rPr>
          <w:i/>
        </w:rPr>
        <w:t>Efect:</w:t>
      </w:r>
      <w:r w:rsidRPr="0086078A">
        <w:t xml:space="preserve"> converteşte cu semn </w:t>
      </w:r>
      <w:r w:rsidR="000B38A5" w:rsidRPr="0086078A">
        <w:t>DWORD-ul din EAX</w:t>
      </w:r>
      <w:r w:rsidRPr="0086078A">
        <w:t xml:space="preserve"> la un </w:t>
      </w:r>
      <w:r w:rsidR="000B38A5" w:rsidRPr="0086078A">
        <w:t>QUAD</w:t>
      </w:r>
      <w:r w:rsidRPr="0086078A">
        <w:t xml:space="preserve">WORD în </w:t>
      </w:r>
      <w:r w:rsidR="000B38A5" w:rsidRPr="0086078A">
        <w:t>EDX:E</w:t>
      </w:r>
      <w:r w:rsidRPr="0086078A">
        <w:t>AX</w:t>
      </w:r>
    </w:p>
    <w:p w14:paraId="1099F283" w14:textId="77777777" w:rsidR="00697155" w:rsidRPr="0086078A" w:rsidRDefault="00697155" w:rsidP="00697155">
      <w:pPr>
        <w:spacing w:before="60"/>
        <w:jc w:val="both"/>
      </w:pPr>
      <w:r w:rsidRPr="0086078A">
        <w:lastRenderedPageBreak/>
        <w:tab/>
        <w:t>Instrucţiunea nu are operanzi, deci va realiza ÎNTOTDEAUNA conversia EAX → EDX:EAX.</w:t>
      </w:r>
    </w:p>
    <w:p w14:paraId="7CF95730" w14:textId="77777777" w:rsidR="00800966" w:rsidRDefault="00800966" w:rsidP="00697155">
      <w:pPr>
        <w:jc w:val="both"/>
      </w:pPr>
      <w:r w:rsidRPr="0086078A">
        <w:tab/>
        <w:t xml:space="preserve">Conversia se realizează prin </w:t>
      </w:r>
      <w:r w:rsidR="000B38A5" w:rsidRPr="0086078A">
        <w:t xml:space="preserve">extinderea reprezentării de pe 32 biţi pe 64 </w:t>
      </w:r>
      <w:r w:rsidRPr="0086078A">
        <w:t xml:space="preserve">biţi, prin completarea cu bitul de </w:t>
      </w:r>
      <w:r w:rsidR="000B38A5" w:rsidRPr="0086078A">
        <w:t>semn în faţa dublucuvântului</w:t>
      </w:r>
      <w:r w:rsidRPr="0086078A">
        <w:t xml:space="preserve"> iniţial.</w:t>
      </w:r>
    </w:p>
    <w:p w14:paraId="0492D735" w14:textId="77777777" w:rsidR="00057F00" w:rsidRDefault="00405540" w:rsidP="00057F00">
      <w:pPr>
        <w:spacing w:before="120"/>
        <w:jc w:val="both"/>
      </w:pPr>
      <w:r>
        <w:tab/>
        <w:t>6.</w:t>
      </w:r>
      <w:r>
        <w:tab/>
      </w:r>
      <w:r w:rsidR="00766D7B">
        <w:t xml:space="preserve">INSTRUCȚIUNI </w:t>
      </w:r>
      <w:r w:rsidR="000531F2">
        <w:t xml:space="preserve">ARITMETICE </w:t>
      </w:r>
      <w:r w:rsidR="00745D1F">
        <w:t xml:space="preserve">CARE </w:t>
      </w:r>
      <w:r>
        <w:t>ȚIN CONT DE</w:t>
      </w:r>
      <w:r w:rsidR="00745D1F">
        <w:t xml:space="preserve"> TRANSPORT</w:t>
      </w:r>
    </w:p>
    <w:p w14:paraId="1056CF05" w14:textId="77777777" w:rsidR="001F1DCE" w:rsidRDefault="00057F00" w:rsidP="001F1DCE">
      <w:pPr>
        <w:jc w:val="both"/>
      </w:pPr>
      <w:r>
        <w:tab/>
      </w:r>
      <w:r w:rsidR="001F1DCE">
        <w:t xml:space="preserve">Există situații în care valorile unor variabile/rezultate se găsesc jumătate într-un registru și jumătate în altul. În aceste cazuri, </w:t>
      </w:r>
      <w:r w:rsidR="00C94EEA">
        <w:t>poate fi</w:t>
      </w:r>
      <w:r w:rsidR="001F1DCE">
        <w:t xml:space="preserve"> convenabil să adunăm/scădem </w:t>
      </w:r>
      <w:r w:rsidR="001F1DCE" w:rsidRPr="001F1DCE">
        <w:rPr>
          <w:u w:val="single"/>
        </w:rPr>
        <w:t xml:space="preserve">pe </w:t>
      </w:r>
      <w:r w:rsidR="00C94EEA">
        <w:rPr>
          <w:u w:val="single"/>
        </w:rPr>
        <w:t xml:space="preserve">două </w:t>
      </w:r>
      <w:r w:rsidR="001F1DCE" w:rsidRPr="001F1DCE">
        <w:rPr>
          <w:u w:val="single"/>
        </w:rPr>
        <w:t>etape</w:t>
      </w:r>
      <w:r w:rsidR="001F1DCE" w:rsidRPr="001F1DCE">
        <w:t>:</w:t>
      </w:r>
      <w:r w:rsidR="001F1DCE">
        <w:t xml:space="preserve"> adunăm/scădem mai întâi regiștrii care conțin </w:t>
      </w:r>
      <w:r w:rsidR="001F1DCE" w:rsidRPr="00C94EEA">
        <w:rPr>
          <w:u w:val="single"/>
        </w:rPr>
        <w:t>parte inferioară</w:t>
      </w:r>
      <w:r w:rsidR="001F1DCE">
        <w:t xml:space="preserve"> a reprezentării, apoi pe cei care conțin </w:t>
      </w:r>
      <w:r w:rsidR="001F1DCE" w:rsidRPr="00C94EEA">
        <w:rPr>
          <w:u w:val="single"/>
        </w:rPr>
        <w:t>parte superioară</w:t>
      </w:r>
      <w:r w:rsidR="001F1DCE">
        <w:t xml:space="preserve"> a acesteia. Însă rezultatul operației nu va fi corect, </w:t>
      </w:r>
      <w:r w:rsidR="00C94EEA">
        <w:t xml:space="preserve">dacă, în a doua etapă, </w:t>
      </w:r>
      <w:r w:rsidR="001F1DCE">
        <w:t>nu ținem cont de un eventual transport/împrumut</w:t>
      </w:r>
      <w:r w:rsidR="00C94EEA">
        <w:t xml:space="preserve"> generat de operația efectuată în prima etapă</w:t>
      </w:r>
      <w:r w:rsidR="001F1DCE">
        <w:t>.</w:t>
      </w:r>
    </w:p>
    <w:p w14:paraId="6D50A038" w14:textId="77777777" w:rsidR="00FB15F7" w:rsidRDefault="001F1DCE" w:rsidP="00FB15F7">
      <w:pPr>
        <w:jc w:val="both"/>
      </w:pPr>
      <w:r>
        <w:tab/>
      </w:r>
      <w:r w:rsidR="00FB15F7" w:rsidRPr="008A5560">
        <w:rPr>
          <w:b/>
        </w:rPr>
        <w:t>CF</w:t>
      </w:r>
      <w:r w:rsidR="00FB15F7">
        <w:t xml:space="preserve"> (Carry Flag) este flagul de transport. </w:t>
      </w:r>
      <w:r w:rsidR="00955E3F">
        <w:t>CF va avea</w:t>
      </w:r>
      <w:r w:rsidR="00FB15F7">
        <w:t xml:space="preserve"> valoarea 1 </w:t>
      </w:r>
      <w:r w:rsidR="00955E3F">
        <w:t>dacă</w:t>
      </w:r>
      <w:r w:rsidR="00FB15F7">
        <w:t xml:space="preserve"> în cadrul ultimei operatii efectuate (UOE) s-a efectuat transport în afara domeniului de reprezentare a rezultatului și valoarea 0 in caz contrar.</w:t>
      </w:r>
    </w:p>
    <w:p w14:paraId="491F8765" w14:textId="77777777" w:rsidR="00FB15F7" w:rsidRDefault="00FB15F7" w:rsidP="00FB15F7">
      <w:pPr>
        <w:spacing w:after="60"/>
        <w:jc w:val="both"/>
      </w:pPr>
      <w:r>
        <w:tab/>
        <w:t xml:space="preserve">Instrucțiunile aritmetice care </w:t>
      </w:r>
      <w:r w:rsidR="00566ED6">
        <w:t>țin cont de transport</w:t>
      </w:r>
      <w:r>
        <w:t xml:space="preserve"> sunt </w:t>
      </w:r>
      <w:r w:rsidRPr="00FB15F7">
        <w:rPr>
          <w:b/>
        </w:rPr>
        <w:t>ADC</w:t>
      </w:r>
      <w:r>
        <w:t xml:space="preserve"> și </w:t>
      </w:r>
      <w:r w:rsidRPr="00FB15F7">
        <w:rPr>
          <w:b/>
        </w:rPr>
        <w:t>SBB</w:t>
      </w:r>
      <w:r>
        <w:t>.</w:t>
      </w:r>
    </w:p>
    <w:p w14:paraId="5999FBB1" w14:textId="77777777" w:rsidR="006A605B" w:rsidRPr="006A605B" w:rsidRDefault="006A605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03599284" w14:textId="77777777" w:rsidR="00766D7B" w:rsidRPr="00640043" w:rsidRDefault="006A605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>
        <w:rPr>
          <w:b/>
        </w:rPr>
        <w:tab/>
      </w:r>
      <w:r w:rsidR="00766D7B" w:rsidRPr="00640043">
        <w:rPr>
          <w:b/>
        </w:rPr>
        <w:t>AD</w:t>
      </w:r>
      <w:r w:rsidR="00041EDC">
        <w:rPr>
          <w:b/>
        </w:rPr>
        <w:t>C (</w:t>
      </w:r>
      <w:r w:rsidR="00041EDC" w:rsidRPr="00791ECC">
        <w:rPr>
          <w:b/>
          <w:u w:val="single"/>
        </w:rPr>
        <w:t>A</w:t>
      </w:r>
      <w:r w:rsidR="000531F2">
        <w:rPr>
          <w:b/>
          <w:u w:val="single"/>
        </w:rPr>
        <w:t>D</w:t>
      </w:r>
      <w:r w:rsidR="000531F2" w:rsidRPr="000531F2">
        <w:rPr>
          <w:b/>
        </w:rPr>
        <w:t>d</w:t>
      </w:r>
      <w:r w:rsidR="00041EDC">
        <w:rPr>
          <w:b/>
        </w:rPr>
        <w:t xml:space="preserve"> with </w:t>
      </w:r>
      <w:r w:rsidR="00041EDC" w:rsidRPr="00791ECC">
        <w:rPr>
          <w:b/>
          <w:u w:val="single"/>
        </w:rPr>
        <w:t>C</w:t>
      </w:r>
      <w:r w:rsidR="00041EDC">
        <w:rPr>
          <w:b/>
        </w:rPr>
        <w:t>arry)</w:t>
      </w:r>
    </w:p>
    <w:p w14:paraId="1E5683EF" w14:textId="77777777" w:rsidR="00766D7B" w:rsidRPr="00640043" w:rsidRDefault="00766D7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 w:rsidRPr="00640043">
        <w:tab/>
      </w:r>
      <w:r w:rsidRPr="00640043">
        <w:rPr>
          <w:i/>
        </w:rPr>
        <w:t>Sintaxa:</w:t>
      </w:r>
      <w:r w:rsidRPr="00640043">
        <w:rPr>
          <w:rFonts w:ascii="Courier New" w:hAnsi="Courier New" w:cs="Courier New"/>
          <w:sz w:val="22"/>
          <w:szCs w:val="22"/>
        </w:rPr>
        <w:t xml:space="preserve"> </w:t>
      </w:r>
      <w:r w:rsidRPr="00640043">
        <w:rPr>
          <w:rFonts w:ascii="Courier New" w:hAnsi="Courier New" w:cs="Courier New"/>
          <w:b/>
          <w:sz w:val="22"/>
          <w:szCs w:val="22"/>
        </w:rPr>
        <w:t>ad</w:t>
      </w:r>
      <w:r w:rsidR="00041EDC">
        <w:rPr>
          <w:rFonts w:ascii="Courier New" w:hAnsi="Courier New" w:cs="Courier New"/>
          <w:b/>
          <w:sz w:val="22"/>
          <w:szCs w:val="22"/>
        </w:rPr>
        <w:t>c</w:t>
      </w:r>
      <w:r w:rsidRPr="00640043">
        <w:rPr>
          <w:rFonts w:ascii="Courier New" w:hAnsi="Courier New" w:cs="Courier New"/>
          <w:sz w:val="22"/>
          <w:szCs w:val="22"/>
        </w:rPr>
        <w:t xml:space="preserve"> d, s</w:t>
      </w:r>
    </w:p>
    <w:p w14:paraId="78102137" w14:textId="77777777" w:rsidR="00766D7B" w:rsidRPr="00640043" w:rsidRDefault="00766D7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60"/>
      </w:pPr>
      <w:r w:rsidRPr="00640043">
        <w:tab/>
      </w:r>
      <w:r w:rsidRPr="00640043">
        <w:tab/>
        <w:t>unde:</w:t>
      </w:r>
    </w:p>
    <w:p w14:paraId="1DD7406E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640043">
        <w:t xml:space="preserve"> </w:t>
      </w:r>
      <w:r w:rsidRPr="00640043">
        <w:tab/>
      </w:r>
      <w:r w:rsidRPr="00640043">
        <w:tab/>
      </w:r>
      <w:r w:rsidRPr="00640043">
        <w:tab/>
      </w:r>
      <w:r w:rsidRPr="00640043">
        <w:rPr>
          <w:color w:val="000000"/>
        </w:rPr>
        <w:t xml:space="preserve">– </w:t>
      </w:r>
      <w:r w:rsidRPr="00640043">
        <w:rPr>
          <w:rFonts w:ascii="Courier New" w:hAnsi="Courier New" w:cs="Courier New"/>
          <w:sz w:val="22"/>
          <w:szCs w:val="22"/>
        </w:rPr>
        <w:t>d</w:t>
      </w:r>
      <w:r w:rsidRPr="00640043">
        <w:t xml:space="preserve"> poate fi un registru sau o locație de memorie</w:t>
      </w:r>
    </w:p>
    <w:p w14:paraId="65CF82C4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640043">
        <w:tab/>
      </w:r>
      <w:r w:rsidRPr="00640043">
        <w:tab/>
      </w:r>
      <w:r w:rsidRPr="00640043">
        <w:tab/>
      </w:r>
      <w:r w:rsidRPr="00640043">
        <w:rPr>
          <w:color w:val="000000"/>
        </w:rPr>
        <w:t xml:space="preserve">– </w:t>
      </w:r>
      <w:r w:rsidRPr="00640043">
        <w:rPr>
          <w:rFonts w:ascii="Courier New" w:hAnsi="Courier New" w:cs="Courier New"/>
          <w:sz w:val="22"/>
          <w:szCs w:val="22"/>
        </w:rPr>
        <w:t>s</w:t>
      </w:r>
      <w:r w:rsidRPr="00640043">
        <w:t xml:space="preserve"> poate fi o valoare imediată (constantă), un registru sau o locație de memorie</w:t>
      </w:r>
    </w:p>
    <w:p w14:paraId="64D88BFE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120" w:line="360" w:lineRule="auto"/>
      </w:pPr>
      <w:r w:rsidRPr="00640043">
        <w:tab/>
      </w:r>
      <w:r w:rsidRPr="00640043">
        <w:rPr>
          <w:i/>
        </w:rPr>
        <w:t>Efect:</w:t>
      </w:r>
      <w:r w:rsidRPr="00640043">
        <w:t xml:space="preserve"> </w:t>
      </w:r>
      <w:r w:rsidRPr="00640043">
        <w:rPr>
          <w:rFonts w:ascii="Courier New" w:hAnsi="Courier New" w:cs="Courier New"/>
          <w:sz w:val="22"/>
          <w:szCs w:val="22"/>
        </w:rPr>
        <w:t xml:space="preserve">d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 w:rsidRPr="00640043">
        <w:rPr>
          <w:rFonts w:ascii="Courier New" w:hAnsi="Courier New" w:cs="Courier New"/>
          <w:sz w:val="22"/>
          <w:szCs w:val="22"/>
        </w:rPr>
        <w:t xml:space="preserve"> d + s</w:t>
      </w:r>
      <w:r w:rsidR="00041EDC" w:rsidRPr="00791ECC">
        <w:rPr>
          <w:rFonts w:ascii="Courier New" w:hAnsi="Courier New" w:cs="Courier New"/>
          <w:b/>
          <w:sz w:val="22"/>
          <w:szCs w:val="22"/>
        </w:rPr>
        <w:t xml:space="preserve"> + CF</w:t>
      </w:r>
      <w:r w:rsidR="00405540" w:rsidRPr="00791ECC">
        <w:rPr>
          <w:rFonts w:ascii="Courier New" w:hAnsi="Courier New" w:cs="Courier New"/>
          <w:b/>
          <w:sz w:val="22"/>
          <w:szCs w:val="22"/>
        </w:rPr>
        <w:t xml:space="preserve"> (Carry Flag)</w:t>
      </w:r>
    </w:p>
    <w:p w14:paraId="627F739A" w14:textId="77777777" w:rsidR="00766D7B" w:rsidRPr="006E608E" w:rsidRDefault="00766D7B" w:rsidP="006E608E"/>
    <w:p w14:paraId="4E82BD1A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sz w:val="6"/>
          <w:szCs w:val="6"/>
        </w:rPr>
      </w:pPr>
    </w:p>
    <w:p w14:paraId="089D6657" w14:textId="77777777" w:rsidR="00766D7B" w:rsidRPr="00640043" w:rsidRDefault="00766D7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640043">
        <w:tab/>
      </w:r>
      <w:r w:rsidR="00041EDC">
        <w:rPr>
          <w:b/>
        </w:rPr>
        <w:t>SB</w:t>
      </w:r>
      <w:r w:rsidRPr="00640043">
        <w:rPr>
          <w:b/>
        </w:rPr>
        <w:t>B</w:t>
      </w:r>
      <w:r w:rsidR="00041EDC">
        <w:rPr>
          <w:b/>
        </w:rPr>
        <w:t xml:space="preserve"> (</w:t>
      </w:r>
      <w:r w:rsidR="00041EDC" w:rsidRPr="00791ECC">
        <w:rPr>
          <w:b/>
          <w:u w:val="single"/>
        </w:rPr>
        <w:t>S</w:t>
      </w:r>
      <w:r w:rsidR="00041EDC">
        <w:rPr>
          <w:b/>
        </w:rPr>
        <w:t>u</w:t>
      </w:r>
      <w:r w:rsidR="00041EDC" w:rsidRPr="00791ECC">
        <w:rPr>
          <w:b/>
          <w:u w:val="single"/>
        </w:rPr>
        <w:t>B</w:t>
      </w:r>
      <w:r w:rsidR="00041EDC">
        <w:rPr>
          <w:b/>
        </w:rPr>
        <w:t xml:space="preserve">stract with </w:t>
      </w:r>
      <w:r w:rsidR="00041EDC" w:rsidRPr="00791ECC">
        <w:rPr>
          <w:b/>
          <w:u w:val="single"/>
        </w:rPr>
        <w:t>B</w:t>
      </w:r>
      <w:r w:rsidR="00041EDC">
        <w:rPr>
          <w:b/>
        </w:rPr>
        <w:t>orrow)</w:t>
      </w:r>
    </w:p>
    <w:p w14:paraId="196BCD8E" w14:textId="77777777" w:rsidR="00766D7B" w:rsidRPr="00640043" w:rsidRDefault="00766D7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 w:rsidRPr="00640043">
        <w:tab/>
      </w:r>
      <w:r w:rsidRPr="00640043">
        <w:rPr>
          <w:i/>
        </w:rPr>
        <w:t>Sintaxa:</w:t>
      </w:r>
      <w:r w:rsidRPr="00640043">
        <w:rPr>
          <w:rFonts w:ascii="Courier New" w:hAnsi="Courier New" w:cs="Courier New"/>
          <w:sz w:val="22"/>
          <w:szCs w:val="22"/>
        </w:rPr>
        <w:t xml:space="preserve"> </w:t>
      </w:r>
      <w:r w:rsidR="00041EDC">
        <w:rPr>
          <w:rFonts w:ascii="Courier New" w:hAnsi="Courier New" w:cs="Courier New"/>
          <w:b/>
          <w:sz w:val="22"/>
          <w:szCs w:val="22"/>
        </w:rPr>
        <w:t>sbb</w:t>
      </w:r>
      <w:r w:rsidRPr="00640043">
        <w:rPr>
          <w:rFonts w:ascii="Courier New" w:hAnsi="Courier New" w:cs="Courier New"/>
          <w:sz w:val="22"/>
          <w:szCs w:val="22"/>
        </w:rPr>
        <w:t xml:space="preserve"> d, s</w:t>
      </w:r>
    </w:p>
    <w:p w14:paraId="57B99208" w14:textId="77777777" w:rsidR="00766D7B" w:rsidRPr="00640043" w:rsidRDefault="00766D7B" w:rsidP="006A605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before="60"/>
      </w:pPr>
      <w:r w:rsidRPr="00640043">
        <w:tab/>
      </w:r>
      <w:r w:rsidRPr="00640043">
        <w:tab/>
        <w:t>unde:</w:t>
      </w:r>
    </w:p>
    <w:p w14:paraId="052427C2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r w:rsidRPr="00640043">
        <w:t xml:space="preserve"> </w:t>
      </w:r>
      <w:r w:rsidRPr="00640043">
        <w:tab/>
      </w:r>
      <w:r w:rsidRPr="00640043">
        <w:tab/>
      </w:r>
      <w:r w:rsidRPr="00640043">
        <w:tab/>
      </w:r>
      <w:r w:rsidRPr="00640043">
        <w:rPr>
          <w:color w:val="000000"/>
        </w:rPr>
        <w:t xml:space="preserve">– </w:t>
      </w:r>
      <w:r w:rsidRPr="00640043">
        <w:rPr>
          <w:rFonts w:ascii="Courier New" w:hAnsi="Courier New" w:cs="Courier New"/>
          <w:sz w:val="22"/>
          <w:szCs w:val="22"/>
        </w:rPr>
        <w:t>d</w:t>
      </w:r>
      <w:r w:rsidRPr="00640043">
        <w:t xml:space="preserve"> poate fi un registru sau o locație de memorie</w:t>
      </w:r>
    </w:p>
    <w:p w14:paraId="5715F1B3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640043">
        <w:tab/>
      </w:r>
      <w:r w:rsidRPr="00640043">
        <w:tab/>
      </w:r>
      <w:r w:rsidRPr="00640043">
        <w:tab/>
      </w:r>
      <w:r w:rsidRPr="00640043">
        <w:rPr>
          <w:color w:val="000000"/>
        </w:rPr>
        <w:t xml:space="preserve">– </w:t>
      </w:r>
      <w:r w:rsidRPr="00640043">
        <w:rPr>
          <w:rFonts w:ascii="Courier New" w:hAnsi="Courier New" w:cs="Courier New"/>
          <w:sz w:val="22"/>
          <w:szCs w:val="22"/>
        </w:rPr>
        <w:t>s</w:t>
      </w:r>
      <w:r w:rsidRPr="00640043">
        <w:t xml:space="preserve"> poate fi o valoare imediată (constantă), un registru sau o locație de memorie</w:t>
      </w:r>
    </w:p>
    <w:p w14:paraId="7FE65104" w14:textId="77777777" w:rsidR="00766D7B" w:rsidRPr="00640043" w:rsidRDefault="00766D7B" w:rsidP="00766D7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line="360" w:lineRule="auto"/>
      </w:pPr>
      <w:r w:rsidRPr="00640043">
        <w:tab/>
      </w:r>
      <w:r w:rsidRPr="00640043">
        <w:rPr>
          <w:i/>
        </w:rPr>
        <w:t>Efect:</w:t>
      </w:r>
      <w:r w:rsidRPr="00640043">
        <w:t xml:space="preserve"> </w:t>
      </w:r>
      <w:r w:rsidRPr="00640043">
        <w:rPr>
          <w:rFonts w:ascii="Courier New" w:hAnsi="Courier New" w:cs="Courier New"/>
          <w:sz w:val="22"/>
          <w:szCs w:val="22"/>
        </w:rPr>
        <w:t xml:space="preserve">d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 w:rsidRPr="00640043">
        <w:rPr>
          <w:rFonts w:ascii="Courier New" w:hAnsi="Courier New" w:cs="Courier New"/>
          <w:sz w:val="22"/>
          <w:szCs w:val="22"/>
        </w:rPr>
        <w:t xml:space="preserve"> d - s</w:t>
      </w:r>
      <w:r w:rsidR="00041EDC" w:rsidRPr="00791ECC">
        <w:rPr>
          <w:rFonts w:ascii="Courier New" w:hAnsi="Courier New" w:cs="Courier New"/>
          <w:b/>
          <w:sz w:val="22"/>
          <w:szCs w:val="22"/>
        </w:rPr>
        <w:t xml:space="preserve"> - CF</w:t>
      </w:r>
      <w:r w:rsidR="00405540" w:rsidRPr="00791ECC">
        <w:rPr>
          <w:rFonts w:ascii="Courier New" w:hAnsi="Courier New" w:cs="Courier New"/>
          <w:b/>
          <w:sz w:val="22"/>
          <w:szCs w:val="22"/>
        </w:rPr>
        <w:t xml:space="preserve"> (Carry Flag)</w:t>
      </w:r>
    </w:p>
    <w:p w14:paraId="41BF035C" w14:textId="77777777" w:rsidR="00766D7B" w:rsidRDefault="00745D1F" w:rsidP="00FB15F7">
      <w:p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6E608E">
        <w:rPr>
          <w:u w:val="single"/>
        </w:rPr>
        <w:t>Exemple</w:t>
      </w:r>
      <w:r w:rsidR="00C96758" w:rsidRPr="00C96758">
        <w:t>:</w:t>
      </w:r>
      <w:r w:rsidR="00C96758">
        <w:t xml:space="preserve"> </w:t>
      </w:r>
      <w:r w:rsidR="00C96758" w:rsidRPr="00C96758">
        <w:rPr>
          <w:rFonts w:ascii="Courier New" w:hAnsi="Courier New" w:cs="Courier New"/>
          <w:sz w:val="22"/>
          <w:szCs w:val="22"/>
        </w:rPr>
        <w:t>sem2_byte+word.asm</w:t>
      </w:r>
      <w:r w:rsidR="00C96758" w:rsidRPr="00C96758">
        <w:t xml:space="preserve">, </w:t>
      </w:r>
      <w:r w:rsidR="00C96758">
        <w:rPr>
          <w:rFonts w:ascii="Courier New" w:hAnsi="Courier New" w:cs="Courier New"/>
          <w:sz w:val="22"/>
          <w:szCs w:val="22"/>
        </w:rPr>
        <w:t>sem2_</w:t>
      </w:r>
      <w:r w:rsidR="00C96758" w:rsidRPr="00C96758">
        <w:rPr>
          <w:rFonts w:ascii="Courier New" w:hAnsi="Courier New" w:cs="Courier New"/>
          <w:sz w:val="22"/>
          <w:szCs w:val="22"/>
        </w:rPr>
        <w:t>word</w:t>
      </w:r>
      <w:r w:rsidR="00C96758">
        <w:rPr>
          <w:rFonts w:ascii="Courier New" w:hAnsi="Courier New" w:cs="Courier New"/>
          <w:sz w:val="22"/>
          <w:szCs w:val="22"/>
        </w:rPr>
        <w:t>+dword</w:t>
      </w:r>
      <w:r w:rsidR="00C96758" w:rsidRPr="00C96758">
        <w:rPr>
          <w:rFonts w:ascii="Courier New" w:hAnsi="Courier New" w:cs="Courier New"/>
          <w:sz w:val="22"/>
          <w:szCs w:val="22"/>
        </w:rPr>
        <w:t>.asm</w:t>
      </w:r>
      <w:r w:rsidR="00C96758" w:rsidRPr="00C96758">
        <w:t xml:space="preserve">, </w:t>
      </w:r>
      <w:r w:rsidR="00C96758">
        <w:rPr>
          <w:rFonts w:ascii="Courier New" w:hAnsi="Courier New" w:cs="Courier New"/>
          <w:sz w:val="22"/>
          <w:szCs w:val="22"/>
        </w:rPr>
        <w:t>sem2_d</w:t>
      </w:r>
      <w:r w:rsidR="00C96758" w:rsidRPr="00C96758">
        <w:rPr>
          <w:rFonts w:ascii="Courier New" w:hAnsi="Courier New" w:cs="Courier New"/>
          <w:sz w:val="22"/>
          <w:szCs w:val="22"/>
        </w:rPr>
        <w:t>word</w:t>
      </w:r>
      <w:r w:rsidR="00C96758">
        <w:rPr>
          <w:rFonts w:ascii="Courier New" w:hAnsi="Courier New" w:cs="Courier New"/>
          <w:sz w:val="22"/>
          <w:szCs w:val="22"/>
        </w:rPr>
        <w:t>+qword</w:t>
      </w:r>
      <w:r w:rsidR="00C96758" w:rsidRPr="00C96758">
        <w:rPr>
          <w:rFonts w:ascii="Courier New" w:hAnsi="Courier New" w:cs="Courier New"/>
          <w:sz w:val="22"/>
          <w:szCs w:val="22"/>
        </w:rPr>
        <w:t>.asm</w:t>
      </w:r>
    </w:p>
    <w:p w14:paraId="1EFEC775" w14:textId="77777777" w:rsidR="00C8408D" w:rsidRDefault="00C8408D" w:rsidP="00FB15F7">
      <w:pPr>
        <w:spacing w:before="120"/>
        <w:jc w:val="both"/>
        <w:rPr>
          <w:rFonts w:ascii="Courier New" w:hAnsi="Courier New" w:cs="Courier New"/>
          <w:sz w:val="22"/>
          <w:szCs w:val="22"/>
        </w:rPr>
      </w:pPr>
    </w:p>
    <w:p w14:paraId="328A6685" w14:textId="77777777" w:rsidR="00C8408D" w:rsidRDefault="00C8408D" w:rsidP="00C8408D">
      <w:r>
        <w:t>DX : AX</w:t>
      </w:r>
      <w:r>
        <w:tab/>
      </w:r>
      <w:r>
        <w:tab/>
      </w:r>
      <w:r>
        <w:tab/>
        <w:t xml:space="preserve">CX:BX        </w:t>
      </w:r>
    </w:p>
    <w:p w14:paraId="028BCD3E" w14:textId="77777777" w:rsidR="00C8408D" w:rsidRDefault="00C8408D" w:rsidP="00C8408D">
      <w:proofErr w:type="spellStart"/>
      <w:r>
        <w:t>push</w:t>
      </w:r>
      <w:proofErr w:type="spellEnd"/>
      <w:r>
        <w:t xml:space="preserve"> dx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cx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ADD ax, </w:t>
      </w:r>
      <w:proofErr w:type="spellStart"/>
      <w:r>
        <w:t>bx</w:t>
      </w:r>
      <w:proofErr w:type="spellEnd"/>
      <w:r>
        <w:tab/>
      </w:r>
      <w:r>
        <w:tab/>
      </w:r>
      <w:r>
        <w:tab/>
      </w:r>
      <w:r>
        <w:tab/>
        <w:t xml:space="preserve">SUB ax, </w:t>
      </w:r>
      <w:proofErr w:type="spellStart"/>
      <w:r>
        <w:t>bx</w:t>
      </w:r>
      <w:proofErr w:type="spellEnd"/>
    </w:p>
    <w:p w14:paraId="484D7D98" w14:textId="77777777" w:rsidR="00C8408D" w:rsidRDefault="00C8408D" w:rsidP="00C8408D">
      <w:proofErr w:type="spellStart"/>
      <w:r>
        <w:t>push</w:t>
      </w:r>
      <w:proofErr w:type="spellEnd"/>
      <w:r>
        <w:t xml:space="preserve"> ax</w:t>
      </w:r>
      <w:r>
        <w:tab/>
        <w:t xml:space="preserve">          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SAU </w:t>
      </w:r>
      <w:r>
        <w:tab/>
      </w:r>
      <w:r>
        <w:tab/>
      </w:r>
      <w:r>
        <w:tab/>
      </w:r>
      <w:r>
        <w:tab/>
        <w:t xml:space="preserve">ADC dx, cx </w:t>
      </w:r>
      <w:r>
        <w:tab/>
      </w:r>
      <w:r>
        <w:tab/>
      </w:r>
      <w:r>
        <w:tab/>
      </w:r>
      <w:r>
        <w:tab/>
        <w:t>SBB dx, cx</w:t>
      </w:r>
    </w:p>
    <w:p w14:paraId="5FD8014B" w14:textId="77777777" w:rsidR="00C8408D" w:rsidRDefault="00C8408D" w:rsidP="00C8408D">
      <w:r>
        <w:t xml:space="preserve">pop </w:t>
      </w:r>
      <w:proofErr w:type="spellStart"/>
      <w:r>
        <w:t>eax</w:t>
      </w:r>
      <w:proofErr w:type="spellEnd"/>
      <w:r>
        <w:t xml:space="preserve">               pop </w:t>
      </w:r>
      <w:proofErr w:type="spellStart"/>
      <w:r>
        <w:t>ebx</w:t>
      </w:r>
      <w:proofErr w:type="spellEnd"/>
    </w:p>
    <w:p w14:paraId="7F5698BD" w14:textId="467C3948" w:rsidR="00C8408D" w:rsidRPr="0086078A" w:rsidRDefault="00C8408D" w:rsidP="00C8408D">
      <w:r>
        <w:t xml:space="preserve">          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</w:t>
      </w:r>
    </w:p>
    <w:p w14:paraId="0CE46F31" w14:textId="77777777" w:rsidR="00C8408D" w:rsidRPr="006E608E" w:rsidRDefault="00C8408D" w:rsidP="00FB15F7">
      <w:pPr>
        <w:spacing w:before="120"/>
        <w:jc w:val="both"/>
        <w:rPr>
          <w:u w:val="single"/>
        </w:rPr>
      </w:pPr>
    </w:p>
    <w:p w14:paraId="57F0B278" w14:textId="77777777" w:rsidR="006E608E" w:rsidRDefault="00405540" w:rsidP="00FB15F7">
      <w:pPr>
        <w:spacing w:before="120"/>
        <w:jc w:val="both"/>
      </w:pPr>
      <w:r>
        <w:tab/>
        <w:t>7.</w:t>
      </w:r>
      <w:r>
        <w:tab/>
      </w:r>
      <w:r w:rsidR="00766D7B">
        <w:t>INSTRUCȚIUNI DE LUCRU CU STIVA</w:t>
      </w:r>
    </w:p>
    <w:p w14:paraId="47FB7B76" w14:textId="77777777" w:rsidR="001A18C1" w:rsidRPr="001A18C1" w:rsidRDefault="001A18C1" w:rsidP="005C5E3B">
      <w:pPr>
        <w:jc w:val="both"/>
      </w:pPr>
      <w:r>
        <w:tab/>
      </w:r>
      <w:r w:rsidRPr="001A18C1">
        <w:t xml:space="preserve">Orice program care se execută utilizează o </w:t>
      </w:r>
      <w:r w:rsidRPr="00F1383A">
        <w:rPr>
          <w:i/>
          <w:u w:val="single"/>
        </w:rPr>
        <w:t>stivă de execuție</w:t>
      </w:r>
      <w:r w:rsidRPr="00F1383A">
        <w:rPr>
          <w:i/>
        </w:rPr>
        <w:t xml:space="preserve"> (execution stack, run-time stack)</w:t>
      </w:r>
      <w:r w:rsidRPr="001A18C1">
        <w:t>.</w:t>
      </w:r>
      <w:r w:rsidR="007567FB" w:rsidRPr="001A18C1">
        <w:tab/>
      </w:r>
    </w:p>
    <w:p w14:paraId="15BC3DDA" w14:textId="77777777" w:rsidR="007567FB" w:rsidRDefault="001A18C1" w:rsidP="005C5E3B">
      <w:pPr>
        <w:jc w:val="both"/>
      </w:pPr>
      <w:r w:rsidRPr="001A18C1">
        <w:tab/>
      </w:r>
      <w:r w:rsidR="007567FB" w:rsidRPr="007567FB">
        <w:rPr>
          <w:i/>
          <w:u w:val="single"/>
        </w:rPr>
        <w:t>Stiva</w:t>
      </w:r>
      <w:r w:rsidR="007567FB">
        <w:t xml:space="preserve"> este o structură de date care funcționează pe principiul LIFO (Last-I</w:t>
      </w:r>
      <w:r>
        <w:t xml:space="preserve">n-First-Out). Singurul element direct accesibil este cel aflat în </w:t>
      </w:r>
      <w:r w:rsidR="00FB15F7">
        <w:t>vârful stivei.</w:t>
      </w:r>
    </w:p>
    <w:p w14:paraId="719DA1D1" w14:textId="77777777" w:rsidR="007567FB" w:rsidRDefault="007567FB" w:rsidP="005C5E3B">
      <w:pPr>
        <w:jc w:val="both"/>
      </w:pPr>
      <w:r>
        <w:tab/>
        <w:t xml:space="preserve">Segmentul de </w:t>
      </w:r>
      <w:r w:rsidR="00E87D36">
        <w:t>memorie în care este localizată stiva</w:t>
      </w:r>
      <w:r>
        <w:t xml:space="preserve"> este indicat de către </w:t>
      </w:r>
      <w:r w:rsidRPr="00F1383A">
        <w:rPr>
          <w:u w:val="single"/>
        </w:rPr>
        <w:t>registrul SS</w:t>
      </w:r>
      <w:r>
        <w:t xml:space="preserve"> (Stack Segment), iar offset-ul locației de memorie </w:t>
      </w:r>
      <w:r w:rsidR="00F1383A">
        <w:t>aflate în</w:t>
      </w:r>
      <w:r>
        <w:t xml:space="preserve"> vârful stivei </w:t>
      </w:r>
      <w:r w:rsidR="00E87D36">
        <w:t xml:space="preserve">se </w:t>
      </w:r>
      <w:r w:rsidR="00F1383A">
        <w:t>găsește</w:t>
      </w:r>
      <w:r>
        <w:t xml:space="preserve"> în </w:t>
      </w:r>
      <w:r w:rsidRPr="00F1383A">
        <w:rPr>
          <w:u w:val="single"/>
        </w:rPr>
        <w:t>registrul (E)SP</w:t>
      </w:r>
      <w:r>
        <w:t xml:space="preserve"> (Stack Pointer).</w:t>
      </w:r>
    </w:p>
    <w:p w14:paraId="4755D605" w14:textId="77777777" w:rsidR="007567FB" w:rsidRDefault="001A18C1" w:rsidP="00243DC2">
      <w:pPr>
        <w:spacing w:after="60"/>
        <w:jc w:val="both"/>
      </w:pPr>
      <w:r>
        <w:tab/>
      </w:r>
      <w:r w:rsidR="00243DC2">
        <w:t xml:space="preserve">Cele mai </w:t>
      </w:r>
      <w:r w:rsidR="00FB15F7">
        <w:t>utilizate</w:t>
      </w:r>
      <w:r w:rsidR="00243DC2">
        <w:t xml:space="preserve"> instrucțiuni de lucru cu stiva sunt </w:t>
      </w:r>
      <w:r w:rsidR="00243DC2" w:rsidRPr="00FB15F7">
        <w:rPr>
          <w:b/>
        </w:rPr>
        <w:t>PUSH</w:t>
      </w:r>
      <w:r w:rsidR="00243DC2">
        <w:t xml:space="preserve"> (</w:t>
      </w:r>
      <w:r w:rsidR="00FB15F7">
        <w:t>pune un</w:t>
      </w:r>
      <w:r w:rsidR="00243DC2">
        <w:t xml:space="preserve"> element în stivă) și </w:t>
      </w:r>
      <w:r w:rsidR="00243DC2" w:rsidRPr="00FB15F7">
        <w:rPr>
          <w:b/>
        </w:rPr>
        <w:t>POP</w:t>
      </w:r>
      <w:r w:rsidR="00243DC2">
        <w:t xml:space="preserve"> (</w:t>
      </w:r>
      <w:r w:rsidR="00FB15F7">
        <w:t>extrage un</w:t>
      </w:r>
      <w:r w:rsidR="00243DC2">
        <w:t xml:space="preserve"> element din stivă).</w:t>
      </w:r>
    </w:p>
    <w:p w14:paraId="43006AD6" w14:textId="77777777" w:rsidR="006E608E" w:rsidRPr="006E608E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6"/>
          <w:szCs w:val="6"/>
        </w:rPr>
      </w:pPr>
    </w:p>
    <w:p w14:paraId="020F789A" w14:textId="77777777" w:rsidR="005C5E3B" w:rsidRPr="00640043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ab/>
      </w:r>
      <w:r w:rsidR="005C5E3B">
        <w:rPr>
          <w:b/>
        </w:rPr>
        <w:t>PUSH</w:t>
      </w:r>
    </w:p>
    <w:p w14:paraId="26924BCB" w14:textId="77777777" w:rsidR="005C5E3B" w:rsidRPr="00640043" w:rsidRDefault="006E608E" w:rsidP="006A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>
        <w:rPr>
          <w:i/>
        </w:rPr>
        <w:tab/>
      </w:r>
      <w:r w:rsidR="005C5E3B" w:rsidRPr="00640043">
        <w:rPr>
          <w:i/>
        </w:rPr>
        <w:t>Sintaxa:</w:t>
      </w:r>
      <w:r w:rsidR="005C5E3B" w:rsidRPr="00640043">
        <w:rPr>
          <w:rFonts w:ascii="Courier New" w:hAnsi="Courier New" w:cs="Courier New"/>
          <w:sz w:val="22"/>
          <w:szCs w:val="22"/>
        </w:rPr>
        <w:t xml:space="preserve"> </w:t>
      </w:r>
      <w:r w:rsidR="005C5E3B">
        <w:rPr>
          <w:rFonts w:ascii="Courier New" w:hAnsi="Courier New" w:cs="Courier New"/>
          <w:b/>
          <w:sz w:val="22"/>
          <w:szCs w:val="22"/>
        </w:rPr>
        <w:t>push</w:t>
      </w:r>
      <w:r w:rsidR="005C5E3B">
        <w:rPr>
          <w:rFonts w:ascii="Courier New" w:hAnsi="Courier New" w:cs="Courier New"/>
          <w:sz w:val="22"/>
          <w:szCs w:val="22"/>
        </w:rPr>
        <w:t xml:space="preserve"> source</w:t>
      </w:r>
    </w:p>
    <w:p w14:paraId="557265CA" w14:textId="77777777" w:rsidR="006E608E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tab/>
      </w:r>
      <w:r>
        <w:tab/>
      </w:r>
      <w:r w:rsidR="005C5E3B">
        <w:t xml:space="preserve">unde </w:t>
      </w:r>
      <w:r w:rsidR="005C5E3B">
        <w:rPr>
          <w:rFonts w:ascii="Courier New" w:hAnsi="Courier New" w:cs="Courier New"/>
          <w:sz w:val="22"/>
          <w:szCs w:val="22"/>
        </w:rPr>
        <w:t>source</w:t>
      </w:r>
      <w:r w:rsidR="005C5E3B" w:rsidRPr="00640043">
        <w:t xml:space="preserve"> poate fi o </w:t>
      </w:r>
      <w:r w:rsidR="00B65FBC">
        <w:t>valoare imediată</w:t>
      </w:r>
      <w:r w:rsidR="005C5E3B" w:rsidRPr="00640043">
        <w:t>, un registru sau o locație de memorie</w:t>
      </w:r>
      <w:r w:rsidR="00C96758">
        <w:t xml:space="preserve"> pe 16 sau </w:t>
      </w:r>
      <w:r w:rsidR="00B65FBC">
        <w:t>32 biți</w:t>
      </w:r>
    </w:p>
    <w:p w14:paraId="20B7EC52" w14:textId="77777777" w:rsidR="00CB5CE9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i/>
        </w:rPr>
      </w:pPr>
      <w:r>
        <w:rPr>
          <w:i/>
        </w:rPr>
        <w:tab/>
      </w:r>
      <w:r w:rsidR="005C5E3B" w:rsidRPr="00640043">
        <w:rPr>
          <w:i/>
        </w:rPr>
        <w:t>Efect:</w:t>
      </w:r>
    </w:p>
    <w:p w14:paraId="4AF1DBE2" w14:textId="77777777" w:rsidR="00DE222B" w:rsidRDefault="00DE222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tab/>
        <w:t xml:space="preserve">a. dacă </w:t>
      </w:r>
      <w:r>
        <w:rPr>
          <w:rFonts w:ascii="Courier New" w:hAnsi="Courier New" w:cs="Courier New"/>
          <w:sz w:val="22"/>
          <w:szCs w:val="22"/>
        </w:rPr>
        <w:t>source</w:t>
      </w:r>
      <w:r>
        <w:t xml:space="preserve"> este </w:t>
      </w:r>
      <w:r w:rsidR="004223FF">
        <w:t xml:space="preserve">de tip </w:t>
      </w:r>
      <w:r>
        <w:t>cuvânt (16 biți):</w:t>
      </w:r>
    </w:p>
    <w:p w14:paraId="3B8D3BA1" w14:textId="77777777" w:rsidR="00DE222B" w:rsidRDefault="00DE222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ESP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ESP - 2</w:t>
      </w:r>
    </w:p>
    <w:p w14:paraId="343550C0" w14:textId="77777777" w:rsidR="00DE222B" w:rsidRDefault="00DE222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964358">
        <w:rPr>
          <w:rFonts w:ascii="Courier New" w:hAnsi="Courier New" w:cs="Courier New"/>
          <w:b/>
          <w:sz w:val="22"/>
          <w:szCs w:val="22"/>
        </w:rPr>
        <w:t>[</w:t>
      </w:r>
      <w:r w:rsidRPr="00DE222B">
        <w:rPr>
          <w:rFonts w:ascii="Courier New" w:hAnsi="Courier New" w:cs="Courier New"/>
          <w:b/>
          <w:sz w:val="22"/>
          <w:szCs w:val="22"/>
        </w:rPr>
        <w:t>SS:</w:t>
      </w:r>
      <w:r>
        <w:rPr>
          <w:rFonts w:ascii="Courier New" w:hAnsi="Courier New" w:cs="Courier New"/>
          <w:sz w:val="22"/>
          <w:szCs w:val="22"/>
        </w:rPr>
        <w:t>((ESP + 1):ESP)</w:t>
      </w:r>
      <w:r w:rsidRPr="00964358">
        <w:rPr>
          <w:rFonts w:ascii="Courier New" w:hAnsi="Courier New" w:cs="Courier New"/>
          <w:b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source</w:t>
      </w:r>
    </w:p>
    <w:p w14:paraId="7C67B79A" w14:textId="77777777" w:rsidR="00DE222B" w:rsidRPr="00DE222B" w:rsidRDefault="00DE222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lastRenderedPageBreak/>
        <w:tab/>
        <w:t xml:space="preserve">b. dacă </w:t>
      </w:r>
      <w:r>
        <w:rPr>
          <w:rFonts w:ascii="Courier New" w:hAnsi="Courier New" w:cs="Courier New"/>
          <w:sz w:val="22"/>
          <w:szCs w:val="22"/>
        </w:rPr>
        <w:t>source</w:t>
      </w:r>
      <w:r>
        <w:t xml:space="preserve"> este </w:t>
      </w:r>
      <w:r w:rsidR="004223FF">
        <w:t xml:space="preserve">de tip </w:t>
      </w:r>
      <w:r>
        <w:t>dublucuvânt (32 biți):</w:t>
      </w:r>
    </w:p>
    <w:p w14:paraId="31FB97B1" w14:textId="77777777" w:rsidR="00CB5CE9" w:rsidRDefault="00CB5CE9" w:rsidP="00CB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 xml:space="preserve">ESP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ESP - 4</w:t>
      </w:r>
    </w:p>
    <w:p w14:paraId="1BF727D0" w14:textId="77777777" w:rsidR="005C5E3B" w:rsidRDefault="00CB5CE9" w:rsidP="00CB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 w:rsidR="00DE222B" w:rsidRPr="00964358">
        <w:rPr>
          <w:b/>
        </w:rPr>
        <w:t>[</w:t>
      </w:r>
      <w:r w:rsidR="00DE222B" w:rsidRPr="00DE222B">
        <w:rPr>
          <w:rFonts w:ascii="Courier New" w:hAnsi="Courier New" w:cs="Courier New"/>
          <w:b/>
          <w:sz w:val="22"/>
          <w:szCs w:val="22"/>
        </w:rPr>
        <w:t>SS:</w:t>
      </w:r>
      <w:r w:rsidR="00DE222B">
        <w:rPr>
          <w:rFonts w:ascii="Courier New" w:hAnsi="Courier New" w:cs="Courier New"/>
          <w:sz w:val="22"/>
          <w:szCs w:val="22"/>
        </w:rPr>
        <w:t>((ESP + 2):ESP)</w:t>
      </w:r>
      <w:r w:rsidR="00DE222B" w:rsidRPr="00964358">
        <w:rPr>
          <w:rFonts w:ascii="Courier New" w:hAnsi="Courier New" w:cs="Courier New"/>
          <w:b/>
          <w:sz w:val="22"/>
          <w:szCs w:val="22"/>
        </w:rPr>
        <w:t>]</w:t>
      </w:r>
      <w:r w:rsidR="005C5E3B" w:rsidRPr="005C5E3B">
        <w:rPr>
          <w:rFonts w:ascii="Courier New" w:hAnsi="Courier New" w:cs="Courier New"/>
          <w:sz w:val="22"/>
          <w:szCs w:val="22"/>
        </w:rPr>
        <w:t xml:space="preserve"> </w:t>
      </w:r>
      <w:r w:rsidR="005C5E3B" w:rsidRPr="00640043">
        <w:rPr>
          <w:rFonts w:ascii="Courier New" w:hAnsi="Courier New" w:cs="Courier New"/>
          <w:sz w:val="22"/>
          <w:szCs w:val="22"/>
        </w:rPr>
        <w:sym w:font="Symbol" w:char="F0AC"/>
      </w:r>
      <w:r w:rsidR="005C5E3B">
        <w:rPr>
          <w:rFonts w:ascii="Courier New" w:hAnsi="Courier New" w:cs="Courier New"/>
          <w:sz w:val="22"/>
          <w:szCs w:val="22"/>
        </w:rPr>
        <w:t xml:space="preserve"> source</w:t>
      </w:r>
    </w:p>
    <w:p w14:paraId="73BF071D" w14:textId="77777777" w:rsidR="006E608E" w:rsidRPr="006E608E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"/>
          <w:szCs w:val="6"/>
        </w:rPr>
      </w:pPr>
    </w:p>
    <w:p w14:paraId="0280D85A" w14:textId="77777777" w:rsidR="006E608E" w:rsidRPr="006E608E" w:rsidRDefault="006E608E" w:rsidP="006E608E"/>
    <w:p w14:paraId="23F8AF11" w14:textId="77777777" w:rsidR="005C5E3B" w:rsidRPr="00640043" w:rsidRDefault="005C5E3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"/>
          <w:szCs w:val="6"/>
        </w:rPr>
      </w:pPr>
    </w:p>
    <w:p w14:paraId="1660E5C3" w14:textId="77777777" w:rsidR="005C5E3B" w:rsidRPr="00640043" w:rsidRDefault="005C5E3B" w:rsidP="006A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0043">
        <w:tab/>
      </w:r>
      <w:r>
        <w:rPr>
          <w:b/>
        </w:rPr>
        <w:t>POP</w:t>
      </w:r>
    </w:p>
    <w:p w14:paraId="1E5B385E" w14:textId="77777777" w:rsidR="005C5E3B" w:rsidRPr="00640043" w:rsidRDefault="005C5E3B" w:rsidP="006A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 w:rsidRPr="00640043">
        <w:tab/>
      </w:r>
      <w:r w:rsidRPr="00640043">
        <w:rPr>
          <w:i/>
        </w:rPr>
        <w:t>Sintaxa:</w:t>
      </w:r>
      <w:r w:rsidRPr="0064004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pop</w:t>
      </w:r>
      <w:r w:rsidRPr="00640043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destination</w:t>
      </w:r>
    </w:p>
    <w:p w14:paraId="2C8E2F6A" w14:textId="77777777" w:rsidR="005C5E3B" w:rsidRPr="00640043" w:rsidRDefault="005C5E3B" w:rsidP="006A60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tab/>
      </w:r>
      <w:r>
        <w:tab/>
        <w:t xml:space="preserve">unde </w:t>
      </w:r>
      <w:r w:rsidRPr="00640043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estination</w:t>
      </w:r>
      <w:r w:rsidRPr="00640043">
        <w:t xml:space="preserve"> poate fi un registru sau o locație de memorie</w:t>
      </w:r>
      <w:r w:rsidR="00C96758">
        <w:t xml:space="preserve"> pe 16 sau </w:t>
      </w:r>
      <w:r w:rsidR="00B65FBC">
        <w:t>32 biți</w:t>
      </w:r>
    </w:p>
    <w:p w14:paraId="65BDB100" w14:textId="77777777" w:rsidR="00CB5CE9" w:rsidRDefault="005C5E3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i/>
        </w:rPr>
      </w:pPr>
      <w:r w:rsidRPr="00640043">
        <w:tab/>
      </w:r>
      <w:r w:rsidRPr="00640043">
        <w:rPr>
          <w:i/>
        </w:rPr>
        <w:t>Efect:</w:t>
      </w:r>
    </w:p>
    <w:p w14:paraId="393C2F62" w14:textId="77777777" w:rsidR="00DE222B" w:rsidRDefault="00DE222B" w:rsidP="00DE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tab/>
        <w:t xml:space="preserve">a. dacă </w:t>
      </w:r>
      <w:r w:rsidRPr="006E608E">
        <w:rPr>
          <w:rFonts w:ascii="Courier New" w:hAnsi="Courier New" w:cs="Courier New"/>
          <w:sz w:val="22"/>
          <w:szCs w:val="22"/>
        </w:rPr>
        <w:t>destination</w:t>
      </w:r>
      <w:r>
        <w:t xml:space="preserve"> este </w:t>
      </w:r>
      <w:r w:rsidR="004223FF">
        <w:t xml:space="preserve">de tip </w:t>
      </w:r>
      <w:r>
        <w:t>cuvânt (16 biți):</w:t>
      </w:r>
    </w:p>
    <w:p w14:paraId="54F28909" w14:textId="77777777" w:rsidR="00DE222B" w:rsidRDefault="00DE222B" w:rsidP="00DE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E608E">
        <w:rPr>
          <w:rFonts w:ascii="Courier New" w:hAnsi="Courier New" w:cs="Courier New"/>
          <w:sz w:val="22"/>
          <w:szCs w:val="22"/>
        </w:rPr>
        <w:t>destination</w:t>
      </w:r>
      <w:r w:rsidRPr="005C5E3B">
        <w:rPr>
          <w:rFonts w:ascii="Courier New" w:hAnsi="Courier New" w:cs="Courier New"/>
          <w:sz w:val="22"/>
          <w:szCs w:val="22"/>
        </w:rPr>
        <w:t xml:space="preserve">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64358">
        <w:rPr>
          <w:rFonts w:ascii="Courier New" w:hAnsi="Courier New" w:cs="Courier New"/>
          <w:b/>
          <w:sz w:val="22"/>
          <w:szCs w:val="22"/>
        </w:rPr>
        <w:t>[</w:t>
      </w:r>
      <w:r w:rsidRPr="00DE222B">
        <w:rPr>
          <w:rFonts w:ascii="Courier New" w:hAnsi="Courier New" w:cs="Courier New"/>
          <w:b/>
          <w:sz w:val="22"/>
          <w:szCs w:val="22"/>
        </w:rPr>
        <w:t>SS:</w:t>
      </w:r>
      <w:r>
        <w:rPr>
          <w:rFonts w:ascii="Courier New" w:hAnsi="Courier New" w:cs="Courier New"/>
          <w:sz w:val="22"/>
          <w:szCs w:val="22"/>
        </w:rPr>
        <w:t>((ESP + 1):ESP)</w:t>
      </w:r>
      <w:r w:rsidRPr="00964358">
        <w:rPr>
          <w:rFonts w:ascii="Courier New" w:hAnsi="Courier New" w:cs="Courier New"/>
          <w:b/>
          <w:sz w:val="22"/>
          <w:szCs w:val="22"/>
        </w:rPr>
        <w:t>]</w:t>
      </w:r>
    </w:p>
    <w:p w14:paraId="777FEE37" w14:textId="77777777" w:rsidR="00DE222B" w:rsidRDefault="00DE222B" w:rsidP="00DE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ESP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ESP + 2</w:t>
      </w:r>
    </w:p>
    <w:p w14:paraId="01E2ACEB" w14:textId="77777777" w:rsidR="00DE222B" w:rsidRPr="00DE222B" w:rsidRDefault="00DE222B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</w:pPr>
      <w:r>
        <w:tab/>
        <w:t xml:space="preserve">b. dacă </w:t>
      </w:r>
      <w:r w:rsidRPr="006E608E">
        <w:rPr>
          <w:rFonts w:ascii="Courier New" w:hAnsi="Courier New" w:cs="Courier New"/>
          <w:sz w:val="22"/>
          <w:szCs w:val="22"/>
        </w:rPr>
        <w:t>destination</w:t>
      </w:r>
      <w:r>
        <w:t xml:space="preserve"> este </w:t>
      </w:r>
      <w:r w:rsidR="004223FF">
        <w:t xml:space="preserve">de tip </w:t>
      </w:r>
      <w:r>
        <w:t>dublucuvânt (32 biți):</w:t>
      </w:r>
    </w:p>
    <w:p w14:paraId="70106D4A" w14:textId="77777777" w:rsidR="00CB5CE9" w:rsidRDefault="00CB5CE9" w:rsidP="00CB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DE222B" w:rsidRPr="006E608E">
        <w:rPr>
          <w:rFonts w:ascii="Courier New" w:hAnsi="Courier New" w:cs="Courier New"/>
          <w:sz w:val="22"/>
          <w:szCs w:val="22"/>
        </w:rPr>
        <w:t>destination</w:t>
      </w:r>
      <w:r w:rsidR="00DE222B" w:rsidRPr="005C5E3B">
        <w:rPr>
          <w:rFonts w:ascii="Courier New" w:hAnsi="Courier New" w:cs="Courier New"/>
          <w:sz w:val="22"/>
          <w:szCs w:val="22"/>
        </w:rPr>
        <w:t xml:space="preserve"> </w:t>
      </w:r>
      <w:r w:rsidR="00DE222B" w:rsidRPr="00640043">
        <w:rPr>
          <w:rFonts w:ascii="Courier New" w:hAnsi="Courier New" w:cs="Courier New"/>
          <w:sz w:val="22"/>
          <w:szCs w:val="22"/>
        </w:rPr>
        <w:sym w:font="Symbol" w:char="F0AC"/>
      </w:r>
      <w:r w:rsidR="00DE222B">
        <w:rPr>
          <w:rFonts w:ascii="Courier New" w:hAnsi="Courier New" w:cs="Courier New"/>
          <w:sz w:val="22"/>
          <w:szCs w:val="22"/>
        </w:rPr>
        <w:t xml:space="preserve"> </w:t>
      </w:r>
      <w:r w:rsidR="00DE222B" w:rsidRPr="00964358">
        <w:rPr>
          <w:rFonts w:ascii="Courier New" w:hAnsi="Courier New" w:cs="Courier New"/>
          <w:b/>
          <w:sz w:val="22"/>
          <w:szCs w:val="22"/>
        </w:rPr>
        <w:t>[</w:t>
      </w:r>
      <w:r w:rsidRPr="00DE222B">
        <w:rPr>
          <w:rFonts w:ascii="Courier New" w:hAnsi="Courier New" w:cs="Courier New"/>
          <w:b/>
          <w:sz w:val="22"/>
          <w:szCs w:val="22"/>
        </w:rPr>
        <w:t>SS:</w:t>
      </w:r>
      <w:r w:rsidR="00DE222B" w:rsidRPr="00DE222B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(ESP + 2):ESP</w:t>
      </w:r>
      <w:r w:rsidR="00DE222B">
        <w:rPr>
          <w:rFonts w:ascii="Courier New" w:hAnsi="Courier New" w:cs="Courier New"/>
          <w:sz w:val="22"/>
          <w:szCs w:val="22"/>
        </w:rPr>
        <w:t>)</w:t>
      </w:r>
      <w:r w:rsidRPr="00964358">
        <w:rPr>
          <w:rFonts w:ascii="Courier New" w:hAnsi="Courier New" w:cs="Courier New"/>
          <w:b/>
          <w:sz w:val="22"/>
          <w:szCs w:val="22"/>
        </w:rPr>
        <w:t>]</w:t>
      </w:r>
      <w:r>
        <w:tab/>
      </w:r>
    </w:p>
    <w:p w14:paraId="413D9962" w14:textId="77777777" w:rsidR="005C5E3B" w:rsidRDefault="00CB5CE9" w:rsidP="00CB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>
        <w:rPr>
          <w:rFonts w:ascii="Courier New" w:hAnsi="Courier New" w:cs="Courier New"/>
          <w:sz w:val="22"/>
          <w:szCs w:val="22"/>
        </w:rPr>
        <w:t xml:space="preserve">ESP </w:t>
      </w:r>
      <w:r w:rsidRPr="00640043">
        <w:rPr>
          <w:rFonts w:ascii="Courier New" w:hAnsi="Courier New" w:cs="Courier New"/>
          <w:sz w:val="22"/>
          <w:szCs w:val="22"/>
        </w:rPr>
        <w:sym w:font="Symbol" w:char="F0AC"/>
      </w:r>
      <w:r>
        <w:rPr>
          <w:rFonts w:ascii="Courier New" w:hAnsi="Courier New" w:cs="Courier New"/>
          <w:sz w:val="22"/>
          <w:szCs w:val="22"/>
        </w:rPr>
        <w:t xml:space="preserve"> ESP + 4</w:t>
      </w:r>
    </w:p>
    <w:p w14:paraId="73322BC6" w14:textId="77777777" w:rsidR="006E608E" w:rsidRPr="006E608E" w:rsidRDefault="006E608E" w:rsidP="006E6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6"/>
          <w:szCs w:val="6"/>
        </w:rPr>
      </w:pPr>
    </w:p>
    <w:p w14:paraId="66C64FB3" w14:textId="77777777" w:rsidR="00243DC2" w:rsidRDefault="00243DC2" w:rsidP="00C96758">
      <w:pPr>
        <w:spacing w:before="120"/>
        <w:rPr>
          <w:u w:val="single"/>
        </w:rPr>
      </w:pPr>
      <w:r>
        <w:rPr>
          <w:u w:val="single"/>
        </w:rPr>
        <w:t>Observații</w:t>
      </w:r>
      <w:r w:rsidRPr="00243DC2">
        <w:t>:</w:t>
      </w:r>
    </w:p>
    <w:p w14:paraId="60EC8122" w14:textId="77777777" w:rsidR="00243DC2" w:rsidRDefault="00243DC2" w:rsidP="00243DC2">
      <w:pPr>
        <w:numPr>
          <w:ilvl w:val="0"/>
          <w:numId w:val="12"/>
        </w:numPr>
      </w:pPr>
      <w:r>
        <w:t>pe</w:t>
      </w:r>
      <w:r w:rsidR="008E4F93">
        <w:t>/din</w:t>
      </w:r>
      <w:r>
        <w:t xml:space="preserve"> stivă pot fi puse</w:t>
      </w:r>
      <w:r w:rsidR="008E4F93">
        <w:t>/extrase</w:t>
      </w:r>
      <w:r>
        <w:t xml:space="preserve"> doar </w:t>
      </w:r>
      <w:r w:rsidRPr="00243DC2">
        <w:rPr>
          <w:u w:val="single"/>
        </w:rPr>
        <w:t>cuvinte</w:t>
      </w:r>
      <w:r w:rsidRPr="00243DC2">
        <w:t xml:space="preserve"> (16 biți)</w:t>
      </w:r>
      <w:r>
        <w:t xml:space="preserve"> sau </w:t>
      </w:r>
      <w:r w:rsidRPr="00243DC2">
        <w:rPr>
          <w:u w:val="single"/>
        </w:rPr>
        <w:t>dublucuvinte</w:t>
      </w:r>
      <w:r w:rsidRPr="00243DC2">
        <w:t xml:space="preserve"> (32 biți)</w:t>
      </w:r>
    </w:p>
    <w:p w14:paraId="6C22DFE6" w14:textId="77777777" w:rsidR="00243DC2" w:rsidRDefault="00243DC2" w:rsidP="00243DC2">
      <w:pPr>
        <w:numPr>
          <w:ilvl w:val="0"/>
          <w:numId w:val="12"/>
        </w:numPr>
      </w:pPr>
      <w:r>
        <w:t xml:space="preserve">stiva </w:t>
      </w:r>
      <w:r w:rsidR="008E4F93">
        <w:rPr>
          <w:u w:val="single"/>
        </w:rPr>
        <w:t>crește i</w:t>
      </w:r>
      <w:r w:rsidRPr="00FB15F7">
        <w:rPr>
          <w:u w:val="single"/>
        </w:rPr>
        <w:t>nvers</w:t>
      </w:r>
      <w:r>
        <w:t xml:space="preserve"> de la adrese de memorie mari către adrese de memorie mici</w:t>
      </w:r>
    </w:p>
    <w:p w14:paraId="10F45FA3" w14:textId="77777777" w:rsidR="00243DC2" w:rsidRPr="00243DC2" w:rsidRDefault="00243DC2" w:rsidP="00243DC2">
      <w:pPr>
        <w:numPr>
          <w:ilvl w:val="0"/>
          <w:numId w:val="12"/>
        </w:numPr>
      </w:pPr>
      <w:r>
        <w:t xml:space="preserve">(E)SP va indica offset-ul </w:t>
      </w:r>
      <w:r w:rsidRPr="00243DC2">
        <w:rPr>
          <w:u w:val="single"/>
        </w:rPr>
        <w:t>celui mai puțin semnificativ octet</w:t>
      </w:r>
      <w:r>
        <w:t xml:space="preserve"> al elementului aflat în vărful stivei </w:t>
      </w:r>
    </w:p>
    <w:p w14:paraId="0A05A50B" w14:textId="77777777" w:rsidR="00C96758" w:rsidRPr="00C96758" w:rsidRDefault="00C96758" w:rsidP="00C96758">
      <w:pPr>
        <w:spacing w:before="120"/>
      </w:pPr>
      <w:r>
        <w:rPr>
          <w:u w:val="single"/>
        </w:rPr>
        <w:t>Exemplu</w:t>
      </w:r>
      <w:r w:rsidR="00105DFA">
        <w:t xml:space="preserve">: </w:t>
      </w:r>
      <w:r w:rsidRPr="00C96758">
        <w:rPr>
          <w:rFonts w:ascii="Courier New" w:hAnsi="Courier New" w:cs="Courier New"/>
          <w:sz w:val="22"/>
          <w:szCs w:val="22"/>
        </w:rPr>
        <w:t>sem2_stiva.asm</w:t>
      </w:r>
    </w:p>
    <w:p w14:paraId="15994CA6" w14:textId="77777777" w:rsidR="000531F2" w:rsidRPr="006E608E" w:rsidRDefault="000531F2" w:rsidP="00C96758"/>
    <w:p w14:paraId="351E31E1" w14:textId="77777777" w:rsidR="00BF6C54" w:rsidRPr="0086078A" w:rsidRDefault="00BF6C54" w:rsidP="00A652C8">
      <w:pPr>
        <w:spacing w:before="120"/>
        <w:rPr>
          <w:u w:val="single"/>
        </w:rPr>
      </w:pPr>
      <w:r w:rsidRPr="0086078A">
        <w:rPr>
          <w:u w:val="single"/>
        </w:rPr>
        <w:t>EXERCIȚII</w:t>
      </w:r>
    </w:p>
    <w:p w14:paraId="626C59B5" w14:textId="77777777" w:rsidR="00851762" w:rsidRPr="006C59FE" w:rsidRDefault="00851762" w:rsidP="00851762">
      <w:pPr>
        <w:spacing w:after="120"/>
        <w:jc w:val="both"/>
      </w:pPr>
      <w:r w:rsidRPr="006C59FE">
        <w:tab/>
        <w:t xml:space="preserve">Scrieți un program în limbaj de asamblare care să calculeze expresia aritmetică, </w:t>
      </w:r>
      <w:r w:rsidRPr="006A0230">
        <w:t>considerând domeniile de definiție ale variabilelor</w:t>
      </w:r>
      <w:r>
        <w:t>:</w:t>
      </w:r>
    </w:p>
    <w:p w14:paraId="71BA4DD7" w14:textId="77777777" w:rsidR="00BF6C54" w:rsidRDefault="006A0230" w:rsidP="00681A94">
      <w:pPr>
        <w:spacing w:line="360" w:lineRule="auto"/>
      </w:pPr>
      <w:r>
        <w:tab/>
      </w:r>
      <w:r w:rsidR="00851762">
        <w:t>1</w:t>
      </w:r>
      <w:r>
        <w:t>.</w:t>
      </w:r>
      <w:r>
        <w:tab/>
      </w:r>
      <w:r w:rsidR="00BF6C54" w:rsidRPr="0086078A">
        <w:t xml:space="preserve">x = </w:t>
      </w:r>
      <w:r w:rsidRPr="006A0230">
        <w:t>[</w:t>
      </w:r>
      <w:r>
        <w:t>(a</w:t>
      </w:r>
      <w:r w:rsidR="00755858">
        <w:t xml:space="preserve"> + b) * c] / d</w:t>
      </w:r>
      <w:r w:rsidR="00851762">
        <w:t>,</w:t>
      </w:r>
      <w:r w:rsidR="00755858">
        <w:tab/>
        <w:t xml:space="preserve">unde a, b, c, d </w:t>
      </w:r>
      <w:r w:rsidR="00755858">
        <w:sym w:font="Symbol" w:char="F02D"/>
      </w:r>
      <w:r w:rsidR="00755858">
        <w:t xml:space="preserve"> byte</w:t>
      </w:r>
    </w:p>
    <w:p w14:paraId="1F030609" w14:textId="72C4C079" w:rsidR="005501C7" w:rsidRPr="003D4DEE" w:rsidRDefault="001A60C6" w:rsidP="001262DD">
      <w:pPr>
        <w:rPr>
          <w:sz w:val="22"/>
          <w:szCs w:val="22"/>
        </w:rPr>
      </w:pPr>
      <w:proofErr w:type="spellStart"/>
      <w:r w:rsidRPr="003D4DEE">
        <w:rPr>
          <w:sz w:val="22"/>
          <w:szCs w:val="22"/>
        </w:rPr>
        <w:t>bits</w:t>
      </w:r>
      <w:proofErr w:type="spellEnd"/>
      <w:r w:rsidRPr="003D4DEE">
        <w:rPr>
          <w:sz w:val="22"/>
          <w:szCs w:val="22"/>
        </w:rPr>
        <w:t xml:space="preserve"> 32</w:t>
      </w:r>
    </w:p>
    <w:p w14:paraId="6ABEE4A7" w14:textId="07FEE46D" w:rsidR="001A60C6" w:rsidRPr="003D4DEE" w:rsidRDefault="001A60C6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global start </w:t>
      </w:r>
    </w:p>
    <w:p w14:paraId="55B1B036" w14:textId="4FDBEF3C" w:rsidR="001A60C6" w:rsidRPr="003D4DEE" w:rsidRDefault="001A60C6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extern </w:t>
      </w:r>
      <w:proofErr w:type="spellStart"/>
      <w:r w:rsidRPr="003D4DEE">
        <w:rPr>
          <w:sz w:val="22"/>
          <w:szCs w:val="22"/>
        </w:rPr>
        <w:t>exit</w:t>
      </w:r>
      <w:proofErr w:type="spellEnd"/>
    </w:p>
    <w:p w14:paraId="13D54441" w14:textId="68F41D52" w:rsidR="001A60C6" w:rsidRPr="003D4DEE" w:rsidRDefault="001A60C6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import </w:t>
      </w:r>
      <w:proofErr w:type="spellStart"/>
      <w:r w:rsidRPr="003D4DEE">
        <w:rPr>
          <w:sz w:val="22"/>
          <w:szCs w:val="22"/>
        </w:rPr>
        <w:t>exit</w:t>
      </w:r>
      <w:proofErr w:type="spellEnd"/>
      <w:r w:rsidR="006308D0" w:rsidRPr="003D4DEE">
        <w:rPr>
          <w:sz w:val="22"/>
          <w:szCs w:val="22"/>
        </w:rPr>
        <w:t xml:space="preserve"> msvcld.dll</w:t>
      </w:r>
    </w:p>
    <w:p w14:paraId="748097A8" w14:textId="4013C72A" w:rsidR="006308D0" w:rsidRPr="003D4DEE" w:rsidRDefault="006308D0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segment data </w:t>
      </w:r>
      <w:proofErr w:type="spellStart"/>
      <w:r w:rsidRPr="003D4DEE">
        <w:rPr>
          <w:sz w:val="22"/>
          <w:szCs w:val="22"/>
        </w:rPr>
        <w:t>use</w:t>
      </w:r>
      <w:proofErr w:type="spellEnd"/>
      <w:r w:rsidRPr="003D4DEE">
        <w:rPr>
          <w:sz w:val="22"/>
          <w:szCs w:val="22"/>
        </w:rPr>
        <w:t xml:space="preserve"> 32 </w:t>
      </w:r>
      <w:proofErr w:type="spellStart"/>
      <w:r w:rsidR="008A6ED1" w:rsidRPr="003D4DEE">
        <w:rPr>
          <w:sz w:val="22"/>
          <w:szCs w:val="22"/>
        </w:rPr>
        <w:t>class</w:t>
      </w:r>
      <w:proofErr w:type="spellEnd"/>
      <w:r w:rsidR="008A6ED1" w:rsidRPr="003D4DEE">
        <w:rPr>
          <w:sz w:val="22"/>
          <w:szCs w:val="22"/>
        </w:rPr>
        <w:t xml:space="preserve"> = data </w:t>
      </w:r>
    </w:p>
    <w:p w14:paraId="7D1775DE" w14:textId="3FE66953" w:rsidR="009C59A4" w:rsidRPr="003D4DEE" w:rsidRDefault="009C59A4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a </w:t>
      </w:r>
      <w:proofErr w:type="spellStart"/>
      <w:r w:rsidRPr="003D4DEE">
        <w:rPr>
          <w:sz w:val="22"/>
          <w:szCs w:val="22"/>
        </w:rPr>
        <w:t>db</w:t>
      </w:r>
      <w:proofErr w:type="spellEnd"/>
      <w:r w:rsidRPr="003D4DEE">
        <w:rPr>
          <w:sz w:val="22"/>
          <w:szCs w:val="22"/>
        </w:rPr>
        <w:t xml:space="preserve"> </w:t>
      </w:r>
      <w:r w:rsidR="004A587F">
        <w:rPr>
          <w:sz w:val="22"/>
          <w:szCs w:val="22"/>
        </w:rPr>
        <w:t>1</w:t>
      </w:r>
    </w:p>
    <w:p w14:paraId="5F10BB37" w14:textId="505B7254" w:rsidR="009C59A4" w:rsidRPr="003D4DEE" w:rsidRDefault="009C59A4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b </w:t>
      </w:r>
      <w:proofErr w:type="spellStart"/>
      <w:r w:rsidRPr="003D4DEE">
        <w:rPr>
          <w:sz w:val="22"/>
          <w:szCs w:val="22"/>
        </w:rPr>
        <w:t>db</w:t>
      </w:r>
      <w:proofErr w:type="spellEnd"/>
      <w:r w:rsidR="004A587F">
        <w:rPr>
          <w:sz w:val="22"/>
          <w:szCs w:val="22"/>
        </w:rPr>
        <w:t xml:space="preserve"> 2</w:t>
      </w:r>
    </w:p>
    <w:p w14:paraId="1433274D" w14:textId="625EED32" w:rsidR="009C59A4" w:rsidRPr="003D4DEE" w:rsidRDefault="009C59A4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c </w:t>
      </w:r>
      <w:proofErr w:type="spellStart"/>
      <w:r w:rsidRPr="003D4DEE">
        <w:rPr>
          <w:sz w:val="22"/>
          <w:szCs w:val="22"/>
        </w:rPr>
        <w:t>db</w:t>
      </w:r>
      <w:proofErr w:type="spellEnd"/>
      <w:r w:rsidR="004A587F">
        <w:rPr>
          <w:sz w:val="22"/>
          <w:szCs w:val="22"/>
        </w:rPr>
        <w:t xml:space="preserve"> 3</w:t>
      </w:r>
    </w:p>
    <w:p w14:paraId="537A1CF5" w14:textId="6EBE7ECA" w:rsidR="009C59A4" w:rsidRDefault="009C59A4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d </w:t>
      </w:r>
      <w:proofErr w:type="spellStart"/>
      <w:r w:rsidRPr="003D4DEE">
        <w:rPr>
          <w:sz w:val="22"/>
          <w:szCs w:val="22"/>
        </w:rPr>
        <w:t>db</w:t>
      </w:r>
      <w:proofErr w:type="spellEnd"/>
      <w:r w:rsidRPr="003D4DEE">
        <w:rPr>
          <w:sz w:val="22"/>
          <w:szCs w:val="22"/>
        </w:rPr>
        <w:t xml:space="preserve"> </w:t>
      </w:r>
      <w:r w:rsidR="004A587F">
        <w:rPr>
          <w:sz w:val="22"/>
          <w:szCs w:val="22"/>
        </w:rPr>
        <w:t>4</w:t>
      </w:r>
    </w:p>
    <w:p w14:paraId="3CF4F4DD" w14:textId="4C9D017F" w:rsidR="000D1A08" w:rsidRPr="003D4DEE" w:rsidRDefault="000D1A08" w:rsidP="001262DD">
      <w:pPr>
        <w:rPr>
          <w:sz w:val="22"/>
          <w:szCs w:val="22"/>
        </w:rPr>
      </w:pPr>
      <w:r>
        <w:rPr>
          <w:sz w:val="22"/>
          <w:szCs w:val="22"/>
        </w:rPr>
        <w:t xml:space="preserve">     x </w:t>
      </w:r>
      <w:proofErr w:type="spellStart"/>
      <w:r>
        <w:rPr>
          <w:sz w:val="22"/>
          <w:szCs w:val="22"/>
        </w:rPr>
        <w:t>resb</w:t>
      </w:r>
      <w:proofErr w:type="spellEnd"/>
      <w:r>
        <w:rPr>
          <w:sz w:val="22"/>
          <w:szCs w:val="22"/>
        </w:rPr>
        <w:t xml:space="preserve"> 1 ; se rezerva un octet</w:t>
      </w:r>
    </w:p>
    <w:p w14:paraId="279CA74B" w14:textId="58F57F40" w:rsidR="008A6ED1" w:rsidRPr="003D4DEE" w:rsidRDefault="008A6ED1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segment code </w:t>
      </w:r>
      <w:proofErr w:type="spellStart"/>
      <w:r w:rsidR="000874A7" w:rsidRPr="003D4DEE">
        <w:rPr>
          <w:sz w:val="22"/>
          <w:szCs w:val="22"/>
        </w:rPr>
        <w:t>use</w:t>
      </w:r>
      <w:proofErr w:type="spellEnd"/>
      <w:r w:rsidR="000874A7" w:rsidRPr="003D4DEE">
        <w:rPr>
          <w:sz w:val="22"/>
          <w:szCs w:val="22"/>
        </w:rPr>
        <w:t xml:space="preserve"> 32 </w:t>
      </w:r>
      <w:proofErr w:type="spellStart"/>
      <w:r w:rsidR="000874A7" w:rsidRPr="003D4DEE">
        <w:rPr>
          <w:sz w:val="22"/>
          <w:szCs w:val="22"/>
        </w:rPr>
        <w:t>class</w:t>
      </w:r>
      <w:proofErr w:type="spellEnd"/>
      <w:r w:rsidR="000874A7" w:rsidRPr="003D4DEE">
        <w:rPr>
          <w:sz w:val="22"/>
          <w:szCs w:val="22"/>
        </w:rPr>
        <w:t xml:space="preserve"> = code </w:t>
      </w:r>
    </w:p>
    <w:p w14:paraId="51070D86" w14:textId="6BF0256A" w:rsidR="003D4DEE" w:rsidRPr="003D4DEE" w:rsidRDefault="003D4DEE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>mov al, [a]</w:t>
      </w:r>
    </w:p>
    <w:p w14:paraId="631EC9BA" w14:textId="62822E9F" w:rsidR="003D4DEE" w:rsidRDefault="003D4DEE" w:rsidP="001262DD">
      <w:pPr>
        <w:rPr>
          <w:sz w:val="22"/>
          <w:szCs w:val="22"/>
        </w:rPr>
      </w:pPr>
      <w:r w:rsidRPr="003D4DEE">
        <w:rPr>
          <w:sz w:val="22"/>
          <w:szCs w:val="22"/>
        </w:rPr>
        <w:tab/>
      </w:r>
      <w:proofErr w:type="spellStart"/>
      <w:r w:rsidRPr="003D4DEE">
        <w:rPr>
          <w:sz w:val="22"/>
          <w:szCs w:val="22"/>
        </w:rPr>
        <w:t>add</w:t>
      </w:r>
      <w:proofErr w:type="spellEnd"/>
      <w:r w:rsidRPr="003D4DEE">
        <w:rPr>
          <w:sz w:val="22"/>
          <w:szCs w:val="22"/>
        </w:rPr>
        <w:t xml:space="preserve"> al, [b]</w:t>
      </w:r>
    </w:p>
    <w:p w14:paraId="78EB1B67" w14:textId="10BC1C0F" w:rsidR="00FF135E" w:rsidRDefault="00FF135E" w:rsidP="001262D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BDDE038" w14:textId="7C8B8D63" w:rsidR="00FF135E" w:rsidRDefault="00FF135E" w:rsidP="001262DD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mul </w:t>
      </w:r>
      <w:r w:rsidR="00700051" w:rsidRPr="00700051">
        <w:rPr>
          <w:b/>
          <w:bCs/>
          <w:sz w:val="22"/>
          <w:szCs w:val="22"/>
        </w:rPr>
        <w:t>byte</w:t>
      </w:r>
      <w:r w:rsidR="00700051">
        <w:rPr>
          <w:sz w:val="22"/>
          <w:szCs w:val="22"/>
        </w:rPr>
        <w:t>[</w:t>
      </w:r>
      <w:r w:rsidR="00B0634D">
        <w:rPr>
          <w:sz w:val="22"/>
          <w:szCs w:val="22"/>
        </w:rPr>
        <w:t>c</w:t>
      </w:r>
      <w:r w:rsidR="00700051">
        <w:rPr>
          <w:sz w:val="22"/>
          <w:szCs w:val="22"/>
        </w:rPr>
        <w:t xml:space="preserve">] ; specificare dimensiune </w:t>
      </w:r>
      <w:proofErr w:type="spellStart"/>
      <w:r w:rsidR="00700051">
        <w:rPr>
          <w:sz w:val="22"/>
          <w:szCs w:val="22"/>
        </w:rPr>
        <w:t>operatie</w:t>
      </w:r>
      <w:proofErr w:type="spellEnd"/>
    </w:p>
    <w:p w14:paraId="14EBDB46" w14:textId="77777777" w:rsidR="00161AAC" w:rsidRDefault="00161AAC" w:rsidP="001262DD">
      <w:pPr>
        <w:rPr>
          <w:sz w:val="22"/>
          <w:szCs w:val="22"/>
        </w:rPr>
      </w:pPr>
    </w:p>
    <w:p w14:paraId="5080DF03" w14:textId="173A8F50" w:rsidR="002F472A" w:rsidRDefault="00FF135E" w:rsidP="001262DD">
      <w:pPr>
        <w:rPr>
          <w:sz w:val="22"/>
          <w:szCs w:val="22"/>
        </w:rPr>
      </w:pPr>
      <w:r>
        <w:rPr>
          <w:sz w:val="22"/>
          <w:szCs w:val="22"/>
        </w:rPr>
        <w:t xml:space="preserve">     mov b</w:t>
      </w:r>
      <w:r w:rsidR="00AD0B3B">
        <w:rPr>
          <w:sz w:val="22"/>
          <w:szCs w:val="22"/>
        </w:rPr>
        <w:t>l</w:t>
      </w:r>
      <w:r>
        <w:rPr>
          <w:sz w:val="22"/>
          <w:szCs w:val="22"/>
        </w:rPr>
        <w:t>, [d]</w:t>
      </w:r>
      <w:r w:rsidR="002F472A">
        <w:rPr>
          <w:sz w:val="22"/>
          <w:szCs w:val="22"/>
        </w:rPr>
        <w:t xml:space="preserve">    </w:t>
      </w:r>
      <w:r w:rsidR="00E859FB">
        <w:rPr>
          <w:sz w:val="22"/>
          <w:szCs w:val="22"/>
        </w:rPr>
        <w:t>/</w:t>
      </w:r>
      <w:r w:rsidR="002F472A">
        <w:rPr>
          <w:sz w:val="22"/>
          <w:szCs w:val="22"/>
        </w:rPr>
        <w:t xml:space="preserve">    = </w:t>
      </w:r>
      <w:r w:rsidR="00E859FB">
        <w:rPr>
          <w:sz w:val="22"/>
          <w:szCs w:val="22"/>
        </w:rPr>
        <w:t xml:space="preserve">div </w:t>
      </w:r>
      <w:r w:rsidR="00E859FB" w:rsidRPr="00E859FB">
        <w:rPr>
          <w:b/>
          <w:bCs/>
          <w:sz w:val="22"/>
          <w:szCs w:val="22"/>
        </w:rPr>
        <w:t>byte</w:t>
      </w:r>
      <w:r w:rsidR="00E859FB">
        <w:rPr>
          <w:sz w:val="22"/>
          <w:szCs w:val="22"/>
        </w:rPr>
        <w:t>[d]</w:t>
      </w:r>
    </w:p>
    <w:p w14:paraId="1276025B" w14:textId="6E385CD8" w:rsidR="00FF135E" w:rsidRPr="003D4DEE" w:rsidRDefault="00FF135E" w:rsidP="001262D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5276C">
        <w:rPr>
          <w:sz w:val="22"/>
          <w:szCs w:val="22"/>
        </w:rPr>
        <w:t>div b</w:t>
      </w:r>
      <w:r w:rsidR="00AD0B3B">
        <w:rPr>
          <w:sz w:val="22"/>
          <w:szCs w:val="22"/>
        </w:rPr>
        <w:t>l</w:t>
      </w:r>
      <w:r w:rsidR="002F472A">
        <w:rPr>
          <w:sz w:val="22"/>
          <w:szCs w:val="22"/>
        </w:rPr>
        <w:tab/>
        <w:t xml:space="preserve">           </w:t>
      </w:r>
      <w:r w:rsidR="00E859FB">
        <w:rPr>
          <w:sz w:val="22"/>
          <w:szCs w:val="22"/>
        </w:rPr>
        <w:t>/</w:t>
      </w:r>
    </w:p>
    <w:p w14:paraId="21D40D42" w14:textId="070623F0" w:rsidR="000874A7" w:rsidRDefault="003D4DEE" w:rsidP="001262DD">
      <w:r>
        <w:tab/>
      </w:r>
    </w:p>
    <w:p w14:paraId="02F5FA10" w14:textId="0B053F5F" w:rsidR="000D1A08" w:rsidRDefault="000D1A08" w:rsidP="001262DD">
      <w:pPr>
        <w:rPr>
          <w:sz w:val="22"/>
          <w:szCs w:val="22"/>
        </w:rPr>
      </w:pPr>
      <w:r>
        <w:tab/>
      </w:r>
      <w:r w:rsidR="001262DD" w:rsidRPr="001262DD">
        <w:rPr>
          <w:sz w:val="22"/>
          <w:szCs w:val="22"/>
        </w:rPr>
        <w:t>mov [x], al</w:t>
      </w:r>
      <w:r w:rsidR="001262DD">
        <w:rPr>
          <w:sz w:val="22"/>
          <w:szCs w:val="22"/>
        </w:rPr>
        <w:t xml:space="preserve">  ; x = catul </w:t>
      </w:r>
      <w:proofErr w:type="spellStart"/>
      <w:r w:rsidR="001262DD">
        <w:rPr>
          <w:sz w:val="22"/>
          <w:szCs w:val="22"/>
        </w:rPr>
        <w:t>operatiei</w:t>
      </w:r>
      <w:proofErr w:type="spellEnd"/>
    </w:p>
    <w:p w14:paraId="5C2B3A80" w14:textId="77777777" w:rsidR="001262DD" w:rsidRPr="0086078A" w:rsidRDefault="001262DD" w:rsidP="001262DD"/>
    <w:p w14:paraId="3F86D93F" w14:textId="2D8F52BD" w:rsidR="00AD0B3B" w:rsidRPr="000F3B1D" w:rsidRDefault="00851762" w:rsidP="000F3B1D">
      <w:pPr>
        <w:spacing w:line="360" w:lineRule="auto"/>
      </w:pPr>
      <w:r>
        <w:tab/>
        <w:t>2</w:t>
      </w:r>
      <w:r w:rsidR="00755858">
        <w:t>.</w:t>
      </w:r>
      <w:r w:rsidR="00755858">
        <w:tab/>
        <w:t xml:space="preserve">x = (a </w:t>
      </w:r>
      <w:r w:rsidR="00755858">
        <w:sym w:font="Symbol" w:char="F02D"/>
      </w:r>
      <w:r w:rsidR="00755858">
        <w:t xml:space="preserve"> b * c) / d</w:t>
      </w:r>
      <w:r>
        <w:t>,</w:t>
      </w:r>
      <w:r w:rsidR="00755858">
        <w:tab/>
      </w:r>
      <w:r w:rsidR="006A0230">
        <w:t>u</w:t>
      </w:r>
      <w:r w:rsidR="00755858">
        <w:t xml:space="preserve">nde a, b, c, d </w:t>
      </w:r>
      <w:r w:rsidR="00755858">
        <w:sym w:font="Symbol" w:char="F02D"/>
      </w:r>
      <w:r w:rsidR="00755858">
        <w:t xml:space="preserve"> byte</w:t>
      </w:r>
      <w:r w:rsidR="00AD0B3B" w:rsidRPr="003D4DEE">
        <w:rPr>
          <w:sz w:val="22"/>
          <w:szCs w:val="22"/>
        </w:rPr>
        <w:tab/>
      </w:r>
    </w:p>
    <w:p w14:paraId="03D95A67" w14:textId="77777777" w:rsidR="008E4027" w:rsidRPr="003D4DEE" w:rsidRDefault="008E4027" w:rsidP="008E4027">
      <w:pPr>
        <w:rPr>
          <w:sz w:val="22"/>
          <w:szCs w:val="22"/>
        </w:rPr>
      </w:pPr>
      <w:proofErr w:type="spellStart"/>
      <w:r w:rsidRPr="003D4DEE">
        <w:rPr>
          <w:sz w:val="22"/>
          <w:szCs w:val="22"/>
        </w:rPr>
        <w:t>bits</w:t>
      </w:r>
      <w:proofErr w:type="spellEnd"/>
      <w:r w:rsidRPr="003D4DEE">
        <w:rPr>
          <w:sz w:val="22"/>
          <w:szCs w:val="22"/>
        </w:rPr>
        <w:t xml:space="preserve"> 32</w:t>
      </w:r>
    </w:p>
    <w:p w14:paraId="446DCC6D" w14:textId="77777777" w:rsidR="008E4027" w:rsidRPr="003D4DEE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global start </w:t>
      </w:r>
    </w:p>
    <w:p w14:paraId="4348557A" w14:textId="77777777" w:rsidR="008E4027" w:rsidRPr="003D4DEE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extern </w:t>
      </w:r>
      <w:proofErr w:type="spellStart"/>
      <w:r w:rsidRPr="003D4DEE">
        <w:rPr>
          <w:sz w:val="22"/>
          <w:szCs w:val="22"/>
        </w:rPr>
        <w:t>exit</w:t>
      </w:r>
      <w:proofErr w:type="spellEnd"/>
    </w:p>
    <w:p w14:paraId="49040808" w14:textId="77777777" w:rsidR="008E4027" w:rsidRPr="003D4DEE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import </w:t>
      </w:r>
      <w:proofErr w:type="spellStart"/>
      <w:r w:rsidRPr="003D4DEE">
        <w:rPr>
          <w:sz w:val="22"/>
          <w:szCs w:val="22"/>
        </w:rPr>
        <w:t>exit</w:t>
      </w:r>
      <w:proofErr w:type="spellEnd"/>
      <w:r w:rsidRPr="003D4DEE">
        <w:rPr>
          <w:sz w:val="22"/>
          <w:szCs w:val="22"/>
        </w:rPr>
        <w:t xml:space="preserve"> msvcld.dll</w:t>
      </w:r>
    </w:p>
    <w:p w14:paraId="3AB4E529" w14:textId="77777777" w:rsidR="008E4027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segment data </w:t>
      </w:r>
      <w:proofErr w:type="spellStart"/>
      <w:r w:rsidRPr="003D4DEE">
        <w:rPr>
          <w:sz w:val="22"/>
          <w:szCs w:val="22"/>
        </w:rPr>
        <w:t>use</w:t>
      </w:r>
      <w:proofErr w:type="spellEnd"/>
      <w:r w:rsidRPr="003D4DEE">
        <w:rPr>
          <w:sz w:val="22"/>
          <w:szCs w:val="22"/>
        </w:rPr>
        <w:t xml:space="preserve"> 32 </w:t>
      </w:r>
      <w:proofErr w:type="spellStart"/>
      <w:r w:rsidRPr="003D4DEE">
        <w:rPr>
          <w:sz w:val="22"/>
          <w:szCs w:val="22"/>
        </w:rPr>
        <w:t>class</w:t>
      </w:r>
      <w:proofErr w:type="spellEnd"/>
      <w:r w:rsidRPr="003D4DEE">
        <w:rPr>
          <w:sz w:val="22"/>
          <w:szCs w:val="22"/>
        </w:rPr>
        <w:t xml:space="preserve"> = data </w:t>
      </w:r>
    </w:p>
    <w:p w14:paraId="24A3D06D" w14:textId="77777777" w:rsidR="008E4027" w:rsidRPr="003D4DEE" w:rsidRDefault="008E4027" w:rsidP="008E4027">
      <w:pPr>
        <w:ind w:firstLine="284"/>
        <w:rPr>
          <w:sz w:val="22"/>
          <w:szCs w:val="22"/>
        </w:rPr>
      </w:pPr>
      <w:r w:rsidRPr="003D4DEE">
        <w:rPr>
          <w:sz w:val="22"/>
          <w:szCs w:val="22"/>
        </w:rPr>
        <w:t xml:space="preserve">a </w:t>
      </w:r>
      <w:proofErr w:type="spellStart"/>
      <w:r w:rsidRPr="003D4DEE">
        <w:rPr>
          <w:sz w:val="22"/>
          <w:szCs w:val="22"/>
        </w:rPr>
        <w:t>db</w:t>
      </w:r>
      <w:proofErr w:type="spellEnd"/>
      <w:r w:rsidRPr="003D4DEE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</w:p>
    <w:p w14:paraId="3B7F9A59" w14:textId="06E91F52" w:rsidR="008E4027" w:rsidRPr="003D4DEE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lastRenderedPageBreak/>
        <w:tab/>
        <w:t xml:space="preserve">b </w:t>
      </w:r>
      <w:proofErr w:type="spellStart"/>
      <w:r w:rsidRPr="003D4DEE">
        <w:rPr>
          <w:sz w:val="22"/>
          <w:szCs w:val="22"/>
        </w:rPr>
        <w:t>d</w:t>
      </w:r>
      <w:r w:rsidR="00E342C0">
        <w:rPr>
          <w:sz w:val="22"/>
          <w:szCs w:val="22"/>
        </w:rPr>
        <w:t>w</w:t>
      </w:r>
      <w:proofErr w:type="spellEnd"/>
      <w:r>
        <w:rPr>
          <w:sz w:val="22"/>
          <w:szCs w:val="22"/>
        </w:rPr>
        <w:t xml:space="preserve"> 2</w:t>
      </w:r>
    </w:p>
    <w:p w14:paraId="29511D61" w14:textId="77777777" w:rsidR="008E4027" w:rsidRPr="003D4DEE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c </w:t>
      </w:r>
      <w:proofErr w:type="spellStart"/>
      <w:r w:rsidRPr="003D4DEE"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 xml:space="preserve"> 3</w:t>
      </w:r>
    </w:p>
    <w:p w14:paraId="27E0CBEF" w14:textId="77777777" w:rsidR="008E4027" w:rsidRDefault="008E4027" w:rsidP="008E4027">
      <w:pPr>
        <w:rPr>
          <w:sz w:val="22"/>
          <w:szCs w:val="22"/>
        </w:rPr>
      </w:pPr>
      <w:r w:rsidRPr="003D4DEE">
        <w:rPr>
          <w:sz w:val="22"/>
          <w:szCs w:val="22"/>
        </w:rPr>
        <w:tab/>
        <w:t xml:space="preserve">d </w:t>
      </w:r>
      <w:proofErr w:type="spellStart"/>
      <w:r w:rsidRPr="003D4DEE">
        <w:rPr>
          <w:sz w:val="22"/>
          <w:szCs w:val="22"/>
        </w:rPr>
        <w:t>db</w:t>
      </w:r>
      <w:proofErr w:type="spellEnd"/>
      <w:r w:rsidRPr="003D4DEE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</w:p>
    <w:p w14:paraId="75FC646A" w14:textId="77777777" w:rsidR="008E4027" w:rsidRPr="003D4DEE" w:rsidRDefault="008E4027" w:rsidP="008E4027">
      <w:pPr>
        <w:rPr>
          <w:sz w:val="22"/>
          <w:szCs w:val="22"/>
        </w:rPr>
      </w:pPr>
      <w:r>
        <w:rPr>
          <w:sz w:val="22"/>
          <w:szCs w:val="22"/>
        </w:rPr>
        <w:t xml:space="preserve">     x </w:t>
      </w:r>
      <w:proofErr w:type="spellStart"/>
      <w:r>
        <w:rPr>
          <w:sz w:val="22"/>
          <w:szCs w:val="22"/>
        </w:rPr>
        <w:t>resb</w:t>
      </w:r>
      <w:proofErr w:type="spellEnd"/>
      <w:r>
        <w:rPr>
          <w:sz w:val="22"/>
          <w:szCs w:val="22"/>
        </w:rPr>
        <w:t xml:space="preserve"> 1 ; se rezerva un octet</w:t>
      </w:r>
    </w:p>
    <w:p w14:paraId="24B9B820" w14:textId="7D0219FC" w:rsidR="008E4027" w:rsidRDefault="008E4027" w:rsidP="00E342C0">
      <w:pPr>
        <w:rPr>
          <w:sz w:val="22"/>
          <w:szCs w:val="22"/>
        </w:rPr>
      </w:pPr>
      <w:r w:rsidRPr="003D4DEE">
        <w:rPr>
          <w:sz w:val="22"/>
          <w:szCs w:val="22"/>
        </w:rPr>
        <w:t xml:space="preserve">segment code </w:t>
      </w:r>
      <w:proofErr w:type="spellStart"/>
      <w:r w:rsidRPr="003D4DEE">
        <w:rPr>
          <w:sz w:val="22"/>
          <w:szCs w:val="22"/>
        </w:rPr>
        <w:t>use</w:t>
      </w:r>
      <w:proofErr w:type="spellEnd"/>
      <w:r w:rsidRPr="003D4DEE">
        <w:rPr>
          <w:sz w:val="22"/>
          <w:szCs w:val="22"/>
        </w:rPr>
        <w:t xml:space="preserve"> 32 </w:t>
      </w:r>
      <w:proofErr w:type="spellStart"/>
      <w:r w:rsidRPr="003D4DEE">
        <w:rPr>
          <w:sz w:val="22"/>
          <w:szCs w:val="22"/>
        </w:rPr>
        <w:t>class</w:t>
      </w:r>
      <w:proofErr w:type="spellEnd"/>
      <w:r w:rsidRPr="003D4DEE">
        <w:rPr>
          <w:sz w:val="22"/>
          <w:szCs w:val="22"/>
        </w:rPr>
        <w:t xml:space="preserve"> = code </w:t>
      </w:r>
    </w:p>
    <w:p w14:paraId="606A4AC7" w14:textId="37ADE1BC" w:rsidR="008A744B" w:rsidRPr="00422DCC" w:rsidRDefault="00422DCC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m</w:t>
      </w:r>
      <w:r w:rsidRPr="00422DCC">
        <w:rPr>
          <w:sz w:val="22"/>
          <w:szCs w:val="22"/>
        </w:rPr>
        <w:t>ov al, [b]</w:t>
      </w:r>
    </w:p>
    <w:p w14:paraId="7A90309C" w14:textId="373F2CD4" w:rsidR="00422DCC" w:rsidRPr="00422DCC" w:rsidRDefault="00422DCC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m</w:t>
      </w:r>
      <w:r w:rsidRPr="00422DCC">
        <w:rPr>
          <w:sz w:val="22"/>
          <w:szCs w:val="22"/>
        </w:rPr>
        <w:t>ul byte[c]</w:t>
      </w:r>
    </w:p>
    <w:p w14:paraId="7DB4A9BF" w14:textId="1F96348A" w:rsidR="00AD0B3B" w:rsidRDefault="008A744B" w:rsidP="00422DCC">
      <w:pPr>
        <w:ind w:left="284"/>
        <w:rPr>
          <w:sz w:val="22"/>
          <w:szCs w:val="22"/>
        </w:rPr>
      </w:pPr>
      <w:proofErr w:type="spellStart"/>
      <w:r w:rsidRPr="00422DCC">
        <w:rPr>
          <w:sz w:val="22"/>
          <w:szCs w:val="22"/>
        </w:rPr>
        <w:t>push</w:t>
      </w:r>
      <w:proofErr w:type="spellEnd"/>
      <w:r w:rsidRPr="00422DCC">
        <w:rPr>
          <w:sz w:val="22"/>
          <w:szCs w:val="22"/>
        </w:rPr>
        <w:t xml:space="preserve"> ax ; mov </w:t>
      </w:r>
      <w:proofErr w:type="spellStart"/>
      <w:r w:rsidRPr="00422DCC">
        <w:rPr>
          <w:sz w:val="22"/>
          <w:szCs w:val="22"/>
        </w:rPr>
        <w:t>bx</w:t>
      </w:r>
      <w:proofErr w:type="spellEnd"/>
      <w:r w:rsidRPr="00422DCC">
        <w:rPr>
          <w:sz w:val="22"/>
          <w:szCs w:val="22"/>
        </w:rPr>
        <w:t>, ax</w:t>
      </w:r>
    </w:p>
    <w:p w14:paraId="7314A7E8" w14:textId="40496B82" w:rsidR="00422DCC" w:rsidRDefault="00535ECC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mov al, [a]</w:t>
      </w:r>
    </w:p>
    <w:p w14:paraId="4338D70F" w14:textId="6E6402DA" w:rsidR="00535ECC" w:rsidRDefault="00535ECC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mov ah, 0</w:t>
      </w:r>
    </w:p>
    <w:p w14:paraId="3FCA662F" w14:textId="643264E9" w:rsidR="00535ECC" w:rsidRDefault="00535ECC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pop </w:t>
      </w:r>
      <w:proofErr w:type="spellStart"/>
      <w:r>
        <w:rPr>
          <w:sz w:val="22"/>
          <w:szCs w:val="22"/>
        </w:rPr>
        <w:t>bx</w:t>
      </w:r>
      <w:proofErr w:type="spellEnd"/>
    </w:p>
    <w:p w14:paraId="0FB68A8C" w14:textId="5C4DA0A7" w:rsidR="00535ECC" w:rsidRDefault="008E4027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sub ax, </w:t>
      </w:r>
      <w:proofErr w:type="spellStart"/>
      <w:r>
        <w:rPr>
          <w:sz w:val="22"/>
          <w:szCs w:val="22"/>
        </w:rPr>
        <w:t>bx</w:t>
      </w:r>
      <w:proofErr w:type="spellEnd"/>
    </w:p>
    <w:p w14:paraId="414BF4D8" w14:textId="6F30E822" w:rsidR="008E4027" w:rsidRDefault="008E4027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div byte[d]</w:t>
      </w:r>
    </w:p>
    <w:p w14:paraId="1D1BE591" w14:textId="2EC4D629" w:rsidR="008E4027" w:rsidRDefault="008E4027" w:rsidP="00422DCC">
      <w:pPr>
        <w:ind w:left="284"/>
        <w:rPr>
          <w:sz w:val="22"/>
          <w:szCs w:val="22"/>
        </w:rPr>
      </w:pPr>
      <w:r>
        <w:rPr>
          <w:sz w:val="22"/>
          <w:szCs w:val="22"/>
        </w:rPr>
        <w:t>mov [x], ax</w:t>
      </w:r>
    </w:p>
    <w:p w14:paraId="767E5347" w14:textId="77777777" w:rsidR="008E4027" w:rsidRPr="00422DCC" w:rsidRDefault="008E4027" w:rsidP="00422DCC">
      <w:pPr>
        <w:ind w:left="284"/>
        <w:rPr>
          <w:sz w:val="22"/>
          <w:szCs w:val="22"/>
        </w:rPr>
      </w:pPr>
    </w:p>
    <w:p w14:paraId="79CA574F" w14:textId="77777777" w:rsidR="00755858" w:rsidRPr="0086078A" w:rsidRDefault="00851762" w:rsidP="005909AF">
      <w:pPr>
        <w:spacing w:line="360" w:lineRule="auto"/>
      </w:pPr>
      <w:r>
        <w:tab/>
        <w:t>3</w:t>
      </w:r>
      <w:r w:rsidR="00755858">
        <w:t>.</w:t>
      </w:r>
      <w:r w:rsidR="00755858">
        <w:tab/>
        <w:t xml:space="preserve">x = (a * b) / d </w:t>
      </w:r>
      <w:r w:rsidR="00755858">
        <w:sym w:font="Symbol" w:char="F02D"/>
      </w:r>
      <w:r w:rsidR="00755858">
        <w:t xml:space="preserve"> c</w:t>
      </w:r>
      <w:r w:rsidR="00755858">
        <w:tab/>
      </w:r>
      <w:r>
        <w:t>,</w:t>
      </w:r>
      <w:r w:rsidR="00755858">
        <w:tab/>
        <w:t xml:space="preserve">unde a, c, d </w:t>
      </w:r>
      <w:r w:rsidR="00755858">
        <w:sym w:font="Symbol" w:char="F02D"/>
      </w:r>
      <w:r w:rsidR="00755858">
        <w:t xml:space="preserve"> byte, b </w:t>
      </w:r>
      <w:r w:rsidR="00755858">
        <w:sym w:font="Symbol" w:char="F02D"/>
      </w:r>
      <w:r w:rsidR="00755858">
        <w:t xml:space="preserve"> word</w:t>
      </w:r>
    </w:p>
    <w:p w14:paraId="6284628A" w14:textId="77777777" w:rsidR="005909AF" w:rsidRDefault="005909AF" w:rsidP="005909AF">
      <w:pPr>
        <w:spacing w:line="360" w:lineRule="auto"/>
      </w:pPr>
    </w:p>
    <w:p w14:paraId="028B8847" w14:textId="77777777" w:rsidR="000C0BB7" w:rsidRDefault="000C0BB7" w:rsidP="005909AF">
      <w:pPr>
        <w:spacing w:line="360" w:lineRule="auto"/>
      </w:pPr>
    </w:p>
    <w:sectPr w:rsidR="000C0BB7" w:rsidSect="0090437A">
      <w:pgSz w:w="11907" w:h="16840" w:code="9"/>
      <w:pgMar w:top="567" w:right="567" w:bottom="567" w:left="851" w:header="397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28E"/>
    <w:multiLevelType w:val="hybridMultilevel"/>
    <w:tmpl w:val="F312C334"/>
    <w:lvl w:ilvl="0" w:tplc="33FCBFF2">
      <w:start w:val="1"/>
      <w:numFmt w:val="bullet"/>
      <w:lvlText w:val=""/>
      <w:lvlJc w:val="left"/>
      <w:pPr>
        <w:tabs>
          <w:tab w:val="num" w:pos="284"/>
        </w:tabs>
        <w:ind w:left="567" w:firstLine="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BE5"/>
    <w:multiLevelType w:val="hybridMultilevel"/>
    <w:tmpl w:val="E6968F9E"/>
    <w:lvl w:ilvl="0" w:tplc="E23E2258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F0E"/>
    <w:multiLevelType w:val="hybridMultilevel"/>
    <w:tmpl w:val="3DAEA2EA"/>
    <w:lvl w:ilvl="0" w:tplc="BB485C24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711EF"/>
    <w:multiLevelType w:val="hybridMultilevel"/>
    <w:tmpl w:val="43546C6A"/>
    <w:lvl w:ilvl="0" w:tplc="DCBE243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 w:tplc="4C2A52D4">
      <w:start w:val="1"/>
      <w:numFmt w:val="bullet"/>
      <w:lvlText w:val=""/>
      <w:lvlJc w:val="left"/>
      <w:pPr>
        <w:tabs>
          <w:tab w:val="num" w:pos="567"/>
        </w:tabs>
        <w:ind w:left="284" w:firstLine="283"/>
      </w:pPr>
      <w:rPr>
        <w:rFonts w:ascii="Wingdings" w:hAnsi="Wingdings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97A81"/>
    <w:multiLevelType w:val="hybridMultilevel"/>
    <w:tmpl w:val="D430D666"/>
    <w:lvl w:ilvl="0" w:tplc="DCBE243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5629C"/>
    <w:multiLevelType w:val="hybridMultilevel"/>
    <w:tmpl w:val="7BA03C56"/>
    <w:lvl w:ilvl="0" w:tplc="33FCBFF2">
      <w:start w:val="1"/>
      <w:numFmt w:val="bullet"/>
      <w:lvlText w:val=""/>
      <w:lvlJc w:val="left"/>
      <w:pPr>
        <w:tabs>
          <w:tab w:val="num" w:pos="1"/>
        </w:tabs>
        <w:ind w:left="284" w:firstLine="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</w:rPr>
    </w:lvl>
  </w:abstractNum>
  <w:abstractNum w:abstractNumId="6" w15:restartNumberingAfterBreak="0">
    <w:nsid w:val="462E0FDF"/>
    <w:multiLevelType w:val="multilevel"/>
    <w:tmpl w:val="2FB495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49963992"/>
    <w:multiLevelType w:val="hybridMultilevel"/>
    <w:tmpl w:val="AA42484A"/>
    <w:lvl w:ilvl="0" w:tplc="DCBE243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43543"/>
    <w:multiLevelType w:val="multilevel"/>
    <w:tmpl w:val="221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D11BB"/>
    <w:multiLevelType w:val="multilevel"/>
    <w:tmpl w:val="EA660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" w15:restartNumberingAfterBreak="0">
    <w:nsid w:val="66F809A3"/>
    <w:multiLevelType w:val="multilevel"/>
    <w:tmpl w:val="B9BCE61E"/>
    <w:lvl w:ilvl="0">
      <w:start w:val="2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710E6C14"/>
    <w:multiLevelType w:val="hybridMultilevel"/>
    <w:tmpl w:val="385C6910"/>
    <w:lvl w:ilvl="0" w:tplc="E23E2258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C1F08"/>
    <w:multiLevelType w:val="multilevel"/>
    <w:tmpl w:val="D430D666"/>
    <w:lvl w:ilvl="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8939343">
    <w:abstractNumId w:val="6"/>
  </w:num>
  <w:num w:numId="2" w16cid:durableId="632096986">
    <w:abstractNumId w:val="10"/>
  </w:num>
  <w:num w:numId="3" w16cid:durableId="1410076607">
    <w:abstractNumId w:val="9"/>
  </w:num>
  <w:num w:numId="4" w16cid:durableId="856504157">
    <w:abstractNumId w:val="2"/>
  </w:num>
  <w:num w:numId="5" w16cid:durableId="854854445">
    <w:abstractNumId w:val="7"/>
  </w:num>
  <w:num w:numId="6" w16cid:durableId="34237966">
    <w:abstractNumId w:val="8"/>
  </w:num>
  <w:num w:numId="7" w16cid:durableId="1502503771">
    <w:abstractNumId w:val="4"/>
  </w:num>
  <w:num w:numId="8" w16cid:durableId="1858421719">
    <w:abstractNumId w:val="12"/>
  </w:num>
  <w:num w:numId="9" w16cid:durableId="1535070387">
    <w:abstractNumId w:val="3"/>
  </w:num>
  <w:num w:numId="10" w16cid:durableId="574779507">
    <w:abstractNumId w:val="1"/>
  </w:num>
  <w:num w:numId="11" w16cid:durableId="687565748">
    <w:abstractNumId w:val="11"/>
  </w:num>
  <w:num w:numId="12" w16cid:durableId="774133396">
    <w:abstractNumId w:val="5"/>
  </w:num>
  <w:num w:numId="13" w16cid:durableId="75551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7A"/>
    <w:rsid w:val="00015948"/>
    <w:rsid w:val="00041EDC"/>
    <w:rsid w:val="00052C57"/>
    <w:rsid w:val="000531F2"/>
    <w:rsid w:val="000542B1"/>
    <w:rsid w:val="00057F00"/>
    <w:rsid w:val="000801F9"/>
    <w:rsid w:val="000874A7"/>
    <w:rsid w:val="000B38A5"/>
    <w:rsid w:val="000C0BB7"/>
    <w:rsid w:val="000D1A08"/>
    <w:rsid w:val="000D228B"/>
    <w:rsid w:val="000D4BDD"/>
    <w:rsid w:val="000E03D3"/>
    <w:rsid w:val="000E5CE9"/>
    <w:rsid w:val="000F3B1D"/>
    <w:rsid w:val="00105DFA"/>
    <w:rsid w:val="001262DD"/>
    <w:rsid w:val="0015276C"/>
    <w:rsid w:val="00156DF5"/>
    <w:rsid w:val="00161AAC"/>
    <w:rsid w:val="00176A94"/>
    <w:rsid w:val="0018002D"/>
    <w:rsid w:val="001A18C1"/>
    <w:rsid w:val="001A396F"/>
    <w:rsid w:val="001A60C6"/>
    <w:rsid w:val="001F1DCE"/>
    <w:rsid w:val="001F4E41"/>
    <w:rsid w:val="00233799"/>
    <w:rsid w:val="00243DC2"/>
    <w:rsid w:val="00243ECC"/>
    <w:rsid w:val="00285E1D"/>
    <w:rsid w:val="00292F6E"/>
    <w:rsid w:val="002D0C34"/>
    <w:rsid w:val="002F30EA"/>
    <w:rsid w:val="002F472A"/>
    <w:rsid w:val="002F47EA"/>
    <w:rsid w:val="002F4D73"/>
    <w:rsid w:val="003B0964"/>
    <w:rsid w:val="003B2BA5"/>
    <w:rsid w:val="003C53B2"/>
    <w:rsid w:val="003D4DEE"/>
    <w:rsid w:val="00405540"/>
    <w:rsid w:val="004223FF"/>
    <w:rsid w:val="00422DCC"/>
    <w:rsid w:val="00422F60"/>
    <w:rsid w:val="0042761F"/>
    <w:rsid w:val="00441149"/>
    <w:rsid w:val="00442173"/>
    <w:rsid w:val="00443D9D"/>
    <w:rsid w:val="0044559D"/>
    <w:rsid w:val="00463178"/>
    <w:rsid w:val="004A587F"/>
    <w:rsid w:val="004B21E6"/>
    <w:rsid w:val="004D2B7E"/>
    <w:rsid w:val="005166A4"/>
    <w:rsid w:val="00535ECC"/>
    <w:rsid w:val="005501C7"/>
    <w:rsid w:val="00552B63"/>
    <w:rsid w:val="00566ED6"/>
    <w:rsid w:val="005909AF"/>
    <w:rsid w:val="005A45BE"/>
    <w:rsid w:val="005A4BC0"/>
    <w:rsid w:val="005A691D"/>
    <w:rsid w:val="005B56EA"/>
    <w:rsid w:val="005C5E3B"/>
    <w:rsid w:val="005F7D3F"/>
    <w:rsid w:val="006308D0"/>
    <w:rsid w:val="00644966"/>
    <w:rsid w:val="00654DA9"/>
    <w:rsid w:val="00656122"/>
    <w:rsid w:val="0067779F"/>
    <w:rsid w:val="00681A94"/>
    <w:rsid w:val="0068640B"/>
    <w:rsid w:val="00697155"/>
    <w:rsid w:val="006A0230"/>
    <w:rsid w:val="006A605B"/>
    <w:rsid w:val="006E608E"/>
    <w:rsid w:val="006F2BC2"/>
    <w:rsid w:val="00700051"/>
    <w:rsid w:val="00713AA5"/>
    <w:rsid w:val="00720C40"/>
    <w:rsid w:val="00745D1F"/>
    <w:rsid w:val="00751FD0"/>
    <w:rsid w:val="00755858"/>
    <w:rsid w:val="007567FB"/>
    <w:rsid w:val="00766D7B"/>
    <w:rsid w:val="00770E24"/>
    <w:rsid w:val="00791ECC"/>
    <w:rsid w:val="007A2CB7"/>
    <w:rsid w:val="007E7239"/>
    <w:rsid w:val="00800966"/>
    <w:rsid w:val="008033DB"/>
    <w:rsid w:val="00834D15"/>
    <w:rsid w:val="00851762"/>
    <w:rsid w:val="00853521"/>
    <w:rsid w:val="0086078A"/>
    <w:rsid w:val="00865331"/>
    <w:rsid w:val="00865A0A"/>
    <w:rsid w:val="0086651A"/>
    <w:rsid w:val="00882D21"/>
    <w:rsid w:val="00891C71"/>
    <w:rsid w:val="008A6ED1"/>
    <w:rsid w:val="008A744B"/>
    <w:rsid w:val="008D3983"/>
    <w:rsid w:val="008E4027"/>
    <w:rsid w:val="008E4F93"/>
    <w:rsid w:val="0090437A"/>
    <w:rsid w:val="009153FD"/>
    <w:rsid w:val="00932769"/>
    <w:rsid w:val="00944D81"/>
    <w:rsid w:val="00955E3F"/>
    <w:rsid w:val="00964358"/>
    <w:rsid w:val="009C59A4"/>
    <w:rsid w:val="009D2F0A"/>
    <w:rsid w:val="009F3749"/>
    <w:rsid w:val="00A652C8"/>
    <w:rsid w:val="00AC34A3"/>
    <w:rsid w:val="00AC5BE9"/>
    <w:rsid w:val="00AC6372"/>
    <w:rsid w:val="00AD0B3B"/>
    <w:rsid w:val="00AE6780"/>
    <w:rsid w:val="00B0634D"/>
    <w:rsid w:val="00B13DEC"/>
    <w:rsid w:val="00B32A94"/>
    <w:rsid w:val="00B35554"/>
    <w:rsid w:val="00B65EC6"/>
    <w:rsid w:val="00B65FBC"/>
    <w:rsid w:val="00B72B15"/>
    <w:rsid w:val="00BB2537"/>
    <w:rsid w:val="00BD7DDD"/>
    <w:rsid w:val="00BF6C54"/>
    <w:rsid w:val="00C8408D"/>
    <w:rsid w:val="00C85047"/>
    <w:rsid w:val="00C94EEA"/>
    <w:rsid w:val="00C96758"/>
    <w:rsid w:val="00CA7C5F"/>
    <w:rsid w:val="00CB5CE9"/>
    <w:rsid w:val="00CE41D3"/>
    <w:rsid w:val="00D00A4A"/>
    <w:rsid w:val="00D15825"/>
    <w:rsid w:val="00D3431E"/>
    <w:rsid w:val="00D37C88"/>
    <w:rsid w:val="00D54747"/>
    <w:rsid w:val="00DB2FD8"/>
    <w:rsid w:val="00DD6ECC"/>
    <w:rsid w:val="00DE222B"/>
    <w:rsid w:val="00DF542F"/>
    <w:rsid w:val="00E342C0"/>
    <w:rsid w:val="00E37316"/>
    <w:rsid w:val="00E61D48"/>
    <w:rsid w:val="00E859FB"/>
    <w:rsid w:val="00E87D36"/>
    <w:rsid w:val="00EA578A"/>
    <w:rsid w:val="00EC5E4D"/>
    <w:rsid w:val="00EF1762"/>
    <w:rsid w:val="00F01061"/>
    <w:rsid w:val="00F1383A"/>
    <w:rsid w:val="00FA1E66"/>
    <w:rsid w:val="00FB15F7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7DFBAA9"/>
  <w15:chartTrackingRefBased/>
  <w15:docId w15:val="{68CE655D-38AD-CF44-BA5B-3E71F82A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37A"/>
    <w:rPr>
      <w:sz w:val="24"/>
      <w:szCs w:val="24"/>
      <w:lang w:val="ro-RO" w:eastAsia="en-US"/>
    </w:rPr>
  </w:style>
  <w:style w:type="paragraph" w:styleId="Heading2">
    <w:name w:val="heading 2"/>
    <w:basedOn w:val="Normal"/>
    <w:next w:val="Normal"/>
    <w:link w:val="Heading2Char"/>
    <w:qFormat/>
    <w:rsid w:val="005A4BC0"/>
    <w:pPr>
      <w:keepNext/>
      <w:keepLines/>
      <w:spacing w:before="40"/>
      <w:jc w:val="both"/>
      <w:outlineLvl w:val="1"/>
    </w:pPr>
    <w:rPr>
      <w:rFonts w:ascii="Cambria" w:eastAsia="Calibri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locked/>
    <w:rsid w:val="005A4BC0"/>
    <w:rPr>
      <w:rFonts w:ascii="Cambria" w:eastAsia="Calibri" w:hAnsi="Cambria"/>
      <w:color w:val="365F91"/>
      <w:sz w:val="26"/>
      <w:szCs w:val="26"/>
      <w:lang w:val="ro-RO" w:eastAsia="en-US" w:bidi="ar-SA"/>
    </w:rPr>
  </w:style>
  <w:style w:type="table" w:styleId="TableGrid">
    <w:name w:val="Table Grid"/>
    <w:basedOn w:val="TableNormal"/>
    <w:rsid w:val="000E5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1" ma:contentTypeDescription="Create a new document." ma:contentTypeScope="" ma:versionID="f640bf924989ff1f8671d59c24f09070">
  <xsd:schema xmlns:xsd="http://www.w3.org/2001/XMLSchema" xmlns:xs="http://www.w3.org/2001/XMLSchema" xmlns:p="http://schemas.microsoft.com/office/2006/metadata/properties" xmlns:ns2="515eb833-3192-4da0-85b5-bc0c0a72e740" xmlns:ns3="c4693a07-d4b9-407b-9bd9-44dfce49f8d6" targetNamespace="http://schemas.microsoft.com/office/2006/metadata/properties" ma:root="true" ma:fieldsID="63912ac7dd104d5a436547ada9e3c6b9" ns2:_="" ns3:_="">
    <xsd:import namespace="515eb833-3192-4da0-85b5-bc0c0a72e740"/>
    <xsd:import namespace="c4693a07-d4b9-407b-9bd9-44dfce49f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7f971f-77a7-4246-b791-4a4086a2dc0f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F83DFF-00C8-469B-A785-8AABE8E591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6F820-D7C5-44FD-ADC9-026CB614F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eb833-3192-4da0-85b5-bc0c0a72e740"/>
    <ds:schemaRef ds:uri="c4693a07-d4b9-407b-9bd9-44dfce49f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2201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cp:lastModifiedBy>ANDREEA-BIANCA CROITORU</cp:lastModifiedBy>
  <cp:revision>2</cp:revision>
  <dcterms:created xsi:type="dcterms:W3CDTF">2023-10-23T17:21:00Z</dcterms:created>
  <dcterms:modified xsi:type="dcterms:W3CDTF">2023-10-23T17:21:00Z</dcterms:modified>
</cp:coreProperties>
</file>