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E6D3A" w14:textId="77777777" w:rsidR="00EB1ABE" w:rsidRDefault="00EB1ABE" w:rsidP="00EB1ABE">
      <w:pPr>
        <w:spacing w:after="0" w:line="240" w:lineRule="auto"/>
        <w:jc w:val="center"/>
        <w:rPr>
          <w:rFonts w:cs="Calibri"/>
          <w:kern w:val="1"/>
          <w:sz w:val="24"/>
          <w:szCs w:val="24"/>
          <w:lang w:eastAsia="ar-SA"/>
        </w:rPr>
      </w:pPr>
      <w:bookmarkStart w:id="0" w:name="_GoBack"/>
      <w:bookmarkEnd w:id="0"/>
    </w:p>
    <w:p w14:paraId="2F0147E0" w14:textId="77777777" w:rsidR="00EB1ABE" w:rsidRDefault="00EB1ABE" w:rsidP="00EB1ABE">
      <w:pPr>
        <w:spacing w:after="0" w:line="240" w:lineRule="auto"/>
        <w:jc w:val="center"/>
        <w:rPr>
          <w:rFonts w:cs="Calibri"/>
          <w:kern w:val="1"/>
          <w:sz w:val="24"/>
          <w:szCs w:val="24"/>
          <w:lang w:eastAsia="ar-SA"/>
        </w:rPr>
      </w:pPr>
    </w:p>
    <w:p w14:paraId="5F2F3550" w14:textId="77777777" w:rsidR="00EB1ABE" w:rsidRDefault="00EB1ABE" w:rsidP="00EB1ABE">
      <w:pPr>
        <w:spacing w:after="0" w:line="240" w:lineRule="auto"/>
        <w:jc w:val="center"/>
        <w:rPr>
          <w:rFonts w:cs="Calibri"/>
          <w:kern w:val="1"/>
          <w:sz w:val="24"/>
          <w:szCs w:val="24"/>
          <w:lang w:eastAsia="ar-SA"/>
        </w:rPr>
      </w:pPr>
    </w:p>
    <w:p w14:paraId="311D2F35" w14:textId="77777777" w:rsidR="00EB1ABE" w:rsidRDefault="00EB1ABE" w:rsidP="00EB1ABE">
      <w:pPr>
        <w:spacing w:after="0" w:line="240" w:lineRule="auto"/>
        <w:jc w:val="center"/>
        <w:rPr>
          <w:rFonts w:cs="Calibri"/>
          <w:kern w:val="1"/>
          <w:sz w:val="24"/>
          <w:szCs w:val="24"/>
          <w:lang w:eastAsia="ar-SA"/>
        </w:rPr>
      </w:pPr>
    </w:p>
    <w:p w14:paraId="47A8C25F" w14:textId="77777777" w:rsidR="00EB1ABE" w:rsidRDefault="00EB1ABE" w:rsidP="00EB1ABE">
      <w:pPr>
        <w:spacing w:after="0" w:line="240" w:lineRule="auto"/>
        <w:jc w:val="center"/>
        <w:rPr>
          <w:rFonts w:cs="Calibri"/>
          <w:kern w:val="1"/>
          <w:sz w:val="24"/>
          <w:szCs w:val="24"/>
          <w:lang w:eastAsia="ar-SA"/>
        </w:rPr>
      </w:pPr>
    </w:p>
    <w:p w14:paraId="3035803E" w14:textId="77777777" w:rsidR="00EB1ABE" w:rsidRDefault="00EB1ABE" w:rsidP="00EB1ABE">
      <w:pPr>
        <w:spacing w:after="0" w:line="240" w:lineRule="auto"/>
        <w:jc w:val="center"/>
        <w:rPr>
          <w:rFonts w:cs="Calibri"/>
          <w:kern w:val="1"/>
          <w:sz w:val="24"/>
          <w:szCs w:val="24"/>
          <w:lang w:eastAsia="ar-SA"/>
        </w:rPr>
      </w:pPr>
    </w:p>
    <w:p w14:paraId="0F859A2D" w14:textId="77777777" w:rsidR="00EB1ABE" w:rsidRPr="00577516" w:rsidRDefault="00EB1ABE" w:rsidP="00EB1ABE">
      <w:pPr>
        <w:spacing w:after="0" w:line="240" w:lineRule="auto"/>
        <w:jc w:val="center"/>
        <w:rPr>
          <w:kern w:val="1"/>
          <w:sz w:val="24"/>
        </w:rPr>
      </w:pPr>
    </w:p>
    <w:p w14:paraId="1378670C" w14:textId="3332D6F3" w:rsidR="00EB1ABE" w:rsidRPr="00577516" w:rsidRDefault="00504C85" w:rsidP="00504C85">
      <w:pPr>
        <w:tabs>
          <w:tab w:val="left" w:pos="5625"/>
        </w:tabs>
        <w:spacing w:after="0" w:line="240" w:lineRule="auto"/>
        <w:rPr>
          <w:kern w:val="1"/>
          <w:sz w:val="24"/>
        </w:rPr>
      </w:pPr>
      <w:r>
        <w:rPr>
          <w:kern w:val="1"/>
          <w:sz w:val="24"/>
        </w:rPr>
        <w:tab/>
      </w:r>
    </w:p>
    <w:p w14:paraId="0D1601C4" w14:textId="77777777" w:rsidR="00CD4314" w:rsidRDefault="00CD4314" w:rsidP="00EB1ABE">
      <w:pPr>
        <w:spacing w:after="0" w:line="240" w:lineRule="auto"/>
        <w:jc w:val="center"/>
        <w:rPr>
          <w:kern w:val="1"/>
          <w:sz w:val="24"/>
        </w:rPr>
      </w:pPr>
    </w:p>
    <w:p w14:paraId="7E7127F4" w14:textId="77777777" w:rsidR="00B04400" w:rsidRDefault="00B04400" w:rsidP="00EB1ABE">
      <w:pPr>
        <w:spacing w:after="0" w:line="240" w:lineRule="auto"/>
        <w:jc w:val="center"/>
        <w:rPr>
          <w:kern w:val="1"/>
          <w:sz w:val="24"/>
        </w:rPr>
      </w:pPr>
    </w:p>
    <w:p w14:paraId="1DFC1E1B" w14:textId="77777777" w:rsidR="00577516" w:rsidRDefault="00577516" w:rsidP="00EB1ABE">
      <w:pPr>
        <w:spacing w:after="0" w:line="240" w:lineRule="auto"/>
        <w:jc w:val="center"/>
        <w:rPr>
          <w:rFonts w:asciiTheme="majorHAnsi" w:hAnsiTheme="majorHAnsi" w:cs="Calibri"/>
          <w:b/>
          <w:color w:val="365F91" w:themeColor="accent1" w:themeShade="BF"/>
          <w:kern w:val="1"/>
          <w:sz w:val="48"/>
          <w:szCs w:val="48"/>
          <w:lang w:eastAsia="ar-SA"/>
        </w:rPr>
      </w:pPr>
    </w:p>
    <w:p w14:paraId="3EABDFD4" w14:textId="669CD11C" w:rsidR="00EB1ABE" w:rsidRPr="000F3F84" w:rsidRDefault="00577516" w:rsidP="005B01A9">
      <w:pPr>
        <w:spacing w:after="120" w:line="240" w:lineRule="auto"/>
        <w:jc w:val="center"/>
        <w:rPr>
          <w:rFonts w:asciiTheme="majorHAnsi" w:hAnsiTheme="majorHAnsi" w:cs="Calibri"/>
          <w:b/>
          <w:color w:val="365F91" w:themeColor="accent1" w:themeShade="BF"/>
          <w:kern w:val="1"/>
          <w:sz w:val="48"/>
          <w:szCs w:val="48"/>
          <w:lang w:eastAsia="ar-SA"/>
        </w:rPr>
      </w:pPr>
      <w:r>
        <w:rPr>
          <w:rFonts w:asciiTheme="majorHAnsi" w:hAnsiTheme="majorHAnsi" w:cs="Calibri"/>
          <w:b/>
          <w:color w:val="365F91" w:themeColor="accent1" w:themeShade="BF"/>
          <w:kern w:val="1"/>
          <w:sz w:val="48"/>
          <w:szCs w:val="48"/>
          <w:lang w:eastAsia="ar-SA"/>
        </w:rPr>
        <w:t>Location Affordability Index</w:t>
      </w:r>
    </w:p>
    <w:p w14:paraId="7C9A538B" w14:textId="7FA35796" w:rsidR="003A1BE7" w:rsidRPr="000F3F84" w:rsidRDefault="00C10651" w:rsidP="005B01A9">
      <w:pPr>
        <w:spacing w:after="0" w:line="240" w:lineRule="auto"/>
        <w:jc w:val="center"/>
        <w:rPr>
          <w:rFonts w:asciiTheme="majorHAnsi" w:hAnsiTheme="majorHAnsi" w:cs="Calibri"/>
          <w:b/>
          <w:color w:val="365F91" w:themeColor="accent1" w:themeShade="BF"/>
          <w:kern w:val="1"/>
          <w:sz w:val="48"/>
          <w:szCs w:val="48"/>
          <w:lang w:eastAsia="ar-SA"/>
        </w:rPr>
      </w:pPr>
      <w:r>
        <w:rPr>
          <w:rFonts w:asciiTheme="majorHAnsi" w:hAnsiTheme="majorHAnsi" w:cs="Calibri"/>
          <w:b/>
          <w:color w:val="365F91" w:themeColor="accent1" w:themeShade="BF"/>
          <w:kern w:val="1"/>
          <w:sz w:val="48"/>
          <w:szCs w:val="48"/>
          <w:lang w:eastAsia="ar-SA"/>
        </w:rPr>
        <w:t xml:space="preserve">Version </w:t>
      </w:r>
      <w:r w:rsidR="00AA26A6">
        <w:rPr>
          <w:rFonts w:asciiTheme="majorHAnsi" w:hAnsiTheme="majorHAnsi" w:cs="Calibri"/>
          <w:b/>
          <w:color w:val="365F91" w:themeColor="accent1" w:themeShade="BF"/>
          <w:kern w:val="1"/>
          <w:sz w:val="48"/>
          <w:szCs w:val="48"/>
          <w:lang w:eastAsia="ar-SA"/>
        </w:rPr>
        <w:t>3</w:t>
      </w:r>
      <w:r w:rsidR="003D57DD">
        <w:rPr>
          <w:rFonts w:asciiTheme="majorHAnsi" w:hAnsiTheme="majorHAnsi" w:cs="Calibri"/>
          <w:b/>
          <w:color w:val="365F91" w:themeColor="accent1" w:themeShade="BF"/>
          <w:kern w:val="1"/>
          <w:sz w:val="48"/>
          <w:szCs w:val="48"/>
          <w:lang w:eastAsia="ar-SA"/>
        </w:rPr>
        <w:t xml:space="preserve"> </w:t>
      </w:r>
      <w:r w:rsidR="000F2196">
        <w:rPr>
          <w:rFonts w:asciiTheme="majorHAnsi" w:hAnsiTheme="majorHAnsi" w:cs="Calibri"/>
          <w:b/>
          <w:color w:val="365F91" w:themeColor="accent1" w:themeShade="BF"/>
          <w:kern w:val="1"/>
          <w:sz w:val="48"/>
          <w:szCs w:val="48"/>
          <w:lang w:eastAsia="ar-SA"/>
        </w:rPr>
        <w:t>Data and Methodology</w:t>
      </w:r>
    </w:p>
    <w:p w14:paraId="1AA0974F" w14:textId="77777777" w:rsidR="00C72BF6" w:rsidRDefault="00C72BF6" w:rsidP="00EB1ABE">
      <w:pPr>
        <w:spacing w:after="0" w:line="240" w:lineRule="auto"/>
        <w:jc w:val="center"/>
        <w:rPr>
          <w:rFonts w:cs="Calibri"/>
          <w:b/>
          <w:kern w:val="1"/>
          <w:sz w:val="28"/>
          <w:szCs w:val="28"/>
          <w:lang w:eastAsia="ar-SA"/>
        </w:rPr>
      </w:pPr>
    </w:p>
    <w:p w14:paraId="1DD96E2B" w14:textId="77777777" w:rsidR="000F3F84" w:rsidRDefault="000F3F84" w:rsidP="00EB1ABE">
      <w:pPr>
        <w:spacing w:after="0" w:line="240" w:lineRule="auto"/>
        <w:jc w:val="center"/>
        <w:rPr>
          <w:rFonts w:asciiTheme="majorHAnsi" w:hAnsiTheme="majorHAnsi" w:cs="Calibri"/>
          <w:b/>
          <w:color w:val="365F91" w:themeColor="accent1" w:themeShade="BF"/>
          <w:kern w:val="1"/>
          <w:sz w:val="28"/>
          <w:szCs w:val="28"/>
          <w:lang w:eastAsia="ar-SA"/>
        </w:rPr>
      </w:pPr>
    </w:p>
    <w:p w14:paraId="39643180" w14:textId="77777777" w:rsidR="000F3F84" w:rsidRDefault="000F3F84" w:rsidP="00EB1ABE">
      <w:pPr>
        <w:spacing w:after="0" w:line="240" w:lineRule="auto"/>
        <w:jc w:val="center"/>
        <w:rPr>
          <w:rFonts w:asciiTheme="majorHAnsi" w:hAnsiTheme="majorHAnsi" w:cs="Calibri"/>
          <w:b/>
          <w:color w:val="365F91" w:themeColor="accent1" w:themeShade="BF"/>
          <w:kern w:val="1"/>
          <w:sz w:val="28"/>
          <w:szCs w:val="28"/>
          <w:lang w:eastAsia="ar-SA"/>
        </w:rPr>
      </w:pPr>
    </w:p>
    <w:p w14:paraId="10D13E3D" w14:textId="77777777" w:rsidR="000F3F84" w:rsidRDefault="000F3F84" w:rsidP="00EB1ABE">
      <w:pPr>
        <w:spacing w:after="0" w:line="240" w:lineRule="auto"/>
        <w:jc w:val="center"/>
        <w:rPr>
          <w:rFonts w:asciiTheme="majorHAnsi" w:hAnsiTheme="majorHAnsi" w:cs="Calibri"/>
          <w:b/>
          <w:color w:val="365F91" w:themeColor="accent1" w:themeShade="BF"/>
          <w:kern w:val="1"/>
          <w:sz w:val="28"/>
          <w:szCs w:val="28"/>
          <w:lang w:eastAsia="ar-SA"/>
        </w:rPr>
      </w:pPr>
    </w:p>
    <w:p w14:paraId="464D5A30" w14:textId="77777777" w:rsidR="000F3F84" w:rsidRDefault="000F3F84" w:rsidP="00EB1ABE">
      <w:pPr>
        <w:spacing w:after="0" w:line="240" w:lineRule="auto"/>
        <w:jc w:val="center"/>
        <w:rPr>
          <w:rFonts w:asciiTheme="majorHAnsi" w:hAnsiTheme="majorHAnsi" w:cs="Calibri"/>
          <w:b/>
          <w:color w:val="365F91" w:themeColor="accent1" w:themeShade="BF"/>
          <w:kern w:val="1"/>
          <w:sz w:val="28"/>
          <w:szCs w:val="28"/>
          <w:lang w:eastAsia="ar-SA"/>
        </w:rPr>
      </w:pPr>
    </w:p>
    <w:p w14:paraId="34255FF5" w14:textId="3AC7F52F" w:rsidR="00504C85" w:rsidRDefault="00504C85" w:rsidP="00EB1ABE">
      <w:pPr>
        <w:spacing w:after="0" w:line="240" w:lineRule="auto"/>
        <w:jc w:val="center"/>
        <w:rPr>
          <w:rFonts w:asciiTheme="majorHAnsi" w:hAnsiTheme="majorHAnsi" w:cs="Calibri"/>
          <w:b/>
          <w:color w:val="365F91" w:themeColor="accent1" w:themeShade="BF"/>
          <w:kern w:val="1"/>
          <w:sz w:val="28"/>
          <w:szCs w:val="28"/>
          <w:lang w:eastAsia="ar-SA"/>
        </w:rPr>
        <w:sectPr w:rsidR="00504C85" w:rsidSect="00407F03">
          <w:headerReference w:type="default" r:id="rId8"/>
          <w:footerReference w:type="default" r:id="rId9"/>
          <w:headerReference w:type="first" r:id="rId10"/>
          <w:footerReference w:type="first" r:id="rId11"/>
          <w:type w:val="continuous"/>
          <w:pgSz w:w="12240" w:h="15840" w:code="1"/>
          <w:pgMar w:top="1195" w:right="1440" w:bottom="1440" w:left="1440" w:header="576" w:footer="432" w:gutter="0"/>
          <w:pgNumType w:start="1"/>
          <w:cols w:space="720"/>
          <w:titlePg/>
          <w:docGrid w:linePitch="240" w:charSpace="36864"/>
        </w:sectPr>
      </w:pPr>
    </w:p>
    <w:bookmarkStart w:id="1" w:name="_Toc363821665" w:displacedByCustomXml="next"/>
    <w:bookmarkStart w:id="2" w:name="_Ref390260582" w:displacedByCustomXml="next"/>
    <w:sdt>
      <w:sdtPr>
        <w:rPr>
          <w:rFonts w:ascii="Calibri" w:eastAsia="Times New Roman" w:hAnsi="Calibri"/>
          <w:b w:val="0"/>
          <w:bCs w:val="0"/>
          <w:color w:val="auto"/>
          <w:sz w:val="22"/>
          <w:szCs w:val="22"/>
          <w:lang w:eastAsia="en-US"/>
        </w:rPr>
        <w:id w:val="537482737"/>
        <w:docPartObj>
          <w:docPartGallery w:val="Table of Contents"/>
          <w:docPartUnique/>
        </w:docPartObj>
      </w:sdtPr>
      <w:sdtEndPr>
        <w:rPr>
          <w:noProof/>
        </w:rPr>
      </w:sdtEndPr>
      <w:sdtContent>
        <w:p w14:paraId="2DF425E7" w14:textId="3ABF55DA" w:rsidR="008E6758" w:rsidRPr="00283B25" w:rsidRDefault="008E6758" w:rsidP="000073C9">
          <w:pPr>
            <w:pStyle w:val="TOCHeading"/>
            <w:spacing w:before="0" w:after="120" w:line="240" w:lineRule="auto"/>
            <w:rPr>
              <w:rStyle w:val="Heading1Char"/>
              <w:b/>
            </w:rPr>
          </w:pPr>
          <w:r w:rsidRPr="00283B25">
            <w:rPr>
              <w:rStyle w:val="Heading1Char"/>
              <w:b/>
            </w:rPr>
            <w:t>Contents</w:t>
          </w:r>
        </w:p>
        <w:p w14:paraId="1ADB5F4B" w14:textId="6CA8F8AC" w:rsidR="00171249" w:rsidRDefault="008E6758">
          <w:pPr>
            <w:pStyle w:val="TOC1"/>
            <w:rPr>
              <w:rFonts w:asciiTheme="minorHAnsi" w:eastAsiaTheme="minorEastAsia" w:hAnsiTheme="minorHAnsi" w:cstheme="minorBidi"/>
              <w:noProof/>
              <w:kern w:val="0"/>
              <w:lang w:eastAsia="en-US"/>
            </w:rPr>
          </w:pPr>
          <w:r>
            <w:fldChar w:fldCharType="begin"/>
          </w:r>
          <w:r>
            <w:instrText xml:space="preserve"> TOC \o "1-3" \h \z \u </w:instrText>
          </w:r>
          <w:r>
            <w:fldChar w:fldCharType="separate"/>
          </w:r>
          <w:hyperlink w:anchor="_Toc2258482" w:history="1">
            <w:r w:rsidR="00171249" w:rsidRPr="00352353">
              <w:rPr>
                <w:rStyle w:val="Hyperlink"/>
                <w:noProof/>
              </w:rPr>
              <w:t>I. Background</w:t>
            </w:r>
            <w:r w:rsidR="00171249">
              <w:rPr>
                <w:noProof/>
                <w:webHidden/>
              </w:rPr>
              <w:tab/>
            </w:r>
            <w:r w:rsidR="00171249">
              <w:rPr>
                <w:noProof/>
                <w:webHidden/>
              </w:rPr>
              <w:fldChar w:fldCharType="begin"/>
            </w:r>
            <w:r w:rsidR="00171249">
              <w:rPr>
                <w:noProof/>
                <w:webHidden/>
              </w:rPr>
              <w:instrText xml:space="preserve"> PAGEREF _Toc2258482 \h </w:instrText>
            </w:r>
            <w:r w:rsidR="00171249">
              <w:rPr>
                <w:noProof/>
                <w:webHidden/>
              </w:rPr>
            </w:r>
            <w:r w:rsidR="00171249">
              <w:rPr>
                <w:noProof/>
                <w:webHidden/>
              </w:rPr>
              <w:fldChar w:fldCharType="separate"/>
            </w:r>
            <w:r w:rsidR="00171249">
              <w:rPr>
                <w:noProof/>
                <w:webHidden/>
              </w:rPr>
              <w:t>3</w:t>
            </w:r>
            <w:r w:rsidR="00171249">
              <w:rPr>
                <w:noProof/>
                <w:webHidden/>
              </w:rPr>
              <w:fldChar w:fldCharType="end"/>
            </w:r>
          </w:hyperlink>
        </w:p>
        <w:p w14:paraId="6CE378AA" w14:textId="4E733BAD" w:rsidR="00171249" w:rsidRDefault="003A4238">
          <w:pPr>
            <w:pStyle w:val="TOC1"/>
            <w:rPr>
              <w:rFonts w:asciiTheme="minorHAnsi" w:eastAsiaTheme="minorEastAsia" w:hAnsiTheme="minorHAnsi" w:cstheme="minorBidi"/>
              <w:noProof/>
              <w:kern w:val="0"/>
              <w:lang w:eastAsia="en-US"/>
            </w:rPr>
          </w:pPr>
          <w:hyperlink w:anchor="_Toc2258483" w:history="1">
            <w:r w:rsidR="00171249" w:rsidRPr="00352353">
              <w:rPr>
                <w:rStyle w:val="Hyperlink"/>
                <w:noProof/>
              </w:rPr>
              <w:t>II. LAIM Version 3</w:t>
            </w:r>
            <w:r w:rsidR="00171249">
              <w:rPr>
                <w:noProof/>
                <w:webHidden/>
              </w:rPr>
              <w:tab/>
            </w:r>
            <w:r w:rsidR="00171249">
              <w:rPr>
                <w:noProof/>
                <w:webHidden/>
              </w:rPr>
              <w:fldChar w:fldCharType="begin"/>
            </w:r>
            <w:r w:rsidR="00171249">
              <w:rPr>
                <w:noProof/>
                <w:webHidden/>
              </w:rPr>
              <w:instrText xml:space="preserve"> PAGEREF _Toc2258483 \h </w:instrText>
            </w:r>
            <w:r w:rsidR="00171249">
              <w:rPr>
                <w:noProof/>
                <w:webHidden/>
              </w:rPr>
            </w:r>
            <w:r w:rsidR="00171249">
              <w:rPr>
                <w:noProof/>
                <w:webHidden/>
              </w:rPr>
              <w:fldChar w:fldCharType="separate"/>
            </w:r>
            <w:r w:rsidR="00171249">
              <w:rPr>
                <w:noProof/>
                <w:webHidden/>
              </w:rPr>
              <w:t>5</w:t>
            </w:r>
            <w:r w:rsidR="00171249">
              <w:rPr>
                <w:noProof/>
                <w:webHidden/>
              </w:rPr>
              <w:fldChar w:fldCharType="end"/>
            </w:r>
          </w:hyperlink>
        </w:p>
        <w:p w14:paraId="6D990957" w14:textId="7CB17183" w:rsidR="00171249" w:rsidRDefault="003A4238">
          <w:pPr>
            <w:pStyle w:val="TOC2"/>
            <w:rPr>
              <w:rFonts w:asciiTheme="minorHAnsi" w:eastAsiaTheme="minorEastAsia" w:hAnsiTheme="minorHAnsi" w:cstheme="minorBidi"/>
              <w:noProof/>
              <w:kern w:val="0"/>
              <w:lang w:eastAsia="en-US"/>
            </w:rPr>
          </w:pPr>
          <w:hyperlink w:anchor="_Toc2258484" w:history="1">
            <w:r w:rsidR="00171249" w:rsidRPr="00352353">
              <w:rPr>
                <w:rStyle w:val="Hyperlink"/>
                <w:noProof/>
              </w:rPr>
              <w:t>A. Basic Index Structure</w:t>
            </w:r>
            <w:r w:rsidR="00171249">
              <w:rPr>
                <w:noProof/>
                <w:webHidden/>
              </w:rPr>
              <w:tab/>
            </w:r>
            <w:r w:rsidR="00171249">
              <w:rPr>
                <w:noProof/>
                <w:webHidden/>
              </w:rPr>
              <w:fldChar w:fldCharType="begin"/>
            </w:r>
            <w:r w:rsidR="00171249">
              <w:rPr>
                <w:noProof/>
                <w:webHidden/>
              </w:rPr>
              <w:instrText xml:space="preserve"> PAGEREF _Toc2258484 \h </w:instrText>
            </w:r>
            <w:r w:rsidR="00171249">
              <w:rPr>
                <w:noProof/>
                <w:webHidden/>
              </w:rPr>
            </w:r>
            <w:r w:rsidR="00171249">
              <w:rPr>
                <w:noProof/>
                <w:webHidden/>
              </w:rPr>
              <w:fldChar w:fldCharType="separate"/>
            </w:r>
            <w:r w:rsidR="00171249">
              <w:rPr>
                <w:noProof/>
                <w:webHidden/>
              </w:rPr>
              <w:t>5</w:t>
            </w:r>
            <w:r w:rsidR="00171249">
              <w:rPr>
                <w:noProof/>
                <w:webHidden/>
              </w:rPr>
              <w:fldChar w:fldCharType="end"/>
            </w:r>
          </w:hyperlink>
        </w:p>
        <w:p w14:paraId="23084AEA" w14:textId="0B5A3250" w:rsidR="00171249" w:rsidRDefault="003A4238">
          <w:pPr>
            <w:pStyle w:val="TOC2"/>
            <w:rPr>
              <w:rFonts w:asciiTheme="minorHAnsi" w:eastAsiaTheme="minorEastAsia" w:hAnsiTheme="minorHAnsi" w:cstheme="minorBidi"/>
              <w:noProof/>
              <w:kern w:val="0"/>
              <w:lang w:eastAsia="en-US"/>
            </w:rPr>
          </w:pPr>
          <w:hyperlink w:anchor="_Toc2258485" w:history="1">
            <w:r w:rsidR="00171249" w:rsidRPr="00352353">
              <w:rPr>
                <w:rStyle w:val="Hyperlink"/>
                <w:noProof/>
              </w:rPr>
              <w:t>B. Data Sources</w:t>
            </w:r>
            <w:r w:rsidR="00171249">
              <w:rPr>
                <w:noProof/>
                <w:webHidden/>
              </w:rPr>
              <w:tab/>
            </w:r>
            <w:r w:rsidR="00171249">
              <w:rPr>
                <w:noProof/>
                <w:webHidden/>
              </w:rPr>
              <w:fldChar w:fldCharType="begin"/>
            </w:r>
            <w:r w:rsidR="00171249">
              <w:rPr>
                <w:noProof/>
                <w:webHidden/>
              </w:rPr>
              <w:instrText xml:space="preserve"> PAGEREF _Toc2258485 \h </w:instrText>
            </w:r>
            <w:r w:rsidR="00171249">
              <w:rPr>
                <w:noProof/>
                <w:webHidden/>
              </w:rPr>
            </w:r>
            <w:r w:rsidR="00171249">
              <w:rPr>
                <w:noProof/>
                <w:webHidden/>
              </w:rPr>
              <w:fldChar w:fldCharType="separate"/>
            </w:r>
            <w:r w:rsidR="00171249">
              <w:rPr>
                <w:noProof/>
                <w:webHidden/>
              </w:rPr>
              <w:t>5</w:t>
            </w:r>
            <w:r w:rsidR="00171249">
              <w:rPr>
                <w:noProof/>
                <w:webHidden/>
              </w:rPr>
              <w:fldChar w:fldCharType="end"/>
            </w:r>
          </w:hyperlink>
        </w:p>
        <w:p w14:paraId="102EB3AD" w14:textId="747B81EE" w:rsidR="00171249" w:rsidRDefault="003A4238">
          <w:pPr>
            <w:pStyle w:val="TOC2"/>
            <w:rPr>
              <w:rFonts w:asciiTheme="minorHAnsi" w:eastAsiaTheme="minorEastAsia" w:hAnsiTheme="minorHAnsi" w:cstheme="minorBidi"/>
              <w:noProof/>
              <w:kern w:val="0"/>
              <w:lang w:eastAsia="en-US"/>
            </w:rPr>
          </w:pPr>
          <w:hyperlink w:anchor="_Toc2258486" w:history="1">
            <w:r w:rsidR="00171249" w:rsidRPr="00352353">
              <w:rPr>
                <w:rStyle w:val="Hyperlink"/>
                <w:noProof/>
              </w:rPr>
              <w:t>C. Variables</w:t>
            </w:r>
            <w:r w:rsidR="00171249">
              <w:rPr>
                <w:noProof/>
                <w:webHidden/>
              </w:rPr>
              <w:tab/>
            </w:r>
            <w:r w:rsidR="00171249">
              <w:rPr>
                <w:noProof/>
                <w:webHidden/>
              </w:rPr>
              <w:fldChar w:fldCharType="begin"/>
            </w:r>
            <w:r w:rsidR="00171249">
              <w:rPr>
                <w:noProof/>
                <w:webHidden/>
              </w:rPr>
              <w:instrText xml:space="preserve"> PAGEREF _Toc2258486 \h </w:instrText>
            </w:r>
            <w:r w:rsidR="00171249">
              <w:rPr>
                <w:noProof/>
                <w:webHidden/>
              </w:rPr>
            </w:r>
            <w:r w:rsidR="00171249">
              <w:rPr>
                <w:noProof/>
                <w:webHidden/>
              </w:rPr>
              <w:fldChar w:fldCharType="separate"/>
            </w:r>
            <w:r w:rsidR="00171249">
              <w:rPr>
                <w:noProof/>
                <w:webHidden/>
              </w:rPr>
              <w:t>5</w:t>
            </w:r>
            <w:r w:rsidR="00171249">
              <w:rPr>
                <w:noProof/>
                <w:webHidden/>
              </w:rPr>
              <w:fldChar w:fldCharType="end"/>
            </w:r>
          </w:hyperlink>
        </w:p>
        <w:p w14:paraId="6AAF9DF5" w14:textId="42D5A90A" w:rsidR="00171249" w:rsidRDefault="003A4238">
          <w:pPr>
            <w:pStyle w:val="TOC3"/>
            <w:rPr>
              <w:rFonts w:asciiTheme="minorHAnsi" w:eastAsiaTheme="minorEastAsia" w:hAnsiTheme="minorHAnsi" w:cstheme="minorBidi"/>
              <w:noProof/>
            </w:rPr>
          </w:pPr>
          <w:hyperlink w:anchor="_Toc2258487" w:history="1">
            <w:r w:rsidR="00171249" w:rsidRPr="00352353">
              <w:rPr>
                <w:rStyle w:val="Hyperlink"/>
                <w:noProof/>
              </w:rPr>
              <w:t>1.</w:t>
            </w:r>
            <w:r w:rsidR="00171249">
              <w:rPr>
                <w:rFonts w:asciiTheme="minorHAnsi" w:eastAsiaTheme="minorEastAsia" w:hAnsiTheme="minorHAnsi" w:cstheme="minorBidi"/>
                <w:noProof/>
              </w:rPr>
              <w:tab/>
            </w:r>
            <w:r w:rsidR="00171249" w:rsidRPr="00352353">
              <w:rPr>
                <w:rStyle w:val="Hyperlink"/>
                <w:noProof/>
              </w:rPr>
              <w:t>Household Density</w:t>
            </w:r>
            <w:r w:rsidR="00171249">
              <w:rPr>
                <w:noProof/>
                <w:webHidden/>
              </w:rPr>
              <w:tab/>
            </w:r>
            <w:r w:rsidR="00171249">
              <w:rPr>
                <w:noProof/>
                <w:webHidden/>
              </w:rPr>
              <w:fldChar w:fldCharType="begin"/>
            </w:r>
            <w:r w:rsidR="00171249">
              <w:rPr>
                <w:noProof/>
                <w:webHidden/>
              </w:rPr>
              <w:instrText xml:space="preserve"> PAGEREF _Toc2258487 \h </w:instrText>
            </w:r>
            <w:r w:rsidR="00171249">
              <w:rPr>
                <w:noProof/>
                <w:webHidden/>
              </w:rPr>
            </w:r>
            <w:r w:rsidR="00171249">
              <w:rPr>
                <w:noProof/>
                <w:webHidden/>
              </w:rPr>
              <w:fldChar w:fldCharType="separate"/>
            </w:r>
            <w:r w:rsidR="00171249">
              <w:rPr>
                <w:noProof/>
                <w:webHidden/>
              </w:rPr>
              <w:t>7</w:t>
            </w:r>
            <w:r w:rsidR="00171249">
              <w:rPr>
                <w:noProof/>
                <w:webHidden/>
              </w:rPr>
              <w:fldChar w:fldCharType="end"/>
            </w:r>
          </w:hyperlink>
        </w:p>
        <w:p w14:paraId="6E4B9CFD" w14:textId="170A660F" w:rsidR="00171249" w:rsidRDefault="003A4238">
          <w:pPr>
            <w:pStyle w:val="TOC3"/>
            <w:rPr>
              <w:rFonts w:asciiTheme="minorHAnsi" w:eastAsiaTheme="minorEastAsia" w:hAnsiTheme="minorHAnsi" w:cstheme="minorBidi"/>
              <w:noProof/>
            </w:rPr>
          </w:pPr>
          <w:hyperlink w:anchor="_Toc2258488" w:history="1">
            <w:r w:rsidR="00171249" w:rsidRPr="00352353">
              <w:rPr>
                <w:rStyle w:val="Hyperlink"/>
                <w:noProof/>
              </w:rPr>
              <w:t>2.</w:t>
            </w:r>
            <w:r w:rsidR="00171249">
              <w:rPr>
                <w:rFonts w:asciiTheme="minorHAnsi" w:eastAsiaTheme="minorEastAsia" w:hAnsiTheme="minorHAnsi" w:cstheme="minorBidi"/>
                <w:noProof/>
              </w:rPr>
              <w:tab/>
            </w:r>
            <w:r w:rsidR="00171249" w:rsidRPr="00352353">
              <w:rPr>
                <w:rStyle w:val="Hyperlink"/>
                <w:noProof/>
              </w:rPr>
              <w:t>Street Connectivity and Walkability</w:t>
            </w:r>
            <w:r w:rsidR="00171249">
              <w:rPr>
                <w:noProof/>
                <w:webHidden/>
              </w:rPr>
              <w:tab/>
            </w:r>
            <w:r w:rsidR="00171249">
              <w:rPr>
                <w:noProof/>
                <w:webHidden/>
              </w:rPr>
              <w:fldChar w:fldCharType="begin"/>
            </w:r>
            <w:r w:rsidR="00171249">
              <w:rPr>
                <w:noProof/>
                <w:webHidden/>
              </w:rPr>
              <w:instrText xml:space="preserve"> PAGEREF _Toc2258488 \h </w:instrText>
            </w:r>
            <w:r w:rsidR="00171249">
              <w:rPr>
                <w:noProof/>
                <w:webHidden/>
              </w:rPr>
            </w:r>
            <w:r w:rsidR="00171249">
              <w:rPr>
                <w:noProof/>
                <w:webHidden/>
              </w:rPr>
              <w:fldChar w:fldCharType="separate"/>
            </w:r>
            <w:r w:rsidR="00171249">
              <w:rPr>
                <w:noProof/>
                <w:webHidden/>
              </w:rPr>
              <w:t>7</w:t>
            </w:r>
            <w:r w:rsidR="00171249">
              <w:rPr>
                <w:noProof/>
                <w:webHidden/>
              </w:rPr>
              <w:fldChar w:fldCharType="end"/>
            </w:r>
          </w:hyperlink>
        </w:p>
        <w:p w14:paraId="65D27FB5" w14:textId="36936F6C" w:rsidR="00171249" w:rsidRDefault="003A4238">
          <w:pPr>
            <w:pStyle w:val="TOC3"/>
            <w:rPr>
              <w:rFonts w:asciiTheme="minorHAnsi" w:eastAsiaTheme="minorEastAsia" w:hAnsiTheme="minorHAnsi" w:cstheme="minorBidi"/>
              <w:noProof/>
            </w:rPr>
          </w:pPr>
          <w:hyperlink w:anchor="_Toc2258489" w:history="1">
            <w:r w:rsidR="00171249" w:rsidRPr="00352353">
              <w:rPr>
                <w:rStyle w:val="Hyperlink"/>
                <w:noProof/>
              </w:rPr>
              <w:t>3.</w:t>
            </w:r>
            <w:r w:rsidR="00171249">
              <w:rPr>
                <w:rFonts w:asciiTheme="minorHAnsi" w:eastAsiaTheme="minorEastAsia" w:hAnsiTheme="minorHAnsi" w:cstheme="minorBidi"/>
                <w:noProof/>
              </w:rPr>
              <w:tab/>
            </w:r>
            <w:r w:rsidR="00171249" w:rsidRPr="00352353">
              <w:rPr>
                <w:rStyle w:val="Hyperlink"/>
                <w:noProof/>
              </w:rPr>
              <w:t>Employment Access and Diversity</w:t>
            </w:r>
            <w:r w:rsidR="00171249">
              <w:rPr>
                <w:noProof/>
                <w:webHidden/>
              </w:rPr>
              <w:tab/>
            </w:r>
            <w:r w:rsidR="00171249">
              <w:rPr>
                <w:noProof/>
                <w:webHidden/>
              </w:rPr>
              <w:fldChar w:fldCharType="begin"/>
            </w:r>
            <w:r w:rsidR="00171249">
              <w:rPr>
                <w:noProof/>
                <w:webHidden/>
              </w:rPr>
              <w:instrText xml:space="preserve"> PAGEREF _Toc2258489 \h </w:instrText>
            </w:r>
            <w:r w:rsidR="00171249">
              <w:rPr>
                <w:noProof/>
                <w:webHidden/>
              </w:rPr>
            </w:r>
            <w:r w:rsidR="00171249">
              <w:rPr>
                <w:noProof/>
                <w:webHidden/>
              </w:rPr>
              <w:fldChar w:fldCharType="separate"/>
            </w:r>
            <w:r w:rsidR="00171249">
              <w:rPr>
                <w:noProof/>
                <w:webHidden/>
              </w:rPr>
              <w:t>8</w:t>
            </w:r>
            <w:r w:rsidR="00171249">
              <w:rPr>
                <w:noProof/>
                <w:webHidden/>
              </w:rPr>
              <w:fldChar w:fldCharType="end"/>
            </w:r>
          </w:hyperlink>
        </w:p>
        <w:p w14:paraId="577A2EE0" w14:textId="3773A551" w:rsidR="00171249" w:rsidRDefault="003A4238">
          <w:pPr>
            <w:pStyle w:val="TOC3"/>
            <w:rPr>
              <w:rFonts w:asciiTheme="minorHAnsi" w:eastAsiaTheme="minorEastAsia" w:hAnsiTheme="minorHAnsi" w:cstheme="minorBidi"/>
              <w:noProof/>
            </w:rPr>
          </w:pPr>
          <w:hyperlink w:anchor="_Toc2258490" w:history="1">
            <w:r w:rsidR="00171249" w:rsidRPr="00352353">
              <w:rPr>
                <w:rStyle w:val="Hyperlink"/>
                <w:noProof/>
              </w:rPr>
              <w:t>4.</w:t>
            </w:r>
            <w:r w:rsidR="00171249">
              <w:rPr>
                <w:rFonts w:asciiTheme="minorHAnsi" w:eastAsiaTheme="minorEastAsia" w:hAnsiTheme="minorHAnsi" w:cstheme="minorBidi"/>
                <w:noProof/>
              </w:rPr>
              <w:tab/>
            </w:r>
            <w:r w:rsidR="00171249" w:rsidRPr="00352353">
              <w:rPr>
                <w:rStyle w:val="Hyperlink"/>
                <w:noProof/>
              </w:rPr>
              <w:t>Housing Characteristics</w:t>
            </w:r>
            <w:r w:rsidR="00171249">
              <w:rPr>
                <w:noProof/>
                <w:webHidden/>
              </w:rPr>
              <w:tab/>
            </w:r>
            <w:r w:rsidR="00171249">
              <w:rPr>
                <w:noProof/>
                <w:webHidden/>
              </w:rPr>
              <w:fldChar w:fldCharType="begin"/>
            </w:r>
            <w:r w:rsidR="00171249">
              <w:rPr>
                <w:noProof/>
                <w:webHidden/>
              </w:rPr>
              <w:instrText xml:space="preserve"> PAGEREF _Toc2258490 \h </w:instrText>
            </w:r>
            <w:r w:rsidR="00171249">
              <w:rPr>
                <w:noProof/>
                <w:webHidden/>
              </w:rPr>
            </w:r>
            <w:r w:rsidR="00171249">
              <w:rPr>
                <w:noProof/>
                <w:webHidden/>
              </w:rPr>
              <w:fldChar w:fldCharType="separate"/>
            </w:r>
            <w:r w:rsidR="00171249">
              <w:rPr>
                <w:noProof/>
                <w:webHidden/>
              </w:rPr>
              <w:t>9</w:t>
            </w:r>
            <w:r w:rsidR="00171249">
              <w:rPr>
                <w:noProof/>
                <w:webHidden/>
              </w:rPr>
              <w:fldChar w:fldCharType="end"/>
            </w:r>
          </w:hyperlink>
        </w:p>
        <w:p w14:paraId="05652557" w14:textId="3E28F761" w:rsidR="00171249" w:rsidRDefault="003A4238">
          <w:pPr>
            <w:pStyle w:val="TOC3"/>
            <w:rPr>
              <w:rFonts w:asciiTheme="minorHAnsi" w:eastAsiaTheme="minorEastAsia" w:hAnsiTheme="minorHAnsi" w:cstheme="minorBidi"/>
              <w:noProof/>
            </w:rPr>
          </w:pPr>
          <w:hyperlink w:anchor="_Toc2258491" w:history="1">
            <w:r w:rsidR="00171249" w:rsidRPr="00352353">
              <w:rPr>
                <w:rStyle w:val="Hyperlink"/>
                <w:noProof/>
              </w:rPr>
              <w:t>5.</w:t>
            </w:r>
            <w:r w:rsidR="00171249">
              <w:rPr>
                <w:rFonts w:asciiTheme="minorHAnsi" w:eastAsiaTheme="minorEastAsia" w:hAnsiTheme="minorHAnsi" w:cstheme="minorBidi"/>
                <w:noProof/>
              </w:rPr>
              <w:tab/>
            </w:r>
            <w:r w:rsidR="00171249" w:rsidRPr="00352353">
              <w:rPr>
                <w:rStyle w:val="Hyperlink"/>
                <w:noProof/>
              </w:rPr>
              <w:t>Household Characteristics</w:t>
            </w:r>
            <w:r w:rsidR="00171249">
              <w:rPr>
                <w:noProof/>
                <w:webHidden/>
              </w:rPr>
              <w:tab/>
            </w:r>
            <w:r w:rsidR="00171249">
              <w:rPr>
                <w:noProof/>
                <w:webHidden/>
              </w:rPr>
              <w:fldChar w:fldCharType="begin"/>
            </w:r>
            <w:r w:rsidR="00171249">
              <w:rPr>
                <w:noProof/>
                <w:webHidden/>
              </w:rPr>
              <w:instrText xml:space="preserve"> PAGEREF _Toc2258491 \h </w:instrText>
            </w:r>
            <w:r w:rsidR="00171249">
              <w:rPr>
                <w:noProof/>
                <w:webHidden/>
              </w:rPr>
            </w:r>
            <w:r w:rsidR="00171249">
              <w:rPr>
                <w:noProof/>
                <w:webHidden/>
              </w:rPr>
              <w:fldChar w:fldCharType="separate"/>
            </w:r>
            <w:r w:rsidR="00171249">
              <w:rPr>
                <w:noProof/>
                <w:webHidden/>
              </w:rPr>
              <w:t>10</w:t>
            </w:r>
            <w:r w:rsidR="00171249">
              <w:rPr>
                <w:noProof/>
                <w:webHidden/>
              </w:rPr>
              <w:fldChar w:fldCharType="end"/>
            </w:r>
          </w:hyperlink>
        </w:p>
        <w:p w14:paraId="1456258B" w14:textId="315211E8" w:rsidR="00171249" w:rsidRDefault="003A4238">
          <w:pPr>
            <w:pStyle w:val="TOC3"/>
            <w:rPr>
              <w:rFonts w:asciiTheme="minorHAnsi" w:eastAsiaTheme="minorEastAsia" w:hAnsiTheme="minorHAnsi" w:cstheme="minorBidi"/>
              <w:noProof/>
            </w:rPr>
          </w:pPr>
          <w:hyperlink w:anchor="_Toc2258492" w:history="1">
            <w:r w:rsidR="00171249" w:rsidRPr="00352353">
              <w:rPr>
                <w:rStyle w:val="Hyperlink"/>
                <w:noProof/>
              </w:rPr>
              <w:t>6.</w:t>
            </w:r>
            <w:r w:rsidR="00171249">
              <w:rPr>
                <w:rFonts w:asciiTheme="minorHAnsi" w:eastAsiaTheme="minorEastAsia" w:hAnsiTheme="minorHAnsi" w:cstheme="minorBidi"/>
                <w:noProof/>
              </w:rPr>
              <w:tab/>
            </w:r>
            <w:r w:rsidR="00171249" w:rsidRPr="00352353">
              <w:rPr>
                <w:rStyle w:val="Hyperlink"/>
                <w:noProof/>
              </w:rPr>
              <w:t>Housing Costs</w:t>
            </w:r>
            <w:r w:rsidR="00171249">
              <w:rPr>
                <w:noProof/>
                <w:webHidden/>
              </w:rPr>
              <w:tab/>
            </w:r>
            <w:r w:rsidR="00171249">
              <w:rPr>
                <w:noProof/>
                <w:webHidden/>
              </w:rPr>
              <w:fldChar w:fldCharType="begin"/>
            </w:r>
            <w:r w:rsidR="00171249">
              <w:rPr>
                <w:noProof/>
                <w:webHidden/>
              </w:rPr>
              <w:instrText xml:space="preserve"> PAGEREF _Toc2258492 \h </w:instrText>
            </w:r>
            <w:r w:rsidR="00171249">
              <w:rPr>
                <w:noProof/>
                <w:webHidden/>
              </w:rPr>
            </w:r>
            <w:r w:rsidR="00171249">
              <w:rPr>
                <w:noProof/>
                <w:webHidden/>
              </w:rPr>
              <w:fldChar w:fldCharType="separate"/>
            </w:r>
            <w:r w:rsidR="00171249">
              <w:rPr>
                <w:noProof/>
                <w:webHidden/>
              </w:rPr>
              <w:t>11</w:t>
            </w:r>
            <w:r w:rsidR="00171249">
              <w:rPr>
                <w:noProof/>
                <w:webHidden/>
              </w:rPr>
              <w:fldChar w:fldCharType="end"/>
            </w:r>
          </w:hyperlink>
        </w:p>
        <w:p w14:paraId="47EAFC0B" w14:textId="6AAB69FD" w:rsidR="00171249" w:rsidRDefault="003A4238">
          <w:pPr>
            <w:pStyle w:val="TOC3"/>
            <w:rPr>
              <w:rFonts w:asciiTheme="minorHAnsi" w:eastAsiaTheme="minorEastAsia" w:hAnsiTheme="minorHAnsi" w:cstheme="minorBidi"/>
              <w:noProof/>
            </w:rPr>
          </w:pPr>
          <w:hyperlink w:anchor="_Toc2258493" w:history="1">
            <w:r w:rsidR="00171249" w:rsidRPr="00352353">
              <w:rPr>
                <w:rStyle w:val="Hyperlink"/>
                <w:noProof/>
              </w:rPr>
              <w:t>7.</w:t>
            </w:r>
            <w:r w:rsidR="00171249">
              <w:rPr>
                <w:rFonts w:asciiTheme="minorHAnsi" w:eastAsiaTheme="minorEastAsia" w:hAnsiTheme="minorHAnsi" w:cstheme="minorBidi"/>
                <w:noProof/>
              </w:rPr>
              <w:tab/>
            </w:r>
            <w:r w:rsidR="00171249" w:rsidRPr="00352353">
              <w:rPr>
                <w:rStyle w:val="Hyperlink"/>
                <w:noProof/>
              </w:rPr>
              <w:t>Household Transportation Behavior</w:t>
            </w:r>
            <w:r w:rsidR="00171249">
              <w:rPr>
                <w:noProof/>
                <w:webHidden/>
              </w:rPr>
              <w:tab/>
            </w:r>
            <w:r w:rsidR="00171249">
              <w:rPr>
                <w:noProof/>
                <w:webHidden/>
              </w:rPr>
              <w:fldChar w:fldCharType="begin"/>
            </w:r>
            <w:r w:rsidR="00171249">
              <w:rPr>
                <w:noProof/>
                <w:webHidden/>
              </w:rPr>
              <w:instrText xml:space="preserve"> PAGEREF _Toc2258493 \h </w:instrText>
            </w:r>
            <w:r w:rsidR="00171249">
              <w:rPr>
                <w:noProof/>
                <w:webHidden/>
              </w:rPr>
            </w:r>
            <w:r w:rsidR="00171249">
              <w:rPr>
                <w:noProof/>
                <w:webHidden/>
              </w:rPr>
              <w:fldChar w:fldCharType="separate"/>
            </w:r>
            <w:r w:rsidR="00171249">
              <w:rPr>
                <w:noProof/>
                <w:webHidden/>
              </w:rPr>
              <w:t>11</w:t>
            </w:r>
            <w:r w:rsidR="00171249">
              <w:rPr>
                <w:noProof/>
                <w:webHidden/>
              </w:rPr>
              <w:fldChar w:fldCharType="end"/>
            </w:r>
          </w:hyperlink>
        </w:p>
        <w:p w14:paraId="1CD414D4" w14:textId="08F8688F" w:rsidR="00171249" w:rsidRDefault="003A4238">
          <w:pPr>
            <w:pStyle w:val="TOC2"/>
            <w:rPr>
              <w:rFonts w:asciiTheme="minorHAnsi" w:eastAsiaTheme="minorEastAsia" w:hAnsiTheme="minorHAnsi" w:cstheme="minorBidi"/>
              <w:noProof/>
              <w:kern w:val="0"/>
              <w:lang w:eastAsia="en-US"/>
            </w:rPr>
          </w:pPr>
          <w:hyperlink w:anchor="_Toc2258494" w:history="1">
            <w:r w:rsidR="00171249" w:rsidRPr="00352353">
              <w:rPr>
                <w:rStyle w:val="Hyperlink"/>
                <w:noProof/>
              </w:rPr>
              <w:t>D. Simultaneous Equations Model</w:t>
            </w:r>
            <w:r w:rsidR="00171249">
              <w:rPr>
                <w:noProof/>
                <w:webHidden/>
              </w:rPr>
              <w:tab/>
            </w:r>
            <w:r w:rsidR="00171249">
              <w:rPr>
                <w:noProof/>
                <w:webHidden/>
              </w:rPr>
              <w:fldChar w:fldCharType="begin"/>
            </w:r>
            <w:r w:rsidR="00171249">
              <w:rPr>
                <w:noProof/>
                <w:webHidden/>
              </w:rPr>
              <w:instrText xml:space="preserve"> PAGEREF _Toc2258494 \h </w:instrText>
            </w:r>
            <w:r w:rsidR="00171249">
              <w:rPr>
                <w:noProof/>
                <w:webHidden/>
              </w:rPr>
            </w:r>
            <w:r w:rsidR="00171249">
              <w:rPr>
                <w:noProof/>
                <w:webHidden/>
              </w:rPr>
              <w:fldChar w:fldCharType="separate"/>
            </w:r>
            <w:r w:rsidR="00171249">
              <w:rPr>
                <w:noProof/>
                <w:webHidden/>
              </w:rPr>
              <w:t>11</w:t>
            </w:r>
            <w:r w:rsidR="00171249">
              <w:rPr>
                <w:noProof/>
                <w:webHidden/>
              </w:rPr>
              <w:fldChar w:fldCharType="end"/>
            </w:r>
          </w:hyperlink>
        </w:p>
        <w:p w14:paraId="0F2FD2E6" w14:textId="732A3196" w:rsidR="00171249" w:rsidRDefault="003A4238">
          <w:pPr>
            <w:pStyle w:val="TOC3"/>
            <w:rPr>
              <w:rFonts w:asciiTheme="minorHAnsi" w:eastAsiaTheme="minorEastAsia" w:hAnsiTheme="minorHAnsi" w:cstheme="minorBidi"/>
              <w:noProof/>
            </w:rPr>
          </w:pPr>
          <w:hyperlink w:anchor="_Toc2258495" w:history="1">
            <w:r w:rsidR="00171249" w:rsidRPr="00352353">
              <w:rPr>
                <w:rStyle w:val="Hyperlink"/>
                <w:noProof/>
              </w:rPr>
              <w:t>1.</w:t>
            </w:r>
            <w:r w:rsidR="00171249">
              <w:rPr>
                <w:rFonts w:asciiTheme="minorHAnsi" w:eastAsiaTheme="minorEastAsia" w:hAnsiTheme="minorHAnsi" w:cstheme="minorBidi"/>
                <w:noProof/>
              </w:rPr>
              <w:tab/>
            </w:r>
            <w:r w:rsidR="00171249" w:rsidRPr="00352353">
              <w:rPr>
                <w:rStyle w:val="Hyperlink"/>
                <w:noProof/>
              </w:rPr>
              <w:t>Endogenous Variable Interactions</w:t>
            </w:r>
            <w:r w:rsidR="00171249">
              <w:rPr>
                <w:noProof/>
                <w:webHidden/>
              </w:rPr>
              <w:tab/>
            </w:r>
            <w:r w:rsidR="00171249">
              <w:rPr>
                <w:noProof/>
                <w:webHidden/>
              </w:rPr>
              <w:fldChar w:fldCharType="begin"/>
            </w:r>
            <w:r w:rsidR="00171249">
              <w:rPr>
                <w:noProof/>
                <w:webHidden/>
              </w:rPr>
              <w:instrText xml:space="preserve"> PAGEREF _Toc2258495 \h </w:instrText>
            </w:r>
            <w:r w:rsidR="00171249">
              <w:rPr>
                <w:noProof/>
                <w:webHidden/>
              </w:rPr>
            </w:r>
            <w:r w:rsidR="00171249">
              <w:rPr>
                <w:noProof/>
                <w:webHidden/>
              </w:rPr>
              <w:fldChar w:fldCharType="separate"/>
            </w:r>
            <w:r w:rsidR="00171249">
              <w:rPr>
                <w:noProof/>
                <w:webHidden/>
              </w:rPr>
              <w:t>12</w:t>
            </w:r>
            <w:r w:rsidR="00171249">
              <w:rPr>
                <w:noProof/>
                <w:webHidden/>
              </w:rPr>
              <w:fldChar w:fldCharType="end"/>
            </w:r>
          </w:hyperlink>
        </w:p>
        <w:p w14:paraId="38BA78C7" w14:textId="75006EE8" w:rsidR="00171249" w:rsidRDefault="003A4238">
          <w:pPr>
            <w:pStyle w:val="TOC3"/>
            <w:rPr>
              <w:rFonts w:asciiTheme="minorHAnsi" w:eastAsiaTheme="minorEastAsia" w:hAnsiTheme="minorHAnsi" w:cstheme="minorBidi"/>
              <w:noProof/>
            </w:rPr>
          </w:pPr>
          <w:hyperlink w:anchor="_Toc2258496" w:history="1">
            <w:r w:rsidR="00171249" w:rsidRPr="00352353">
              <w:rPr>
                <w:rStyle w:val="Hyperlink"/>
                <w:noProof/>
              </w:rPr>
              <w:t>2.</w:t>
            </w:r>
            <w:r w:rsidR="00171249">
              <w:rPr>
                <w:rFonts w:asciiTheme="minorHAnsi" w:eastAsiaTheme="minorEastAsia" w:hAnsiTheme="minorHAnsi" w:cstheme="minorBidi"/>
                <w:noProof/>
              </w:rPr>
              <w:tab/>
            </w:r>
            <w:r w:rsidR="00171249" w:rsidRPr="00352353">
              <w:rPr>
                <w:rStyle w:val="Hyperlink"/>
                <w:noProof/>
              </w:rPr>
              <w:t>Variable Transformation</w:t>
            </w:r>
            <w:r w:rsidR="00171249">
              <w:rPr>
                <w:noProof/>
                <w:webHidden/>
              </w:rPr>
              <w:tab/>
            </w:r>
            <w:r w:rsidR="00171249">
              <w:rPr>
                <w:noProof/>
                <w:webHidden/>
              </w:rPr>
              <w:fldChar w:fldCharType="begin"/>
            </w:r>
            <w:r w:rsidR="00171249">
              <w:rPr>
                <w:noProof/>
                <w:webHidden/>
              </w:rPr>
              <w:instrText xml:space="preserve"> PAGEREF _Toc2258496 \h </w:instrText>
            </w:r>
            <w:r w:rsidR="00171249">
              <w:rPr>
                <w:noProof/>
                <w:webHidden/>
              </w:rPr>
            </w:r>
            <w:r w:rsidR="00171249">
              <w:rPr>
                <w:noProof/>
                <w:webHidden/>
              </w:rPr>
              <w:fldChar w:fldCharType="separate"/>
            </w:r>
            <w:r w:rsidR="00171249">
              <w:rPr>
                <w:noProof/>
                <w:webHidden/>
              </w:rPr>
              <w:t>15</w:t>
            </w:r>
            <w:r w:rsidR="00171249">
              <w:rPr>
                <w:noProof/>
                <w:webHidden/>
              </w:rPr>
              <w:fldChar w:fldCharType="end"/>
            </w:r>
          </w:hyperlink>
        </w:p>
        <w:p w14:paraId="64B83F1C" w14:textId="3A078153" w:rsidR="00171249" w:rsidRDefault="003A4238">
          <w:pPr>
            <w:pStyle w:val="TOC3"/>
            <w:rPr>
              <w:rFonts w:asciiTheme="minorHAnsi" w:eastAsiaTheme="minorEastAsia" w:hAnsiTheme="minorHAnsi" w:cstheme="minorBidi"/>
              <w:noProof/>
            </w:rPr>
          </w:pPr>
          <w:hyperlink w:anchor="_Toc2258497" w:history="1">
            <w:r w:rsidR="00171249" w:rsidRPr="00352353">
              <w:rPr>
                <w:rStyle w:val="Hyperlink"/>
                <w:noProof/>
              </w:rPr>
              <w:t>3.</w:t>
            </w:r>
            <w:r w:rsidR="00171249">
              <w:rPr>
                <w:rFonts w:asciiTheme="minorHAnsi" w:eastAsiaTheme="minorEastAsia" w:hAnsiTheme="minorHAnsi" w:cstheme="minorBidi"/>
                <w:noProof/>
              </w:rPr>
              <w:tab/>
            </w:r>
            <w:r w:rsidR="00171249" w:rsidRPr="00352353">
              <w:rPr>
                <w:rStyle w:val="Hyperlink"/>
                <w:noProof/>
              </w:rPr>
              <w:t>Variable Standardization</w:t>
            </w:r>
            <w:r w:rsidR="00171249">
              <w:rPr>
                <w:noProof/>
                <w:webHidden/>
              </w:rPr>
              <w:tab/>
            </w:r>
            <w:r w:rsidR="00171249">
              <w:rPr>
                <w:noProof/>
                <w:webHidden/>
              </w:rPr>
              <w:fldChar w:fldCharType="begin"/>
            </w:r>
            <w:r w:rsidR="00171249">
              <w:rPr>
                <w:noProof/>
                <w:webHidden/>
              </w:rPr>
              <w:instrText xml:space="preserve"> PAGEREF _Toc2258497 \h </w:instrText>
            </w:r>
            <w:r w:rsidR="00171249">
              <w:rPr>
                <w:noProof/>
                <w:webHidden/>
              </w:rPr>
            </w:r>
            <w:r w:rsidR="00171249">
              <w:rPr>
                <w:noProof/>
                <w:webHidden/>
              </w:rPr>
              <w:fldChar w:fldCharType="separate"/>
            </w:r>
            <w:r w:rsidR="00171249">
              <w:rPr>
                <w:noProof/>
                <w:webHidden/>
              </w:rPr>
              <w:t>17</w:t>
            </w:r>
            <w:r w:rsidR="00171249">
              <w:rPr>
                <w:noProof/>
                <w:webHidden/>
              </w:rPr>
              <w:fldChar w:fldCharType="end"/>
            </w:r>
          </w:hyperlink>
        </w:p>
        <w:p w14:paraId="0B5A06B1" w14:textId="520871BE" w:rsidR="00171249" w:rsidRDefault="003A4238">
          <w:pPr>
            <w:pStyle w:val="TOC3"/>
            <w:rPr>
              <w:rFonts w:asciiTheme="minorHAnsi" w:eastAsiaTheme="minorEastAsia" w:hAnsiTheme="minorHAnsi" w:cstheme="minorBidi"/>
              <w:noProof/>
            </w:rPr>
          </w:pPr>
          <w:hyperlink w:anchor="_Toc2258498" w:history="1">
            <w:r w:rsidR="00171249" w:rsidRPr="00352353">
              <w:rPr>
                <w:rStyle w:val="Hyperlink"/>
                <w:noProof/>
              </w:rPr>
              <w:t>4.</w:t>
            </w:r>
            <w:r w:rsidR="00171249">
              <w:rPr>
                <w:rFonts w:asciiTheme="minorHAnsi" w:eastAsiaTheme="minorEastAsia" w:hAnsiTheme="minorHAnsi" w:cstheme="minorBidi"/>
                <w:noProof/>
              </w:rPr>
              <w:tab/>
            </w:r>
            <w:r w:rsidR="00171249" w:rsidRPr="00352353">
              <w:rPr>
                <w:rStyle w:val="Hyperlink"/>
                <w:noProof/>
              </w:rPr>
              <w:t>Final Model Structure and Formula</w:t>
            </w:r>
            <w:r w:rsidR="00171249">
              <w:rPr>
                <w:noProof/>
                <w:webHidden/>
              </w:rPr>
              <w:tab/>
            </w:r>
            <w:r w:rsidR="00171249">
              <w:rPr>
                <w:noProof/>
                <w:webHidden/>
              </w:rPr>
              <w:fldChar w:fldCharType="begin"/>
            </w:r>
            <w:r w:rsidR="00171249">
              <w:rPr>
                <w:noProof/>
                <w:webHidden/>
              </w:rPr>
              <w:instrText xml:space="preserve"> PAGEREF _Toc2258498 \h </w:instrText>
            </w:r>
            <w:r w:rsidR="00171249">
              <w:rPr>
                <w:noProof/>
                <w:webHidden/>
              </w:rPr>
            </w:r>
            <w:r w:rsidR="00171249">
              <w:rPr>
                <w:noProof/>
                <w:webHidden/>
              </w:rPr>
              <w:fldChar w:fldCharType="separate"/>
            </w:r>
            <w:r w:rsidR="00171249">
              <w:rPr>
                <w:noProof/>
                <w:webHidden/>
              </w:rPr>
              <w:t>18</w:t>
            </w:r>
            <w:r w:rsidR="00171249">
              <w:rPr>
                <w:noProof/>
                <w:webHidden/>
              </w:rPr>
              <w:fldChar w:fldCharType="end"/>
            </w:r>
          </w:hyperlink>
        </w:p>
        <w:p w14:paraId="17BF6EE6" w14:textId="2C92CFC5" w:rsidR="00171249" w:rsidRDefault="003A4238">
          <w:pPr>
            <w:pStyle w:val="TOC2"/>
            <w:rPr>
              <w:rFonts w:asciiTheme="minorHAnsi" w:eastAsiaTheme="minorEastAsia" w:hAnsiTheme="minorHAnsi" w:cstheme="minorBidi"/>
              <w:noProof/>
              <w:kern w:val="0"/>
              <w:lang w:eastAsia="en-US"/>
            </w:rPr>
          </w:pPr>
          <w:hyperlink w:anchor="_Toc2258499" w:history="1">
            <w:r w:rsidR="00171249" w:rsidRPr="00352353">
              <w:rPr>
                <w:rStyle w:val="Hyperlink"/>
                <w:noProof/>
              </w:rPr>
              <w:t>E. Modeling Vehicle Miles Traveled</w:t>
            </w:r>
            <w:r w:rsidR="00171249">
              <w:rPr>
                <w:noProof/>
                <w:webHidden/>
              </w:rPr>
              <w:tab/>
            </w:r>
            <w:r w:rsidR="00171249">
              <w:rPr>
                <w:noProof/>
                <w:webHidden/>
              </w:rPr>
              <w:fldChar w:fldCharType="begin"/>
            </w:r>
            <w:r w:rsidR="00171249">
              <w:rPr>
                <w:noProof/>
                <w:webHidden/>
              </w:rPr>
              <w:instrText xml:space="preserve"> PAGEREF _Toc2258499 \h </w:instrText>
            </w:r>
            <w:r w:rsidR="00171249">
              <w:rPr>
                <w:noProof/>
                <w:webHidden/>
              </w:rPr>
            </w:r>
            <w:r w:rsidR="00171249">
              <w:rPr>
                <w:noProof/>
                <w:webHidden/>
              </w:rPr>
              <w:fldChar w:fldCharType="separate"/>
            </w:r>
            <w:r w:rsidR="00171249">
              <w:rPr>
                <w:noProof/>
                <w:webHidden/>
              </w:rPr>
              <w:t>22</w:t>
            </w:r>
            <w:r w:rsidR="00171249">
              <w:rPr>
                <w:noProof/>
                <w:webHidden/>
              </w:rPr>
              <w:fldChar w:fldCharType="end"/>
            </w:r>
          </w:hyperlink>
        </w:p>
        <w:p w14:paraId="260E22AE" w14:textId="15DCD5A6" w:rsidR="00171249" w:rsidRDefault="003A4238">
          <w:pPr>
            <w:pStyle w:val="TOC1"/>
            <w:rPr>
              <w:rFonts w:asciiTheme="minorHAnsi" w:eastAsiaTheme="minorEastAsia" w:hAnsiTheme="minorHAnsi" w:cstheme="minorBidi"/>
              <w:noProof/>
              <w:kern w:val="0"/>
              <w:lang w:eastAsia="en-US"/>
            </w:rPr>
          </w:pPr>
          <w:hyperlink w:anchor="_Toc2258500" w:history="1">
            <w:r w:rsidR="00171249" w:rsidRPr="00352353">
              <w:rPr>
                <w:rStyle w:val="Hyperlink"/>
                <w:noProof/>
              </w:rPr>
              <w:t>III. Using the LAIM to Generate the Location Affordability Index (LAI)</w:t>
            </w:r>
            <w:r w:rsidR="00171249">
              <w:rPr>
                <w:noProof/>
                <w:webHidden/>
              </w:rPr>
              <w:tab/>
            </w:r>
            <w:r w:rsidR="00171249">
              <w:rPr>
                <w:noProof/>
                <w:webHidden/>
              </w:rPr>
              <w:fldChar w:fldCharType="begin"/>
            </w:r>
            <w:r w:rsidR="00171249">
              <w:rPr>
                <w:noProof/>
                <w:webHidden/>
              </w:rPr>
              <w:instrText xml:space="preserve"> PAGEREF _Toc2258500 \h </w:instrText>
            </w:r>
            <w:r w:rsidR="00171249">
              <w:rPr>
                <w:noProof/>
                <w:webHidden/>
              </w:rPr>
            </w:r>
            <w:r w:rsidR="00171249">
              <w:rPr>
                <w:noProof/>
                <w:webHidden/>
              </w:rPr>
              <w:fldChar w:fldCharType="separate"/>
            </w:r>
            <w:r w:rsidR="00171249">
              <w:rPr>
                <w:noProof/>
                <w:webHidden/>
              </w:rPr>
              <w:t>24</w:t>
            </w:r>
            <w:r w:rsidR="00171249">
              <w:rPr>
                <w:noProof/>
                <w:webHidden/>
              </w:rPr>
              <w:fldChar w:fldCharType="end"/>
            </w:r>
          </w:hyperlink>
        </w:p>
        <w:p w14:paraId="07553EBD" w14:textId="684B54F1" w:rsidR="00171249" w:rsidRDefault="003A4238">
          <w:pPr>
            <w:pStyle w:val="TOC2"/>
            <w:rPr>
              <w:rFonts w:asciiTheme="minorHAnsi" w:eastAsiaTheme="minorEastAsia" w:hAnsiTheme="minorHAnsi" w:cstheme="minorBidi"/>
              <w:noProof/>
              <w:kern w:val="0"/>
              <w:lang w:eastAsia="en-US"/>
            </w:rPr>
          </w:pPr>
          <w:hyperlink w:anchor="_Toc2258501" w:history="1">
            <w:r w:rsidR="00171249" w:rsidRPr="00352353">
              <w:rPr>
                <w:rStyle w:val="Hyperlink"/>
                <w:noProof/>
              </w:rPr>
              <w:t>A. Modeling Transportation Behaviors and Housing Costs</w:t>
            </w:r>
            <w:r w:rsidR="00171249">
              <w:rPr>
                <w:noProof/>
                <w:webHidden/>
              </w:rPr>
              <w:tab/>
            </w:r>
            <w:r w:rsidR="00171249">
              <w:rPr>
                <w:noProof/>
                <w:webHidden/>
              </w:rPr>
              <w:fldChar w:fldCharType="begin"/>
            </w:r>
            <w:r w:rsidR="00171249">
              <w:rPr>
                <w:noProof/>
                <w:webHidden/>
              </w:rPr>
              <w:instrText xml:space="preserve"> PAGEREF _Toc2258501 \h </w:instrText>
            </w:r>
            <w:r w:rsidR="00171249">
              <w:rPr>
                <w:noProof/>
                <w:webHidden/>
              </w:rPr>
            </w:r>
            <w:r w:rsidR="00171249">
              <w:rPr>
                <w:noProof/>
                <w:webHidden/>
              </w:rPr>
              <w:fldChar w:fldCharType="separate"/>
            </w:r>
            <w:r w:rsidR="00171249">
              <w:rPr>
                <w:noProof/>
                <w:webHidden/>
              </w:rPr>
              <w:t>24</w:t>
            </w:r>
            <w:r w:rsidR="00171249">
              <w:rPr>
                <w:noProof/>
                <w:webHidden/>
              </w:rPr>
              <w:fldChar w:fldCharType="end"/>
            </w:r>
          </w:hyperlink>
        </w:p>
        <w:p w14:paraId="6C547DBF" w14:textId="4CC20B0A" w:rsidR="00171249" w:rsidRDefault="003A4238">
          <w:pPr>
            <w:pStyle w:val="TOC2"/>
            <w:rPr>
              <w:rFonts w:asciiTheme="minorHAnsi" w:eastAsiaTheme="minorEastAsia" w:hAnsiTheme="minorHAnsi" w:cstheme="minorBidi"/>
              <w:noProof/>
              <w:kern w:val="0"/>
              <w:lang w:eastAsia="en-US"/>
            </w:rPr>
          </w:pPr>
          <w:hyperlink w:anchor="_Toc2258502" w:history="1">
            <w:r w:rsidR="00171249" w:rsidRPr="00352353">
              <w:rPr>
                <w:rStyle w:val="Hyperlink"/>
                <w:noProof/>
              </w:rPr>
              <w:t>B. Using Modelled Transportation Behavior to Calculate Transportation Costs</w:t>
            </w:r>
            <w:r w:rsidR="00171249">
              <w:rPr>
                <w:noProof/>
                <w:webHidden/>
              </w:rPr>
              <w:tab/>
            </w:r>
            <w:r w:rsidR="00171249">
              <w:rPr>
                <w:noProof/>
                <w:webHidden/>
              </w:rPr>
              <w:fldChar w:fldCharType="begin"/>
            </w:r>
            <w:r w:rsidR="00171249">
              <w:rPr>
                <w:noProof/>
                <w:webHidden/>
              </w:rPr>
              <w:instrText xml:space="preserve"> PAGEREF _Toc2258502 \h </w:instrText>
            </w:r>
            <w:r w:rsidR="00171249">
              <w:rPr>
                <w:noProof/>
                <w:webHidden/>
              </w:rPr>
            </w:r>
            <w:r w:rsidR="00171249">
              <w:rPr>
                <w:noProof/>
                <w:webHidden/>
              </w:rPr>
              <w:fldChar w:fldCharType="separate"/>
            </w:r>
            <w:r w:rsidR="00171249">
              <w:rPr>
                <w:noProof/>
                <w:webHidden/>
              </w:rPr>
              <w:t>25</w:t>
            </w:r>
            <w:r w:rsidR="00171249">
              <w:rPr>
                <w:noProof/>
                <w:webHidden/>
              </w:rPr>
              <w:fldChar w:fldCharType="end"/>
            </w:r>
          </w:hyperlink>
        </w:p>
        <w:p w14:paraId="00690539" w14:textId="69069DEF" w:rsidR="00171249" w:rsidRDefault="003A4238">
          <w:pPr>
            <w:pStyle w:val="TOC3"/>
            <w:rPr>
              <w:rFonts w:asciiTheme="minorHAnsi" w:eastAsiaTheme="minorEastAsia" w:hAnsiTheme="minorHAnsi" w:cstheme="minorBidi"/>
              <w:noProof/>
            </w:rPr>
          </w:pPr>
          <w:hyperlink w:anchor="_Toc2258503" w:history="1">
            <w:r w:rsidR="00171249" w:rsidRPr="00352353">
              <w:rPr>
                <w:rStyle w:val="Hyperlink"/>
                <w:noProof/>
              </w:rPr>
              <w:t>1.</w:t>
            </w:r>
            <w:r w:rsidR="00171249">
              <w:rPr>
                <w:rFonts w:asciiTheme="minorHAnsi" w:eastAsiaTheme="minorEastAsia" w:hAnsiTheme="minorHAnsi" w:cstheme="minorBidi"/>
                <w:noProof/>
              </w:rPr>
              <w:tab/>
            </w:r>
            <w:r w:rsidR="00171249" w:rsidRPr="00352353">
              <w:rPr>
                <w:rStyle w:val="Hyperlink"/>
                <w:noProof/>
              </w:rPr>
              <w:t>Auto Ownership and Auto Use Costs</w:t>
            </w:r>
            <w:r w:rsidR="00171249">
              <w:rPr>
                <w:noProof/>
                <w:webHidden/>
              </w:rPr>
              <w:tab/>
            </w:r>
            <w:r w:rsidR="00171249">
              <w:rPr>
                <w:noProof/>
                <w:webHidden/>
              </w:rPr>
              <w:fldChar w:fldCharType="begin"/>
            </w:r>
            <w:r w:rsidR="00171249">
              <w:rPr>
                <w:noProof/>
                <w:webHidden/>
              </w:rPr>
              <w:instrText xml:space="preserve"> PAGEREF _Toc2258503 \h </w:instrText>
            </w:r>
            <w:r w:rsidR="00171249">
              <w:rPr>
                <w:noProof/>
                <w:webHidden/>
              </w:rPr>
            </w:r>
            <w:r w:rsidR="00171249">
              <w:rPr>
                <w:noProof/>
                <w:webHidden/>
              </w:rPr>
              <w:fldChar w:fldCharType="separate"/>
            </w:r>
            <w:r w:rsidR="00171249">
              <w:rPr>
                <w:noProof/>
                <w:webHidden/>
              </w:rPr>
              <w:t>26</w:t>
            </w:r>
            <w:r w:rsidR="00171249">
              <w:rPr>
                <w:noProof/>
                <w:webHidden/>
              </w:rPr>
              <w:fldChar w:fldCharType="end"/>
            </w:r>
          </w:hyperlink>
        </w:p>
        <w:p w14:paraId="57FA007F" w14:textId="3E0937AB" w:rsidR="00171249" w:rsidRDefault="003A4238">
          <w:pPr>
            <w:pStyle w:val="TOC3"/>
            <w:rPr>
              <w:rFonts w:asciiTheme="minorHAnsi" w:eastAsiaTheme="minorEastAsia" w:hAnsiTheme="minorHAnsi" w:cstheme="minorBidi"/>
              <w:noProof/>
            </w:rPr>
          </w:pPr>
          <w:hyperlink w:anchor="_Toc2258504" w:history="1">
            <w:r w:rsidR="00171249" w:rsidRPr="00352353">
              <w:rPr>
                <w:rStyle w:val="Hyperlink"/>
                <w:noProof/>
              </w:rPr>
              <w:t>2.</w:t>
            </w:r>
            <w:r w:rsidR="00171249">
              <w:rPr>
                <w:rFonts w:asciiTheme="minorHAnsi" w:eastAsiaTheme="minorEastAsia" w:hAnsiTheme="minorHAnsi" w:cstheme="minorBidi"/>
                <w:noProof/>
              </w:rPr>
              <w:tab/>
            </w:r>
            <w:r w:rsidR="00171249" w:rsidRPr="00352353">
              <w:rPr>
                <w:rStyle w:val="Hyperlink"/>
                <w:noProof/>
              </w:rPr>
              <w:t>Transit Use Costs</w:t>
            </w:r>
            <w:r w:rsidR="00171249">
              <w:rPr>
                <w:noProof/>
                <w:webHidden/>
              </w:rPr>
              <w:tab/>
            </w:r>
            <w:r w:rsidR="00171249">
              <w:rPr>
                <w:noProof/>
                <w:webHidden/>
              </w:rPr>
              <w:fldChar w:fldCharType="begin"/>
            </w:r>
            <w:r w:rsidR="00171249">
              <w:rPr>
                <w:noProof/>
                <w:webHidden/>
              </w:rPr>
              <w:instrText xml:space="preserve"> PAGEREF _Toc2258504 \h </w:instrText>
            </w:r>
            <w:r w:rsidR="00171249">
              <w:rPr>
                <w:noProof/>
                <w:webHidden/>
              </w:rPr>
            </w:r>
            <w:r w:rsidR="00171249">
              <w:rPr>
                <w:noProof/>
                <w:webHidden/>
              </w:rPr>
              <w:fldChar w:fldCharType="separate"/>
            </w:r>
            <w:r w:rsidR="00171249">
              <w:rPr>
                <w:noProof/>
                <w:webHidden/>
              </w:rPr>
              <w:t>27</w:t>
            </w:r>
            <w:r w:rsidR="00171249">
              <w:rPr>
                <w:noProof/>
                <w:webHidden/>
              </w:rPr>
              <w:fldChar w:fldCharType="end"/>
            </w:r>
          </w:hyperlink>
        </w:p>
        <w:p w14:paraId="2CF1E919" w14:textId="010AC880" w:rsidR="00171249" w:rsidRDefault="003A4238">
          <w:pPr>
            <w:pStyle w:val="TOC2"/>
            <w:rPr>
              <w:rFonts w:asciiTheme="minorHAnsi" w:eastAsiaTheme="minorEastAsia" w:hAnsiTheme="minorHAnsi" w:cstheme="minorBidi"/>
              <w:noProof/>
              <w:kern w:val="0"/>
              <w:lang w:eastAsia="en-US"/>
            </w:rPr>
          </w:pPr>
          <w:hyperlink w:anchor="_Toc2258505" w:history="1">
            <w:r w:rsidR="00171249" w:rsidRPr="00352353">
              <w:rPr>
                <w:rStyle w:val="Hyperlink"/>
                <w:rFonts w:cs="font203"/>
                <w:noProof/>
              </w:rPr>
              <w:t>C. The Location Affordability Index database</w:t>
            </w:r>
            <w:r w:rsidR="00171249">
              <w:rPr>
                <w:noProof/>
                <w:webHidden/>
              </w:rPr>
              <w:tab/>
            </w:r>
            <w:r w:rsidR="00171249">
              <w:rPr>
                <w:noProof/>
                <w:webHidden/>
              </w:rPr>
              <w:fldChar w:fldCharType="begin"/>
            </w:r>
            <w:r w:rsidR="00171249">
              <w:rPr>
                <w:noProof/>
                <w:webHidden/>
              </w:rPr>
              <w:instrText xml:space="preserve"> PAGEREF _Toc2258505 \h </w:instrText>
            </w:r>
            <w:r w:rsidR="00171249">
              <w:rPr>
                <w:noProof/>
                <w:webHidden/>
              </w:rPr>
            </w:r>
            <w:r w:rsidR="00171249">
              <w:rPr>
                <w:noProof/>
                <w:webHidden/>
              </w:rPr>
              <w:fldChar w:fldCharType="separate"/>
            </w:r>
            <w:r w:rsidR="00171249">
              <w:rPr>
                <w:noProof/>
                <w:webHidden/>
              </w:rPr>
              <w:t>28</w:t>
            </w:r>
            <w:r w:rsidR="00171249">
              <w:rPr>
                <w:noProof/>
                <w:webHidden/>
              </w:rPr>
              <w:fldChar w:fldCharType="end"/>
            </w:r>
          </w:hyperlink>
        </w:p>
        <w:p w14:paraId="57882797" w14:textId="07538DBF" w:rsidR="00171249" w:rsidRDefault="003A4238">
          <w:pPr>
            <w:pStyle w:val="TOC1"/>
            <w:rPr>
              <w:rFonts w:asciiTheme="minorHAnsi" w:eastAsiaTheme="minorEastAsia" w:hAnsiTheme="minorHAnsi" w:cstheme="minorBidi"/>
              <w:noProof/>
              <w:kern w:val="0"/>
              <w:lang w:eastAsia="en-US"/>
            </w:rPr>
          </w:pPr>
          <w:hyperlink w:anchor="_Toc2258506" w:history="1">
            <w:r w:rsidR="00171249" w:rsidRPr="00352353">
              <w:rPr>
                <w:rStyle w:val="Hyperlink"/>
                <w:noProof/>
              </w:rPr>
              <w:t>Appendix 1: Scatter Plots of Endogenous Variables vs. an Example Exogenous Variable</w:t>
            </w:r>
            <w:r w:rsidR="00171249">
              <w:rPr>
                <w:noProof/>
                <w:webHidden/>
              </w:rPr>
              <w:tab/>
            </w:r>
            <w:r w:rsidR="00171249">
              <w:rPr>
                <w:noProof/>
                <w:webHidden/>
              </w:rPr>
              <w:fldChar w:fldCharType="begin"/>
            </w:r>
            <w:r w:rsidR="00171249">
              <w:rPr>
                <w:noProof/>
                <w:webHidden/>
              </w:rPr>
              <w:instrText xml:space="preserve"> PAGEREF _Toc2258506 \h </w:instrText>
            </w:r>
            <w:r w:rsidR="00171249">
              <w:rPr>
                <w:noProof/>
                <w:webHidden/>
              </w:rPr>
            </w:r>
            <w:r w:rsidR="00171249">
              <w:rPr>
                <w:noProof/>
                <w:webHidden/>
              </w:rPr>
              <w:fldChar w:fldCharType="separate"/>
            </w:r>
            <w:r w:rsidR="00171249">
              <w:rPr>
                <w:noProof/>
                <w:webHidden/>
              </w:rPr>
              <w:t>32</w:t>
            </w:r>
            <w:r w:rsidR="00171249">
              <w:rPr>
                <w:noProof/>
                <w:webHidden/>
              </w:rPr>
              <w:fldChar w:fldCharType="end"/>
            </w:r>
          </w:hyperlink>
        </w:p>
        <w:p w14:paraId="1D63BEF3" w14:textId="13427954" w:rsidR="00171249" w:rsidRDefault="003A4238">
          <w:pPr>
            <w:pStyle w:val="TOC1"/>
            <w:rPr>
              <w:rFonts w:asciiTheme="minorHAnsi" w:eastAsiaTheme="minorEastAsia" w:hAnsiTheme="minorHAnsi" w:cstheme="minorBidi"/>
              <w:noProof/>
              <w:kern w:val="0"/>
              <w:lang w:eastAsia="en-US"/>
            </w:rPr>
          </w:pPr>
          <w:hyperlink w:anchor="_Toc2258507" w:history="1">
            <w:r w:rsidR="00171249" w:rsidRPr="00352353">
              <w:rPr>
                <w:rStyle w:val="Hyperlink"/>
                <w:rFonts w:eastAsia="Calibri"/>
                <w:noProof/>
              </w:rPr>
              <w:t>Appendix 2: Path Diagrams</w:t>
            </w:r>
            <w:r w:rsidR="00171249">
              <w:rPr>
                <w:noProof/>
                <w:webHidden/>
              </w:rPr>
              <w:tab/>
            </w:r>
            <w:r w:rsidR="00171249">
              <w:rPr>
                <w:noProof/>
                <w:webHidden/>
              </w:rPr>
              <w:fldChar w:fldCharType="begin"/>
            </w:r>
            <w:r w:rsidR="00171249">
              <w:rPr>
                <w:noProof/>
                <w:webHidden/>
              </w:rPr>
              <w:instrText xml:space="preserve"> PAGEREF _Toc2258507 \h </w:instrText>
            </w:r>
            <w:r w:rsidR="00171249">
              <w:rPr>
                <w:noProof/>
                <w:webHidden/>
              </w:rPr>
            </w:r>
            <w:r w:rsidR="00171249">
              <w:rPr>
                <w:noProof/>
                <w:webHidden/>
              </w:rPr>
              <w:fldChar w:fldCharType="separate"/>
            </w:r>
            <w:r w:rsidR="00171249">
              <w:rPr>
                <w:noProof/>
                <w:webHidden/>
              </w:rPr>
              <w:t>36</w:t>
            </w:r>
            <w:r w:rsidR="00171249">
              <w:rPr>
                <w:noProof/>
                <w:webHidden/>
              </w:rPr>
              <w:fldChar w:fldCharType="end"/>
            </w:r>
          </w:hyperlink>
        </w:p>
        <w:p w14:paraId="16A123C2" w14:textId="1AB0758F" w:rsidR="00171249" w:rsidRDefault="003A4238">
          <w:pPr>
            <w:pStyle w:val="TOC1"/>
            <w:rPr>
              <w:rFonts w:asciiTheme="minorHAnsi" w:eastAsiaTheme="minorEastAsia" w:hAnsiTheme="minorHAnsi" w:cstheme="minorBidi"/>
              <w:noProof/>
              <w:kern w:val="0"/>
              <w:lang w:eastAsia="en-US"/>
            </w:rPr>
          </w:pPr>
          <w:hyperlink w:anchor="_Toc2258508" w:history="1">
            <w:r w:rsidR="00171249" w:rsidRPr="00352353">
              <w:rPr>
                <w:rStyle w:val="Hyperlink"/>
                <w:rFonts w:eastAsia="Calibri"/>
                <w:noProof/>
              </w:rPr>
              <w:t>Appendix 3: Distributions of tracts by percentile of household profile income</w:t>
            </w:r>
            <w:r w:rsidR="00171249">
              <w:rPr>
                <w:noProof/>
                <w:webHidden/>
              </w:rPr>
              <w:tab/>
            </w:r>
            <w:r w:rsidR="00171249">
              <w:rPr>
                <w:noProof/>
                <w:webHidden/>
              </w:rPr>
              <w:fldChar w:fldCharType="begin"/>
            </w:r>
            <w:r w:rsidR="00171249">
              <w:rPr>
                <w:noProof/>
                <w:webHidden/>
              </w:rPr>
              <w:instrText xml:space="preserve"> PAGEREF _Toc2258508 \h </w:instrText>
            </w:r>
            <w:r w:rsidR="00171249">
              <w:rPr>
                <w:noProof/>
                <w:webHidden/>
              </w:rPr>
            </w:r>
            <w:r w:rsidR="00171249">
              <w:rPr>
                <w:noProof/>
                <w:webHidden/>
              </w:rPr>
              <w:fldChar w:fldCharType="separate"/>
            </w:r>
            <w:r w:rsidR="00171249">
              <w:rPr>
                <w:noProof/>
                <w:webHidden/>
              </w:rPr>
              <w:t>39</w:t>
            </w:r>
            <w:r w:rsidR="00171249">
              <w:rPr>
                <w:noProof/>
                <w:webHidden/>
              </w:rPr>
              <w:fldChar w:fldCharType="end"/>
            </w:r>
          </w:hyperlink>
        </w:p>
        <w:p w14:paraId="3EE574C9" w14:textId="0909D596" w:rsidR="00171249" w:rsidRDefault="003A4238">
          <w:pPr>
            <w:pStyle w:val="TOC1"/>
            <w:rPr>
              <w:rFonts w:asciiTheme="minorHAnsi" w:eastAsiaTheme="minorEastAsia" w:hAnsiTheme="minorHAnsi" w:cstheme="minorBidi"/>
              <w:noProof/>
              <w:kern w:val="0"/>
              <w:lang w:eastAsia="en-US"/>
            </w:rPr>
          </w:pPr>
          <w:hyperlink w:anchor="_Toc2258509" w:history="1">
            <w:r w:rsidR="00171249" w:rsidRPr="00352353">
              <w:rPr>
                <w:rStyle w:val="Hyperlink"/>
                <w:rFonts w:eastAsia="Calibri"/>
                <w:noProof/>
              </w:rPr>
              <w:t xml:space="preserve">Appendix 4: </w:t>
            </w:r>
            <w:r w:rsidR="00171249" w:rsidRPr="00352353">
              <w:rPr>
                <w:rStyle w:val="Hyperlink"/>
                <w:noProof/>
              </w:rPr>
              <w:t>Version 2 Model Development</w:t>
            </w:r>
            <w:r w:rsidR="00171249">
              <w:rPr>
                <w:noProof/>
                <w:webHidden/>
              </w:rPr>
              <w:tab/>
            </w:r>
            <w:r w:rsidR="00171249">
              <w:rPr>
                <w:noProof/>
                <w:webHidden/>
              </w:rPr>
              <w:fldChar w:fldCharType="begin"/>
            </w:r>
            <w:r w:rsidR="00171249">
              <w:rPr>
                <w:noProof/>
                <w:webHidden/>
              </w:rPr>
              <w:instrText xml:space="preserve"> PAGEREF _Toc2258509 \h </w:instrText>
            </w:r>
            <w:r w:rsidR="00171249">
              <w:rPr>
                <w:noProof/>
                <w:webHidden/>
              </w:rPr>
            </w:r>
            <w:r w:rsidR="00171249">
              <w:rPr>
                <w:noProof/>
                <w:webHidden/>
              </w:rPr>
              <w:fldChar w:fldCharType="separate"/>
            </w:r>
            <w:r w:rsidR="00171249">
              <w:rPr>
                <w:noProof/>
                <w:webHidden/>
              </w:rPr>
              <w:t>43</w:t>
            </w:r>
            <w:r w:rsidR="00171249">
              <w:rPr>
                <w:noProof/>
                <w:webHidden/>
              </w:rPr>
              <w:fldChar w:fldCharType="end"/>
            </w:r>
          </w:hyperlink>
        </w:p>
        <w:p w14:paraId="03BE1C6A" w14:textId="20A20508" w:rsidR="00171249" w:rsidRDefault="003A4238">
          <w:pPr>
            <w:pStyle w:val="TOC2"/>
            <w:rPr>
              <w:rFonts w:asciiTheme="minorHAnsi" w:eastAsiaTheme="minorEastAsia" w:hAnsiTheme="minorHAnsi" w:cstheme="minorBidi"/>
              <w:noProof/>
              <w:kern w:val="0"/>
              <w:lang w:eastAsia="en-US"/>
            </w:rPr>
          </w:pPr>
          <w:hyperlink w:anchor="_Toc2258510" w:history="1">
            <w:r w:rsidR="00171249" w:rsidRPr="00352353">
              <w:rPr>
                <w:rStyle w:val="Hyperlink"/>
                <w:noProof/>
              </w:rPr>
              <w:t>A. Model Refinements</w:t>
            </w:r>
            <w:r w:rsidR="00171249">
              <w:rPr>
                <w:noProof/>
                <w:webHidden/>
              </w:rPr>
              <w:tab/>
            </w:r>
            <w:r w:rsidR="00171249">
              <w:rPr>
                <w:noProof/>
                <w:webHidden/>
              </w:rPr>
              <w:fldChar w:fldCharType="begin"/>
            </w:r>
            <w:r w:rsidR="00171249">
              <w:rPr>
                <w:noProof/>
                <w:webHidden/>
              </w:rPr>
              <w:instrText xml:space="preserve"> PAGEREF _Toc2258510 \h </w:instrText>
            </w:r>
            <w:r w:rsidR="00171249">
              <w:rPr>
                <w:noProof/>
                <w:webHidden/>
              </w:rPr>
            </w:r>
            <w:r w:rsidR="00171249">
              <w:rPr>
                <w:noProof/>
                <w:webHidden/>
              </w:rPr>
              <w:fldChar w:fldCharType="separate"/>
            </w:r>
            <w:r w:rsidR="00171249">
              <w:rPr>
                <w:noProof/>
                <w:webHidden/>
              </w:rPr>
              <w:t>43</w:t>
            </w:r>
            <w:r w:rsidR="00171249">
              <w:rPr>
                <w:noProof/>
                <w:webHidden/>
              </w:rPr>
              <w:fldChar w:fldCharType="end"/>
            </w:r>
          </w:hyperlink>
        </w:p>
        <w:p w14:paraId="2F54B65F" w14:textId="063BCC2B" w:rsidR="00171249" w:rsidRDefault="003A4238">
          <w:pPr>
            <w:pStyle w:val="TOC2"/>
            <w:rPr>
              <w:rFonts w:asciiTheme="minorHAnsi" w:eastAsiaTheme="minorEastAsia" w:hAnsiTheme="minorHAnsi" w:cstheme="minorBidi"/>
              <w:noProof/>
              <w:kern w:val="0"/>
              <w:lang w:eastAsia="en-US"/>
            </w:rPr>
          </w:pPr>
          <w:hyperlink w:anchor="_Toc2258511" w:history="1">
            <w:r w:rsidR="00171249" w:rsidRPr="00352353">
              <w:rPr>
                <w:rStyle w:val="Hyperlink"/>
                <w:noProof/>
              </w:rPr>
              <w:t>B. Variable Refinements</w:t>
            </w:r>
            <w:r w:rsidR="00171249">
              <w:rPr>
                <w:noProof/>
                <w:webHidden/>
              </w:rPr>
              <w:tab/>
            </w:r>
            <w:r w:rsidR="00171249">
              <w:rPr>
                <w:noProof/>
                <w:webHidden/>
              </w:rPr>
              <w:fldChar w:fldCharType="begin"/>
            </w:r>
            <w:r w:rsidR="00171249">
              <w:rPr>
                <w:noProof/>
                <w:webHidden/>
              </w:rPr>
              <w:instrText xml:space="preserve"> PAGEREF _Toc2258511 \h </w:instrText>
            </w:r>
            <w:r w:rsidR="00171249">
              <w:rPr>
                <w:noProof/>
                <w:webHidden/>
              </w:rPr>
            </w:r>
            <w:r w:rsidR="00171249">
              <w:rPr>
                <w:noProof/>
                <w:webHidden/>
              </w:rPr>
              <w:fldChar w:fldCharType="separate"/>
            </w:r>
            <w:r w:rsidR="00171249">
              <w:rPr>
                <w:noProof/>
                <w:webHidden/>
              </w:rPr>
              <w:t>44</w:t>
            </w:r>
            <w:r w:rsidR="00171249">
              <w:rPr>
                <w:noProof/>
                <w:webHidden/>
              </w:rPr>
              <w:fldChar w:fldCharType="end"/>
            </w:r>
          </w:hyperlink>
        </w:p>
        <w:p w14:paraId="23DB1A02" w14:textId="3698B16C" w:rsidR="00CD52DB" w:rsidRDefault="008E6758" w:rsidP="00CD52DB">
          <w:pPr>
            <w:spacing w:after="0" w:line="240" w:lineRule="auto"/>
            <w:rPr>
              <w:noProof/>
            </w:rPr>
          </w:pPr>
          <w:r>
            <w:rPr>
              <w:b/>
              <w:bCs/>
              <w:noProof/>
            </w:rPr>
            <w:fldChar w:fldCharType="end"/>
          </w:r>
        </w:p>
      </w:sdtContent>
    </w:sdt>
    <w:bookmarkStart w:id="3" w:name="_Toc267922528" w:displacedByCustomXml="prev"/>
    <w:bookmarkStart w:id="4" w:name="_Ref395173616" w:displacedByCustomXml="prev"/>
    <w:p w14:paraId="5223918A" w14:textId="77777777" w:rsidR="00283B25" w:rsidRDefault="00283B25">
      <w:pPr>
        <w:spacing w:after="0" w:line="240" w:lineRule="auto"/>
        <w:rPr>
          <w:b/>
          <w:noProof/>
        </w:rPr>
      </w:pPr>
      <w:r>
        <w:rPr>
          <w:b/>
          <w:noProof/>
        </w:rPr>
        <w:br w:type="page"/>
      </w:r>
    </w:p>
    <w:p w14:paraId="22F91ECE" w14:textId="60C073B3" w:rsidR="00901303" w:rsidRPr="00171249" w:rsidRDefault="0059647E" w:rsidP="00283B25">
      <w:pPr>
        <w:rPr>
          <w:i/>
          <w:noProof/>
        </w:rPr>
      </w:pPr>
      <w:r w:rsidRPr="00171249">
        <w:rPr>
          <w:i/>
          <w:noProof/>
        </w:rPr>
        <w:lastRenderedPageBreak/>
        <w:t>Tables</w:t>
      </w:r>
    </w:p>
    <w:bookmarkEnd w:id="2"/>
    <w:bookmarkEnd w:id="1"/>
    <w:bookmarkEnd w:id="4"/>
    <w:bookmarkEnd w:id="3"/>
    <w:p w14:paraId="10C7FC54" w14:textId="6AB5B659" w:rsidR="00955C8A" w:rsidRDefault="00901303">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2258455" w:history="1">
        <w:r w:rsidR="00955C8A" w:rsidRPr="00A27359">
          <w:rPr>
            <w:rStyle w:val="Hyperlink"/>
            <w:noProof/>
          </w:rPr>
          <w:t>Table 1: Changes Between Location Affordability Index Model Version 2 and 3</w:t>
        </w:r>
        <w:r w:rsidR="00955C8A">
          <w:rPr>
            <w:noProof/>
            <w:webHidden/>
          </w:rPr>
          <w:tab/>
        </w:r>
        <w:r w:rsidR="00955C8A">
          <w:rPr>
            <w:noProof/>
            <w:webHidden/>
          </w:rPr>
          <w:fldChar w:fldCharType="begin"/>
        </w:r>
        <w:r w:rsidR="00955C8A">
          <w:rPr>
            <w:noProof/>
            <w:webHidden/>
          </w:rPr>
          <w:instrText xml:space="preserve"> PAGEREF _Toc2258455 \h </w:instrText>
        </w:r>
        <w:r w:rsidR="00955C8A">
          <w:rPr>
            <w:noProof/>
            <w:webHidden/>
          </w:rPr>
        </w:r>
        <w:r w:rsidR="00955C8A">
          <w:rPr>
            <w:noProof/>
            <w:webHidden/>
          </w:rPr>
          <w:fldChar w:fldCharType="separate"/>
        </w:r>
        <w:r w:rsidR="00955C8A">
          <w:rPr>
            <w:noProof/>
            <w:webHidden/>
          </w:rPr>
          <w:t>3</w:t>
        </w:r>
        <w:r w:rsidR="00955C8A">
          <w:rPr>
            <w:noProof/>
            <w:webHidden/>
          </w:rPr>
          <w:fldChar w:fldCharType="end"/>
        </w:r>
      </w:hyperlink>
    </w:p>
    <w:p w14:paraId="6327CDF9" w14:textId="1C0F73A7" w:rsidR="00955C8A" w:rsidRDefault="003A4238">
      <w:pPr>
        <w:pStyle w:val="TableofFigures"/>
        <w:tabs>
          <w:tab w:val="right" w:leader="dot" w:pos="9350"/>
        </w:tabs>
        <w:rPr>
          <w:rFonts w:asciiTheme="minorHAnsi" w:eastAsiaTheme="minorEastAsia" w:hAnsiTheme="minorHAnsi" w:cstheme="minorBidi"/>
          <w:noProof/>
        </w:rPr>
      </w:pPr>
      <w:hyperlink w:anchor="_Toc2258456" w:history="1">
        <w:r w:rsidR="00955C8A" w:rsidRPr="00A27359">
          <w:rPr>
            <w:rStyle w:val="Hyperlink"/>
            <w:noProof/>
          </w:rPr>
          <w:t>Table 2: Overview of LAIM Variables</w:t>
        </w:r>
        <w:r w:rsidR="00955C8A">
          <w:rPr>
            <w:noProof/>
            <w:webHidden/>
          </w:rPr>
          <w:tab/>
        </w:r>
        <w:r w:rsidR="00955C8A">
          <w:rPr>
            <w:noProof/>
            <w:webHidden/>
          </w:rPr>
          <w:fldChar w:fldCharType="begin"/>
        </w:r>
        <w:r w:rsidR="00955C8A">
          <w:rPr>
            <w:noProof/>
            <w:webHidden/>
          </w:rPr>
          <w:instrText xml:space="preserve"> PAGEREF _Toc2258456 \h </w:instrText>
        </w:r>
        <w:r w:rsidR="00955C8A">
          <w:rPr>
            <w:noProof/>
            <w:webHidden/>
          </w:rPr>
        </w:r>
        <w:r w:rsidR="00955C8A">
          <w:rPr>
            <w:noProof/>
            <w:webHidden/>
          </w:rPr>
          <w:fldChar w:fldCharType="separate"/>
        </w:r>
        <w:r w:rsidR="00955C8A">
          <w:rPr>
            <w:noProof/>
            <w:webHidden/>
          </w:rPr>
          <w:t>6</w:t>
        </w:r>
        <w:r w:rsidR="00955C8A">
          <w:rPr>
            <w:noProof/>
            <w:webHidden/>
          </w:rPr>
          <w:fldChar w:fldCharType="end"/>
        </w:r>
      </w:hyperlink>
    </w:p>
    <w:p w14:paraId="0915C7CA" w14:textId="05BF3F32" w:rsidR="00955C8A" w:rsidRDefault="003A4238">
      <w:pPr>
        <w:pStyle w:val="TableofFigures"/>
        <w:tabs>
          <w:tab w:val="right" w:leader="dot" w:pos="9350"/>
        </w:tabs>
        <w:rPr>
          <w:rFonts w:asciiTheme="minorHAnsi" w:eastAsiaTheme="minorEastAsia" w:hAnsiTheme="minorHAnsi" w:cstheme="minorBidi"/>
          <w:noProof/>
        </w:rPr>
      </w:pPr>
      <w:hyperlink w:anchor="_Toc2258457" w:history="1">
        <w:r w:rsidR="00955C8A" w:rsidRPr="00A27359">
          <w:rPr>
            <w:rStyle w:val="Hyperlink"/>
            <w:noProof/>
          </w:rPr>
          <w:t>Table 3: Endogenous Variable Interactions – Hypothesized Mechanisms</w:t>
        </w:r>
        <w:r w:rsidR="00955C8A">
          <w:rPr>
            <w:noProof/>
            <w:webHidden/>
          </w:rPr>
          <w:tab/>
        </w:r>
        <w:r w:rsidR="00955C8A">
          <w:rPr>
            <w:noProof/>
            <w:webHidden/>
          </w:rPr>
          <w:fldChar w:fldCharType="begin"/>
        </w:r>
        <w:r w:rsidR="00955C8A">
          <w:rPr>
            <w:noProof/>
            <w:webHidden/>
          </w:rPr>
          <w:instrText xml:space="preserve"> PAGEREF _Toc2258457 \h </w:instrText>
        </w:r>
        <w:r w:rsidR="00955C8A">
          <w:rPr>
            <w:noProof/>
            <w:webHidden/>
          </w:rPr>
        </w:r>
        <w:r w:rsidR="00955C8A">
          <w:rPr>
            <w:noProof/>
            <w:webHidden/>
          </w:rPr>
          <w:fldChar w:fldCharType="separate"/>
        </w:r>
        <w:r w:rsidR="00955C8A">
          <w:rPr>
            <w:noProof/>
            <w:webHidden/>
          </w:rPr>
          <w:t>14</w:t>
        </w:r>
        <w:r w:rsidR="00955C8A">
          <w:rPr>
            <w:noProof/>
            <w:webHidden/>
          </w:rPr>
          <w:fldChar w:fldCharType="end"/>
        </w:r>
      </w:hyperlink>
    </w:p>
    <w:p w14:paraId="239E4D4D" w14:textId="69B004EC" w:rsidR="00955C8A" w:rsidRDefault="003A4238">
      <w:pPr>
        <w:pStyle w:val="TableofFigures"/>
        <w:tabs>
          <w:tab w:val="right" w:leader="dot" w:pos="9350"/>
        </w:tabs>
        <w:rPr>
          <w:rFonts w:asciiTheme="minorHAnsi" w:eastAsiaTheme="minorEastAsia" w:hAnsiTheme="minorHAnsi" w:cstheme="minorBidi"/>
          <w:noProof/>
        </w:rPr>
      </w:pPr>
      <w:hyperlink w:anchor="_Toc2258458" w:history="1">
        <w:r w:rsidR="00955C8A" w:rsidRPr="00A27359">
          <w:rPr>
            <w:rStyle w:val="Hyperlink"/>
            <w:noProof/>
          </w:rPr>
          <w:t>Table 4: R</w:t>
        </w:r>
        <w:r w:rsidR="00955C8A" w:rsidRPr="00A27359">
          <w:rPr>
            <w:rStyle w:val="Hyperlink"/>
            <w:noProof/>
            <w:vertAlign w:val="superscript"/>
          </w:rPr>
          <w:t>2</w:t>
        </w:r>
        <w:r w:rsidR="00955C8A" w:rsidRPr="00A27359">
          <w:rPr>
            <w:rStyle w:val="Hyperlink"/>
            <w:noProof/>
          </w:rPr>
          <w:t xml:space="preserve"> for OLS fit using all variables, but changing the transformation function for x=Employment Access Index</w:t>
        </w:r>
        <w:r w:rsidR="00955C8A">
          <w:rPr>
            <w:noProof/>
            <w:webHidden/>
          </w:rPr>
          <w:tab/>
        </w:r>
        <w:r w:rsidR="00955C8A">
          <w:rPr>
            <w:noProof/>
            <w:webHidden/>
          </w:rPr>
          <w:fldChar w:fldCharType="begin"/>
        </w:r>
        <w:r w:rsidR="00955C8A">
          <w:rPr>
            <w:noProof/>
            <w:webHidden/>
          </w:rPr>
          <w:instrText xml:space="preserve"> PAGEREF _Toc2258458 \h </w:instrText>
        </w:r>
        <w:r w:rsidR="00955C8A">
          <w:rPr>
            <w:noProof/>
            <w:webHidden/>
          </w:rPr>
        </w:r>
        <w:r w:rsidR="00955C8A">
          <w:rPr>
            <w:noProof/>
            <w:webHidden/>
          </w:rPr>
          <w:fldChar w:fldCharType="separate"/>
        </w:r>
        <w:r w:rsidR="00955C8A">
          <w:rPr>
            <w:noProof/>
            <w:webHidden/>
          </w:rPr>
          <w:t>15</w:t>
        </w:r>
        <w:r w:rsidR="00955C8A">
          <w:rPr>
            <w:noProof/>
            <w:webHidden/>
          </w:rPr>
          <w:fldChar w:fldCharType="end"/>
        </w:r>
      </w:hyperlink>
    </w:p>
    <w:p w14:paraId="0B08504D" w14:textId="2F5682F8" w:rsidR="00955C8A" w:rsidRDefault="003A4238">
      <w:pPr>
        <w:pStyle w:val="TableofFigures"/>
        <w:tabs>
          <w:tab w:val="right" w:leader="dot" w:pos="9350"/>
        </w:tabs>
        <w:rPr>
          <w:rFonts w:asciiTheme="minorHAnsi" w:eastAsiaTheme="minorEastAsia" w:hAnsiTheme="minorHAnsi" w:cstheme="minorBidi"/>
          <w:noProof/>
        </w:rPr>
      </w:pPr>
      <w:hyperlink w:anchor="_Toc2258459" w:history="1">
        <w:r w:rsidR="00955C8A" w:rsidRPr="00A27359">
          <w:rPr>
            <w:rStyle w:val="Hyperlink"/>
            <w:noProof/>
          </w:rPr>
          <w:t>Table 5: Linearization transformation functions from LAIM3 and LAIM2</w:t>
        </w:r>
        <w:r w:rsidR="00955C8A">
          <w:rPr>
            <w:noProof/>
            <w:webHidden/>
          </w:rPr>
          <w:tab/>
        </w:r>
        <w:r w:rsidR="00955C8A">
          <w:rPr>
            <w:noProof/>
            <w:webHidden/>
          </w:rPr>
          <w:fldChar w:fldCharType="begin"/>
        </w:r>
        <w:r w:rsidR="00955C8A">
          <w:rPr>
            <w:noProof/>
            <w:webHidden/>
          </w:rPr>
          <w:instrText xml:space="preserve"> PAGEREF _Toc2258459 \h </w:instrText>
        </w:r>
        <w:r w:rsidR="00955C8A">
          <w:rPr>
            <w:noProof/>
            <w:webHidden/>
          </w:rPr>
        </w:r>
        <w:r w:rsidR="00955C8A">
          <w:rPr>
            <w:noProof/>
            <w:webHidden/>
          </w:rPr>
          <w:fldChar w:fldCharType="separate"/>
        </w:r>
        <w:r w:rsidR="00955C8A">
          <w:rPr>
            <w:noProof/>
            <w:webHidden/>
          </w:rPr>
          <w:t>16</w:t>
        </w:r>
        <w:r w:rsidR="00955C8A">
          <w:rPr>
            <w:noProof/>
            <w:webHidden/>
          </w:rPr>
          <w:fldChar w:fldCharType="end"/>
        </w:r>
      </w:hyperlink>
    </w:p>
    <w:p w14:paraId="58FD5ED5" w14:textId="2BA4A22E" w:rsidR="00955C8A" w:rsidRDefault="003A4238">
      <w:pPr>
        <w:pStyle w:val="TableofFigures"/>
        <w:tabs>
          <w:tab w:val="right" w:leader="dot" w:pos="9350"/>
        </w:tabs>
        <w:rPr>
          <w:rFonts w:asciiTheme="minorHAnsi" w:eastAsiaTheme="minorEastAsia" w:hAnsiTheme="minorHAnsi" w:cstheme="minorBidi"/>
          <w:noProof/>
        </w:rPr>
      </w:pPr>
      <w:hyperlink w:anchor="_Toc2258460" w:history="1">
        <w:r w:rsidR="00955C8A" w:rsidRPr="00A27359">
          <w:rPr>
            <w:rStyle w:val="Hyperlink"/>
            <w:noProof/>
          </w:rPr>
          <w:t>Table 6: Variables Used to Estimate the Model, with Transformations and Descriptive Statistics</w:t>
        </w:r>
        <w:r w:rsidR="00955C8A">
          <w:rPr>
            <w:noProof/>
            <w:webHidden/>
          </w:rPr>
          <w:tab/>
        </w:r>
        <w:r w:rsidR="00955C8A">
          <w:rPr>
            <w:noProof/>
            <w:webHidden/>
          </w:rPr>
          <w:fldChar w:fldCharType="begin"/>
        </w:r>
        <w:r w:rsidR="00955C8A">
          <w:rPr>
            <w:noProof/>
            <w:webHidden/>
          </w:rPr>
          <w:instrText xml:space="preserve"> PAGEREF _Toc2258460 \h </w:instrText>
        </w:r>
        <w:r w:rsidR="00955C8A">
          <w:rPr>
            <w:noProof/>
            <w:webHidden/>
          </w:rPr>
        </w:r>
        <w:r w:rsidR="00955C8A">
          <w:rPr>
            <w:noProof/>
            <w:webHidden/>
          </w:rPr>
          <w:fldChar w:fldCharType="separate"/>
        </w:r>
        <w:r w:rsidR="00955C8A">
          <w:rPr>
            <w:noProof/>
            <w:webHidden/>
          </w:rPr>
          <w:t>17</w:t>
        </w:r>
        <w:r w:rsidR="00955C8A">
          <w:rPr>
            <w:noProof/>
            <w:webHidden/>
          </w:rPr>
          <w:fldChar w:fldCharType="end"/>
        </w:r>
      </w:hyperlink>
    </w:p>
    <w:p w14:paraId="0B2BE873" w14:textId="39F75303" w:rsidR="00955C8A" w:rsidRDefault="003A4238">
      <w:pPr>
        <w:pStyle w:val="TableofFigures"/>
        <w:tabs>
          <w:tab w:val="right" w:leader="dot" w:pos="9350"/>
        </w:tabs>
        <w:rPr>
          <w:rFonts w:asciiTheme="minorHAnsi" w:eastAsiaTheme="minorEastAsia" w:hAnsiTheme="minorHAnsi" w:cstheme="minorBidi"/>
          <w:noProof/>
        </w:rPr>
      </w:pPr>
      <w:hyperlink w:anchor="_Toc2258461" w:history="1">
        <w:r w:rsidR="00955C8A" w:rsidRPr="00A27359">
          <w:rPr>
            <w:rStyle w:val="Hyperlink"/>
            <w:noProof/>
          </w:rPr>
          <w:t>Table 7: Relationships of the Endogenous Variables</w:t>
        </w:r>
        <w:r w:rsidR="00955C8A">
          <w:rPr>
            <w:noProof/>
            <w:webHidden/>
          </w:rPr>
          <w:tab/>
        </w:r>
        <w:r w:rsidR="00955C8A">
          <w:rPr>
            <w:noProof/>
            <w:webHidden/>
          </w:rPr>
          <w:fldChar w:fldCharType="begin"/>
        </w:r>
        <w:r w:rsidR="00955C8A">
          <w:rPr>
            <w:noProof/>
            <w:webHidden/>
          </w:rPr>
          <w:instrText xml:space="preserve"> PAGEREF _Toc2258461 \h </w:instrText>
        </w:r>
        <w:r w:rsidR="00955C8A">
          <w:rPr>
            <w:noProof/>
            <w:webHidden/>
          </w:rPr>
        </w:r>
        <w:r w:rsidR="00955C8A">
          <w:rPr>
            <w:noProof/>
            <w:webHidden/>
          </w:rPr>
          <w:fldChar w:fldCharType="separate"/>
        </w:r>
        <w:r w:rsidR="00955C8A">
          <w:rPr>
            <w:noProof/>
            <w:webHidden/>
          </w:rPr>
          <w:t>20</w:t>
        </w:r>
        <w:r w:rsidR="00955C8A">
          <w:rPr>
            <w:noProof/>
            <w:webHidden/>
          </w:rPr>
          <w:fldChar w:fldCharType="end"/>
        </w:r>
      </w:hyperlink>
    </w:p>
    <w:p w14:paraId="2E8139CD" w14:textId="7DED81C1" w:rsidR="00955C8A" w:rsidRDefault="003A4238">
      <w:pPr>
        <w:pStyle w:val="TableofFigures"/>
        <w:tabs>
          <w:tab w:val="right" w:leader="dot" w:pos="9350"/>
        </w:tabs>
        <w:rPr>
          <w:rFonts w:asciiTheme="minorHAnsi" w:eastAsiaTheme="minorEastAsia" w:hAnsiTheme="minorHAnsi" w:cstheme="minorBidi"/>
          <w:noProof/>
        </w:rPr>
      </w:pPr>
      <w:hyperlink w:anchor="_Toc2258462" w:history="1">
        <w:r w:rsidR="00955C8A" w:rsidRPr="00A27359">
          <w:rPr>
            <w:rStyle w:val="Hyperlink"/>
            <w:noProof/>
          </w:rPr>
          <w:t>Table 8: Summary of R</w:t>
        </w:r>
        <w:r w:rsidR="00955C8A" w:rsidRPr="00A27359">
          <w:rPr>
            <w:rStyle w:val="Hyperlink"/>
            <w:noProof/>
            <w:vertAlign w:val="superscript"/>
          </w:rPr>
          <w:t>2</w:t>
        </w:r>
        <w:r w:rsidR="00955C8A" w:rsidRPr="00A27359">
          <w:rPr>
            <w:rStyle w:val="Hyperlink"/>
            <w:noProof/>
          </w:rPr>
          <w:t xml:space="preserve"> Values for each Endogenous Variable</w:t>
        </w:r>
        <w:r w:rsidR="00955C8A">
          <w:rPr>
            <w:noProof/>
            <w:webHidden/>
          </w:rPr>
          <w:tab/>
        </w:r>
        <w:r w:rsidR="00955C8A">
          <w:rPr>
            <w:noProof/>
            <w:webHidden/>
          </w:rPr>
          <w:fldChar w:fldCharType="begin"/>
        </w:r>
        <w:r w:rsidR="00955C8A">
          <w:rPr>
            <w:noProof/>
            <w:webHidden/>
          </w:rPr>
          <w:instrText xml:space="preserve"> PAGEREF _Toc2258462 \h </w:instrText>
        </w:r>
        <w:r w:rsidR="00955C8A">
          <w:rPr>
            <w:noProof/>
            <w:webHidden/>
          </w:rPr>
        </w:r>
        <w:r w:rsidR="00955C8A">
          <w:rPr>
            <w:noProof/>
            <w:webHidden/>
          </w:rPr>
          <w:fldChar w:fldCharType="separate"/>
        </w:r>
        <w:r w:rsidR="00955C8A">
          <w:rPr>
            <w:noProof/>
            <w:webHidden/>
          </w:rPr>
          <w:t>21</w:t>
        </w:r>
        <w:r w:rsidR="00955C8A">
          <w:rPr>
            <w:noProof/>
            <w:webHidden/>
          </w:rPr>
          <w:fldChar w:fldCharType="end"/>
        </w:r>
      </w:hyperlink>
    </w:p>
    <w:p w14:paraId="2E9345E4" w14:textId="631FF9BB" w:rsidR="00955C8A" w:rsidRDefault="003A4238">
      <w:pPr>
        <w:pStyle w:val="TableofFigures"/>
        <w:tabs>
          <w:tab w:val="right" w:leader="dot" w:pos="9350"/>
        </w:tabs>
        <w:rPr>
          <w:rFonts w:asciiTheme="minorHAnsi" w:eastAsiaTheme="minorEastAsia" w:hAnsiTheme="minorHAnsi" w:cstheme="minorBidi"/>
          <w:noProof/>
        </w:rPr>
      </w:pPr>
      <w:hyperlink w:anchor="_Toc2258463" w:history="1">
        <w:r w:rsidR="00955C8A" w:rsidRPr="00A27359">
          <w:rPr>
            <w:rStyle w:val="Hyperlink"/>
            <w:noProof/>
          </w:rPr>
          <w:t>Table 9: Independent Variables Used in VMT Regression</w:t>
        </w:r>
        <w:r w:rsidR="00955C8A">
          <w:rPr>
            <w:noProof/>
            <w:webHidden/>
          </w:rPr>
          <w:tab/>
        </w:r>
        <w:r w:rsidR="00955C8A">
          <w:rPr>
            <w:noProof/>
            <w:webHidden/>
          </w:rPr>
          <w:fldChar w:fldCharType="begin"/>
        </w:r>
        <w:r w:rsidR="00955C8A">
          <w:rPr>
            <w:noProof/>
            <w:webHidden/>
          </w:rPr>
          <w:instrText xml:space="preserve"> PAGEREF _Toc2258463 \h </w:instrText>
        </w:r>
        <w:r w:rsidR="00955C8A">
          <w:rPr>
            <w:noProof/>
            <w:webHidden/>
          </w:rPr>
        </w:r>
        <w:r w:rsidR="00955C8A">
          <w:rPr>
            <w:noProof/>
            <w:webHidden/>
          </w:rPr>
          <w:fldChar w:fldCharType="separate"/>
        </w:r>
        <w:r w:rsidR="00955C8A">
          <w:rPr>
            <w:noProof/>
            <w:webHidden/>
          </w:rPr>
          <w:t>23</w:t>
        </w:r>
        <w:r w:rsidR="00955C8A">
          <w:rPr>
            <w:noProof/>
            <w:webHidden/>
          </w:rPr>
          <w:fldChar w:fldCharType="end"/>
        </w:r>
      </w:hyperlink>
    </w:p>
    <w:p w14:paraId="62ECFC31" w14:textId="32D602B7" w:rsidR="00955C8A" w:rsidRDefault="003A4238">
      <w:pPr>
        <w:pStyle w:val="TableofFigures"/>
        <w:tabs>
          <w:tab w:val="right" w:leader="dot" w:pos="9350"/>
        </w:tabs>
        <w:rPr>
          <w:rFonts w:asciiTheme="minorHAnsi" w:eastAsiaTheme="minorEastAsia" w:hAnsiTheme="minorHAnsi" w:cstheme="minorBidi"/>
          <w:noProof/>
        </w:rPr>
      </w:pPr>
      <w:hyperlink w:anchor="_Toc2258464" w:history="1">
        <w:r w:rsidR="00955C8A" w:rsidRPr="00A27359">
          <w:rPr>
            <w:rStyle w:val="Hyperlink"/>
            <w:noProof/>
          </w:rPr>
          <w:t>Table 10: Regression Coefficients for VMT Model in order of R</w:t>
        </w:r>
        <w:r w:rsidR="00955C8A" w:rsidRPr="00A27359">
          <w:rPr>
            <w:rStyle w:val="Hyperlink"/>
            <w:noProof/>
            <w:vertAlign w:val="superscript"/>
          </w:rPr>
          <w:t>2</w:t>
        </w:r>
        <w:r w:rsidR="00955C8A" w:rsidRPr="00A27359">
          <w:rPr>
            <w:rStyle w:val="Hyperlink"/>
            <w:noProof/>
          </w:rPr>
          <w:t xml:space="preserve"> reduction</w:t>
        </w:r>
        <w:r w:rsidR="00955C8A">
          <w:rPr>
            <w:noProof/>
            <w:webHidden/>
          </w:rPr>
          <w:tab/>
        </w:r>
        <w:r w:rsidR="00955C8A">
          <w:rPr>
            <w:noProof/>
            <w:webHidden/>
          </w:rPr>
          <w:fldChar w:fldCharType="begin"/>
        </w:r>
        <w:r w:rsidR="00955C8A">
          <w:rPr>
            <w:noProof/>
            <w:webHidden/>
          </w:rPr>
          <w:instrText xml:space="preserve"> PAGEREF _Toc2258464 \h </w:instrText>
        </w:r>
        <w:r w:rsidR="00955C8A">
          <w:rPr>
            <w:noProof/>
            <w:webHidden/>
          </w:rPr>
        </w:r>
        <w:r w:rsidR="00955C8A">
          <w:rPr>
            <w:noProof/>
            <w:webHidden/>
          </w:rPr>
          <w:fldChar w:fldCharType="separate"/>
        </w:r>
        <w:r w:rsidR="00955C8A">
          <w:rPr>
            <w:noProof/>
            <w:webHidden/>
          </w:rPr>
          <w:t>23</w:t>
        </w:r>
        <w:r w:rsidR="00955C8A">
          <w:rPr>
            <w:noProof/>
            <w:webHidden/>
          </w:rPr>
          <w:fldChar w:fldCharType="end"/>
        </w:r>
      </w:hyperlink>
    </w:p>
    <w:p w14:paraId="3893BEC4" w14:textId="37956209" w:rsidR="00955C8A" w:rsidRDefault="003A4238">
      <w:pPr>
        <w:pStyle w:val="TableofFigures"/>
        <w:tabs>
          <w:tab w:val="right" w:leader="dot" w:pos="9350"/>
        </w:tabs>
        <w:rPr>
          <w:rFonts w:asciiTheme="minorHAnsi" w:eastAsiaTheme="minorEastAsia" w:hAnsiTheme="minorHAnsi" w:cstheme="minorBidi"/>
          <w:noProof/>
        </w:rPr>
      </w:pPr>
      <w:hyperlink w:anchor="_Toc2258465" w:history="1">
        <w:r w:rsidR="00955C8A" w:rsidRPr="00A27359">
          <w:rPr>
            <w:rStyle w:val="Hyperlink"/>
            <w:noProof/>
          </w:rPr>
          <w:t>Table 11: LAI Household Profiles</w:t>
        </w:r>
        <w:r w:rsidR="00955C8A">
          <w:rPr>
            <w:noProof/>
            <w:webHidden/>
          </w:rPr>
          <w:tab/>
        </w:r>
        <w:r w:rsidR="00955C8A">
          <w:rPr>
            <w:noProof/>
            <w:webHidden/>
          </w:rPr>
          <w:fldChar w:fldCharType="begin"/>
        </w:r>
        <w:r w:rsidR="00955C8A">
          <w:rPr>
            <w:noProof/>
            <w:webHidden/>
          </w:rPr>
          <w:instrText xml:space="preserve"> PAGEREF _Toc2258465 \h </w:instrText>
        </w:r>
        <w:r w:rsidR="00955C8A">
          <w:rPr>
            <w:noProof/>
            <w:webHidden/>
          </w:rPr>
        </w:r>
        <w:r w:rsidR="00955C8A">
          <w:rPr>
            <w:noProof/>
            <w:webHidden/>
          </w:rPr>
          <w:fldChar w:fldCharType="separate"/>
        </w:r>
        <w:r w:rsidR="00955C8A">
          <w:rPr>
            <w:noProof/>
            <w:webHidden/>
          </w:rPr>
          <w:t>25</w:t>
        </w:r>
        <w:r w:rsidR="00955C8A">
          <w:rPr>
            <w:noProof/>
            <w:webHidden/>
          </w:rPr>
          <w:fldChar w:fldCharType="end"/>
        </w:r>
      </w:hyperlink>
    </w:p>
    <w:p w14:paraId="170A2C50" w14:textId="6333A139" w:rsidR="00955C8A" w:rsidRDefault="003A4238">
      <w:pPr>
        <w:pStyle w:val="TableofFigures"/>
        <w:tabs>
          <w:tab w:val="right" w:leader="dot" w:pos="9350"/>
        </w:tabs>
        <w:rPr>
          <w:rFonts w:asciiTheme="minorHAnsi" w:eastAsiaTheme="minorEastAsia" w:hAnsiTheme="minorHAnsi" w:cstheme="minorBidi"/>
          <w:noProof/>
        </w:rPr>
      </w:pPr>
      <w:hyperlink w:anchor="_Toc2258466" w:history="1">
        <w:r w:rsidR="00955C8A" w:rsidRPr="00A27359">
          <w:rPr>
            <w:rStyle w:val="Hyperlink"/>
            <w:noProof/>
          </w:rPr>
          <w:t>Table 12: Household Variables used in SEM</w:t>
        </w:r>
        <w:r w:rsidR="00955C8A">
          <w:rPr>
            <w:noProof/>
            <w:webHidden/>
          </w:rPr>
          <w:tab/>
        </w:r>
        <w:r w:rsidR="00955C8A">
          <w:rPr>
            <w:noProof/>
            <w:webHidden/>
          </w:rPr>
          <w:fldChar w:fldCharType="begin"/>
        </w:r>
        <w:r w:rsidR="00955C8A">
          <w:rPr>
            <w:noProof/>
            <w:webHidden/>
          </w:rPr>
          <w:instrText xml:space="preserve"> PAGEREF _Toc2258466 \h </w:instrText>
        </w:r>
        <w:r w:rsidR="00955C8A">
          <w:rPr>
            <w:noProof/>
            <w:webHidden/>
          </w:rPr>
        </w:r>
        <w:r w:rsidR="00955C8A">
          <w:rPr>
            <w:noProof/>
            <w:webHidden/>
          </w:rPr>
          <w:fldChar w:fldCharType="separate"/>
        </w:r>
        <w:r w:rsidR="00955C8A">
          <w:rPr>
            <w:noProof/>
            <w:webHidden/>
          </w:rPr>
          <w:t>25</w:t>
        </w:r>
        <w:r w:rsidR="00955C8A">
          <w:rPr>
            <w:noProof/>
            <w:webHidden/>
          </w:rPr>
          <w:fldChar w:fldCharType="end"/>
        </w:r>
      </w:hyperlink>
    </w:p>
    <w:p w14:paraId="7C52BAFF" w14:textId="4D943CB7" w:rsidR="00955C8A" w:rsidRDefault="003A4238">
      <w:pPr>
        <w:pStyle w:val="TableofFigures"/>
        <w:tabs>
          <w:tab w:val="right" w:leader="dot" w:pos="9350"/>
        </w:tabs>
        <w:rPr>
          <w:rFonts w:asciiTheme="minorHAnsi" w:eastAsiaTheme="minorEastAsia" w:hAnsiTheme="minorHAnsi" w:cstheme="minorBidi"/>
          <w:noProof/>
        </w:rPr>
      </w:pPr>
      <w:hyperlink w:anchor="_Toc2258467" w:history="1">
        <w:r w:rsidR="00955C8A" w:rsidRPr="00A27359">
          <w:rPr>
            <w:rStyle w:val="Hyperlink"/>
            <w:noProof/>
          </w:rPr>
          <w:t>Table 13: Per-Vehicle Costs by Income Group among Households with at Least One Vehicle</w:t>
        </w:r>
        <w:r w:rsidR="00955C8A">
          <w:rPr>
            <w:noProof/>
            <w:webHidden/>
          </w:rPr>
          <w:tab/>
        </w:r>
        <w:r w:rsidR="00955C8A">
          <w:rPr>
            <w:noProof/>
            <w:webHidden/>
          </w:rPr>
          <w:fldChar w:fldCharType="begin"/>
        </w:r>
        <w:r w:rsidR="00955C8A">
          <w:rPr>
            <w:noProof/>
            <w:webHidden/>
          </w:rPr>
          <w:instrText xml:space="preserve"> PAGEREF _Toc2258467 \h </w:instrText>
        </w:r>
        <w:r w:rsidR="00955C8A">
          <w:rPr>
            <w:noProof/>
            <w:webHidden/>
          </w:rPr>
        </w:r>
        <w:r w:rsidR="00955C8A">
          <w:rPr>
            <w:noProof/>
            <w:webHidden/>
          </w:rPr>
          <w:fldChar w:fldCharType="separate"/>
        </w:r>
        <w:r w:rsidR="00955C8A">
          <w:rPr>
            <w:noProof/>
            <w:webHidden/>
          </w:rPr>
          <w:t>26</w:t>
        </w:r>
        <w:r w:rsidR="00955C8A">
          <w:rPr>
            <w:noProof/>
            <w:webHidden/>
          </w:rPr>
          <w:fldChar w:fldCharType="end"/>
        </w:r>
      </w:hyperlink>
    </w:p>
    <w:p w14:paraId="0CDCC2D9" w14:textId="4BB09666" w:rsidR="00955C8A" w:rsidRDefault="003A4238">
      <w:pPr>
        <w:pStyle w:val="TableofFigures"/>
        <w:tabs>
          <w:tab w:val="right" w:leader="dot" w:pos="9350"/>
        </w:tabs>
        <w:rPr>
          <w:rFonts w:asciiTheme="minorHAnsi" w:eastAsiaTheme="minorEastAsia" w:hAnsiTheme="minorHAnsi" w:cstheme="minorBidi"/>
          <w:noProof/>
        </w:rPr>
      </w:pPr>
      <w:hyperlink w:anchor="_Toc2258468" w:history="1">
        <w:r w:rsidR="00955C8A" w:rsidRPr="00A27359">
          <w:rPr>
            <w:rStyle w:val="Hyperlink"/>
            <w:noProof/>
          </w:rPr>
          <w:t>Table 14: NTD Transit Agencies by Number of Service Areas</w:t>
        </w:r>
        <w:r w:rsidR="00955C8A">
          <w:rPr>
            <w:noProof/>
            <w:webHidden/>
          </w:rPr>
          <w:tab/>
        </w:r>
        <w:r w:rsidR="00955C8A">
          <w:rPr>
            <w:noProof/>
            <w:webHidden/>
          </w:rPr>
          <w:fldChar w:fldCharType="begin"/>
        </w:r>
        <w:r w:rsidR="00955C8A">
          <w:rPr>
            <w:noProof/>
            <w:webHidden/>
          </w:rPr>
          <w:instrText xml:space="preserve"> PAGEREF _Toc2258468 \h </w:instrText>
        </w:r>
        <w:r w:rsidR="00955C8A">
          <w:rPr>
            <w:noProof/>
            <w:webHidden/>
          </w:rPr>
        </w:r>
        <w:r w:rsidR="00955C8A">
          <w:rPr>
            <w:noProof/>
            <w:webHidden/>
          </w:rPr>
          <w:fldChar w:fldCharType="separate"/>
        </w:r>
        <w:r w:rsidR="00955C8A">
          <w:rPr>
            <w:noProof/>
            <w:webHidden/>
          </w:rPr>
          <w:t>27</w:t>
        </w:r>
        <w:r w:rsidR="00955C8A">
          <w:rPr>
            <w:noProof/>
            <w:webHidden/>
          </w:rPr>
          <w:fldChar w:fldCharType="end"/>
        </w:r>
      </w:hyperlink>
    </w:p>
    <w:p w14:paraId="0C2BBC34" w14:textId="6F198CD4" w:rsidR="00955C8A" w:rsidRDefault="003A4238">
      <w:pPr>
        <w:pStyle w:val="TableofFigures"/>
        <w:tabs>
          <w:tab w:val="right" w:leader="dot" w:pos="9350"/>
        </w:tabs>
        <w:rPr>
          <w:rFonts w:asciiTheme="minorHAnsi" w:eastAsiaTheme="minorEastAsia" w:hAnsiTheme="minorHAnsi" w:cstheme="minorBidi"/>
          <w:noProof/>
        </w:rPr>
      </w:pPr>
      <w:hyperlink w:anchor="_Toc2258469" w:history="1">
        <w:r w:rsidR="00955C8A" w:rsidRPr="00A27359">
          <w:rPr>
            <w:rStyle w:val="Hyperlink"/>
            <w:noProof/>
          </w:rPr>
          <w:t>Table 15: LAI Data Dictionary: Model Inputs</w:t>
        </w:r>
        <w:r w:rsidR="00955C8A">
          <w:rPr>
            <w:noProof/>
            <w:webHidden/>
          </w:rPr>
          <w:tab/>
        </w:r>
        <w:r w:rsidR="00955C8A">
          <w:rPr>
            <w:noProof/>
            <w:webHidden/>
          </w:rPr>
          <w:fldChar w:fldCharType="begin"/>
        </w:r>
        <w:r w:rsidR="00955C8A">
          <w:rPr>
            <w:noProof/>
            <w:webHidden/>
          </w:rPr>
          <w:instrText xml:space="preserve"> PAGEREF _Toc2258469 \h </w:instrText>
        </w:r>
        <w:r w:rsidR="00955C8A">
          <w:rPr>
            <w:noProof/>
            <w:webHidden/>
          </w:rPr>
        </w:r>
        <w:r w:rsidR="00955C8A">
          <w:rPr>
            <w:noProof/>
            <w:webHidden/>
          </w:rPr>
          <w:fldChar w:fldCharType="separate"/>
        </w:r>
        <w:r w:rsidR="00955C8A">
          <w:rPr>
            <w:noProof/>
            <w:webHidden/>
          </w:rPr>
          <w:t>28</w:t>
        </w:r>
        <w:r w:rsidR="00955C8A">
          <w:rPr>
            <w:noProof/>
            <w:webHidden/>
          </w:rPr>
          <w:fldChar w:fldCharType="end"/>
        </w:r>
      </w:hyperlink>
    </w:p>
    <w:p w14:paraId="04DFC14E" w14:textId="1D954D6D" w:rsidR="00955C8A" w:rsidRDefault="003A4238">
      <w:pPr>
        <w:pStyle w:val="TableofFigures"/>
        <w:tabs>
          <w:tab w:val="right" w:leader="dot" w:pos="9350"/>
        </w:tabs>
        <w:rPr>
          <w:rFonts w:asciiTheme="minorHAnsi" w:eastAsiaTheme="minorEastAsia" w:hAnsiTheme="minorHAnsi" w:cstheme="minorBidi"/>
          <w:noProof/>
        </w:rPr>
      </w:pPr>
      <w:hyperlink w:anchor="_Toc2258470" w:history="1">
        <w:r w:rsidR="00955C8A" w:rsidRPr="00A27359">
          <w:rPr>
            <w:rStyle w:val="Hyperlink"/>
            <w:noProof/>
          </w:rPr>
          <w:t>Table 16: LAI Data Dictionary: Model Outputs for Each Household Profile</w:t>
        </w:r>
        <w:r w:rsidR="00955C8A">
          <w:rPr>
            <w:noProof/>
            <w:webHidden/>
          </w:rPr>
          <w:tab/>
        </w:r>
        <w:r w:rsidR="00955C8A">
          <w:rPr>
            <w:noProof/>
            <w:webHidden/>
          </w:rPr>
          <w:fldChar w:fldCharType="begin"/>
        </w:r>
        <w:r w:rsidR="00955C8A">
          <w:rPr>
            <w:noProof/>
            <w:webHidden/>
          </w:rPr>
          <w:instrText xml:space="preserve"> PAGEREF _Toc2258470 \h </w:instrText>
        </w:r>
        <w:r w:rsidR="00955C8A">
          <w:rPr>
            <w:noProof/>
            <w:webHidden/>
          </w:rPr>
        </w:r>
        <w:r w:rsidR="00955C8A">
          <w:rPr>
            <w:noProof/>
            <w:webHidden/>
          </w:rPr>
          <w:fldChar w:fldCharType="separate"/>
        </w:r>
        <w:r w:rsidR="00955C8A">
          <w:rPr>
            <w:noProof/>
            <w:webHidden/>
          </w:rPr>
          <w:t>29</w:t>
        </w:r>
        <w:r w:rsidR="00955C8A">
          <w:rPr>
            <w:noProof/>
            <w:webHidden/>
          </w:rPr>
          <w:fldChar w:fldCharType="end"/>
        </w:r>
      </w:hyperlink>
    </w:p>
    <w:p w14:paraId="06952355" w14:textId="022CEE8B" w:rsidR="00C45FF2" w:rsidRDefault="00901303">
      <w:pPr>
        <w:spacing w:after="0" w:line="240" w:lineRule="auto"/>
        <w:rPr>
          <w:rFonts w:ascii="Cambria" w:hAnsi="Cambria" w:cs="font203"/>
          <w:b/>
          <w:bCs/>
          <w:color w:val="365F91"/>
          <w:kern w:val="1"/>
          <w:sz w:val="28"/>
          <w:szCs w:val="28"/>
          <w:lang w:eastAsia="ar-SA"/>
        </w:rPr>
      </w:pPr>
      <w:r>
        <w:fldChar w:fldCharType="end"/>
      </w:r>
      <w:r w:rsidR="00C45FF2">
        <w:br w:type="page"/>
      </w:r>
    </w:p>
    <w:p w14:paraId="6079FE74" w14:textId="20F812E8" w:rsidR="00A045BE" w:rsidRDefault="007A5D8E" w:rsidP="00A045BE">
      <w:pPr>
        <w:pStyle w:val="Heading1"/>
        <w:spacing w:after="120"/>
      </w:pPr>
      <w:bookmarkStart w:id="5" w:name="_Toc2258482"/>
      <w:r>
        <w:lastRenderedPageBreak/>
        <w:t xml:space="preserve">I. </w:t>
      </w:r>
      <w:r w:rsidR="00AE050C">
        <w:t>Background</w:t>
      </w:r>
      <w:bookmarkEnd w:id="5"/>
    </w:p>
    <w:p w14:paraId="7846DA5E" w14:textId="6CDA5768" w:rsidR="00C10651" w:rsidRDefault="00E54B2E" w:rsidP="00EB1ABE">
      <w:pPr>
        <w:spacing w:after="0" w:line="240" w:lineRule="auto"/>
        <w:rPr>
          <w:rFonts w:asciiTheme="minorHAnsi" w:hAnsiTheme="minorHAnsi"/>
          <w:kern w:val="1"/>
          <w:lang w:eastAsia="ar-SA"/>
        </w:rPr>
      </w:pPr>
      <w:r>
        <w:rPr>
          <w:rFonts w:asciiTheme="minorHAnsi" w:hAnsiTheme="minorHAnsi"/>
          <w:kern w:val="1"/>
          <w:lang w:eastAsia="ar-SA"/>
        </w:rPr>
        <w:t xml:space="preserve">First </w:t>
      </w:r>
      <w:r w:rsidR="005F4A9C">
        <w:rPr>
          <w:rFonts w:asciiTheme="minorHAnsi" w:hAnsiTheme="minorHAnsi"/>
          <w:kern w:val="1"/>
          <w:lang w:eastAsia="ar-SA"/>
        </w:rPr>
        <w:t>launched by the U.S. Department of Housing and Urban Development</w:t>
      </w:r>
      <w:r w:rsidR="001D5581">
        <w:rPr>
          <w:rFonts w:asciiTheme="minorHAnsi" w:hAnsiTheme="minorHAnsi"/>
          <w:kern w:val="1"/>
          <w:lang w:eastAsia="ar-SA"/>
        </w:rPr>
        <w:t xml:space="preserve"> (HUD)</w:t>
      </w:r>
      <w:r w:rsidR="005F4A9C">
        <w:rPr>
          <w:rFonts w:asciiTheme="minorHAnsi" w:hAnsiTheme="minorHAnsi"/>
          <w:kern w:val="1"/>
          <w:lang w:eastAsia="ar-SA"/>
        </w:rPr>
        <w:t xml:space="preserve"> and Department of Transportation </w:t>
      </w:r>
      <w:r w:rsidR="001D5581">
        <w:rPr>
          <w:rFonts w:asciiTheme="minorHAnsi" w:hAnsiTheme="minorHAnsi"/>
          <w:kern w:val="1"/>
          <w:lang w:eastAsia="ar-SA"/>
        </w:rPr>
        <w:t xml:space="preserve">(DOT) </w:t>
      </w:r>
      <w:r w:rsidR="005F4A9C">
        <w:rPr>
          <w:rFonts w:asciiTheme="minorHAnsi" w:hAnsiTheme="minorHAnsi"/>
          <w:kern w:val="1"/>
          <w:lang w:eastAsia="ar-SA"/>
        </w:rPr>
        <w:t xml:space="preserve">in November 2013, </w:t>
      </w:r>
      <w:r>
        <w:rPr>
          <w:rFonts w:asciiTheme="minorHAnsi" w:hAnsiTheme="minorHAnsi"/>
          <w:kern w:val="1"/>
          <w:lang w:eastAsia="ar-SA"/>
        </w:rPr>
        <w:t xml:space="preserve">the Location Affordability Index (LAI) </w:t>
      </w:r>
      <w:r w:rsidR="005F4A9C">
        <w:rPr>
          <w:rFonts w:asciiTheme="minorHAnsi" w:hAnsiTheme="minorHAnsi"/>
          <w:kern w:val="1"/>
          <w:lang w:eastAsia="ar-SA"/>
        </w:rPr>
        <w:t>provide</w:t>
      </w:r>
      <w:r>
        <w:rPr>
          <w:rFonts w:asciiTheme="minorHAnsi" w:hAnsiTheme="minorHAnsi"/>
          <w:kern w:val="1"/>
          <w:lang w:eastAsia="ar-SA"/>
        </w:rPr>
        <w:t>d</w:t>
      </w:r>
      <w:r w:rsidR="005F4A9C">
        <w:rPr>
          <w:rFonts w:asciiTheme="minorHAnsi" w:hAnsiTheme="minorHAnsi"/>
          <w:kern w:val="1"/>
          <w:lang w:eastAsia="ar-SA"/>
        </w:rPr>
        <w:t xml:space="preserve"> robust, standardized household housing and transportation cost estimates at the Census block-group level for the </w:t>
      </w:r>
      <w:r w:rsidR="000708BC">
        <w:rPr>
          <w:rFonts w:asciiTheme="minorHAnsi" w:hAnsiTheme="minorHAnsi"/>
          <w:kern w:val="1"/>
          <w:lang w:eastAsia="ar-SA"/>
        </w:rPr>
        <w:t>majority</w:t>
      </w:r>
      <w:r w:rsidR="005F4A9C">
        <w:rPr>
          <w:rFonts w:asciiTheme="minorHAnsi" w:hAnsiTheme="minorHAnsi"/>
          <w:kern w:val="1"/>
          <w:lang w:eastAsia="ar-SA"/>
        </w:rPr>
        <w:t xml:space="preserve"> of the </w:t>
      </w:r>
      <w:r w:rsidR="00F664D0">
        <w:rPr>
          <w:rFonts w:asciiTheme="minorHAnsi" w:hAnsiTheme="minorHAnsi"/>
          <w:kern w:val="1"/>
          <w:lang w:eastAsia="ar-SA"/>
        </w:rPr>
        <w:t xml:space="preserve">populated area of the </w:t>
      </w:r>
      <w:r w:rsidR="005F4A9C">
        <w:rPr>
          <w:rFonts w:asciiTheme="minorHAnsi" w:hAnsiTheme="minorHAnsi"/>
          <w:kern w:val="1"/>
          <w:lang w:eastAsia="ar-SA"/>
        </w:rPr>
        <w:t>United States.</w:t>
      </w:r>
      <w:r w:rsidR="00C95160">
        <w:rPr>
          <w:rFonts w:asciiTheme="minorHAnsi" w:hAnsiTheme="minorHAnsi"/>
          <w:kern w:val="1"/>
          <w:lang w:eastAsia="ar-SA"/>
        </w:rPr>
        <w:t xml:space="preserve"> </w:t>
      </w:r>
      <w:r w:rsidR="005F4A9C">
        <w:rPr>
          <w:rFonts w:asciiTheme="minorHAnsi" w:hAnsiTheme="minorHAnsi"/>
          <w:kern w:val="1"/>
          <w:lang w:eastAsia="ar-SA"/>
        </w:rPr>
        <w:t xml:space="preserve">These </w:t>
      </w:r>
      <w:r w:rsidR="00C10651">
        <w:rPr>
          <w:rFonts w:asciiTheme="minorHAnsi" w:hAnsiTheme="minorHAnsi"/>
          <w:kern w:val="1"/>
          <w:lang w:eastAsia="ar-SA"/>
        </w:rPr>
        <w:t xml:space="preserve">estimates </w:t>
      </w:r>
      <w:r>
        <w:rPr>
          <w:rFonts w:asciiTheme="minorHAnsi" w:hAnsiTheme="minorHAnsi"/>
          <w:kern w:val="1"/>
          <w:lang w:eastAsia="ar-SA"/>
        </w:rPr>
        <w:t>were</w:t>
      </w:r>
      <w:r w:rsidR="00C10651">
        <w:rPr>
          <w:rFonts w:asciiTheme="minorHAnsi" w:hAnsiTheme="minorHAnsi"/>
          <w:kern w:val="1"/>
          <w:lang w:eastAsia="ar-SA"/>
        </w:rPr>
        <w:t xml:space="preserve"> generated using the </w:t>
      </w:r>
      <w:r w:rsidR="00C10651" w:rsidRPr="005A46D4">
        <w:rPr>
          <w:rFonts w:asciiTheme="minorHAnsi" w:hAnsiTheme="minorHAnsi"/>
          <w:i/>
          <w:kern w:val="1"/>
          <w:lang w:eastAsia="ar-SA"/>
        </w:rPr>
        <w:t>Location Affordability Index</w:t>
      </w:r>
      <w:r w:rsidR="00813D2F" w:rsidRPr="005A46D4">
        <w:rPr>
          <w:rFonts w:asciiTheme="minorHAnsi" w:hAnsiTheme="minorHAnsi"/>
          <w:i/>
          <w:kern w:val="1"/>
          <w:lang w:eastAsia="ar-SA"/>
        </w:rPr>
        <w:t xml:space="preserve"> Model</w:t>
      </w:r>
      <w:r w:rsidR="00254C17">
        <w:rPr>
          <w:rFonts w:asciiTheme="minorHAnsi" w:hAnsiTheme="minorHAnsi"/>
          <w:kern w:val="1"/>
          <w:lang w:eastAsia="ar-SA"/>
        </w:rPr>
        <w:t xml:space="preserve"> (LAIM Version 1),</w:t>
      </w:r>
      <w:r w:rsidR="00C10651">
        <w:rPr>
          <w:rFonts w:asciiTheme="minorHAnsi" w:hAnsiTheme="minorHAnsi"/>
          <w:kern w:val="1"/>
          <w:lang w:eastAsia="ar-SA"/>
        </w:rPr>
        <w:t xml:space="preserve"> a combination of statistical modeling and data analysis using data from </w:t>
      </w:r>
      <w:r w:rsidR="00130012">
        <w:rPr>
          <w:rFonts w:asciiTheme="minorHAnsi" w:hAnsiTheme="minorHAnsi"/>
          <w:kern w:val="1"/>
          <w:lang w:eastAsia="ar-SA"/>
        </w:rPr>
        <w:t>several</w:t>
      </w:r>
      <w:r w:rsidR="00C10651">
        <w:rPr>
          <w:rFonts w:asciiTheme="minorHAnsi" w:hAnsiTheme="minorHAnsi"/>
          <w:kern w:val="1"/>
          <w:lang w:eastAsia="ar-SA"/>
        </w:rPr>
        <w:t xml:space="preserve"> federal sources.</w:t>
      </w:r>
      <w:r w:rsidR="00C95160">
        <w:rPr>
          <w:rFonts w:asciiTheme="minorHAnsi" w:hAnsiTheme="minorHAnsi"/>
          <w:kern w:val="1"/>
          <w:lang w:eastAsia="ar-SA"/>
        </w:rPr>
        <w:t xml:space="preserve"> </w:t>
      </w:r>
      <w:r w:rsidR="00C10651">
        <w:rPr>
          <w:rFonts w:asciiTheme="minorHAnsi" w:hAnsiTheme="minorHAnsi"/>
          <w:kern w:val="1"/>
          <w:lang w:eastAsia="ar-SA"/>
        </w:rPr>
        <w:t xml:space="preserve">They </w:t>
      </w:r>
      <w:r w:rsidR="00AE050C">
        <w:rPr>
          <w:rFonts w:asciiTheme="minorHAnsi" w:hAnsiTheme="minorHAnsi"/>
          <w:kern w:val="1"/>
          <w:lang w:eastAsia="ar-SA"/>
        </w:rPr>
        <w:t>were</w:t>
      </w:r>
      <w:r w:rsidR="00C10651">
        <w:rPr>
          <w:rFonts w:asciiTheme="minorHAnsi" w:hAnsiTheme="minorHAnsi"/>
          <w:kern w:val="1"/>
          <w:lang w:eastAsia="ar-SA"/>
        </w:rPr>
        <w:t xml:space="preserve"> presented on the site </w:t>
      </w:r>
      <w:r w:rsidR="00813D2F">
        <w:rPr>
          <w:rFonts w:asciiTheme="minorHAnsi" w:hAnsiTheme="minorHAnsi"/>
          <w:kern w:val="1"/>
          <w:lang w:eastAsia="ar-SA"/>
        </w:rPr>
        <w:t>in the form of two data tools</w:t>
      </w:r>
      <w:r w:rsidR="00AE050C">
        <w:rPr>
          <w:rFonts w:asciiTheme="minorHAnsi" w:hAnsiTheme="minorHAnsi"/>
          <w:kern w:val="1"/>
          <w:lang w:eastAsia="ar-SA"/>
        </w:rPr>
        <w:t>, both of which were available on the Location Affordability Portal hosted and maintained by HUD</w:t>
      </w:r>
      <w:r w:rsidR="00813D2F">
        <w:rPr>
          <w:rFonts w:asciiTheme="minorHAnsi" w:hAnsiTheme="minorHAnsi"/>
          <w:kern w:val="1"/>
          <w:lang w:eastAsia="ar-SA"/>
        </w:rPr>
        <w:t>: the</w:t>
      </w:r>
      <w:r w:rsidR="00C10651">
        <w:rPr>
          <w:rFonts w:asciiTheme="minorHAnsi" w:hAnsiTheme="minorHAnsi"/>
          <w:kern w:val="1"/>
          <w:lang w:eastAsia="ar-SA"/>
        </w:rPr>
        <w:t xml:space="preserve"> Location Affordability Index</w:t>
      </w:r>
      <w:r w:rsidR="006E6B32">
        <w:rPr>
          <w:rFonts w:asciiTheme="minorHAnsi" w:hAnsiTheme="minorHAnsi"/>
          <w:kern w:val="1"/>
          <w:lang w:eastAsia="ar-SA"/>
        </w:rPr>
        <w:t xml:space="preserve"> (LAI)</w:t>
      </w:r>
      <w:r w:rsidR="00813D2F">
        <w:rPr>
          <w:rFonts w:asciiTheme="minorHAnsi" w:hAnsiTheme="minorHAnsi"/>
          <w:kern w:val="1"/>
          <w:lang w:eastAsia="ar-SA"/>
        </w:rPr>
        <w:t>, which</w:t>
      </w:r>
      <w:r w:rsidR="00C10651">
        <w:rPr>
          <w:rFonts w:asciiTheme="minorHAnsi" w:hAnsiTheme="minorHAnsi"/>
          <w:kern w:val="1"/>
          <w:lang w:eastAsia="ar-SA"/>
        </w:rPr>
        <w:t xml:space="preserve"> </w:t>
      </w:r>
      <w:r w:rsidR="00813D2F">
        <w:rPr>
          <w:rFonts w:asciiTheme="minorHAnsi" w:hAnsiTheme="minorHAnsi"/>
          <w:kern w:val="1"/>
          <w:lang w:eastAsia="ar-SA"/>
        </w:rPr>
        <w:t>visually represents</w:t>
      </w:r>
      <w:r w:rsidR="00C10651">
        <w:rPr>
          <w:rFonts w:asciiTheme="minorHAnsi" w:hAnsiTheme="minorHAnsi"/>
          <w:kern w:val="1"/>
          <w:lang w:eastAsia="ar-SA"/>
        </w:rPr>
        <w:t xml:space="preserve"> outputs for eight different household profiles</w:t>
      </w:r>
      <w:r w:rsidR="00813D2F">
        <w:rPr>
          <w:rFonts w:asciiTheme="minorHAnsi" w:hAnsiTheme="minorHAnsi"/>
          <w:kern w:val="1"/>
          <w:lang w:eastAsia="ar-SA"/>
        </w:rPr>
        <w:t xml:space="preserve"> in the form of a national map</w:t>
      </w:r>
      <w:r w:rsidR="00C10651">
        <w:rPr>
          <w:rFonts w:asciiTheme="minorHAnsi" w:hAnsiTheme="minorHAnsi"/>
          <w:kern w:val="1"/>
          <w:lang w:eastAsia="ar-SA"/>
        </w:rPr>
        <w:t>, and My Transportation Cost Calculator</w:t>
      </w:r>
      <w:r w:rsidR="006E6B32">
        <w:rPr>
          <w:rFonts w:asciiTheme="minorHAnsi" w:hAnsiTheme="minorHAnsi"/>
          <w:kern w:val="1"/>
          <w:lang w:eastAsia="ar-SA"/>
        </w:rPr>
        <w:t xml:space="preserve"> (MTCC)</w:t>
      </w:r>
      <w:r w:rsidR="00C10651">
        <w:rPr>
          <w:rFonts w:asciiTheme="minorHAnsi" w:hAnsiTheme="minorHAnsi"/>
          <w:kern w:val="1"/>
          <w:lang w:eastAsia="ar-SA"/>
        </w:rPr>
        <w:t xml:space="preserve">, which </w:t>
      </w:r>
      <w:r w:rsidR="005A46D4" w:rsidRPr="005A46D4">
        <w:rPr>
          <w:rFonts w:asciiTheme="minorHAnsi" w:hAnsiTheme="minorHAnsi"/>
          <w:kern w:val="1"/>
          <w:lang w:eastAsia="ar-SA"/>
        </w:rPr>
        <w:t>takes user-input information on household income, size, and number of workers and uses the LAI</w:t>
      </w:r>
      <w:r w:rsidR="00122693">
        <w:rPr>
          <w:rFonts w:asciiTheme="minorHAnsi" w:hAnsiTheme="minorHAnsi"/>
          <w:kern w:val="1"/>
          <w:lang w:eastAsia="ar-SA"/>
        </w:rPr>
        <w:t>M</w:t>
      </w:r>
      <w:r w:rsidR="005A46D4" w:rsidRPr="005A46D4">
        <w:rPr>
          <w:rFonts w:asciiTheme="minorHAnsi" w:hAnsiTheme="minorHAnsi"/>
          <w:kern w:val="1"/>
          <w:lang w:eastAsia="ar-SA"/>
        </w:rPr>
        <w:t xml:space="preserve"> to generate customized transportation cost estimates using the household’s tenure, cars, employment locations, and travel patterns. </w:t>
      </w:r>
    </w:p>
    <w:p w14:paraId="51343DDC" w14:textId="11C29294" w:rsidR="00DD2442" w:rsidRPr="00BB4244" w:rsidRDefault="00DD2442" w:rsidP="005B01A9">
      <w:pPr>
        <w:autoSpaceDE w:val="0"/>
        <w:autoSpaceDN w:val="0"/>
        <w:adjustRightInd w:val="0"/>
        <w:spacing w:after="0" w:line="240" w:lineRule="auto"/>
      </w:pPr>
    </w:p>
    <w:p w14:paraId="49295336" w14:textId="62716D82" w:rsidR="00EB1ABE" w:rsidRDefault="00AE050C" w:rsidP="00EB1ABE">
      <w:pPr>
        <w:spacing w:after="0" w:line="240" w:lineRule="auto"/>
        <w:rPr>
          <w:rFonts w:asciiTheme="minorHAnsi" w:hAnsiTheme="minorHAnsi"/>
          <w:kern w:val="1"/>
          <w:lang w:eastAsia="ar-SA"/>
        </w:rPr>
      </w:pPr>
      <w:r>
        <w:rPr>
          <w:rFonts w:asciiTheme="minorHAnsi" w:hAnsiTheme="minorHAnsi"/>
          <w:kern w:val="1"/>
          <w:lang w:eastAsia="ar-SA"/>
        </w:rPr>
        <w:t>In addition to updating all the constituent data sources</w:t>
      </w:r>
      <w:r w:rsidRPr="00BB4244">
        <w:t xml:space="preserve"> </w:t>
      </w:r>
      <w:r w:rsidR="00DD2442" w:rsidRPr="00BB4244">
        <w:t xml:space="preserve">The </w:t>
      </w:r>
      <w:r w:rsidR="00EB1ABE" w:rsidRPr="005A46D4">
        <w:rPr>
          <w:rFonts w:asciiTheme="minorHAnsi" w:hAnsiTheme="minorHAnsi"/>
          <w:i/>
          <w:kern w:val="1"/>
          <w:lang w:eastAsia="ar-SA"/>
        </w:rPr>
        <w:t>Location Affordability Index</w:t>
      </w:r>
      <w:r w:rsidR="008A49E3" w:rsidRPr="005A46D4">
        <w:rPr>
          <w:rFonts w:asciiTheme="minorHAnsi" w:hAnsiTheme="minorHAnsi"/>
          <w:i/>
          <w:kern w:val="1"/>
          <w:lang w:eastAsia="ar-SA"/>
        </w:rPr>
        <w:t xml:space="preserve"> </w:t>
      </w:r>
      <w:r w:rsidR="00C10651" w:rsidRPr="005A46D4">
        <w:rPr>
          <w:rFonts w:asciiTheme="minorHAnsi" w:hAnsiTheme="minorHAnsi"/>
          <w:i/>
          <w:kern w:val="1"/>
          <w:lang w:eastAsia="ar-SA"/>
        </w:rPr>
        <w:t xml:space="preserve">Model </w:t>
      </w:r>
      <w:r w:rsidR="008A49E3" w:rsidRPr="005A46D4">
        <w:rPr>
          <w:i/>
        </w:rPr>
        <w:t>Version 2</w:t>
      </w:r>
      <w:r w:rsidR="00EB1ABE" w:rsidRPr="00CE5B69">
        <w:rPr>
          <w:rFonts w:asciiTheme="minorHAnsi" w:hAnsiTheme="minorHAnsi"/>
          <w:kern w:val="1"/>
          <w:lang w:eastAsia="ar-SA"/>
        </w:rPr>
        <w:t xml:space="preserve"> (LAI</w:t>
      </w:r>
      <w:r w:rsidR="00122693">
        <w:rPr>
          <w:rFonts w:asciiTheme="minorHAnsi" w:hAnsiTheme="minorHAnsi"/>
          <w:kern w:val="1"/>
          <w:lang w:eastAsia="ar-SA"/>
        </w:rPr>
        <w:t>M</w:t>
      </w:r>
      <w:r w:rsidR="008A49E3">
        <w:rPr>
          <w:rFonts w:asciiTheme="minorHAnsi" w:hAnsiTheme="minorHAnsi"/>
          <w:kern w:val="1"/>
          <w:lang w:eastAsia="ar-SA"/>
        </w:rPr>
        <w:t xml:space="preserve"> Version 2</w:t>
      </w:r>
      <w:r w:rsidR="00EB1ABE" w:rsidRPr="00CE5B69">
        <w:rPr>
          <w:rFonts w:asciiTheme="minorHAnsi" w:hAnsiTheme="minorHAnsi"/>
          <w:kern w:val="1"/>
          <w:lang w:eastAsia="ar-SA"/>
        </w:rPr>
        <w:t xml:space="preserve">) </w:t>
      </w:r>
      <w:r w:rsidR="005A46D4">
        <w:rPr>
          <w:rFonts w:asciiTheme="minorHAnsi" w:hAnsiTheme="minorHAnsi"/>
          <w:kern w:val="1"/>
          <w:lang w:eastAsia="ar-SA"/>
        </w:rPr>
        <w:t>represent</w:t>
      </w:r>
      <w:r>
        <w:rPr>
          <w:rFonts w:asciiTheme="minorHAnsi" w:hAnsiTheme="minorHAnsi"/>
          <w:kern w:val="1"/>
          <w:lang w:eastAsia="ar-SA"/>
        </w:rPr>
        <w:t>ed</w:t>
      </w:r>
      <w:r w:rsidR="005A46D4">
        <w:rPr>
          <w:rFonts w:asciiTheme="minorHAnsi" w:hAnsiTheme="minorHAnsi"/>
          <w:kern w:val="1"/>
          <w:lang w:eastAsia="ar-SA"/>
        </w:rPr>
        <w:t xml:space="preserve"> a significant </w:t>
      </w:r>
      <w:r w:rsidR="00B16E96">
        <w:rPr>
          <w:rFonts w:asciiTheme="minorHAnsi" w:hAnsiTheme="minorHAnsi"/>
          <w:kern w:val="1"/>
          <w:lang w:eastAsia="ar-SA"/>
        </w:rPr>
        <w:t xml:space="preserve">a </w:t>
      </w:r>
      <w:r w:rsidR="005A46D4">
        <w:rPr>
          <w:rFonts w:asciiTheme="minorHAnsi" w:hAnsiTheme="minorHAnsi"/>
          <w:kern w:val="1"/>
          <w:lang w:eastAsia="ar-SA"/>
        </w:rPr>
        <w:t xml:space="preserve">methodological and technical advance from </w:t>
      </w:r>
      <w:r w:rsidR="00CD52DB">
        <w:rPr>
          <w:rFonts w:asciiTheme="minorHAnsi" w:hAnsiTheme="minorHAnsi"/>
          <w:kern w:val="1"/>
          <w:lang w:eastAsia="ar-SA"/>
        </w:rPr>
        <w:t xml:space="preserve">LAIM </w:t>
      </w:r>
      <w:r w:rsidR="005A46D4">
        <w:rPr>
          <w:rFonts w:asciiTheme="minorHAnsi" w:hAnsiTheme="minorHAnsi"/>
          <w:kern w:val="1"/>
          <w:lang w:eastAsia="ar-SA"/>
        </w:rPr>
        <w:t>Version 1</w:t>
      </w:r>
      <w:r w:rsidR="00CD52DB">
        <w:rPr>
          <w:rFonts w:asciiTheme="minorHAnsi" w:hAnsiTheme="minorHAnsi"/>
          <w:kern w:val="1"/>
          <w:lang w:eastAsia="ar-SA"/>
        </w:rPr>
        <w:t>.</w:t>
      </w:r>
      <w:r w:rsidR="005A46D4">
        <w:rPr>
          <w:rFonts w:asciiTheme="minorHAnsi" w:hAnsiTheme="minorHAnsi"/>
          <w:kern w:val="1"/>
          <w:lang w:eastAsia="ar-SA"/>
        </w:rPr>
        <w:t xml:space="preserve"> </w:t>
      </w:r>
      <w:r w:rsidR="00CD52DB">
        <w:rPr>
          <w:rFonts w:asciiTheme="minorHAnsi" w:hAnsiTheme="minorHAnsi"/>
          <w:kern w:val="1"/>
          <w:lang w:eastAsia="ar-SA"/>
        </w:rPr>
        <w:t xml:space="preserve">LAIM </w:t>
      </w:r>
      <w:r w:rsidR="005A46D4">
        <w:rPr>
          <w:rFonts w:asciiTheme="minorHAnsi" w:hAnsiTheme="minorHAnsi"/>
          <w:kern w:val="1"/>
          <w:lang w:eastAsia="ar-SA"/>
        </w:rPr>
        <w:t xml:space="preserve">Version 1 estimated </w:t>
      </w:r>
      <w:r w:rsidR="00BB4244">
        <w:rPr>
          <w:rFonts w:asciiTheme="minorHAnsi" w:hAnsiTheme="minorHAnsi"/>
          <w:kern w:val="1"/>
          <w:lang w:eastAsia="ar-SA"/>
        </w:rPr>
        <w:t>three</w:t>
      </w:r>
      <w:r w:rsidR="00BB4244" w:rsidRPr="00CE5B69">
        <w:rPr>
          <w:rFonts w:asciiTheme="minorHAnsi" w:hAnsiTheme="minorHAnsi"/>
          <w:kern w:val="1"/>
          <w:lang w:eastAsia="ar-SA"/>
        </w:rPr>
        <w:t xml:space="preserve"> </w:t>
      </w:r>
      <w:r w:rsidR="00CE5B69" w:rsidRPr="00CE5B69">
        <w:rPr>
          <w:rFonts w:asciiTheme="minorHAnsi" w:hAnsiTheme="minorHAnsi"/>
          <w:kern w:val="1"/>
          <w:lang w:eastAsia="ar-SA"/>
        </w:rPr>
        <w:t xml:space="preserve">variables </w:t>
      </w:r>
      <w:r w:rsidR="00BB4244">
        <w:rPr>
          <w:rFonts w:asciiTheme="minorHAnsi" w:hAnsiTheme="minorHAnsi"/>
          <w:kern w:val="1"/>
          <w:lang w:eastAsia="ar-SA"/>
        </w:rPr>
        <w:t>for</w:t>
      </w:r>
      <w:r w:rsidR="00BB4244" w:rsidRPr="00CE5B69">
        <w:rPr>
          <w:rFonts w:asciiTheme="minorHAnsi" w:hAnsiTheme="minorHAnsi"/>
          <w:kern w:val="1"/>
          <w:lang w:eastAsia="ar-SA"/>
        </w:rPr>
        <w:t xml:space="preserve"> </w:t>
      </w:r>
      <w:r w:rsidR="00BB4244">
        <w:rPr>
          <w:rFonts w:asciiTheme="minorHAnsi" w:hAnsiTheme="minorHAnsi"/>
          <w:kern w:val="1"/>
          <w:lang w:eastAsia="ar-SA"/>
        </w:rPr>
        <w:t xml:space="preserve">transportation </w:t>
      </w:r>
      <w:r w:rsidR="00EB1ABE" w:rsidRPr="00CE5B69">
        <w:rPr>
          <w:rFonts w:asciiTheme="minorHAnsi" w:hAnsiTheme="minorHAnsi"/>
          <w:kern w:val="1"/>
          <w:lang w:eastAsia="ar-SA"/>
        </w:rPr>
        <w:t>behavior</w:t>
      </w:r>
      <w:r w:rsidR="005A1744">
        <w:rPr>
          <w:rFonts w:asciiTheme="minorHAnsi" w:hAnsiTheme="minorHAnsi"/>
          <w:kern w:val="1"/>
          <w:lang w:eastAsia="ar-SA"/>
        </w:rPr>
        <w:t xml:space="preserve"> </w:t>
      </w:r>
      <w:r w:rsidR="00EB1ABE" w:rsidRPr="00CE5B69">
        <w:rPr>
          <w:rFonts w:asciiTheme="minorHAnsi" w:hAnsiTheme="minorHAnsi"/>
          <w:kern w:val="1"/>
          <w:lang w:eastAsia="ar-SA"/>
        </w:rPr>
        <w:t>(auto ownership, auto use,</w:t>
      </w:r>
      <w:r w:rsidR="00EB6155">
        <w:rPr>
          <w:rFonts w:asciiTheme="minorHAnsi" w:hAnsiTheme="minorHAnsi"/>
          <w:kern w:val="1"/>
          <w:lang w:eastAsia="ar-SA"/>
        </w:rPr>
        <w:t xml:space="preserve"> </w:t>
      </w:r>
      <w:r w:rsidR="00BB4244">
        <w:rPr>
          <w:rFonts w:asciiTheme="minorHAnsi" w:hAnsiTheme="minorHAnsi"/>
          <w:kern w:val="1"/>
          <w:lang w:eastAsia="ar-SA"/>
        </w:rPr>
        <w:t xml:space="preserve">and </w:t>
      </w:r>
      <w:r w:rsidR="00EB1ABE" w:rsidRPr="00CE5B69">
        <w:rPr>
          <w:rFonts w:asciiTheme="minorHAnsi" w:hAnsiTheme="minorHAnsi"/>
          <w:kern w:val="1"/>
          <w:lang w:eastAsia="ar-SA"/>
        </w:rPr>
        <w:t xml:space="preserve">transit use) </w:t>
      </w:r>
      <w:r w:rsidR="00BB4244">
        <w:rPr>
          <w:rFonts w:asciiTheme="minorHAnsi" w:hAnsiTheme="minorHAnsi"/>
          <w:kern w:val="1"/>
          <w:lang w:eastAsia="ar-SA"/>
        </w:rPr>
        <w:t xml:space="preserve">and housing costs </w:t>
      </w:r>
      <w:r w:rsidR="00EB6155">
        <w:rPr>
          <w:rFonts w:asciiTheme="minorHAnsi" w:hAnsiTheme="minorHAnsi"/>
          <w:kern w:val="1"/>
          <w:lang w:eastAsia="ar-SA"/>
        </w:rPr>
        <w:t xml:space="preserve">for </w:t>
      </w:r>
      <w:r w:rsidR="00C82507">
        <w:rPr>
          <w:rFonts w:asciiTheme="minorHAnsi" w:hAnsiTheme="minorHAnsi"/>
          <w:kern w:val="1"/>
          <w:lang w:eastAsia="ar-SA"/>
        </w:rPr>
        <w:t xml:space="preserve">homeowners and renters </w:t>
      </w:r>
      <w:r w:rsidR="002B001E">
        <w:rPr>
          <w:rFonts w:asciiTheme="minorHAnsi" w:hAnsiTheme="minorHAnsi"/>
          <w:kern w:val="1"/>
          <w:lang w:eastAsia="ar-SA"/>
        </w:rPr>
        <w:t>using separate Ordinary Least Squares (OLS) regression models</w:t>
      </w:r>
      <w:r w:rsidR="00C82507">
        <w:rPr>
          <w:rFonts w:asciiTheme="minorHAnsi" w:hAnsiTheme="minorHAnsi"/>
          <w:kern w:val="1"/>
          <w:lang w:eastAsia="ar-SA"/>
        </w:rPr>
        <w:t>.</w:t>
      </w:r>
      <w:r w:rsidR="002B001E">
        <w:rPr>
          <w:rFonts w:asciiTheme="minorHAnsi" w:hAnsiTheme="minorHAnsi"/>
          <w:kern w:val="1"/>
          <w:lang w:eastAsia="ar-SA"/>
        </w:rPr>
        <w:t xml:space="preserve"> </w:t>
      </w:r>
      <w:r w:rsidR="00C82507">
        <w:rPr>
          <w:rFonts w:asciiTheme="minorHAnsi" w:hAnsiTheme="minorHAnsi"/>
          <w:kern w:val="1"/>
          <w:lang w:eastAsia="ar-SA"/>
        </w:rPr>
        <w:t>I</w:t>
      </w:r>
      <w:r w:rsidR="002B001E">
        <w:rPr>
          <w:rFonts w:asciiTheme="minorHAnsi" w:hAnsiTheme="minorHAnsi"/>
          <w:kern w:val="1"/>
          <w:lang w:eastAsia="ar-SA"/>
        </w:rPr>
        <w:t xml:space="preserve">n </w:t>
      </w:r>
      <w:r w:rsidR="00CD52DB">
        <w:rPr>
          <w:rFonts w:asciiTheme="minorHAnsi" w:hAnsiTheme="minorHAnsi"/>
          <w:kern w:val="1"/>
          <w:lang w:eastAsia="ar-SA"/>
        </w:rPr>
        <w:t xml:space="preserve">LAIM </w:t>
      </w:r>
      <w:r w:rsidR="002B001E">
        <w:rPr>
          <w:rFonts w:asciiTheme="minorHAnsi" w:hAnsiTheme="minorHAnsi"/>
          <w:kern w:val="1"/>
          <w:lang w:eastAsia="ar-SA"/>
        </w:rPr>
        <w:t>Version 2</w:t>
      </w:r>
      <w:r w:rsidR="00C82507">
        <w:rPr>
          <w:rFonts w:asciiTheme="minorHAnsi" w:hAnsiTheme="minorHAnsi"/>
          <w:kern w:val="1"/>
          <w:lang w:eastAsia="ar-SA"/>
        </w:rPr>
        <w:t>, however,</w:t>
      </w:r>
      <w:r w:rsidR="00EB6155">
        <w:rPr>
          <w:rFonts w:asciiTheme="minorHAnsi" w:hAnsiTheme="minorHAnsi"/>
          <w:kern w:val="1"/>
          <w:lang w:eastAsia="ar-SA"/>
        </w:rPr>
        <w:t xml:space="preserve"> </w:t>
      </w:r>
      <w:r w:rsidR="00C82507">
        <w:rPr>
          <w:rFonts w:asciiTheme="minorHAnsi" w:hAnsiTheme="minorHAnsi"/>
          <w:kern w:val="1"/>
          <w:lang w:eastAsia="ar-SA"/>
        </w:rPr>
        <w:t>auto ownership, housing costs, and transit usage</w:t>
      </w:r>
      <w:r w:rsidR="007F21B3">
        <w:rPr>
          <w:rFonts w:asciiTheme="minorHAnsi" w:hAnsiTheme="minorHAnsi"/>
          <w:kern w:val="1"/>
          <w:lang w:eastAsia="ar-SA"/>
        </w:rPr>
        <w:t xml:space="preserve"> for both homeowners and renters</w:t>
      </w:r>
      <w:r w:rsidR="00EB6155">
        <w:rPr>
          <w:rFonts w:asciiTheme="minorHAnsi" w:hAnsiTheme="minorHAnsi"/>
          <w:kern w:val="1"/>
          <w:lang w:eastAsia="ar-SA"/>
        </w:rPr>
        <w:t xml:space="preserve"> are modeled </w:t>
      </w:r>
      <w:r w:rsidR="000F4828">
        <w:rPr>
          <w:rFonts w:asciiTheme="minorHAnsi" w:hAnsiTheme="minorHAnsi"/>
          <w:kern w:val="1"/>
          <w:lang w:eastAsia="ar-SA"/>
        </w:rPr>
        <w:t>concurrently</w:t>
      </w:r>
      <w:r w:rsidR="00EB6155">
        <w:rPr>
          <w:rFonts w:asciiTheme="minorHAnsi" w:hAnsiTheme="minorHAnsi"/>
          <w:kern w:val="1"/>
          <w:lang w:eastAsia="ar-SA"/>
        </w:rPr>
        <w:t xml:space="preserve"> using </w:t>
      </w:r>
      <w:r w:rsidR="007056B8">
        <w:rPr>
          <w:rFonts w:asciiTheme="minorHAnsi" w:hAnsiTheme="minorHAnsi"/>
          <w:kern w:val="1"/>
          <w:lang w:eastAsia="ar-SA"/>
        </w:rPr>
        <w:t xml:space="preserve">simultaneous (or </w:t>
      </w:r>
      <w:r w:rsidR="00EB6155">
        <w:rPr>
          <w:rFonts w:asciiTheme="minorHAnsi" w:hAnsiTheme="minorHAnsi"/>
          <w:kern w:val="1"/>
          <w:lang w:eastAsia="ar-SA"/>
        </w:rPr>
        <w:t>structur</w:t>
      </w:r>
      <w:r w:rsidR="007056B8">
        <w:rPr>
          <w:rFonts w:asciiTheme="minorHAnsi" w:hAnsiTheme="minorHAnsi"/>
          <w:kern w:val="1"/>
          <w:lang w:eastAsia="ar-SA"/>
        </w:rPr>
        <w:t>al)</w:t>
      </w:r>
      <w:r w:rsidR="00EB6155">
        <w:rPr>
          <w:rFonts w:asciiTheme="minorHAnsi" w:hAnsiTheme="minorHAnsi"/>
          <w:kern w:val="1"/>
          <w:lang w:eastAsia="ar-SA"/>
        </w:rPr>
        <w:t xml:space="preserve"> equation </w:t>
      </w:r>
      <w:r w:rsidR="005A1744">
        <w:rPr>
          <w:rFonts w:asciiTheme="minorHAnsi" w:hAnsiTheme="minorHAnsi"/>
          <w:kern w:val="1"/>
          <w:lang w:eastAsia="ar-SA"/>
        </w:rPr>
        <w:t>modeling</w:t>
      </w:r>
      <w:r w:rsidR="006A5634">
        <w:rPr>
          <w:rFonts w:asciiTheme="minorHAnsi" w:hAnsiTheme="minorHAnsi"/>
          <w:kern w:val="1"/>
          <w:lang w:eastAsia="ar-SA"/>
        </w:rPr>
        <w:t xml:space="preserve"> </w:t>
      </w:r>
      <w:r w:rsidR="005A1744">
        <w:rPr>
          <w:rFonts w:asciiTheme="minorHAnsi" w:hAnsiTheme="minorHAnsi"/>
          <w:kern w:val="1"/>
          <w:lang w:eastAsia="ar-SA"/>
        </w:rPr>
        <w:t>(SEM)</w:t>
      </w:r>
      <w:r w:rsidR="006A5634">
        <w:rPr>
          <w:rFonts w:asciiTheme="minorHAnsi" w:hAnsiTheme="minorHAnsi"/>
          <w:kern w:val="1"/>
          <w:lang w:eastAsia="ar-SA"/>
        </w:rPr>
        <w:t xml:space="preserve"> </w:t>
      </w:r>
      <w:r w:rsidR="00EB6155">
        <w:rPr>
          <w:rFonts w:asciiTheme="minorHAnsi" w:hAnsiTheme="minorHAnsi"/>
          <w:kern w:val="1"/>
          <w:lang w:eastAsia="ar-SA"/>
        </w:rPr>
        <w:t>to</w:t>
      </w:r>
      <w:r w:rsidR="005A1744">
        <w:rPr>
          <w:rFonts w:asciiTheme="minorHAnsi" w:hAnsiTheme="minorHAnsi"/>
          <w:kern w:val="1"/>
          <w:lang w:eastAsia="ar-SA"/>
        </w:rPr>
        <w:t xml:space="preserve"> capture the interrelationship </w:t>
      </w:r>
      <w:r w:rsidR="00C82507">
        <w:rPr>
          <w:rFonts w:asciiTheme="minorHAnsi" w:hAnsiTheme="minorHAnsi"/>
          <w:kern w:val="1"/>
          <w:lang w:eastAsia="ar-SA"/>
        </w:rPr>
        <w:t>of these factors</w:t>
      </w:r>
      <w:r w:rsidR="005A1744">
        <w:rPr>
          <w:rFonts w:asciiTheme="minorHAnsi" w:hAnsiTheme="minorHAnsi"/>
          <w:kern w:val="1"/>
          <w:lang w:eastAsia="ar-SA"/>
        </w:rPr>
        <w:t>.</w:t>
      </w:r>
      <w:r w:rsidR="002B001E">
        <w:rPr>
          <w:rStyle w:val="FootnoteReference"/>
          <w:rFonts w:asciiTheme="minorHAnsi" w:hAnsiTheme="minorHAnsi"/>
          <w:kern w:val="1"/>
          <w:lang w:eastAsia="ar-SA"/>
        </w:rPr>
        <w:footnoteReference w:id="2"/>
      </w:r>
      <w:r w:rsidR="005A1744">
        <w:rPr>
          <w:rFonts w:asciiTheme="minorHAnsi" w:hAnsiTheme="minorHAnsi"/>
          <w:kern w:val="1"/>
          <w:lang w:eastAsia="ar-SA"/>
        </w:rPr>
        <w:t xml:space="preserve"> The inputs to the SEM model include</w:t>
      </w:r>
      <w:r w:rsidR="007F21B3">
        <w:rPr>
          <w:rFonts w:asciiTheme="minorHAnsi" w:hAnsiTheme="minorHAnsi"/>
          <w:kern w:val="1"/>
          <w:lang w:eastAsia="ar-SA"/>
        </w:rPr>
        <w:t xml:space="preserve"> these</w:t>
      </w:r>
      <w:r w:rsidR="005A1744">
        <w:rPr>
          <w:rFonts w:asciiTheme="minorHAnsi" w:hAnsiTheme="minorHAnsi"/>
          <w:kern w:val="1"/>
          <w:lang w:eastAsia="ar-SA"/>
        </w:rPr>
        <w:t xml:space="preserve"> six endogenous</w:t>
      </w:r>
      <w:r w:rsidR="006A5634">
        <w:rPr>
          <w:rFonts w:asciiTheme="minorHAnsi" w:hAnsiTheme="minorHAnsi"/>
          <w:kern w:val="1"/>
          <w:lang w:eastAsia="ar-SA"/>
        </w:rPr>
        <w:t xml:space="preserve"> </w:t>
      </w:r>
      <w:r w:rsidR="00EB1ABE" w:rsidRPr="00CE5B69">
        <w:rPr>
          <w:rFonts w:asciiTheme="minorHAnsi" w:hAnsiTheme="minorHAnsi"/>
          <w:kern w:val="1"/>
          <w:lang w:eastAsia="ar-SA"/>
        </w:rPr>
        <w:t xml:space="preserve">variables </w:t>
      </w:r>
      <w:r w:rsidR="005A1744">
        <w:rPr>
          <w:rFonts w:asciiTheme="minorHAnsi" w:hAnsiTheme="minorHAnsi"/>
          <w:kern w:val="1"/>
          <w:lang w:eastAsia="ar-SA"/>
        </w:rPr>
        <w:t xml:space="preserve">and </w:t>
      </w:r>
      <w:r w:rsidR="004B2A5A">
        <w:rPr>
          <w:rFonts w:asciiTheme="minorHAnsi" w:hAnsiTheme="minorHAnsi"/>
          <w:kern w:val="1"/>
          <w:lang w:eastAsia="ar-SA"/>
        </w:rPr>
        <w:t xml:space="preserve">18 </w:t>
      </w:r>
      <w:r w:rsidR="005A1744">
        <w:rPr>
          <w:rFonts w:asciiTheme="minorHAnsi" w:hAnsiTheme="minorHAnsi"/>
          <w:kern w:val="1"/>
          <w:lang w:eastAsia="ar-SA"/>
        </w:rPr>
        <w:t>exogenous variables</w:t>
      </w:r>
      <w:r w:rsidR="006A5634">
        <w:rPr>
          <w:rFonts w:asciiTheme="minorHAnsi" w:hAnsiTheme="minorHAnsi"/>
          <w:kern w:val="1"/>
          <w:lang w:eastAsia="ar-SA"/>
        </w:rPr>
        <w:t>.</w:t>
      </w:r>
      <w:r w:rsidR="005A1744">
        <w:rPr>
          <w:rFonts w:asciiTheme="minorHAnsi" w:hAnsiTheme="minorHAnsi"/>
          <w:kern w:val="1"/>
          <w:lang w:eastAsia="ar-SA"/>
        </w:rPr>
        <w:t xml:space="preserve"> </w:t>
      </w:r>
      <w:r w:rsidR="002B7B82">
        <w:rPr>
          <w:rFonts w:asciiTheme="minorHAnsi" w:hAnsiTheme="minorHAnsi"/>
          <w:kern w:val="1"/>
          <w:lang w:eastAsia="ar-SA"/>
        </w:rPr>
        <w:t>As with Version 1, the new model is used to estimate housing and transportation costs for eight different household profiles, in order to focus on the impact of the built environment on these costs by holding demographic characteristics constant.</w:t>
      </w:r>
    </w:p>
    <w:p w14:paraId="053FD60F" w14:textId="46A482C2" w:rsidR="00AA26A6" w:rsidRDefault="00AA26A6" w:rsidP="00EB1ABE">
      <w:pPr>
        <w:spacing w:after="0" w:line="240" w:lineRule="auto"/>
        <w:rPr>
          <w:rFonts w:asciiTheme="minorHAnsi" w:hAnsiTheme="minorHAnsi"/>
          <w:kern w:val="1"/>
          <w:lang w:eastAsia="ar-SA"/>
        </w:rPr>
      </w:pPr>
    </w:p>
    <w:p w14:paraId="303936A7" w14:textId="6775F494" w:rsidR="00AA26A6" w:rsidRDefault="00472D28" w:rsidP="00EB1ABE">
      <w:pPr>
        <w:spacing w:after="0" w:line="240" w:lineRule="auto"/>
        <w:rPr>
          <w:rFonts w:asciiTheme="minorHAnsi" w:hAnsiTheme="minorHAnsi"/>
          <w:kern w:val="1"/>
          <w:lang w:eastAsia="ar-SA"/>
        </w:rPr>
      </w:pPr>
      <w:r>
        <w:rPr>
          <w:rFonts w:asciiTheme="minorHAnsi" w:hAnsiTheme="minorHAnsi"/>
          <w:kern w:val="1"/>
          <w:lang w:eastAsia="ar-SA"/>
        </w:rPr>
        <w:t>Th</w:t>
      </w:r>
      <w:r w:rsidR="005354D5">
        <w:rPr>
          <w:rFonts w:asciiTheme="minorHAnsi" w:hAnsiTheme="minorHAnsi"/>
          <w:kern w:val="1"/>
          <w:lang w:eastAsia="ar-SA"/>
        </w:rPr>
        <w:t>e current release</w:t>
      </w:r>
      <w:r w:rsidR="00AA26A6">
        <w:rPr>
          <w:rFonts w:asciiTheme="minorHAnsi" w:hAnsiTheme="minorHAnsi"/>
          <w:kern w:val="1"/>
          <w:lang w:eastAsia="ar-SA"/>
        </w:rPr>
        <w:t xml:space="preserve"> </w:t>
      </w:r>
      <w:r w:rsidR="005354D5">
        <w:rPr>
          <w:rFonts w:asciiTheme="minorHAnsi" w:hAnsiTheme="minorHAnsi"/>
          <w:kern w:val="1"/>
          <w:lang w:eastAsia="ar-SA"/>
        </w:rPr>
        <w:t>of the model and data –</w:t>
      </w:r>
      <w:r w:rsidR="00AA26A6">
        <w:rPr>
          <w:rFonts w:asciiTheme="minorHAnsi" w:hAnsiTheme="minorHAnsi"/>
          <w:kern w:val="1"/>
          <w:lang w:eastAsia="ar-SA"/>
        </w:rPr>
        <w:t xml:space="preserve"> </w:t>
      </w:r>
      <w:r w:rsidR="00AA26A6" w:rsidRPr="005A46D4">
        <w:rPr>
          <w:rFonts w:asciiTheme="minorHAnsi" w:hAnsiTheme="minorHAnsi"/>
          <w:i/>
          <w:kern w:val="1"/>
          <w:lang w:eastAsia="ar-SA"/>
        </w:rPr>
        <w:t xml:space="preserve">Location Affordability Index Model </w:t>
      </w:r>
      <w:r w:rsidR="00AA26A6">
        <w:rPr>
          <w:i/>
        </w:rPr>
        <w:t>Version 3</w:t>
      </w:r>
      <w:r w:rsidR="00AA26A6" w:rsidRPr="00CE5B69">
        <w:rPr>
          <w:rFonts w:asciiTheme="minorHAnsi" w:hAnsiTheme="minorHAnsi"/>
          <w:kern w:val="1"/>
          <w:lang w:eastAsia="ar-SA"/>
        </w:rPr>
        <w:t xml:space="preserve"> (LAI</w:t>
      </w:r>
      <w:r w:rsidR="00AA26A6">
        <w:rPr>
          <w:rFonts w:asciiTheme="minorHAnsi" w:hAnsiTheme="minorHAnsi"/>
          <w:kern w:val="1"/>
          <w:lang w:eastAsia="ar-SA"/>
        </w:rPr>
        <w:t>M Version 3</w:t>
      </w:r>
      <w:r w:rsidR="00C55584">
        <w:rPr>
          <w:rFonts w:asciiTheme="minorHAnsi" w:hAnsiTheme="minorHAnsi"/>
          <w:kern w:val="1"/>
          <w:lang w:eastAsia="ar-SA"/>
        </w:rPr>
        <w:t xml:space="preserve"> or LAIM3</w:t>
      </w:r>
      <w:r w:rsidR="00AA26A6" w:rsidRPr="00CE5B69">
        <w:rPr>
          <w:rFonts w:asciiTheme="minorHAnsi" w:hAnsiTheme="minorHAnsi"/>
          <w:kern w:val="1"/>
          <w:lang w:eastAsia="ar-SA"/>
        </w:rPr>
        <w:t xml:space="preserve">) </w:t>
      </w:r>
      <w:r w:rsidR="00AA26A6">
        <w:rPr>
          <w:rFonts w:asciiTheme="minorHAnsi" w:hAnsiTheme="minorHAnsi"/>
          <w:kern w:val="1"/>
          <w:lang w:eastAsia="ar-SA"/>
        </w:rPr>
        <w:t>–</w:t>
      </w:r>
      <w:r w:rsidR="005354D5">
        <w:rPr>
          <w:rFonts w:asciiTheme="minorHAnsi" w:hAnsiTheme="minorHAnsi"/>
          <w:kern w:val="1"/>
          <w:lang w:eastAsia="ar-SA"/>
        </w:rPr>
        <w:t xml:space="preserve"> </w:t>
      </w:r>
      <w:r w:rsidR="00AA26A6">
        <w:rPr>
          <w:rFonts w:asciiTheme="minorHAnsi" w:hAnsiTheme="minorHAnsi"/>
          <w:kern w:val="1"/>
          <w:lang w:eastAsia="ar-SA"/>
        </w:rPr>
        <w:t>provide</w:t>
      </w:r>
      <w:r w:rsidR="005354D5">
        <w:rPr>
          <w:rFonts w:asciiTheme="minorHAnsi" w:hAnsiTheme="minorHAnsi"/>
          <w:kern w:val="1"/>
          <w:lang w:eastAsia="ar-SA"/>
        </w:rPr>
        <w:t>s</w:t>
      </w:r>
      <w:r w:rsidR="00AA26A6">
        <w:rPr>
          <w:rFonts w:asciiTheme="minorHAnsi" w:hAnsiTheme="minorHAnsi"/>
          <w:kern w:val="1"/>
          <w:lang w:eastAsia="ar-SA"/>
        </w:rPr>
        <w:t xml:space="preserve"> a data set that now covers the entire US and provides a robust, standardized household housing and transportation cost estimates at the Census tract lev</w:t>
      </w:r>
      <w:r w:rsidR="0011530B">
        <w:rPr>
          <w:rFonts w:asciiTheme="minorHAnsi" w:hAnsiTheme="minorHAnsi"/>
          <w:kern w:val="1"/>
          <w:lang w:eastAsia="ar-SA"/>
        </w:rPr>
        <w:t>el for the United States. Like i</w:t>
      </w:r>
      <w:r w:rsidR="00AA26A6">
        <w:rPr>
          <w:rFonts w:asciiTheme="minorHAnsi" w:hAnsiTheme="minorHAnsi"/>
          <w:kern w:val="1"/>
          <w:lang w:eastAsia="ar-SA"/>
        </w:rPr>
        <w:t xml:space="preserve">n LAIM Version </w:t>
      </w:r>
      <w:r w:rsidR="005F3564">
        <w:rPr>
          <w:rFonts w:asciiTheme="minorHAnsi" w:hAnsiTheme="minorHAnsi"/>
          <w:kern w:val="1"/>
          <w:lang w:eastAsia="ar-SA"/>
        </w:rPr>
        <w:t>2, auto</w:t>
      </w:r>
      <w:r w:rsidR="00AA26A6">
        <w:rPr>
          <w:rFonts w:asciiTheme="minorHAnsi" w:hAnsiTheme="minorHAnsi"/>
          <w:kern w:val="1"/>
          <w:lang w:eastAsia="ar-SA"/>
        </w:rPr>
        <w:t xml:space="preserve"> ownership, housing costs, and transit usage for both homeowners and renters are modeled concurrently using simultaneous (or structural) equation modeling (SEM) to capture the interrelationship of these factors. The inputs to the SEM model include these six endogenous </w:t>
      </w:r>
      <w:r w:rsidR="00AA26A6" w:rsidRPr="00CE5B69">
        <w:rPr>
          <w:rFonts w:asciiTheme="minorHAnsi" w:hAnsiTheme="minorHAnsi"/>
          <w:kern w:val="1"/>
          <w:lang w:eastAsia="ar-SA"/>
        </w:rPr>
        <w:t xml:space="preserve">variables </w:t>
      </w:r>
      <w:r w:rsidR="00AA26A6">
        <w:rPr>
          <w:rFonts w:asciiTheme="minorHAnsi" w:hAnsiTheme="minorHAnsi"/>
          <w:kern w:val="1"/>
          <w:lang w:eastAsia="ar-SA"/>
        </w:rPr>
        <w:t xml:space="preserve">and 18 exogenous variables. As with </w:t>
      </w:r>
      <w:r w:rsidR="00E36055">
        <w:rPr>
          <w:rFonts w:asciiTheme="minorHAnsi" w:hAnsiTheme="minorHAnsi"/>
          <w:kern w:val="1"/>
          <w:lang w:eastAsia="ar-SA"/>
        </w:rPr>
        <w:t>previous versions</w:t>
      </w:r>
      <w:r w:rsidR="00AA26A6">
        <w:rPr>
          <w:rFonts w:asciiTheme="minorHAnsi" w:hAnsiTheme="minorHAnsi"/>
          <w:kern w:val="1"/>
          <w:lang w:eastAsia="ar-SA"/>
        </w:rPr>
        <w:t xml:space="preserve">, the new model is used to estimate housing and transportation costs for eight different household profiles, </w:t>
      </w:r>
      <w:r w:rsidR="005F3564">
        <w:rPr>
          <w:rFonts w:asciiTheme="minorHAnsi" w:hAnsiTheme="minorHAnsi"/>
          <w:kern w:val="1"/>
          <w:lang w:eastAsia="ar-SA"/>
        </w:rPr>
        <w:t>to</w:t>
      </w:r>
      <w:r w:rsidR="00AA26A6">
        <w:rPr>
          <w:rFonts w:asciiTheme="minorHAnsi" w:hAnsiTheme="minorHAnsi"/>
          <w:kern w:val="1"/>
          <w:lang w:eastAsia="ar-SA"/>
        </w:rPr>
        <w:t xml:space="preserve"> focus on the impact of the built environment on these costs by holding demographic characteristics constant.</w:t>
      </w:r>
      <w:r w:rsidR="00FB0E5D">
        <w:rPr>
          <w:rFonts w:asciiTheme="minorHAnsi" w:hAnsiTheme="minorHAnsi"/>
          <w:kern w:val="1"/>
          <w:lang w:eastAsia="ar-SA"/>
        </w:rPr>
        <w:t xml:space="preserve"> </w:t>
      </w:r>
      <w:r w:rsidR="006C6CB2">
        <w:rPr>
          <w:rFonts w:asciiTheme="minorHAnsi" w:hAnsiTheme="minorHAnsi"/>
          <w:kern w:val="1"/>
          <w:lang w:eastAsia="ar-SA"/>
        </w:rPr>
        <w:fldChar w:fldCharType="begin"/>
      </w:r>
      <w:r w:rsidR="006C6CB2">
        <w:rPr>
          <w:rFonts w:asciiTheme="minorHAnsi" w:hAnsiTheme="minorHAnsi"/>
          <w:kern w:val="1"/>
          <w:lang w:eastAsia="ar-SA"/>
        </w:rPr>
        <w:instrText xml:space="preserve"> REF _Ref536611225 \h </w:instrText>
      </w:r>
      <w:r w:rsidR="006C6CB2">
        <w:rPr>
          <w:rFonts w:asciiTheme="minorHAnsi" w:hAnsiTheme="minorHAnsi"/>
          <w:kern w:val="1"/>
          <w:lang w:eastAsia="ar-SA"/>
        </w:rPr>
      </w:r>
      <w:r w:rsidR="006C6CB2">
        <w:rPr>
          <w:rFonts w:asciiTheme="minorHAnsi" w:hAnsiTheme="minorHAnsi"/>
          <w:kern w:val="1"/>
          <w:lang w:eastAsia="ar-SA"/>
        </w:rPr>
        <w:fldChar w:fldCharType="separate"/>
      </w:r>
      <w:r w:rsidR="006C6CB2">
        <w:t xml:space="preserve">Table </w:t>
      </w:r>
      <w:r w:rsidR="006C6CB2">
        <w:rPr>
          <w:noProof/>
        </w:rPr>
        <w:t>1</w:t>
      </w:r>
      <w:r w:rsidR="006C6CB2">
        <w:rPr>
          <w:rFonts w:asciiTheme="minorHAnsi" w:hAnsiTheme="minorHAnsi"/>
          <w:kern w:val="1"/>
          <w:lang w:eastAsia="ar-SA"/>
        </w:rPr>
        <w:fldChar w:fldCharType="end"/>
      </w:r>
      <w:r w:rsidR="006C6CB2">
        <w:rPr>
          <w:rFonts w:asciiTheme="minorHAnsi" w:hAnsiTheme="minorHAnsi"/>
          <w:kern w:val="1"/>
          <w:lang w:eastAsia="ar-SA"/>
        </w:rPr>
        <w:t xml:space="preserve"> </w:t>
      </w:r>
      <w:r w:rsidR="00C764A4">
        <w:rPr>
          <w:rFonts w:asciiTheme="minorHAnsi" w:hAnsiTheme="minorHAnsi"/>
          <w:kern w:val="1"/>
          <w:lang w:eastAsia="ar-SA"/>
        </w:rPr>
        <w:t xml:space="preserve">enumerates all the differences between </w:t>
      </w:r>
      <w:r w:rsidR="002C65CB">
        <w:rPr>
          <w:rFonts w:asciiTheme="minorHAnsi" w:hAnsiTheme="minorHAnsi"/>
          <w:kern w:val="1"/>
          <w:lang w:eastAsia="ar-SA"/>
        </w:rPr>
        <w:t xml:space="preserve">Versions 2 and 3 of the </w:t>
      </w:r>
      <w:r w:rsidR="00316DF9">
        <w:rPr>
          <w:rFonts w:asciiTheme="minorHAnsi" w:hAnsiTheme="minorHAnsi"/>
          <w:kern w:val="1"/>
          <w:lang w:eastAsia="ar-SA"/>
        </w:rPr>
        <w:t>LAIM</w:t>
      </w:r>
      <w:r w:rsidR="003B377E">
        <w:rPr>
          <w:rFonts w:asciiTheme="minorHAnsi" w:hAnsiTheme="minorHAnsi"/>
          <w:kern w:val="1"/>
          <w:lang w:eastAsia="ar-SA"/>
        </w:rPr>
        <w:t>.</w:t>
      </w:r>
      <w:r w:rsidR="00731D28">
        <w:rPr>
          <w:rFonts w:asciiTheme="minorHAnsi" w:hAnsiTheme="minorHAnsi"/>
          <w:kern w:val="1"/>
          <w:lang w:eastAsia="ar-SA"/>
        </w:rPr>
        <w:t xml:space="preserve"> These differences are also referenced throughout the </w:t>
      </w:r>
      <w:r w:rsidR="003D10DE">
        <w:rPr>
          <w:rFonts w:asciiTheme="minorHAnsi" w:hAnsiTheme="minorHAnsi"/>
          <w:kern w:val="1"/>
          <w:lang w:eastAsia="ar-SA"/>
        </w:rPr>
        <w:t>document when relevant.</w:t>
      </w:r>
    </w:p>
    <w:p w14:paraId="6BA1C44A" w14:textId="1FDA5F9E" w:rsidR="00FB0E5D" w:rsidRDefault="006C6CB2" w:rsidP="006C6CB2">
      <w:pPr>
        <w:pStyle w:val="Caption"/>
        <w:rPr>
          <w:rFonts w:asciiTheme="minorHAnsi" w:hAnsiTheme="minorHAnsi"/>
        </w:rPr>
      </w:pPr>
      <w:bookmarkStart w:id="7" w:name="_Ref536611225"/>
      <w:bookmarkStart w:id="8" w:name="_Toc2258455"/>
      <w:r>
        <w:t xml:space="preserve">Table </w:t>
      </w:r>
      <w:r w:rsidR="00003F95">
        <w:rPr>
          <w:noProof/>
        </w:rPr>
        <w:fldChar w:fldCharType="begin"/>
      </w:r>
      <w:r w:rsidR="00003F95">
        <w:rPr>
          <w:noProof/>
        </w:rPr>
        <w:instrText xml:space="preserve"> SEQ Table \* ARABIC </w:instrText>
      </w:r>
      <w:r w:rsidR="00003F95">
        <w:rPr>
          <w:noProof/>
        </w:rPr>
        <w:fldChar w:fldCharType="separate"/>
      </w:r>
      <w:r w:rsidR="007B52C6">
        <w:rPr>
          <w:noProof/>
        </w:rPr>
        <w:t>1</w:t>
      </w:r>
      <w:r w:rsidR="00003F95">
        <w:rPr>
          <w:noProof/>
        </w:rPr>
        <w:fldChar w:fldCharType="end"/>
      </w:r>
      <w:bookmarkEnd w:id="7"/>
      <w:r>
        <w:t xml:space="preserve">: </w:t>
      </w:r>
      <w:r w:rsidR="0076647E">
        <w:t xml:space="preserve">Changes Between </w:t>
      </w:r>
      <w:r>
        <w:t>Location Affordability Index Model Version 2 and 3</w:t>
      </w:r>
      <w:bookmarkEnd w:id="8"/>
    </w:p>
    <w:tbl>
      <w:tblPr>
        <w:tblStyle w:val="GridTable2-Accent11"/>
        <w:tblW w:w="9817" w:type="dxa"/>
        <w:tblLook w:val="04A0" w:firstRow="1" w:lastRow="0" w:firstColumn="1" w:lastColumn="0" w:noHBand="0" w:noVBand="1"/>
      </w:tblPr>
      <w:tblGrid>
        <w:gridCol w:w="2605"/>
        <w:gridCol w:w="3606"/>
        <w:gridCol w:w="3606"/>
      </w:tblGrid>
      <w:tr w:rsidR="00FB0E5D" w14:paraId="44964161" w14:textId="77777777" w:rsidTr="00C85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2CB58E3" w14:textId="60C9C1E9" w:rsidR="00FB0E5D" w:rsidRDefault="00C764A4" w:rsidP="00F77C7B">
            <w:pPr>
              <w:spacing w:before="60" w:after="60"/>
            </w:pPr>
            <w:r>
              <w:t>Attribute</w:t>
            </w:r>
          </w:p>
        </w:tc>
        <w:tc>
          <w:tcPr>
            <w:tcW w:w="3606" w:type="dxa"/>
          </w:tcPr>
          <w:p w14:paraId="7E1DDEFE" w14:textId="77777777" w:rsidR="00FB0E5D" w:rsidRDefault="00FB0E5D" w:rsidP="00F77C7B">
            <w:pPr>
              <w:spacing w:before="60" w:after="60"/>
              <w:cnfStyle w:val="100000000000" w:firstRow="1" w:lastRow="0" w:firstColumn="0" w:lastColumn="0" w:oddVBand="0" w:evenVBand="0" w:oddHBand="0" w:evenHBand="0" w:firstRowFirstColumn="0" w:firstRowLastColumn="0" w:lastRowFirstColumn="0" w:lastRowLastColumn="0"/>
            </w:pPr>
            <w:r>
              <w:t>LAIM3</w:t>
            </w:r>
          </w:p>
        </w:tc>
        <w:tc>
          <w:tcPr>
            <w:tcW w:w="3606" w:type="dxa"/>
          </w:tcPr>
          <w:p w14:paraId="5B00B114" w14:textId="77777777" w:rsidR="00FB0E5D" w:rsidRDefault="00FB0E5D" w:rsidP="00F77C7B">
            <w:pPr>
              <w:spacing w:before="60" w:after="60"/>
              <w:cnfStyle w:val="100000000000" w:firstRow="1" w:lastRow="0" w:firstColumn="0" w:lastColumn="0" w:oddVBand="0" w:evenVBand="0" w:oddHBand="0" w:evenHBand="0" w:firstRowFirstColumn="0" w:firstRowLastColumn="0" w:lastRowFirstColumn="0" w:lastRowLastColumn="0"/>
            </w:pPr>
            <w:r>
              <w:t>LAIM2</w:t>
            </w:r>
          </w:p>
        </w:tc>
      </w:tr>
      <w:tr w:rsidR="00FB0E5D" w:rsidRPr="004C2EFC" w14:paraId="4DD0820E"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356FC68" w14:textId="77777777" w:rsidR="00FB0E5D" w:rsidRPr="00D708B4" w:rsidRDefault="00FB0E5D" w:rsidP="00F77C7B">
            <w:pPr>
              <w:spacing w:before="60" w:after="60"/>
              <w:rPr>
                <w:b w:val="0"/>
              </w:rPr>
            </w:pPr>
            <w:r w:rsidRPr="00D708B4">
              <w:rPr>
                <w:b w:val="0"/>
              </w:rPr>
              <w:t xml:space="preserve">ACS </w:t>
            </w:r>
            <w:r>
              <w:rPr>
                <w:b w:val="0"/>
              </w:rPr>
              <w:t>d</w:t>
            </w:r>
            <w:r w:rsidRPr="00D708B4">
              <w:rPr>
                <w:b w:val="0"/>
              </w:rPr>
              <w:t>ata</w:t>
            </w:r>
            <w:r>
              <w:rPr>
                <w:b w:val="0"/>
              </w:rPr>
              <w:t xml:space="preserve"> vintage</w:t>
            </w:r>
          </w:p>
        </w:tc>
        <w:tc>
          <w:tcPr>
            <w:tcW w:w="3606" w:type="dxa"/>
          </w:tcPr>
          <w:p w14:paraId="4B1DF746" w14:textId="5BEB10A6" w:rsidR="00FB0E5D"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2016 5-Year</w:t>
            </w:r>
            <w:r w:rsidR="00CC141F">
              <w:t xml:space="preserve"> ACS</w:t>
            </w:r>
          </w:p>
        </w:tc>
        <w:tc>
          <w:tcPr>
            <w:tcW w:w="3606" w:type="dxa"/>
          </w:tcPr>
          <w:p w14:paraId="57A41BEF" w14:textId="54334962"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2012 5-Year</w:t>
            </w:r>
            <w:r w:rsidR="00CC141F">
              <w:t xml:space="preserve"> ACS</w:t>
            </w:r>
          </w:p>
        </w:tc>
      </w:tr>
      <w:tr w:rsidR="00FB0E5D" w:rsidRPr="004C2EFC" w14:paraId="691941D0"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531A31F2" w14:textId="77777777" w:rsidR="00FB0E5D" w:rsidRPr="00D708B4" w:rsidRDefault="00FB0E5D" w:rsidP="00F77C7B">
            <w:pPr>
              <w:spacing w:before="60" w:after="60"/>
              <w:rPr>
                <w:b w:val="0"/>
              </w:rPr>
            </w:pPr>
            <w:r w:rsidRPr="00D708B4">
              <w:rPr>
                <w:b w:val="0"/>
              </w:rPr>
              <w:t xml:space="preserve">LEHD </w:t>
            </w:r>
            <w:r>
              <w:rPr>
                <w:b w:val="0"/>
              </w:rPr>
              <w:t>d</w:t>
            </w:r>
            <w:r w:rsidRPr="00D708B4">
              <w:rPr>
                <w:b w:val="0"/>
              </w:rPr>
              <w:t>ata</w:t>
            </w:r>
            <w:r>
              <w:rPr>
                <w:b w:val="0"/>
              </w:rPr>
              <w:t xml:space="preserve"> vintage</w:t>
            </w:r>
          </w:p>
        </w:tc>
        <w:tc>
          <w:tcPr>
            <w:tcW w:w="3606" w:type="dxa"/>
          </w:tcPr>
          <w:p w14:paraId="2EFAE91B" w14:textId="77777777" w:rsidR="00FB0E5D"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2014</w:t>
            </w:r>
            <w:r>
              <w:rPr>
                <w:rStyle w:val="FootnoteReference"/>
              </w:rPr>
              <w:footnoteReference w:id="3"/>
            </w:r>
          </w:p>
        </w:tc>
        <w:tc>
          <w:tcPr>
            <w:tcW w:w="3606" w:type="dxa"/>
          </w:tcPr>
          <w:p w14:paraId="6ACD82A1" w14:textId="77777777" w:rsidR="00FB0E5D" w:rsidRPr="004C2EFC"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 xml:space="preserve">2010 </w:t>
            </w:r>
          </w:p>
        </w:tc>
      </w:tr>
      <w:tr w:rsidR="00FB0E5D" w:rsidRPr="004C2EFC" w14:paraId="52D991E6"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8FEB4FD" w14:textId="77777777" w:rsidR="00FB0E5D" w:rsidRPr="004C2EFC" w:rsidRDefault="00FB0E5D" w:rsidP="00F77C7B">
            <w:pPr>
              <w:spacing w:before="60" w:after="60"/>
              <w:rPr>
                <w:b w:val="0"/>
              </w:rPr>
            </w:pPr>
            <w:r>
              <w:rPr>
                <w:b w:val="0"/>
              </w:rPr>
              <w:lastRenderedPageBreak/>
              <w:t>Level of g</w:t>
            </w:r>
            <w:r w:rsidRPr="004C2EFC">
              <w:rPr>
                <w:b w:val="0"/>
              </w:rPr>
              <w:t>eographic</w:t>
            </w:r>
            <w:r>
              <w:rPr>
                <w:b w:val="0"/>
              </w:rPr>
              <w:t>al</w:t>
            </w:r>
            <w:r w:rsidRPr="004C2EFC">
              <w:rPr>
                <w:b w:val="0"/>
              </w:rPr>
              <w:t xml:space="preserve"> </w:t>
            </w:r>
            <w:r>
              <w:rPr>
                <w:b w:val="0"/>
              </w:rPr>
              <w:t>granularity</w:t>
            </w:r>
          </w:p>
        </w:tc>
        <w:tc>
          <w:tcPr>
            <w:tcW w:w="3606" w:type="dxa"/>
          </w:tcPr>
          <w:p w14:paraId="2E71FB05" w14:textId="77777777"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rsidRPr="004C2EFC">
              <w:t>Tract</w:t>
            </w:r>
          </w:p>
        </w:tc>
        <w:tc>
          <w:tcPr>
            <w:tcW w:w="3606" w:type="dxa"/>
          </w:tcPr>
          <w:p w14:paraId="65B7AFA1" w14:textId="77777777"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rsidRPr="004C2EFC">
              <w:t>Block Group</w:t>
            </w:r>
          </w:p>
        </w:tc>
      </w:tr>
      <w:tr w:rsidR="00FB0E5D" w:rsidRPr="004C2EFC" w14:paraId="14A68D87"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7FBEF94C" w14:textId="77777777" w:rsidR="00FB0E5D" w:rsidRPr="004C2EFC" w:rsidRDefault="00FB0E5D" w:rsidP="00F77C7B">
            <w:pPr>
              <w:spacing w:before="60" w:after="60"/>
              <w:rPr>
                <w:b w:val="0"/>
              </w:rPr>
            </w:pPr>
            <w:r>
              <w:rPr>
                <w:b w:val="0"/>
              </w:rPr>
              <w:t>Catchment area for Local Job</w:t>
            </w:r>
            <w:r w:rsidRPr="004C2EFC">
              <w:rPr>
                <w:b w:val="0"/>
              </w:rPr>
              <w:t xml:space="preserve"> Density</w:t>
            </w:r>
            <w:r>
              <w:rPr>
                <w:b w:val="0"/>
              </w:rPr>
              <w:t xml:space="preserve"> and Local Retail Density (variables 6 and 7)</w:t>
            </w:r>
          </w:p>
        </w:tc>
        <w:tc>
          <w:tcPr>
            <w:tcW w:w="3606" w:type="dxa"/>
          </w:tcPr>
          <w:p w14:paraId="5C6EC328" w14:textId="77777777" w:rsidR="00FB0E5D" w:rsidRPr="004C2EFC"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rsidRPr="004C2EFC">
              <w:t>Used simply the number of workers in the tract and the land area</w:t>
            </w:r>
          </w:p>
        </w:tc>
        <w:tc>
          <w:tcPr>
            <w:tcW w:w="3606" w:type="dxa"/>
          </w:tcPr>
          <w:p w14:paraId="2041BAC3" w14:textId="77777777" w:rsidR="00FB0E5D" w:rsidRPr="004C2EFC"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rsidRPr="004C2EFC">
              <w:t>Used ½ mile buffer around centroid of Block Group and take the union with the BG and used that geography to get Employees and land area</w:t>
            </w:r>
          </w:p>
        </w:tc>
      </w:tr>
      <w:tr w:rsidR="00FB0E5D" w:rsidRPr="004C2EFC" w14:paraId="453ECDBC"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49040D8" w14:textId="77777777" w:rsidR="00FB0E5D" w:rsidRPr="00D708B4" w:rsidRDefault="00FB0E5D" w:rsidP="00F77C7B">
            <w:pPr>
              <w:spacing w:before="60" w:after="60"/>
              <w:rPr>
                <w:b w:val="0"/>
              </w:rPr>
            </w:pPr>
            <w:r w:rsidRPr="00D708B4">
              <w:rPr>
                <w:b w:val="0"/>
              </w:rPr>
              <w:t>National Transit Database</w:t>
            </w:r>
            <w:r>
              <w:rPr>
                <w:b w:val="0"/>
              </w:rPr>
              <w:t xml:space="preserve"> (NTD) vintage</w:t>
            </w:r>
          </w:p>
        </w:tc>
        <w:tc>
          <w:tcPr>
            <w:tcW w:w="3606" w:type="dxa"/>
          </w:tcPr>
          <w:p w14:paraId="3D147F47" w14:textId="77777777" w:rsidR="00FB0E5D"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2014</w:t>
            </w:r>
          </w:p>
        </w:tc>
        <w:tc>
          <w:tcPr>
            <w:tcW w:w="3606" w:type="dxa"/>
          </w:tcPr>
          <w:p w14:paraId="56639458" w14:textId="77777777"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2010</w:t>
            </w:r>
          </w:p>
        </w:tc>
      </w:tr>
      <w:tr w:rsidR="00FB0E5D" w:rsidRPr="004C2EFC" w14:paraId="7027C653"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15677001" w14:textId="4F2591B8" w:rsidR="00FB0E5D" w:rsidRPr="00026FDE" w:rsidRDefault="00FB0E5D" w:rsidP="00F77C7B">
            <w:pPr>
              <w:spacing w:before="60" w:after="60"/>
              <w:rPr>
                <w:b w:val="0"/>
              </w:rPr>
            </w:pPr>
            <w:r>
              <w:rPr>
                <w:b w:val="0"/>
              </w:rPr>
              <w:t xml:space="preserve">VMT </w:t>
            </w:r>
            <w:r w:rsidR="003B377E">
              <w:rPr>
                <w:b w:val="0"/>
              </w:rPr>
              <w:t>data vintage</w:t>
            </w:r>
          </w:p>
        </w:tc>
        <w:tc>
          <w:tcPr>
            <w:tcW w:w="3606" w:type="dxa"/>
          </w:tcPr>
          <w:p w14:paraId="3C408D83" w14:textId="77777777" w:rsidR="00FB0E5D"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2013-2015</w:t>
            </w:r>
          </w:p>
        </w:tc>
        <w:tc>
          <w:tcPr>
            <w:tcW w:w="3606" w:type="dxa"/>
          </w:tcPr>
          <w:p w14:paraId="1381A872" w14:textId="77777777" w:rsidR="00FB0E5D"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2008-2010</w:t>
            </w:r>
          </w:p>
        </w:tc>
      </w:tr>
      <w:tr w:rsidR="00FB0E5D" w:rsidRPr="004C2EFC" w14:paraId="6C115FB3"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0F03EBC" w14:textId="00C765D0" w:rsidR="00FB0E5D" w:rsidRPr="00026FDE" w:rsidRDefault="00D02A89" w:rsidP="00F77C7B">
            <w:pPr>
              <w:spacing w:before="60" w:after="60"/>
              <w:rPr>
                <w:b w:val="0"/>
              </w:rPr>
            </w:pPr>
            <w:r>
              <w:rPr>
                <w:b w:val="0"/>
              </w:rPr>
              <w:t xml:space="preserve">Allocation of </w:t>
            </w:r>
            <w:r w:rsidR="00FB0E5D" w:rsidRPr="00026FDE">
              <w:rPr>
                <w:b w:val="0"/>
              </w:rPr>
              <w:t>Fare</w:t>
            </w:r>
            <w:r>
              <w:rPr>
                <w:b w:val="0"/>
              </w:rPr>
              <w:t xml:space="preserve"> </w:t>
            </w:r>
            <w:r w:rsidR="00FB0E5D" w:rsidRPr="00026FDE">
              <w:rPr>
                <w:b w:val="0"/>
              </w:rPr>
              <w:t xml:space="preserve">Box </w:t>
            </w:r>
            <w:r>
              <w:rPr>
                <w:b w:val="0"/>
              </w:rPr>
              <w:t xml:space="preserve">revenue </w:t>
            </w:r>
            <w:r w:rsidR="00FB0E5D" w:rsidRPr="00026FDE">
              <w:rPr>
                <w:b w:val="0"/>
              </w:rPr>
              <w:t>from NTD</w:t>
            </w:r>
          </w:p>
        </w:tc>
        <w:tc>
          <w:tcPr>
            <w:tcW w:w="3606" w:type="dxa"/>
          </w:tcPr>
          <w:p w14:paraId="5BA39161" w14:textId="770AF18F" w:rsidR="00FB0E5D"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 xml:space="preserve">Used NTD </w:t>
            </w:r>
            <w:r w:rsidR="00B41EF5">
              <w:t>P</w:t>
            </w:r>
            <w:r>
              <w:t xml:space="preserve">rimary </w:t>
            </w:r>
            <w:r w:rsidR="00D362A2">
              <w:t>Urbanized Area</w:t>
            </w:r>
          </w:p>
        </w:tc>
        <w:tc>
          <w:tcPr>
            <w:tcW w:w="3606" w:type="dxa"/>
          </w:tcPr>
          <w:p w14:paraId="2D0D2356" w14:textId="77777777"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t>Used AllTransit</w:t>
            </w:r>
            <w:r w:rsidRPr="00F30CE0">
              <w:rPr>
                <w:vertAlign w:val="superscript"/>
              </w:rPr>
              <w:t>TM</w:t>
            </w:r>
            <w:r>
              <w:t xml:space="preserve"> stops and frequency to allocate revenue and trips</w:t>
            </w:r>
          </w:p>
        </w:tc>
      </w:tr>
      <w:tr w:rsidR="00FB0E5D" w:rsidRPr="004C2EFC" w14:paraId="37136634"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71913E7A" w14:textId="77777777" w:rsidR="00FB0E5D" w:rsidRPr="004C2EFC" w:rsidRDefault="00FB0E5D" w:rsidP="00F77C7B">
            <w:pPr>
              <w:spacing w:before="60" w:after="60"/>
              <w:rPr>
                <w:b w:val="0"/>
              </w:rPr>
            </w:pPr>
            <w:r w:rsidRPr="004C2EFC">
              <w:rPr>
                <w:b w:val="0"/>
              </w:rPr>
              <w:t>Region of Transit Service provider</w:t>
            </w:r>
            <w:r>
              <w:rPr>
                <w:b w:val="0"/>
              </w:rPr>
              <w:t xml:space="preserve"> in NTD</w:t>
            </w:r>
          </w:p>
        </w:tc>
        <w:tc>
          <w:tcPr>
            <w:tcW w:w="3606" w:type="dxa"/>
          </w:tcPr>
          <w:p w14:paraId="6C16B040" w14:textId="1F06AA42" w:rsidR="00FB0E5D" w:rsidRPr="004C2EFC" w:rsidRDefault="00D362A2" w:rsidP="00F77C7B">
            <w:pPr>
              <w:spacing w:before="60" w:after="60"/>
              <w:cnfStyle w:val="000000000000" w:firstRow="0" w:lastRow="0" w:firstColumn="0" w:lastColumn="0" w:oddVBand="0" w:evenVBand="0" w:oddHBand="0" w:evenHBand="0" w:firstRowFirstColumn="0" w:firstRowLastColumn="0" w:lastRowFirstColumn="0" w:lastRowLastColumn="0"/>
            </w:pPr>
            <w:r>
              <w:t>Urbanized Area</w:t>
            </w:r>
          </w:p>
        </w:tc>
        <w:tc>
          <w:tcPr>
            <w:tcW w:w="3606" w:type="dxa"/>
          </w:tcPr>
          <w:p w14:paraId="3D7470AD" w14:textId="77777777" w:rsidR="00FB0E5D" w:rsidRPr="004C2EFC"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rsidRPr="004C2EFC">
              <w:t>Metro/Micro Area</w:t>
            </w:r>
          </w:p>
        </w:tc>
      </w:tr>
      <w:tr w:rsidR="00FB0E5D" w:rsidRPr="004C2EFC" w14:paraId="67C2CF13"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E44AC0F" w14:textId="77777777" w:rsidR="00FB0E5D" w:rsidRPr="004C2EFC" w:rsidRDefault="00FB0E5D" w:rsidP="00F77C7B">
            <w:pPr>
              <w:spacing w:before="60" w:after="60"/>
              <w:rPr>
                <w:b w:val="0"/>
              </w:rPr>
            </w:pPr>
            <w:r w:rsidRPr="004C2EFC">
              <w:rPr>
                <w:b w:val="0"/>
              </w:rPr>
              <w:t>When BG/Tract not in Transit service area how to estimate α and β</w:t>
            </w:r>
          </w:p>
        </w:tc>
        <w:tc>
          <w:tcPr>
            <w:tcW w:w="3606" w:type="dxa"/>
          </w:tcPr>
          <w:p w14:paraId="2B89AD1E" w14:textId="50DA795E"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rsidRPr="004C2EFC">
              <w:t xml:space="preserve">Used the values from the nearest </w:t>
            </w:r>
            <w:r w:rsidR="0019299D">
              <w:t>urbanized area</w:t>
            </w:r>
            <w:r w:rsidRPr="004C2EFC">
              <w:t xml:space="preserve"> that had good data</w:t>
            </w:r>
          </w:p>
        </w:tc>
        <w:tc>
          <w:tcPr>
            <w:tcW w:w="3606" w:type="dxa"/>
          </w:tcPr>
          <w:p w14:paraId="5BC32081" w14:textId="46237DF7" w:rsidR="00FB0E5D" w:rsidRPr="004C2EFC" w:rsidRDefault="00FB0E5D" w:rsidP="00F77C7B">
            <w:pPr>
              <w:spacing w:before="60" w:after="60"/>
              <w:cnfStyle w:val="000000100000" w:firstRow="0" w:lastRow="0" w:firstColumn="0" w:lastColumn="0" w:oddVBand="0" w:evenVBand="0" w:oddHBand="1" w:evenHBand="0" w:firstRowFirstColumn="0" w:firstRowLastColumn="0" w:lastRowFirstColumn="0" w:lastRowLastColumn="0"/>
            </w:pPr>
            <w:r w:rsidRPr="004C2EFC">
              <w:t>Use</w:t>
            </w:r>
            <w:r w:rsidR="00FC30D5">
              <w:t>d</w:t>
            </w:r>
            <w:r w:rsidRPr="004C2EFC">
              <w:t xml:space="preserve"> the national average</w:t>
            </w:r>
          </w:p>
        </w:tc>
      </w:tr>
      <w:tr w:rsidR="00FB0E5D" w:rsidRPr="004C2EFC" w14:paraId="088AA5F5"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378F006B" w14:textId="77777777" w:rsidR="00FB0E5D" w:rsidRPr="004C2EFC" w:rsidRDefault="00FB0E5D" w:rsidP="00F77C7B">
            <w:pPr>
              <w:spacing w:before="60" w:after="60"/>
              <w:rPr>
                <w:b w:val="0"/>
              </w:rPr>
            </w:pPr>
            <w:r>
              <w:rPr>
                <w:b w:val="0"/>
              </w:rPr>
              <w:t>Linearization Functions</w:t>
            </w:r>
          </w:p>
        </w:tc>
        <w:tc>
          <w:tcPr>
            <w:tcW w:w="3606" w:type="dxa"/>
          </w:tcPr>
          <w:p w14:paraId="040FCDA9" w14:textId="5ABBA04C" w:rsidR="00FB0E5D"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 xml:space="preserve">Choose the function that gave on average the best OLS fit for all six endogenous variables resulting in different functions for </w:t>
            </w:r>
            <w:r w:rsidR="00FC30D5">
              <w:t>the following</w:t>
            </w:r>
            <w:r w:rsidR="009D2CC4">
              <w:t xml:space="preserve"> variables (see </w:t>
            </w:r>
            <w:r w:rsidR="00FC30D5">
              <w:fldChar w:fldCharType="begin"/>
            </w:r>
            <w:r w:rsidR="00FC30D5">
              <w:instrText xml:space="preserve"> REF _Ref531162769 \h </w:instrText>
            </w:r>
            <w:r w:rsidR="00F470CE">
              <w:instrText xml:space="preserve"> \* MERGEFORMAT </w:instrText>
            </w:r>
            <w:r w:rsidR="00FC30D5">
              <w:fldChar w:fldCharType="separate"/>
            </w:r>
            <w:r w:rsidR="00FC30D5">
              <w:t xml:space="preserve">Table </w:t>
            </w:r>
            <w:r w:rsidR="00FC30D5">
              <w:rPr>
                <w:noProof/>
              </w:rPr>
              <w:t>4</w:t>
            </w:r>
            <w:r w:rsidR="00FC30D5">
              <w:fldChar w:fldCharType="end"/>
            </w:r>
            <w:r w:rsidR="00FC30D5">
              <w:t xml:space="preserve"> </w:t>
            </w:r>
            <w:r w:rsidR="009D2CC4">
              <w:t>below):</w:t>
            </w:r>
          </w:p>
          <w:p w14:paraId="6D517621" w14:textId="77777777" w:rsidR="00FB0E5D" w:rsidRPr="004C2EFC"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A22679">
              <w:rPr>
                <w:color w:val="000000"/>
              </w:rPr>
              <w:t>Owners Average Household Size</w:t>
            </w:r>
          </w:p>
          <w:p w14:paraId="692DB07E" w14:textId="77777777" w:rsidR="00FB0E5D" w:rsidRPr="004C2EFC"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A22679">
              <w:rPr>
                <w:color w:val="000000"/>
              </w:rPr>
              <w:t>Renter Average Household Size</w:t>
            </w:r>
          </w:p>
          <w:p w14:paraId="18D8D02E" w14:textId="77777777" w:rsidR="00FB0E5D"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t>Gross HH Density</w:t>
            </w:r>
          </w:p>
          <w:p w14:paraId="50B73898" w14:textId="77777777" w:rsidR="00FB0E5D" w:rsidRPr="0000406B"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A22679">
              <w:rPr>
                <w:color w:val="000000"/>
              </w:rPr>
              <w:t>Employment Access Index</w:t>
            </w:r>
          </w:p>
          <w:p w14:paraId="20030ECA" w14:textId="77777777" w:rsidR="00FB0E5D" w:rsidRPr="0000406B"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A22679">
              <w:rPr>
                <w:color w:val="000000"/>
              </w:rPr>
              <w:t>Fraction of Single Family Detached HU</w:t>
            </w:r>
          </w:p>
          <w:p w14:paraId="5BB82E52" w14:textId="77777777" w:rsidR="00316DF9" w:rsidRPr="00316DF9"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A22679">
              <w:rPr>
                <w:color w:val="000000"/>
              </w:rPr>
              <w:t>Fraction of Rental HU</w:t>
            </w:r>
          </w:p>
          <w:p w14:paraId="32FF20F2" w14:textId="04DE3587" w:rsidR="00FB0E5D" w:rsidRPr="00316DF9" w:rsidRDefault="00FB0E5D" w:rsidP="00F77C7B">
            <w:pPr>
              <w:pStyle w:val="ListParagraph"/>
              <w:numPr>
                <w:ilvl w:val="0"/>
                <w:numId w:val="19"/>
              </w:numPr>
              <w:suppressAutoHyphens w:val="0"/>
              <w:spacing w:before="60" w:after="60" w:line="240" w:lineRule="auto"/>
              <w:contextualSpacing/>
              <w:cnfStyle w:val="000000000000" w:firstRow="0" w:lastRow="0" w:firstColumn="0" w:lastColumn="0" w:oddVBand="0" w:evenVBand="0" w:oddHBand="0" w:evenHBand="0" w:firstRowFirstColumn="0" w:firstRowLastColumn="0" w:lastRowFirstColumn="0" w:lastRowLastColumn="0"/>
            </w:pPr>
            <w:r w:rsidRPr="00316DF9">
              <w:rPr>
                <w:color w:val="000000"/>
              </w:rPr>
              <w:t>Local Retail Jobs Density</w:t>
            </w:r>
          </w:p>
        </w:tc>
        <w:tc>
          <w:tcPr>
            <w:tcW w:w="3606" w:type="dxa"/>
          </w:tcPr>
          <w:p w14:paraId="009FABB3" w14:textId="77777777" w:rsidR="00FB0E5D" w:rsidRPr="004C2EFC" w:rsidRDefault="00FB0E5D" w:rsidP="00F77C7B">
            <w:pPr>
              <w:spacing w:before="60" w:after="60"/>
              <w:cnfStyle w:val="000000000000" w:firstRow="0" w:lastRow="0" w:firstColumn="0" w:lastColumn="0" w:oddVBand="0" w:evenVBand="0" w:oddHBand="0" w:evenHBand="0" w:firstRowFirstColumn="0" w:firstRowLastColumn="0" w:lastRowFirstColumn="0" w:lastRowLastColumn="0"/>
            </w:pPr>
            <w:r>
              <w:t xml:space="preserve">Optimized each exogenous variable by finding which function made the variables distribution the most normal </w:t>
            </w:r>
          </w:p>
        </w:tc>
      </w:tr>
      <w:tr w:rsidR="00FB0E5D" w:rsidRPr="004C2EFC" w14:paraId="31BB4E88"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A0D56C3" w14:textId="77777777" w:rsidR="00FB0E5D" w:rsidRPr="004C2EFC" w:rsidRDefault="00FB0E5D" w:rsidP="00F77C7B">
            <w:pPr>
              <w:spacing w:before="60" w:after="60"/>
              <w:rPr>
                <w:b w:val="0"/>
              </w:rPr>
            </w:pPr>
            <w:r>
              <w:rPr>
                <w:b w:val="0"/>
              </w:rPr>
              <w:t>Endogenous Variable Interactions</w:t>
            </w:r>
          </w:p>
        </w:tc>
        <w:tc>
          <w:tcPr>
            <w:tcW w:w="3606" w:type="dxa"/>
          </w:tcPr>
          <w:p w14:paraId="7CC64300" w14:textId="6B017892" w:rsidR="00FB0E5D" w:rsidRDefault="00520FE9" w:rsidP="00F77C7B">
            <w:pPr>
              <w:spacing w:before="60" w:after="60"/>
              <w:cnfStyle w:val="000000100000" w:firstRow="0" w:lastRow="0" w:firstColumn="0" w:lastColumn="0" w:oddVBand="0" w:evenVBand="0" w:oddHBand="1" w:evenHBand="0" w:firstRowFirstColumn="0" w:firstRowLastColumn="0" w:lastRowFirstColumn="0" w:lastRowLastColumn="0"/>
            </w:pPr>
            <w:r>
              <w:t xml:space="preserve">Included interactions </w:t>
            </w:r>
            <w:r w:rsidR="00CC0F09">
              <w:t xml:space="preserve">if they improved goodness of fit (see </w:t>
            </w:r>
            <w:r w:rsidR="00CC0F09">
              <w:fldChar w:fldCharType="begin"/>
            </w:r>
            <w:r w:rsidR="00CC0F09">
              <w:instrText xml:space="preserve"> REF _Ref2079736 \h </w:instrText>
            </w:r>
            <w:r w:rsidR="00F470CE">
              <w:instrText xml:space="preserve"> \* MERGEFORMAT </w:instrText>
            </w:r>
            <w:r w:rsidR="00CC0F09">
              <w:fldChar w:fldCharType="separate"/>
            </w:r>
            <w:r w:rsidR="00CC0F09" w:rsidRPr="003526BD">
              <w:t xml:space="preserve">Table </w:t>
            </w:r>
            <w:r w:rsidR="00CC0F09">
              <w:rPr>
                <w:noProof/>
              </w:rPr>
              <w:t>2</w:t>
            </w:r>
            <w:r w:rsidR="00CC0F09">
              <w:fldChar w:fldCharType="end"/>
            </w:r>
            <w:r w:rsidR="00CC0F09">
              <w:t>)</w:t>
            </w:r>
          </w:p>
        </w:tc>
        <w:tc>
          <w:tcPr>
            <w:tcW w:w="3606" w:type="dxa"/>
          </w:tcPr>
          <w:p w14:paraId="5D055C85" w14:textId="55373FCA" w:rsidR="00FB0E5D" w:rsidRPr="004C2EFC" w:rsidRDefault="00AB424E" w:rsidP="00F77C7B">
            <w:pPr>
              <w:spacing w:before="60" w:after="60"/>
              <w:cnfStyle w:val="000000100000" w:firstRow="0" w:lastRow="0" w:firstColumn="0" w:lastColumn="0" w:oddVBand="0" w:evenVBand="0" w:oddHBand="1" w:evenHBand="0" w:firstRowFirstColumn="0" w:firstRowLastColumn="0" w:lastRowFirstColumn="0" w:lastRowLastColumn="0"/>
            </w:pPr>
            <w:r>
              <w:t>I</w:t>
            </w:r>
            <w:r w:rsidR="00520FE9">
              <w:t>ncluded interactions based primarily on significance</w:t>
            </w:r>
          </w:p>
        </w:tc>
      </w:tr>
      <w:tr w:rsidR="00FB0E5D" w:rsidRPr="005D245A" w14:paraId="0250FD1E"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79C086AD" w14:textId="77777777" w:rsidR="00FB0E5D" w:rsidRPr="004C2EFC" w:rsidRDefault="00FB0E5D" w:rsidP="00F77C7B">
            <w:pPr>
              <w:spacing w:before="60" w:after="60"/>
              <w:rPr>
                <w:b w:val="0"/>
              </w:rPr>
            </w:pPr>
            <w:r>
              <w:rPr>
                <w:b w:val="0"/>
              </w:rPr>
              <w:t>Top and Bottom Code housing costs</w:t>
            </w:r>
          </w:p>
        </w:tc>
        <w:tc>
          <w:tcPr>
            <w:tcW w:w="3606" w:type="dxa"/>
          </w:tcPr>
          <w:p w14:paraId="69FBA1CB" w14:textId="77777777" w:rsidR="00FB0E5D" w:rsidRPr="005D245A" w:rsidRDefault="00FB0E5D" w:rsidP="00F77C7B">
            <w:pPr>
              <w:spacing w:before="60" w:after="60"/>
              <w:cnfStyle w:val="000000000000" w:firstRow="0" w:lastRow="0" w:firstColumn="0" w:lastColumn="0" w:oddVBand="0" w:evenVBand="0" w:oddHBand="0" w:evenHBand="0" w:firstRowFirstColumn="0" w:firstRowLastColumn="0" w:lastRowFirstColumn="0" w:lastRowLastColumn="0"/>
              <w:rPr>
                <w:bCs/>
              </w:rPr>
            </w:pPr>
            <w:r w:rsidRPr="005D245A">
              <w:rPr>
                <w:bCs/>
              </w:rPr>
              <w:t>No bottom or top coding</w:t>
            </w:r>
          </w:p>
        </w:tc>
        <w:tc>
          <w:tcPr>
            <w:tcW w:w="3606" w:type="dxa"/>
          </w:tcPr>
          <w:p w14:paraId="757AC7D4" w14:textId="77777777" w:rsidR="00FB0E5D" w:rsidRPr="005D245A" w:rsidRDefault="00FB0E5D" w:rsidP="00F77C7B">
            <w:pPr>
              <w:spacing w:before="60" w:after="60"/>
              <w:cnfStyle w:val="000000000000" w:firstRow="0" w:lastRow="0" w:firstColumn="0" w:lastColumn="0" w:oddVBand="0" w:evenVBand="0" w:oddHBand="0" w:evenHBand="0" w:firstRowFirstColumn="0" w:firstRowLastColumn="0" w:lastRowFirstColumn="0" w:lastRowLastColumn="0"/>
              <w:rPr>
                <w:bCs/>
              </w:rPr>
            </w:pPr>
            <w:r w:rsidRPr="005D245A">
              <w:rPr>
                <w:bCs/>
              </w:rPr>
              <w:t>Bottom coded to 10th percentile housing cost (owner or renter) within BG and top coded to 90th percentile.</w:t>
            </w:r>
          </w:p>
        </w:tc>
      </w:tr>
      <w:tr w:rsidR="00FB0E5D" w:rsidRPr="005D245A" w14:paraId="6E47E57D" w14:textId="77777777" w:rsidTr="00C85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80B06FE" w14:textId="11706029" w:rsidR="00FB0E5D" w:rsidRPr="005D245A" w:rsidRDefault="00445254" w:rsidP="00F77C7B">
            <w:pPr>
              <w:spacing w:before="60" w:after="60"/>
              <w:rPr>
                <w:b w:val="0"/>
              </w:rPr>
            </w:pPr>
            <w:r>
              <w:rPr>
                <w:b w:val="0"/>
              </w:rPr>
              <w:lastRenderedPageBreak/>
              <w:t>H</w:t>
            </w:r>
            <w:r w:rsidR="00FB0E5D" w:rsidRPr="005D245A">
              <w:rPr>
                <w:b w:val="0"/>
              </w:rPr>
              <w:t xml:space="preserve">ousehold Income </w:t>
            </w:r>
            <w:r>
              <w:rPr>
                <w:b w:val="0"/>
              </w:rPr>
              <w:t xml:space="preserve">as </w:t>
            </w:r>
            <w:r w:rsidR="00FB0E5D" w:rsidRPr="005D245A">
              <w:rPr>
                <w:b w:val="0"/>
              </w:rPr>
              <w:t>Percentile</w:t>
            </w:r>
            <w:r>
              <w:rPr>
                <w:b w:val="0"/>
              </w:rPr>
              <w:t xml:space="preserve"> of </w:t>
            </w:r>
            <w:r w:rsidR="00C45C9E">
              <w:rPr>
                <w:b w:val="0"/>
              </w:rPr>
              <w:t>Tract Income</w:t>
            </w:r>
          </w:p>
        </w:tc>
        <w:tc>
          <w:tcPr>
            <w:tcW w:w="3606" w:type="dxa"/>
          </w:tcPr>
          <w:p w14:paraId="5A1826B9" w14:textId="3B11DABC" w:rsidR="00FB0E5D" w:rsidRPr="005D245A" w:rsidRDefault="00CC0F09" w:rsidP="00F77C7B">
            <w:pPr>
              <w:spacing w:before="60" w:after="60"/>
              <w:cnfStyle w:val="000000100000" w:firstRow="0" w:lastRow="0" w:firstColumn="0" w:lastColumn="0" w:oddVBand="0" w:evenVBand="0" w:oddHBand="1" w:evenHBand="0" w:firstRowFirstColumn="0" w:firstRowLastColumn="0" w:lastRowFirstColumn="0" w:lastRowLastColumn="0"/>
              <w:rPr>
                <w:bCs/>
              </w:rPr>
            </w:pPr>
            <w:r>
              <w:rPr>
                <w:bCs/>
              </w:rPr>
              <w:t xml:space="preserve">Included </w:t>
            </w:r>
            <w:r w:rsidR="007905D5">
              <w:rPr>
                <w:bCs/>
              </w:rPr>
              <w:t xml:space="preserve">for each </w:t>
            </w:r>
            <w:r w:rsidR="00445254">
              <w:rPr>
                <w:bCs/>
              </w:rPr>
              <w:t>household profile</w:t>
            </w:r>
          </w:p>
        </w:tc>
        <w:tc>
          <w:tcPr>
            <w:tcW w:w="3606" w:type="dxa"/>
          </w:tcPr>
          <w:p w14:paraId="6B928010" w14:textId="6AC4EAB4" w:rsidR="00FB0E5D" w:rsidRPr="005D245A" w:rsidRDefault="00606844" w:rsidP="00F77C7B">
            <w:pPr>
              <w:spacing w:before="60" w:after="60"/>
              <w:cnfStyle w:val="000000100000" w:firstRow="0" w:lastRow="0" w:firstColumn="0" w:lastColumn="0" w:oddVBand="0" w:evenVBand="0" w:oddHBand="1" w:evenHBand="0" w:firstRowFirstColumn="0" w:firstRowLastColumn="0" w:lastRowFirstColumn="0" w:lastRowLastColumn="0"/>
              <w:rPr>
                <w:bCs/>
              </w:rPr>
            </w:pPr>
            <w:r>
              <w:rPr>
                <w:bCs/>
              </w:rPr>
              <w:t>Not included</w:t>
            </w:r>
          </w:p>
        </w:tc>
      </w:tr>
      <w:tr w:rsidR="00FB0E5D" w:rsidRPr="005D245A" w14:paraId="78F33A45" w14:textId="77777777" w:rsidTr="00C850AB">
        <w:tc>
          <w:tcPr>
            <w:cnfStyle w:val="001000000000" w:firstRow="0" w:lastRow="0" w:firstColumn="1" w:lastColumn="0" w:oddVBand="0" w:evenVBand="0" w:oddHBand="0" w:evenHBand="0" w:firstRowFirstColumn="0" w:firstRowLastColumn="0" w:lastRowFirstColumn="0" w:lastRowLastColumn="0"/>
            <w:tcW w:w="2605" w:type="dxa"/>
          </w:tcPr>
          <w:p w14:paraId="573BDA07" w14:textId="77777777" w:rsidR="00FB0E5D" w:rsidRPr="005D245A" w:rsidRDefault="00FB0E5D" w:rsidP="00F77C7B">
            <w:pPr>
              <w:spacing w:before="60" w:after="60"/>
              <w:rPr>
                <w:b w:val="0"/>
              </w:rPr>
            </w:pPr>
            <w:r>
              <w:rPr>
                <w:b w:val="0"/>
              </w:rPr>
              <w:t>VMT model</w:t>
            </w:r>
          </w:p>
        </w:tc>
        <w:tc>
          <w:tcPr>
            <w:tcW w:w="3606" w:type="dxa"/>
          </w:tcPr>
          <w:p w14:paraId="2E2834DB" w14:textId="77777777" w:rsidR="00FB0E5D" w:rsidRDefault="00FB0E5D" w:rsidP="00F77C7B">
            <w:pPr>
              <w:spacing w:before="60" w:after="60"/>
              <w:cnfStyle w:val="000000000000" w:firstRow="0" w:lastRow="0" w:firstColumn="0" w:lastColumn="0" w:oddVBand="0" w:evenVBand="0" w:oddHBand="0" w:evenHBand="0" w:firstRowFirstColumn="0" w:firstRowLastColumn="0" w:lastRowFirstColumn="0" w:lastRowLastColumn="0"/>
              <w:rPr>
                <w:bCs/>
              </w:rPr>
            </w:pPr>
            <w:r>
              <w:rPr>
                <w:bCs/>
              </w:rPr>
              <w:t>Used odometer readings averaged over Tract</w:t>
            </w:r>
          </w:p>
        </w:tc>
        <w:tc>
          <w:tcPr>
            <w:tcW w:w="3606" w:type="dxa"/>
          </w:tcPr>
          <w:p w14:paraId="57808821" w14:textId="5C8975F2" w:rsidR="00FB0E5D" w:rsidRPr="005D245A" w:rsidRDefault="00FB0E5D" w:rsidP="00F77C7B">
            <w:pPr>
              <w:spacing w:before="60" w:after="60"/>
              <w:cnfStyle w:val="000000000000" w:firstRow="0" w:lastRow="0" w:firstColumn="0" w:lastColumn="0" w:oddVBand="0" w:evenVBand="0" w:oddHBand="0" w:evenHBand="0" w:firstRowFirstColumn="0" w:firstRowLastColumn="0" w:lastRowFirstColumn="0" w:lastRowLastColumn="0"/>
              <w:rPr>
                <w:bCs/>
              </w:rPr>
            </w:pPr>
            <w:r>
              <w:rPr>
                <w:bCs/>
              </w:rPr>
              <w:t xml:space="preserve">Used odometer readings averaged over </w:t>
            </w:r>
            <w:r w:rsidR="00606844">
              <w:rPr>
                <w:bCs/>
              </w:rPr>
              <w:t>Block Group</w:t>
            </w:r>
          </w:p>
        </w:tc>
      </w:tr>
    </w:tbl>
    <w:p w14:paraId="31F71C7B" w14:textId="77777777" w:rsidR="00FB0E5D" w:rsidRPr="00E36055" w:rsidRDefault="00FB0E5D" w:rsidP="00EB1ABE">
      <w:pPr>
        <w:spacing w:after="0" w:line="240" w:lineRule="auto"/>
        <w:rPr>
          <w:rFonts w:asciiTheme="minorHAnsi" w:hAnsiTheme="minorHAnsi"/>
          <w:kern w:val="1"/>
          <w:lang w:eastAsia="ar-SA"/>
        </w:rPr>
      </w:pPr>
    </w:p>
    <w:p w14:paraId="11581807" w14:textId="7302425E" w:rsidR="00A378D0" w:rsidRPr="00A378D0" w:rsidRDefault="002F6064" w:rsidP="00392E62">
      <w:pPr>
        <w:pStyle w:val="Heading1"/>
      </w:pPr>
      <w:bookmarkStart w:id="9" w:name="_Toc531262276"/>
      <w:bookmarkStart w:id="10" w:name="_Toc531262277"/>
      <w:bookmarkStart w:id="11" w:name="_Toc531262318"/>
      <w:bookmarkStart w:id="12" w:name="_Toc531262319"/>
      <w:bookmarkStart w:id="13" w:name="_Toc531262320"/>
      <w:bookmarkStart w:id="14" w:name="_Toc2258483"/>
      <w:bookmarkStart w:id="15" w:name="_Toc267922536"/>
      <w:bookmarkEnd w:id="9"/>
      <w:bookmarkEnd w:id="10"/>
      <w:bookmarkEnd w:id="11"/>
      <w:bookmarkEnd w:id="12"/>
      <w:bookmarkEnd w:id="13"/>
      <w:r>
        <w:t xml:space="preserve">II. </w:t>
      </w:r>
      <w:r w:rsidR="00A378D0">
        <w:t>LAI</w:t>
      </w:r>
      <w:r w:rsidR="008C2709">
        <w:t>M</w:t>
      </w:r>
      <w:r w:rsidR="00A378D0">
        <w:t xml:space="preserve"> Version </w:t>
      </w:r>
      <w:r w:rsidR="00F82410">
        <w:t>3</w:t>
      </w:r>
      <w:bookmarkEnd w:id="14"/>
      <w:r w:rsidR="00F82410">
        <w:t xml:space="preserve"> </w:t>
      </w:r>
      <w:bookmarkEnd w:id="15"/>
    </w:p>
    <w:p w14:paraId="0B40177A" w14:textId="2E2844DB" w:rsidR="00CE5B69" w:rsidRDefault="002F6064" w:rsidP="000F3F84">
      <w:pPr>
        <w:pStyle w:val="Heading2"/>
      </w:pPr>
      <w:bookmarkStart w:id="16" w:name="_Toc2258484"/>
      <w:r>
        <w:t>A</w:t>
      </w:r>
      <w:r w:rsidR="00CE5B69" w:rsidRPr="00CF4FA2">
        <w:t>. Basic Index Structure</w:t>
      </w:r>
      <w:bookmarkEnd w:id="16"/>
    </w:p>
    <w:p w14:paraId="3A7E7344" w14:textId="3203B263" w:rsidR="00EB26C9" w:rsidRDefault="00470E88" w:rsidP="00EB26C9">
      <w:pPr>
        <w:spacing w:after="120" w:line="240" w:lineRule="auto"/>
      </w:pPr>
      <w:r>
        <w:t xml:space="preserve">Like </w:t>
      </w:r>
      <w:r w:rsidR="0021037F">
        <w:t>LAI</w:t>
      </w:r>
      <w:r w:rsidR="00753F3D">
        <w:t>M</w:t>
      </w:r>
      <w:r w:rsidR="00A80862">
        <w:t xml:space="preserve"> Version </w:t>
      </w:r>
      <w:r w:rsidR="00887F79">
        <w:t>2</w:t>
      </w:r>
      <w:r>
        <w:t xml:space="preserve">, </w:t>
      </w:r>
      <w:r w:rsidR="00A80862">
        <w:t xml:space="preserve">Version </w:t>
      </w:r>
      <w:r>
        <w:t>3</w:t>
      </w:r>
      <w:r w:rsidR="00A80862">
        <w:t xml:space="preserve"> </w:t>
      </w:r>
      <w:r w:rsidR="005333EC">
        <w:t>uses</w:t>
      </w:r>
      <w:r w:rsidR="00753F3D">
        <w:t xml:space="preserve"> an SEM regression analysis </w:t>
      </w:r>
      <w:r w:rsidR="005333EC">
        <w:t>to estimate</w:t>
      </w:r>
      <w:r w:rsidR="00753F3D">
        <w:t xml:space="preserve"> </w:t>
      </w:r>
      <w:r w:rsidR="005333EC">
        <w:t xml:space="preserve">household </w:t>
      </w:r>
      <w:r w:rsidR="0082768E">
        <w:t>auto ownership, transit use</w:t>
      </w:r>
      <w:r w:rsidR="005333EC">
        <w:t>,</w:t>
      </w:r>
      <w:r w:rsidR="0082768E">
        <w:t xml:space="preserve"> and housing costs and a second</w:t>
      </w:r>
      <w:r w:rsidR="00E236B8">
        <w:t>-</w:t>
      </w:r>
      <w:r w:rsidR="0082768E">
        <w:t xml:space="preserve">order flexible form of ordinary least squares (OLS) model </w:t>
      </w:r>
      <w:r w:rsidR="005333EC">
        <w:t>to estimate</w:t>
      </w:r>
      <w:r w:rsidR="0082768E">
        <w:t xml:space="preserve"> </w:t>
      </w:r>
      <w:r w:rsidR="000D75A1">
        <w:t>Vehicle Miles Travelled (</w:t>
      </w:r>
      <w:r w:rsidR="0082768E">
        <w:t>VMT</w:t>
      </w:r>
      <w:r w:rsidR="000D75A1">
        <w:t>)</w:t>
      </w:r>
      <w:r w:rsidR="0082768E">
        <w:t>.</w:t>
      </w:r>
      <w:r w:rsidR="008E523B">
        <w:t xml:space="preserve"> </w:t>
      </w:r>
      <w:r w:rsidR="007E6E29">
        <w:t xml:space="preserve">The </w:t>
      </w:r>
      <w:r w:rsidR="00D035BB">
        <w:t xml:space="preserve">advantage of using the </w:t>
      </w:r>
      <w:r w:rsidR="000708BC">
        <w:t xml:space="preserve">SEM </w:t>
      </w:r>
      <w:r w:rsidR="00D035BB">
        <w:t xml:space="preserve">is that it accounts for </w:t>
      </w:r>
      <w:r w:rsidR="000708BC">
        <w:t>the</w:t>
      </w:r>
      <w:r w:rsidR="008E523B">
        <w:t xml:space="preserve"> interactions between </w:t>
      </w:r>
      <w:r w:rsidR="00D035BB">
        <w:t>multiple</w:t>
      </w:r>
      <w:r w:rsidR="008E523B">
        <w:t xml:space="preserve"> endogenous variables</w:t>
      </w:r>
      <w:r w:rsidR="00D035BB">
        <w:t xml:space="preserve"> </w:t>
      </w:r>
      <w:r w:rsidR="00CD6865">
        <w:t>that are themselves predicted by a set of exogenous variables, which are analogous to the independent variables in an OLS model</w:t>
      </w:r>
      <w:r w:rsidR="008E523B">
        <w:t xml:space="preserve">. The goodness of fit </w:t>
      </w:r>
      <w:r w:rsidR="007C188F">
        <w:t>for the SEM</w:t>
      </w:r>
      <w:r w:rsidR="008E523B">
        <w:t xml:space="preserve"> </w:t>
      </w:r>
      <w:r w:rsidR="00143B37">
        <w:t>measured by a combination of measures</w:t>
      </w:r>
      <w:r w:rsidR="00693D56">
        <w:t xml:space="preserve"> </w:t>
      </w:r>
      <w:r w:rsidR="007C188F">
        <w:t>in addition to</w:t>
      </w:r>
      <w:r w:rsidR="005169F5">
        <w:t xml:space="preserve"> calculated</w:t>
      </w:r>
      <w:r w:rsidR="00693D56">
        <w:t xml:space="preserve"> R-squared value</w:t>
      </w:r>
      <w:r w:rsidR="005169F5">
        <w:t>s for each endogenous variable</w:t>
      </w:r>
      <w:r w:rsidR="00143B37">
        <w:t xml:space="preserve"> (see</w:t>
      </w:r>
      <w:r w:rsidR="00294461">
        <w:t xml:space="preserve"> </w:t>
      </w:r>
      <w:r w:rsidR="00CA5251">
        <w:fldChar w:fldCharType="begin"/>
      </w:r>
      <w:r w:rsidR="00CA5251">
        <w:instrText xml:space="preserve"> REF _Ref2079955 \h </w:instrText>
      </w:r>
      <w:r w:rsidR="00CA5251">
        <w:fldChar w:fldCharType="separate"/>
      </w:r>
      <w:r w:rsidR="00CA5251">
        <w:t>Final Model Structure and Formula</w:t>
      </w:r>
      <w:r w:rsidR="00CA5251">
        <w:fldChar w:fldCharType="end"/>
      </w:r>
      <w:r w:rsidR="00CA5251">
        <w:t xml:space="preserve"> below</w:t>
      </w:r>
      <w:r w:rsidR="008E1B50">
        <w:t xml:space="preserve"> </w:t>
      </w:r>
      <w:r w:rsidR="00CA5251">
        <w:t xml:space="preserve">for further discussion </w:t>
      </w:r>
      <w:r w:rsidR="008E1B50">
        <w:t>on goodness</w:t>
      </w:r>
      <w:r w:rsidR="00CA5251">
        <w:t>-</w:t>
      </w:r>
      <w:r w:rsidR="008E1B50">
        <w:t>of</w:t>
      </w:r>
      <w:r w:rsidR="00CA5251">
        <w:t>-</w:t>
      </w:r>
      <w:r w:rsidR="008E1B50">
        <w:t>fit measures</w:t>
      </w:r>
      <w:r w:rsidR="00143B37">
        <w:t>).</w:t>
      </w:r>
      <w:r w:rsidR="008E523B">
        <w:t xml:space="preserve"> </w:t>
      </w:r>
    </w:p>
    <w:p w14:paraId="5C8E9234" w14:textId="6359200D" w:rsidR="00EB1ABE" w:rsidRPr="00C408C5" w:rsidRDefault="00EB26C9">
      <w:pPr>
        <w:spacing w:after="0" w:line="240" w:lineRule="auto"/>
        <w:rPr>
          <w:rFonts w:asciiTheme="minorHAnsi" w:hAnsiTheme="minorHAnsi"/>
          <w:kern w:val="1"/>
          <w:lang w:eastAsia="ar-SA"/>
        </w:rPr>
      </w:pPr>
      <w:r w:rsidRPr="00CE5B69">
        <w:rPr>
          <w:rFonts w:asciiTheme="minorHAnsi" w:hAnsiTheme="minorHAnsi"/>
          <w:kern w:val="1"/>
          <w:lang w:eastAsia="ar-SA"/>
        </w:rPr>
        <w:t>LAI</w:t>
      </w:r>
      <w:r>
        <w:rPr>
          <w:rFonts w:asciiTheme="minorHAnsi" w:hAnsiTheme="minorHAnsi"/>
          <w:kern w:val="1"/>
          <w:lang w:eastAsia="ar-SA"/>
        </w:rPr>
        <w:t>M</w:t>
      </w:r>
      <w:r w:rsidRPr="00CE5B69">
        <w:rPr>
          <w:rFonts w:asciiTheme="minorHAnsi" w:hAnsiTheme="minorHAnsi"/>
          <w:kern w:val="1"/>
          <w:lang w:eastAsia="ar-SA"/>
        </w:rPr>
        <w:t xml:space="preserve"> </w:t>
      </w:r>
      <w:r>
        <w:t xml:space="preserve">Version 3 </w:t>
      </w:r>
      <w:r w:rsidRPr="00CE5B69">
        <w:rPr>
          <w:rFonts w:asciiTheme="minorHAnsi" w:hAnsiTheme="minorHAnsi"/>
          <w:kern w:val="1"/>
          <w:lang w:eastAsia="ar-SA"/>
        </w:rPr>
        <w:t xml:space="preserve">is constructed at the Census </w:t>
      </w:r>
      <w:r>
        <w:rPr>
          <w:rFonts w:asciiTheme="minorHAnsi" w:hAnsiTheme="minorHAnsi"/>
          <w:kern w:val="1"/>
          <w:lang w:eastAsia="ar-SA"/>
        </w:rPr>
        <w:t>tract</w:t>
      </w:r>
      <w:r w:rsidRPr="00CE5B69">
        <w:rPr>
          <w:rFonts w:asciiTheme="minorHAnsi" w:hAnsiTheme="minorHAnsi"/>
          <w:kern w:val="1"/>
          <w:lang w:eastAsia="ar-SA"/>
        </w:rPr>
        <w:t xml:space="preserve"> level using the </w:t>
      </w:r>
      <w:r>
        <w:rPr>
          <w:rFonts w:asciiTheme="minorHAnsi" w:hAnsiTheme="minorHAnsi"/>
          <w:kern w:val="1"/>
          <w:lang w:eastAsia="ar-SA"/>
        </w:rPr>
        <w:t>2016</w:t>
      </w:r>
      <w:r w:rsidRPr="00CE5B69">
        <w:rPr>
          <w:rFonts w:asciiTheme="minorHAnsi" w:hAnsiTheme="minorHAnsi"/>
          <w:kern w:val="1"/>
          <w:lang w:eastAsia="ar-SA"/>
        </w:rPr>
        <w:t xml:space="preserve"> American Community Survey (ACS) 5-year estimates as the primary dataset</w:t>
      </w:r>
      <w:r>
        <w:rPr>
          <w:rFonts w:asciiTheme="minorHAnsi" w:hAnsiTheme="minorHAnsi"/>
          <w:kern w:val="1"/>
          <w:lang w:eastAsia="ar-SA"/>
        </w:rPr>
        <w:t>. This is the predominant source</w:t>
      </w:r>
      <w:r w:rsidRPr="00CE5B69">
        <w:rPr>
          <w:rFonts w:asciiTheme="minorHAnsi" w:hAnsiTheme="minorHAnsi"/>
          <w:kern w:val="1"/>
          <w:lang w:eastAsia="ar-SA"/>
        </w:rPr>
        <w:t xml:space="preserve"> for input parameters and measured data for the dependent variables. The LAI</w:t>
      </w:r>
      <w:r>
        <w:rPr>
          <w:rFonts w:asciiTheme="minorHAnsi" w:hAnsiTheme="minorHAnsi"/>
          <w:kern w:val="1"/>
          <w:lang w:eastAsia="ar-SA"/>
        </w:rPr>
        <w:t>M</w:t>
      </w:r>
      <w:r w:rsidRPr="00CE5B69">
        <w:rPr>
          <w:rFonts w:asciiTheme="minorHAnsi" w:hAnsiTheme="minorHAnsi"/>
          <w:kern w:val="1"/>
          <w:lang w:eastAsia="ar-SA"/>
        </w:rPr>
        <w:t xml:space="preserve"> </w:t>
      </w:r>
      <w:r>
        <w:t xml:space="preserve">Version 3 </w:t>
      </w:r>
      <w:r w:rsidRPr="00CE5B69">
        <w:rPr>
          <w:rFonts w:asciiTheme="minorHAnsi" w:hAnsiTheme="minorHAnsi"/>
          <w:kern w:val="1"/>
          <w:lang w:eastAsia="ar-SA"/>
        </w:rPr>
        <w:t>cover</w:t>
      </w:r>
      <w:r>
        <w:rPr>
          <w:rFonts w:asciiTheme="minorHAnsi" w:hAnsiTheme="minorHAnsi"/>
          <w:kern w:val="1"/>
          <w:lang w:eastAsia="ar-SA"/>
        </w:rPr>
        <w:t>s</w:t>
      </w:r>
      <w:r w:rsidRPr="00CE5B69">
        <w:rPr>
          <w:rFonts w:asciiTheme="minorHAnsi" w:hAnsiTheme="minorHAnsi"/>
          <w:kern w:val="1"/>
          <w:lang w:eastAsia="ar-SA"/>
        </w:rPr>
        <w:t xml:space="preserve"> </w:t>
      </w:r>
      <w:r>
        <w:rPr>
          <w:rFonts w:asciiTheme="minorHAnsi" w:hAnsiTheme="minorHAnsi"/>
          <w:kern w:val="1"/>
          <w:lang w:eastAsia="ar-SA"/>
        </w:rPr>
        <w:t>every occupied Census tract in the 50 states and the District of Columbia.</w:t>
      </w:r>
      <w:r>
        <w:rPr>
          <w:rStyle w:val="FootnoteReference"/>
          <w:rFonts w:asciiTheme="minorHAnsi" w:hAnsiTheme="minorHAnsi"/>
          <w:kern w:val="1"/>
          <w:lang w:eastAsia="ar-SA"/>
        </w:rPr>
        <w:footnoteReference w:id="4"/>
      </w:r>
    </w:p>
    <w:p w14:paraId="648BC6EE" w14:textId="4F0E4580" w:rsidR="00CE5B69" w:rsidRPr="00CF4FA2" w:rsidRDefault="002F6064" w:rsidP="000F3F84">
      <w:pPr>
        <w:pStyle w:val="Heading2"/>
      </w:pPr>
      <w:bookmarkStart w:id="17" w:name="_Toc267922538"/>
      <w:bookmarkStart w:id="18" w:name="_Toc2258485"/>
      <w:r>
        <w:t>B</w:t>
      </w:r>
      <w:r w:rsidR="00CE5B69" w:rsidRPr="00CF4FA2">
        <w:t>. Data Sources</w:t>
      </w:r>
      <w:bookmarkEnd w:id="17"/>
      <w:bookmarkEnd w:id="18"/>
      <w:r w:rsidR="00CE5B69" w:rsidRPr="00CF4FA2">
        <w:t xml:space="preserve"> </w:t>
      </w:r>
    </w:p>
    <w:p w14:paraId="615B83D5" w14:textId="55356F77" w:rsidR="00CE5B69" w:rsidRPr="00CE5B69" w:rsidRDefault="0021037F" w:rsidP="00CE5B69">
      <w:pPr>
        <w:spacing w:after="0" w:line="240" w:lineRule="auto"/>
        <w:rPr>
          <w:rFonts w:asciiTheme="minorHAnsi" w:hAnsiTheme="minorHAnsi"/>
        </w:rPr>
      </w:pPr>
      <w:r>
        <w:rPr>
          <w:rFonts w:asciiTheme="minorHAnsi" w:hAnsiTheme="minorHAnsi"/>
        </w:rPr>
        <w:t>LAI</w:t>
      </w:r>
      <w:r w:rsidR="008C2709">
        <w:rPr>
          <w:rFonts w:asciiTheme="minorHAnsi" w:hAnsiTheme="minorHAnsi"/>
        </w:rPr>
        <w:t>M</w:t>
      </w:r>
      <w:r w:rsidRPr="00CE5B69">
        <w:rPr>
          <w:rFonts w:asciiTheme="minorHAnsi" w:hAnsiTheme="minorHAnsi"/>
        </w:rPr>
        <w:t xml:space="preserve"> </w:t>
      </w:r>
      <w:r w:rsidR="008A49E3">
        <w:t xml:space="preserve">Version </w:t>
      </w:r>
      <w:r w:rsidR="008369D4">
        <w:t xml:space="preserve">3 </w:t>
      </w:r>
      <w:r w:rsidR="00CE5B69" w:rsidRPr="00CE5B69">
        <w:rPr>
          <w:rFonts w:asciiTheme="minorHAnsi" w:hAnsiTheme="minorHAnsi"/>
        </w:rPr>
        <w:t xml:space="preserve">is produced from data drawn from a combination of </w:t>
      </w:r>
      <w:r>
        <w:rPr>
          <w:rFonts w:asciiTheme="minorHAnsi" w:hAnsiTheme="minorHAnsi"/>
        </w:rPr>
        <w:t xml:space="preserve">the following </w:t>
      </w:r>
      <w:r w:rsidR="00CE5B69" w:rsidRPr="00CE5B69">
        <w:rPr>
          <w:rFonts w:asciiTheme="minorHAnsi" w:hAnsiTheme="minorHAnsi"/>
        </w:rPr>
        <w:t>Federal sou</w:t>
      </w:r>
      <w:r w:rsidR="00CE5B69">
        <w:rPr>
          <w:rFonts w:asciiTheme="minorHAnsi" w:hAnsiTheme="minorHAnsi"/>
        </w:rPr>
        <w:t>rces</w:t>
      </w:r>
      <w:r>
        <w:rPr>
          <w:rFonts w:asciiTheme="minorHAnsi" w:hAnsiTheme="minorHAnsi"/>
        </w:rPr>
        <w:t>:</w:t>
      </w:r>
      <w:r w:rsidR="00CE5B69" w:rsidRPr="00CE5B69">
        <w:rPr>
          <w:rFonts w:asciiTheme="minorHAnsi" w:hAnsiTheme="minorHAnsi"/>
        </w:rPr>
        <w:t xml:space="preserve"> </w:t>
      </w:r>
    </w:p>
    <w:p w14:paraId="0EDD6763" w14:textId="0CA5FE51" w:rsidR="00CE5B69" w:rsidRPr="00CE5B69" w:rsidRDefault="00CE5B69" w:rsidP="00FD5524">
      <w:pPr>
        <w:pStyle w:val="ListParagraph"/>
        <w:numPr>
          <w:ilvl w:val="0"/>
          <w:numId w:val="3"/>
        </w:numPr>
        <w:tabs>
          <w:tab w:val="left" w:pos="8010"/>
        </w:tabs>
        <w:spacing w:before="60" w:after="0" w:line="240" w:lineRule="auto"/>
        <w:rPr>
          <w:rFonts w:asciiTheme="minorHAnsi" w:hAnsiTheme="minorHAnsi"/>
        </w:rPr>
      </w:pPr>
      <w:r w:rsidRPr="00CE5B69">
        <w:rPr>
          <w:rFonts w:asciiTheme="minorHAnsi" w:hAnsiTheme="minorHAnsi"/>
        </w:rPr>
        <w:t xml:space="preserve">U.S. Census American Community Survey (ACS) – an ongoing survey that generates data on community demographics, income, employment, transportation use, and housing characteristics. </w:t>
      </w:r>
      <w:r w:rsidR="00470E88">
        <w:rPr>
          <w:rFonts w:asciiTheme="minorHAnsi" w:hAnsiTheme="minorHAnsi"/>
        </w:rPr>
        <w:t>2012</w:t>
      </w:r>
      <w:r>
        <w:rPr>
          <w:rFonts w:asciiTheme="minorHAnsi" w:hAnsiTheme="minorHAnsi"/>
        </w:rPr>
        <w:t>-</w:t>
      </w:r>
      <w:r w:rsidR="00470E88">
        <w:rPr>
          <w:rFonts w:asciiTheme="minorHAnsi" w:hAnsiTheme="minorHAnsi"/>
        </w:rPr>
        <w:t>2016</w:t>
      </w:r>
      <w:r w:rsidR="00470E88" w:rsidRPr="00CE5B69">
        <w:rPr>
          <w:rFonts w:asciiTheme="minorHAnsi" w:hAnsiTheme="minorHAnsi"/>
        </w:rPr>
        <w:t xml:space="preserve"> </w:t>
      </w:r>
      <w:r w:rsidRPr="00CE5B69">
        <w:rPr>
          <w:rFonts w:asciiTheme="minorHAnsi" w:hAnsiTheme="minorHAnsi"/>
        </w:rPr>
        <w:t xml:space="preserve">survey data </w:t>
      </w:r>
      <w:r w:rsidR="00D57D34">
        <w:rPr>
          <w:rFonts w:asciiTheme="minorHAnsi" w:hAnsiTheme="minorHAnsi"/>
        </w:rPr>
        <w:t>are</w:t>
      </w:r>
      <w:r w:rsidR="00D57D34" w:rsidRPr="00CE5B69">
        <w:rPr>
          <w:rFonts w:asciiTheme="minorHAnsi" w:hAnsiTheme="minorHAnsi"/>
        </w:rPr>
        <w:t xml:space="preserve"> </w:t>
      </w:r>
      <w:r w:rsidRPr="00CE5B69">
        <w:rPr>
          <w:rFonts w:asciiTheme="minorHAnsi" w:hAnsiTheme="minorHAnsi"/>
        </w:rPr>
        <w:t>used in LAI</w:t>
      </w:r>
      <w:r w:rsidR="00470E88">
        <w:rPr>
          <w:rFonts w:asciiTheme="minorHAnsi" w:hAnsiTheme="minorHAnsi"/>
        </w:rPr>
        <w:t>M</w:t>
      </w:r>
      <w:r w:rsidR="00470E88">
        <w:t>3</w:t>
      </w:r>
      <w:r w:rsidRPr="00CE5B69">
        <w:rPr>
          <w:rFonts w:asciiTheme="minorHAnsi" w:hAnsiTheme="minorHAnsi"/>
        </w:rPr>
        <w:t xml:space="preserve">. </w:t>
      </w:r>
    </w:p>
    <w:p w14:paraId="5ED3EEBF" w14:textId="77777777" w:rsidR="00CE5B69" w:rsidRDefault="00CE5B69" w:rsidP="00FD5524">
      <w:pPr>
        <w:pStyle w:val="ListParagraph"/>
        <w:numPr>
          <w:ilvl w:val="0"/>
          <w:numId w:val="3"/>
        </w:numPr>
        <w:spacing w:before="60" w:after="0" w:line="240" w:lineRule="auto"/>
        <w:rPr>
          <w:rFonts w:asciiTheme="minorHAnsi" w:hAnsiTheme="minorHAnsi"/>
        </w:rPr>
      </w:pPr>
      <w:r w:rsidRPr="00CE5B69">
        <w:rPr>
          <w:rFonts w:asciiTheme="minorHAnsi" w:hAnsiTheme="minorHAnsi"/>
        </w:rPr>
        <w:t xml:space="preserve">U.S. Census TIGER/Line Files – contains data on geographical features such as roads, railroads, and rivers, as well as legal and statistical geographic areas. </w:t>
      </w:r>
    </w:p>
    <w:p w14:paraId="037AEE8E" w14:textId="571A10FD" w:rsidR="00025E9D" w:rsidRDefault="00CE5B69" w:rsidP="00FD5524">
      <w:pPr>
        <w:pStyle w:val="ListParagraph"/>
        <w:numPr>
          <w:ilvl w:val="0"/>
          <w:numId w:val="3"/>
        </w:numPr>
        <w:spacing w:before="60" w:after="0" w:line="240" w:lineRule="auto"/>
        <w:rPr>
          <w:rFonts w:asciiTheme="minorHAnsi" w:hAnsiTheme="minorHAnsi"/>
        </w:rPr>
      </w:pPr>
      <w:r w:rsidRPr="00CE5B69">
        <w:rPr>
          <w:rFonts w:asciiTheme="minorHAnsi" w:hAnsiTheme="minorHAnsi"/>
        </w:rPr>
        <w:t>U.S. Census Longitudinal Employment-Household Dynamics (LEHD) Origin-Destination Employment Statistics (LODES) – detailed spatial distributions of workers' employment and residential locations and the relation between the two at the Census Block level</w:t>
      </w:r>
      <w:r w:rsidR="0021037F">
        <w:rPr>
          <w:rFonts w:asciiTheme="minorHAnsi" w:hAnsiTheme="minorHAnsi"/>
        </w:rPr>
        <w:t>, including</w:t>
      </w:r>
      <w:r w:rsidRPr="00CE5B69">
        <w:rPr>
          <w:rFonts w:asciiTheme="minorHAnsi" w:hAnsiTheme="minorHAnsi"/>
        </w:rPr>
        <w:t xml:space="preserve"> characteristic detail on age, earnings, industry distributions, and local workforce indicators (see overview). </w:t>
      </w:r>
      <w:r>
        <w:rPr>
          <w:rFonts w:asciiTheme="minorHAnsi" w:hAnsiTheme="minorHAnsi"/>
        </w:rPr>
        <w:t>LODES and OnTheMap Version 7</w:t>
      </w:r>
      <w:r w:rsidRPr="00CE5B69">
        <w:rPr>
          <w:rFonts w:asciiTheme="minorHAnsi" w:hAnsiTheme="minorHAnsi"/>
        </w:rPr>
        <w:t xml:space="preserve">, which are built on </w:t>
      </w:r>
      <w:r w:rsidR="00470E88" w:rsidRPr="00CE5B69">
        <w:rPr>
          <w:rFonts w:asciiTheme="minorHAnsi" w:hAnsiTheme="minorHAnsi"/>
        </w:rPr>
        <w:t>201</w:t>
      </w:r>
      <w:r w:rsidR="00470E88">
        <w:rPr>
          <w:rFonts w:asciiTheme="minorHAnsi" w:hAnsiTheme="minorHAnsi"/>
        </w:rPr>
        <w:t>4</w:t>
      </w:r>
      <w:r w:rsidR="00470E88" w:rsidRPr="00CE5B69">
        <w:rPr>
          <w:rFonts w:asciiTheme="minorHAnsi" w:hAnsiTheme="minorHAnsi"/>
        </w:rPr>
        <w:t xml:space="preserve"> </w:t>
      </w:r>
      <w:r w:rsidRPr="00CE5B69">
        <w:rPr>
          <w:rFonts w:asciiTheme="minorHAnsi" w:hAnsiTheme="minorHAnsi"/>
        </w:rPr>
        <w:t xml:space="preserve">Census data, are used here. </w:t>
      </w:r>
    </w:p>
    <w:p w14:paraId="1E1E76E9" w14:textId="77777777" w:rsidR="006A5634" w:rsidRPr="006A5634" w:rsidRDefault="006A5634" w:rsidP="006A5634">
      <w:pPr>
        <w:pStyle w:val="ListParagraph"/>
        <w:spacing w:after="0" w:line="240" w:lineRule="auto"/>
        <w:ind w:left="720"/>
        <w:rPr>
          <w:rFonts w:asciiTheme="minorHAnsi" w:hAnsiTheme="minorHAnsi"/>
        </w:rPr>
      </w:pPr>
    </w:p>
    <w:p w14:paraId="11C47A66" w14:textId="79DD14A0" w:rsidR="00ED670F" w:rsidRDefault="00025E9D" w:rsidP="00025E9D">
      <w:pPr>
        <w:spacing w:after="0" w:line="240" w:lineRule="auto"/>
        <w:rPr>
          <w:rFonts w:asciiTheme="minorHAnsi" w:hAnsiTheme="minorHAnsi"/>
        </w:rPr>
      </w:pPr>
      <w:r w:rsidRPr="00025E9D">
        <w:rPr>
          <w:rFonts w:asciiTheme="minorHAnsi" w:hAnsiTheme="minorHAnsi"/>
        </w:rPr>
        <w:t xml:space="preserve">These data describe relevant characteristics of every census </w:t>
      </w:r>
      <w:r w:rsidR="00387D80">
        <w:rPr>
          <w:rFonts w:asciiTheme="minorHAnsi" w:hAnsiTheme="minorHAnsi"/>
        </w:rPr>
        <w:t>tract</w:t>
      </w:r>
      <w:r w:rsidRPr="00025E9D">
        <w:rPr>
          <w:rFonts w:asciiTheme="minorHAnsi" w:hAnsiTheme="minorHAnsi"/>
        </w:rPr>
        <w:t xml:space="preserve"> in the U</w:t>
      </w:r>
      <w:r w:rsidR="0021037F">
        <w:rPr>
          <w:rFonts w:asciiTheme="minorHAnsi" w:hAnsiTheme="minorHAnsi"/>
        </w:rPr>
        <w:t>nited States</w:t>
      </w:r>
      <w:r w:rsidRPr="00025E9D">
        <w:rPr>
          <w:rFonts w:asciiTheme="minorHAnsi" w:hAnsiTheme="minorHAnsi"/>
        </w:rPr>
        <w:t xml:space="preserve">. Census </w:t>
      </w:r>
      <w:r w:rsidR="00387D80">
        <w:rPr>
          <w:rFonts w:asciiTheme="minorHAnsi" w:hAnsiTheme="minorHAnsi"/>
        </w:rPr>
        <w:t>tract</w:t>
      </w:r>
      <w:r w:rsidRPr="00025E9D">
        <w:rPr>
          <w:rFonts w:asciiTheme="minorHAnsi" w:hAnsiTheme="minorHAnsi"/>
        </w:rPr>
        <w:t xml:space="preserve">s contain between </w:t>
      </w:r>
      <w:r w:rsidR="00387D80">
        <w:rPr>
          <w:rFonts w:asciiTheme="minorHAnsi" w:hAnsiTheme="minorHAnsi"/>
        </w:rPr>
        <w:t>2,500</w:t>
      </w:r>
      <w:r w:rsidR="00387D80" w:rsidRPr="00025E9D">
        <w:rPr>
          <w:rFonts w:asciiTheme="minorHAnsi" w:hAnsiTheme="minorHAnsi"/>
        </w:rPr>
        <w:t xml:space="preserve"> </w:t>
      </w:r>
      <w:r w:rsidRPr="00025E9D">
        <w:rPr>
          <w:rFonts w:asciiTheme="minorHAnsi" w:hAnsiTheme="minorHAnsi"/>
        </w:rPr>
        <w:t xml:space="preserve">and </w:t>
      </w:r>
      <w:r w:rsidR="00387D80">
        <w:rPr>
          <w:rFonts w:asciiTheme="minorHAnsi" w:hAnsiTheme="minorHAnsi"/>
        </w:rPr>
        <w:t>8</w:t>
      </w:r>
      <w:r w:rsidRPr="00025E9D">
        <w:rPr>
          <w:rFonts w:asciiTheme="minorHAnsi" w:hAnsiTheme="minorHAnsi"/>
        </w:rPr>
        <w:t xml:space="preserve">,000 </w:t>
      </w:r>
      <w:r w:rsidR="00F72A05">
        <w:rPr>
          <w:rFonts w:asciiTheme="minorHAnsi" w:hAnsiTheme="minorHAnsi"/>
        </w:rPr>
        <w:t>residents</w:t>
      </w:r>
      <w:r w:rsidRPr="00025E9D">
        <w:rPr>
          <w:rFonts w:asciiTheme="minorHAnsi" w:hAnsiTheme="minorHAnsi"/>
        </w:rPr>
        <w:t xml:space="preserve"> and vary in size depending on an area’s population density</w:t>
      </w:r>
      <w:r w:rsidR="0021037F">
        <w:rPr>
          <w:rFonts w:asciiTheme="minorHAnsi" w:hAnsiTheme="minorHAnsi"/>
        </w:rPr>
        <w:t>. They r</w:t>
      </w:r>
      <w:r w:rsidRPr="00025E9D">
        <w:rPr>
          <w:rFonts w:asciiTheme="minorHAnsi" w:hAnsiTheme="minorHAnsi"/>
        </w:rPr>
        <w:t>ang</w:t>
      </w:r>
      <w:r w:rsidR="0021037F">
        <w:rPr>
          <w:rFonts w:asciiTheme="minorHAnsi" w:hAnsiTheme="minorHAnsi"/>
        </w:rPr>
        <w:t>e</w:t>
      </w:r>
      <w:r w:rsidRPr="00025E9D">
        <w:rPr>
          <w:rFonts w:asciiTheme="minorHAnsi" w:hAnsiTheme="minorHAnsi"/>
        </w:rPr>
        <w:t xml:space="preserve"> from </w:t>
      </w:r>
      <w:r w:rsidR="00387D80">
        <w:rPr>
          <w:rFonts w:asciiTheme="minorHAnsi" w:hAnsiTheme="minorHAnsi"/>
        </w:rPr>
        <w:t>several</w:t>
      </w:r>
      <w:r w:rsidRPr="00025E9D">
        <w:rPr>
          <w:rFonts w:asciiTheme="minorHAnsi" w:hAnsiTheme="minorHAnsi"/>
        </w:rPr>
        <w:t xml:space="preserve"> city blocks to the entirety of some rural counties</w:t>
      </w:r>
      <w:r w:rsidR="00601CFF">
        <w:rPr>
          <w:rFonts w:asciiTheme="minorHAnsi" w:hAnsiTheme="minorHAnsi"/>
        </w:rPr>
        <w:t>.</w:t>
      </w:r>
      <w:r w:rsidRPr="00025E9D">
        <w:rPr>
          <w:rFonts w:asciiTheme="minorHAnsi" w:hAnsiTheme="minorHAnsi"/>
        </w:rPr>
        <w:t xml:space="preserve"> </w:t>
      </w:r>
    </w:p>
    <w:p w14:paraId="399865E9" w14:textId="41E11A85" w:rsidR="00ED670F" w:rsidRPr="00CF4FA2" w:rsidRDefault="002F6064" w:rsidP="000F3F84">
      <w:pPr>
        <w:pStyle w:val="Heading2"/>
      </w:pPr>
      <w:bookmarkStart w:id="19" w:name="_Toc267922539"/>
      <w:bookmarkStart w:id="20" w:name="_Toc2258486"/>
      <w:r>
        <w:t>C</w:t>
      </w:r>
      <w:r w:rsidR="00ED670F" w:rsidRPr="00CF4FA2">
        <w:t>.</w:t>
      </w:r>
      <w:r w:rsidR="00C95160">
        <w:t xml:space="preserve"> </w:t>
      </w:r>
      <w:r w:rsidR="00ED670F" w:rsidRPr="00CF4FA2">
        <w:t>Variables</w:t>
      </w:r>
      <w:bookmarkEnd w:id="19"/>
      <w:bookmarkEnd w:id="20"/>
      <w:r w:rsidR="00ED670F" w:rsidRPr="00CF4FA2">
        <w:t xml:space="preserve"> </w:t>
      </w:r>
    </w:p>
    <w:p w14:paraId="25ADAB8B" w14:textId="077A0B8A" w:rsidR="00ED670F" w:rsidRPr="00ED670F" w:rsidRDefault="00ED670F" w:rsidP="00ED670F">
      <w:pPr>
        <w:spacing w:after="0" w:line="240" w:lineRule="auto"/>
        <w:rPr>
          <w:rFonts w:asciiTheme="minorHAnsi" w:hAnsiTheme="minorHAnsi"/>
        </w:rPr>
      </w:pPr>
      <w:r w:rsidRPr="00ED670F">
        <w:rPr>
          <w:rFonts w:asciiTheme="minorHAnsi" w:hAnsiTheme="minorHAnsi"/>
        </w:rPr>
        <w:t>Starting with a pool of potential independent</w:t>
      </w:r>
      <w:r w:rsidR="009B75E8">
        <w:rPr>
          <w:rFonts w:asciiTheme="minorHAnsi" w:hAnsiTheme="minorHAnsi"/>
        </w:rPr>
        <w:t xml:space="preserve"> (exogenous in the SEM)</w:t>
      </w:r>
      <w:r w:rsidRPr="00ED670F">
        <w:rPr>
          <w:rFonts w:asciiTheme="minorHAnsi" w:hAnsiTheme="minorHAnsi"/>
        </w:rPr>
        <w:t xml:space="preserve"> variables representing </w:t>
      </w:r>
      <w:r w:rsidR="00387D80" w:rsidRPr="00ED670F">
        <w:rPr>
          <w:rFonts w:asciiTheme="minorHAnsi" w:hAnsiTheme="minorHAnsi"/>
        </w:rPr>
        <w:t>all</w:t>
      </w:r>
      <w:r>
        <w:rPr>
          <w:rFonts w:asciiTheme="minorHAnsi" w:hAnsiTheme="minorHAnsi"/>
        </w:rPr>
        <w:t xml:space="preserve"> the possible influences on </w:t>
      </w:r>
      <w:r w:rsidRPr="00ED670F">
        <w:rPr>
          <w:rFonts w:asciiTheme="minorHAnsi" w:hAnsiTheme="minorHAnsi"/>
        </w:rPr>
        <w:t xml:space="preserve">housing and transportation costs for which data </w:t>
      </w:r>
      <w:r w:rsidR="00D57D34">
        <w:rPr>
          <w:rFonts w:asciiTheme="minorHAnsi" w:hAnsiTheme="minorHAnsi"/>
        </w:rPr>
        <w:t>were</w:t>
      </w:r>
      <w:r w:rsidR="00D57D34" w:rsidRPr="00ED670F">
        <w:rPr>
          <w:rFonts w:asciiTheme="minorHAnsi" w:hAnsiTheme="minorHAnsi"/>
        </w:rPr>
        <w:t xml:space="preserve"> </w:t>
      </w:r>
      <w:r w:rsidRPr="00ED670F">
        <w:rPr>
          <w:rFonts w:asciiTheme="minorHAnsi" w:hAnsiTheme="minorHAnsi"/>
        </w:rPr>
        <w:t xml:space="preserve">available, </w:t>
      </w:r>
      <w:r w:rsidR="008A49E3">
        <w:rPr>
          <w:rFonts w:asciiTheme="minorHAnsi" w:hAnsiTheme="minorHAnsi"/>
        </w:rPr>
        <w:t xml:space="preserve">exogenous </w:t>
      </w:r>
      <w:r>
        <w:rPr>
          <w:rFonts w:asciiTheme="minorHAnsi" w:hAnsiTheme="minorHAnsi"/>
        </w:rPr>
        <w:lastRenderedPageBreak/>
        <w:t xml:space="preserve">variables for the model were </w:t>
      </w:r>
      <w:r w:rsidRPr="00ED670F">
        <w:rPr>
          <w:rFonts w:asciiTheme="minorHAnsi" w:hAnsiTheme="minorHAnsi"/>
        </w:rPr>
        <w:t xml:space="preserve">chosen according to the strength of their correlation with the </w:t>
      </w:r>
      <w:r w:rsidR="00295808">
        <w:rPr>
          <w:rFonts w:asciiTheme="minorHAnsi" w:hAnsiTheme="minorHAnsi"/>
        </w:rPr>
        <w:t xml:space="preserve">endogenous </w:t>
      </w:r>
      <w:r w:rsidRPr="00ED670F">
        <w:rPr>
          <w:rFonts w:asciiTheme="minorHAnsi" w:hAnsiTheme="minorHAnsi"/>
        </w:rPr>
        <w:t>v</w:t>
      </w:r>
      <w:r>
        <w:rPr>
          <w:rFonts w:asciiTheme="minorHAnsi" w:hAnsiTheme="minorHAnsi"/>
        </w:rPr>
        <w:t xml:space="preserve">ariables and their statistical </w:t>
      </w:r>
      <w:r w:rsidRPr="00ED670F">
        <w:rPr>
          <w:rFonts w:asciiTheme="minorHAnsi" w:hAnsiTheme="minorHAnsi"/>
        </w:rPr>
        <w:t>significance</w:t>
      </w:r>
      <w:r w:rsidR="008A49E3">
        <w:rPr>
          <w:rFonts w:asciiTheme="minorHAnsi" w:hAnsiTheme="minorHAnsi"/>
        </w:rPr>
        <w:t xml:space="preserve">. The choice of variables for LAI </w:t>
      </w:r>
      <w:r w:rsidR="00143B37">
        <w:rPr>
          <w:rFonts w:asciiTheme="minorHAnsi" w:hAnsiTheme="minorHAnsi"/>
        </w:rPr>
        <w:t>V</w:t>
      </w:r>
      <w:r w:rsidR="008A49E3">
        <w:rPr>
          <w:rFonts w:asciiTheme="minorHAnsi" w:hAnsiTheme="minorHAnsi"/>
        </w:rPr>
        <w:t xml:space="preserve">ersion </w:t>
      </w:r>
      <w:r w:rsidR="00D7668B">
        <w:rPr>
          <w:rFonts w:asciiTheme="minorHAnsi" w:hAnsiTheme="minorHAnsi"/>
        </w:rPr>
        <w:t>2</w:t>
      </w:r>
      <w:r w:rsidR="0028557E">
        <w:rPr>
          <w:rFonts w:asciiTheme="minorHAnsi" w:hAnsiTheme="minorHAnsi"/>
        </w:rPr>
        <w:t xml:space="preserve"> </w:t>
      </w:r>
      <w:r w:rsidR="008A49E3">
        <w:rPr>
          <w:rFonts w:asciiTheme="minorHAnsi" w:hAnsiTheme="minorHAnsi"/>
        </w:rPr>
        <w:t>builds</w:t>
      </w:r>
      <w:r w:rsidR="00143B37">
        <w:rPr>
          <w:rFonts w:asciiTheme="minorHAnsi" w:hAnsiTheme="minorHAnsi"/>
        </w:rPr>
        <w:t xml:space="preserve"> on the theoretical frame</w:t>
      </w:r>
      <w:r w:rsidR="008A49E3">
        <w:rPr>
          <w:rFonts w:asciiTheme="minorHAnsi" w:hAnsiTheme="minorHAnsi"/>
        </w:rPr>
        <w:t>work developed for LAI</w:t>
      </w:r>
      <w:r w:rsidR="008C2709">
        <w:rPr>
          <w:rFonts w:asciiTheme="minorHAnsi" w:hAnsiTheme="minorHAnsi"/>
        </w:rPr>
        <w:t>M</w:t>
      </w:r>
      <w:r w:rsidR="008A49E3">
        <w:rPr>
          <w:rFonts w:asciiTheme="minorHAnsi" w:hAnsiTheme="minorHAnsi"/>
        </w:rPr>
        <w:t xml:space="preserve"> </w:t>
      </w:r>
      <w:r w:rsidR="007A565A">
        <w:rPr>
          <w:rFonts w:asciiTheme="minorHAnsi" w:hAnsiTheme="minorHAnsi"/>
        </w:rPr>
        <w:t>V</w:t>
      </w:r>
      <w:r w:rsidR="008A49E3">
        <w:rPr>
          <w:rFonts w:asciiTheme="minorHAnsi" w:hAnsiTheme="minorHAnsi"/>
        </w:rPr>
        <w:t>ersion 1 with federal stakeholders and the technical review panel</w:t>
      </w:r>
      <w:r w:rsidRPr="00ED670F">
        <w:rPr>
          <w:rFonts w:asciiTheme="minorHAnsi" w:hAnsiTheme="minorHAnsi"/>
        </w:rPr>
        <w:t xml:space="preserve">. </w:t>
      </w:r>
      <w:r w:rsidR="008A49E3" w:rsidRPr="00B46DBD">
        <w:rPr>
          <w:rFonts w:asciiTheme="minorHAnsi" w:hAnsiTheme="minorHAnsi"/>
        </w:rPr>
        <w:fldChar w:fldCharType="begin"/>
      </w:r>
      <w:r w:rsidR="008A49E3" w:rsidRPr="00B46DBD">
        <w:rPr>
          <w:rFonts w:asciiTheme="minorHAnsi" w:hAnsiTheme="minorHAnsi"/>
        </w:rPr>
        <w:instrText xml:space="preserve"> REF _Ref390254354 \h </w:instrText>
      </w:r>
      <w:r w:rsidR="00B46DBD" w:rsidRPr="00143B37">
        <w:rPr>
          <w:rFonts w:asciiTheme="minorHAnsi" w:hAnsiTheme="minorHAnsi"/>
        </w:rPr>
        <w:instrText xml:space="preserve"> \* MERGEFORMAT </w:instrText>
      </w:r>
      <w:r w:rsidR="008A49E3" w:rsidRPr="00B46DBD">
        <w:rPr>
          <w:rFonts w:asciiTheme="minorHAnsi" w:hAnsiTheme="minorHAnsi"/>
        </w:rPr>
      </w:r>
      <w:r w:rsidR="008A49E3" w:rsidRPr="00B46DBD">
        <w:rPr>
          <w:rFonts w:asciiTheme="minorHAnsi" w:hAnsiTheme="minorHAnsi"/>
        </w:rPr>
        <w:fldChar w:fldCharType="separate"/>
      </w:r>
      <w:r w:rsidR="00130012" w:rsidRPr="00C45FAF">
        <w:t xml:space="preserve">Table </w:t>
      </w:r>
      <w:r w:rsidR="00130012">
        <w:t>5</w:t>
      </w:r>
      <w:r w:rsidR="008A49E3" w:rsidRPr="00B46DBD">
        <w:rPr>
          <w:rFonts w:asciiTheme="minorHAnsi" w:hAnsiTheme="minorHAnsi"/>
        </w:rPr>
        <w:fldChar w:fldCharType="end"/>
      </w:r>
      <w:r w:rsidR="008A49E3" w:rsidRPr="00B46DBD">
        <w:rPr>
          <w:rFonts w:asciiTheme="minorHAnsi" w:hAnsiTheme="minorHAnsi"/>
        </w:rPr>
        <w:t xml:space="preserve"> lists </w:t>
      </w:r>
      <w:r w:rsidR="008A49E3">
        <w:rPr>
          <w:rFonts w:asciiTheme="minorHAnsi" w:hAnsiTheme="minorHAnsi"/>
        </w:rPr>
        <w:t>the final set of variables used in LAI</w:t>
      </w:r>
      <w:r w:rsidR="008C2709">
        <w:rPr>
          <w:rFonts w:asciiTheme="minorHAnsi" w:hAnsiTheme="minorHAnsi"/>
        </w:rPr>
        <w:t>M</w:t>
      </w:r>
      <w:r w:rsidR="008A49E3">
        <w:rPr>
          <w:rFonts w:asciiTheme="minorHAnsi" w:hAnsiTheme="minorHAnsi"/>
        </w:rPr>
        <w:t xml:space="preserve"> </w:t>
      </w:r>
      <w:r w:rsidR="00B46DBD">
        <w:rPr>
          <w:rFonts w:asciiTheme="minorHAnsi" w:hAnsiTheme="minorHAnsi"/>
        </w:rPr>
        <w:t>V</w:t>
      </w:r>
      <w:r w:rsidR="00631EA6">
        <w:rPr>
          <w:rFonts w:asciiTheme="minorHAnsi" w:hAnsiTheme="minorHAnsi"/>
        </w:rPr>
        <w:t>ersion</w:t>
      </w:r>
      <w:r w:rsidR="00246A42">
        <w:rPr>
          <w:rFonts w:asciiTheme="minorHAnsi" w:hAnsiTheme="minorHAnsi"/>
        </w:rPr>
        <w:t>s</w:t>
      </w:r>
      <w:r w:rsidR="00631EA6">
        <w:rPr>
          <w:rFonts w:asciiTheme="minorHAnsi" w:hAnsiTheme="minorHAnsi"/>
        </w:rPr>
        <w:t xml:space="preserve"> 2</w:t>
      </w:r>
      <w:r w:rsidR="00246A42">
        <w:rPr>
          <w:rFonts w:asciiTheme="minorHAnsi" w:hAnsiTheme="minorHAnsi"/>
        </w:rPr>
        <w:t xml:space="preserve"> and 3</w:t>
      </w:r>
      <w:r w:rsidR="00631EA6">
        <w:rPr>
          <w:rFonts w:asciiTheme="minorHAnsi" w:hAnsiTheme="minorHAnsi"/>
        </w:rPr>
        <w:t>, with endogenous variables shaded.</w:t>
      </w:r>
      <w:r w:rsidR="00B51BCF">
        <w:rPr>
          <w:rStyle w:val="FootnoteReference"/>
          <w:rFonts w:asciiTheme="minorHAnsi" w:hAnsiTheme="minorHAnsi"/>
        </w:rPr>
        <w:footnoteReference w:id="5"/>
      </w:r>
      <w:r w:rsidR="00BD4107">
        <w:rPr>
          <w:rFonts w:asciiTheme="minorHAnsi" w:hAnsiTheme="minorHAnsi"/>
        </w:rPr>
        <w:t xml:space="preserve"> The following section </w:t>
      </w:r>
      <w:r w:rsidR="002833BB">
        <w:rPr>
          <w:rFonts w:asciiTheme="minorHAnsi" w:hAnsiTheme="minorHAnsi"/>
        </w:rPr>
        <w:t xml:space="preserve">describes these </w:t>
      </w:r>
      <w:r w:rsidR="001D5D58">
        <w:rPr>
          <w:rFonts w:asciiTheme="minorHAnsi" w:hAnsiTheme="minorHAnsi"/>
        </w:rPr>
        <w:t xml:space="preserve">variables </w:t>
      </w:r>
      <w:r w:rsidR="002833BB">
        <w:rPr>
          <w:rFonts w:asciiTheme="minorHAnsi" w:hAnsiTheme="minorHAnsi"/>
        </w:rPr>
        <w:t xml:space="preserve">in detail, </w:t>
      </w:r>
      <w:r w:rsidR="00096F07">
        <w:rPr>
          <w:rFonts w:asciiTheme="minorHAnsi" w:hAnsiTheme="minorHAnsi"/>
        </w:rPr>
        <w:t xml:space="preserve">grouping them by </w:t>
      </w:r>
      <w:r w:rsidR="001D5D58">
        <w:rPr>
          <w:rFonts w:asciiTheme="minorHAnsi" w:hAnsiTheme="minorHAnsi"/>
        </w:rPr>
        <w:t xml:space="preserve">the major characteristics of the built and social environment that </w:t>
      </w:r>
      <w:r w:rsidR="002833BB">
        <w:rPr>
          <w:rFonts w:asciiTheme="minorHAnsi" w:hAnsiTheme="minorHAnsi"/>
        </w:rPr>
        <w:t>the</w:t>
      </w:r>
      <w:r w:rsidR="00096F07">
        <w:rPr>
          <w:rFonts w:asciiTheme="minorHAnsi" w:hAnsiTheme="minorHAnsi"/>
        </w:rPr>
        <w:t>y help describe: household density; street connectivity and walkability; employment access and diversity; housing characteristics; household characteristics; housing costs; and household travel behavior.</w:t>
      </w:r>
    </w:p>
    <w:p w14:paraId="129AC386" w14:textId="5F225D5F" w:rsidR="001833C4" w:rsidRPr="00C45FAF" w:rsidRDefault="00231A2F" w:rsidP="00231A2F">
      <w:pPr>
        <w:pStyle w:val="Caption"/>
      </w:pPr>
      <w:bookmarkStart w:id="21" w:name="_Ref390254366"/>
      <w:bookmarkStart w:id="22" w:name="_Toc2258456"/>
      <w:r>
        <w:t xml:space="preserve">Table </w:t>
      </w:r>
      <w:r w:rsidR="003A4238">
        <w:fldChar w:fldCharType="begin"/>
      </w:r>
      <w:r w:rsidR="003A4238">
        <w:instrText xml:space="preserve"> SEQ Table \* ARABIC </w:instrText>
      </w:r>
      <w:r w:rsidR="003A4238">
        <w:fldChar w:fldCharType="separate"/>
      </w:r>
      <w:r w:rsidR="007B52C6">
        <w:rPr>
          <w:noProof/>
        </w:rPr>
        <w:t>2</w:t>
      </w:r>
      <w:r w:rsidR="003A4238">
        <w:rPr>
          <w:noProof/>
        </w:rPr>
        <w:fldChar w:fldCharType="end"/>
      </w:r>
      <w:r w:rsidR="00D541A6">
        <w:t xml:space="preserve">: </w:t>
      </w:r>
      <w:r w:rsidR="001833C4" w:rsidRPr="00C45FAF">
        <w:t xml:space="preserve">Overview of </w:t>
      </w:r>
      <w:r w:rsidR="00A37D33">
        <w:t xml:space="preserve">LAIM </w:t>
      </w:r>
      <w:bookmarkEnd w:id="21"/>
      <w:r w:rsidR="00BE63BB">
        <w:t>Variables</w:t>
      </w:r>
      <w:bookmarkEnd w:id="22"/>
    </w:p>
    <w:tbl>
      <w:tblPr>
        <w:tblStyle w:val="GridTable1Light-Accent1"/>
        <w:tblW w:w="9734" w:type="dxa"/>
        <w:tblLayout w:type="fixed"/>
        <w:tblLook w:val="0620" w:firstRow="1" w:lastRow="0" w:firstColumn="0" w:lastColumn="0" w:noHBand="1" w:noVBand="1"/>
      </w:tblPr>
      <w:tblGrid>
        <w:gridCol w:w="2780"/>
        <w:gridCol w:w="4500"/>
        <w:gridCol w:w="2454"/>
      </w:tblGrid>
      <w:tr w:rsidR="00631EA6" w:rsidRPr="00C45FAF" w14:paraId="1F96F8E1" w14:textId="77777777" w:rsidTr="00F324B5">
        <w:trPr>
          <w:cnfStyle w:val="100000000000" w:firstRow="1" w:lastRow="0" w:firstColumn="0" w:lastColumn="0" w:oddVBand="0" w:evenVBand="0" w:oddHBand="0" w:evenHBand="0" w:firstRowFirstColumn="0" w:firstRowLastColumn="0" w:lastRowFirstColumn="0" w:lastRowLastColumn="0"/>
        </w:trPr>
        <w:tc>
          <w:tcPr>
            <w:tcW w:w="2780" w:type="dxa"/>
          </w:tcPr>
          <w:p w14:paraId="564B9EDB" w14:textId="0EB1DD2D" w:rsidR="00631EA6" w:rsidRPr="00C45FAF" w:rsidRDefault="0048309E" w:rsidP="00E06AC2">
            <w:pPr>
              <w:spacing w:after="0" w:line="240" w:lineRule="auto"/>
              <w:rPr>
                <w:rFonts w:asciiTheme="minorHAnsi" w:hAnsiTheme="minorHAnsi"/>
              </w:rPr>
            </w:pPr>
            <w:r>
              <w:rPr>
                <w:rFonts w:asciiTheme="minorHAnsi" w:hAnsiTheme="minorHAnsi"/>
              </w:rPr>
              <w:t>Variable</w:t>
            </w:r>
          </w:p>
        </w:tc>
        <w:tc>
          <w:tcPr>
            <w:tcW w:w="4500" w:type="dxa"/>
          </w:tcPr>
          <w:p w14:paraId="2E1A13B9" w14:textId="77777777" w:rsidR="00631EA6" w:rsidRPr="00C45FAF" w:rsidRDefault="00631EA6" w:rsidP="00E06AC2">
            <w:pPr>
              <w:spacing w:after="0" w:line="240" w:lineRule="auto"/>
              <w:rPr>
                <w:rFonts w:asciiTheme="minorHAnsi" w:hAnsiTheme="minorHAnsi"/>
              </w:rPr>
            </w:pPr>
            <w:r w:rsidRPr="00C45FAF">
              <w:rPr>
                <w:rFonts w:asciiTheme="minorHAnsi" w:hAnsiTheme="minorHAnsi"/>
              </w:rPr>
              <w:t>Description</w:t>
            </w:r>
          </w:p>
        </w:tc>
        <w:tc>
          <w:tcPr>
            <w:tcW w:w="2454" w:type="dxa"/>
          </w:tcPr>
          <w:p w14:paraId="397363B8" w14:textId="77777777" w:rsidR="00631EA6" w:rsidRPr="00C45FAF" w:rsidRDefault="00631EA6" w:rsidP="00E06AC2">
            <w:pPr>
              <w:spacing w:after="0" w:line="240" w:lineRule="auto"/>
              <w:rPr>
                <w:rFonts w:asciiTheme="minorHAnsi" w:hAnsiTheme="minorHAnsi"/>
              </w:rPr>
            </w:pPr>
            <w:r w:rsidRPr="00C45FAF">
              <w:rPr>
                <w:rFonts w:asciiTheme="minorHAnsi" w:hAnsiTheme="minorHAnsi"/>
              </w:rPr>
              <w:t>Data Source</w:t>
            </w:r>
          </w:p>
        </w:tc>
      </w:tr>
      <w:tr w:rsidR="00631EA6" w:rsidRPr="00E06AC2" w14:paraId="331A0332" w14:textId="77777777" w:rsidTr="00F324B5">
        <w:tc>
          <w:tcPr>
            <w:tcW w:w="2780" w:type="dxa"/>
          </w:tcPr>
          <w:p w14:paraId="7DD6A168" w14:textId="4612ACC0" w:rsidR="00631EA6" w:rsidRPr="00F96B6C" w:rsidRDefault="00F96B6C" w:rsidP="00F96B6C">
            <w:pPr>
              <w:spacing w:after="0" w:line="240" w:lineRule="auto"/>
              <w:rPr>
                <w:rFonts w:asciiTheme="minorHAnsi" w:hAnsiTheme="minorHAnsi"/>
              </w:rPr>
            </w:pPr>
            <w:r w:rsidRPr="00F96B6C">
              <w:rPr>
                <w:rFonts w:asciiTheme="minorHAnsi" w:hAnsiTheme="minorHAnsi"/>
              </w:rPr>
              <w:t>1.</w:t>
            </w:r>
            <w:r>
              <w:rPr>
                <w:rFonts w:asciiTheme="minorHAnsi" w:hAnsiTheme="minorHAnsi"/>
              </w:rPr>
              <w:t xml:space="preserve"> </w:t>
            </w:r>
            <w:r w:rsidR="00631EA6" w:rsidRPr="00F96B6C">
              <w:rPr>
                <w:rFonts w:asciiTheme="minorHAnsi" w:hAnsiTheme="minorHAnsi"/>
              </w:rPr>
              <w:t>Gross Density</w:t>
            </w:r>
          </w:p>
        </w:tc>
        <w:tc>
          <w:tcPr>
            <w:tcW w:w="4500" w:type="dxa"/>
          </w:tcPr>
          <w:p w14:paraId="2DFB1289"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 of households (HH) / total acres</w:t>
            </w:r>
          </w:p>
        </w:tc>
        <w:tc>
          <w:tcPr>
            <w:tcW w:w="2454" w:type="dxa"/>
          </w:tcPr>
          <w:p w14:paraId="1402E013"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ACS, TIGER/Line files</w:t>
            </w:r>
          </w:p>
        </w:tc>
      </w:tr>
      <w:tr w:rsidR="00631EA6" w:rsidRPr="00E06AC2" w14:paraId="07749F0C" w14:textId="77777777" w:rsidTr="00F324B5">
        <w:tc>
          <w:tcPr>
            <w:tcW w:w="2780" w:type="dxa"/>
          </w:tcPr>
          <w:p w14:paraId="07F9766D" w14:textId="40C583FD" w:rsidR="00631EA6" w:rsidRPr="00E06AC2" w:rsidRDefault="00F96B6C" w:rsidP="00E06AC2">
            <w:pPr>
              <w:spacing w:after="0" w:line="240" w:lineRule="auto"/>
              <w:rPr>
                <w:rFonts w:asciiTheme="minorHAnsi" w:hAnsiTheme="minorHAnsi"/>
              </w:rPr>
            </w:pPr>
            <w:r>
              <w:rPr>
                <w:rFonts w:asciiTheme="minorHAnsi" w:hAnsiTheme="minorHAnsi"/>
              </w:rPr>
              <w:t xml:space="preserve">2. </w:t>
            </w:r>
            <w:r w:rsidR="00631EA6" w:rsidRPr="00E06AC2">
              <w:rPr>
                <w:rFonts w:asciiTheme="minorHAnsi" w:hAnsiTheme="minorHAnsi"/>
              </w:rPr>
              <w:t>Block Density</w:t>
            </w:r>
          </w:p>
        </w:tc>
        <w:tc>
          <w:tcPr>
            <w:tcW w:w="4500" w:type="dxa"/>
          </w:tcPr>
          <w:p w14:paraId="0840DE3C"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 of blocks / total land area</w:t>
            </w:r>
          </w:p>
        </w:tc>
        <w:tc>
          <w:tcPr>
            <w:tcW w:w="2454" w:type="dxa"/>
          </w:tcPr>
          <w:p w14:paraId="3B9A64D6"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TIGER/Line files</w:t>
            </w:r>
          </w:p>
        </w:tc>
      </w:tr>
      <w:tr w:rsidR="00631EA6" w:rsidRPr="00E06AC2" w14:paraId="499D333B" w14:textId="77777777" w:rsidTr="00F324B5">
        <w:tc>
          <w:tcPr>
            <w:tcW w:w="2780" w:type="dxa"/>
          </w:tcPr>
          <w:p w14:paraId="200654AC" w14:textId="7AE64924" w:rsidR="00631EA6" w:rsidRPr="00E06AC2" w:rsidRDefault="00F96B6C" w:rsidP="00E06AC2">
            <w:pPr>
              <w:spacing w:after="0" w:line="240" w:lineRule="auto"/>
              <w:rPr>
                <w:rFonts w:asciiTheme="minorHAnsi" w:hAnsiTheme="minorHAnsi"/>
              </w:rPr>
            </w:pPr>
            <w:r>
              <w:rPr>
                <w:rFonts w:asciiTheme="minorHAnsi" w:hAnsiTheme="minorHAnsi"/>
              </w:rPr>
              <w:t xml:space="preserve">3. </w:t>
            </w:r>
            <w:r w:rsidR="00631EA6" w:rsidRPr="00E06AC2">
              <w:rPr>
                <w:rFonts w:asciiTheme="minorHAnsi" w:hAnsiTheme="minorHAnsi"/>
              </w:rPr>
              <w:t>Employment Access Index</w:t>
            </w:r>
          </w:p>
        </w:tc>
        <w:tc>
          <w:tcPr>
            <w:tcW w:w="4500" w:type="dxa"/>
          </w:tcPr>
          <w:p w14:paraId="2DEAFEA3" w14:textId="0228C70F" w:rsidR="00631EA6" w:rsidRPr="00E06AC2" w:rsidRDefault="00631EA6" w:rsidP="00D7668B">
            <w:pPr>
              <w:spacing w:after="0" w:line="240" w:lineRule="auto"/>
              <w:rPr>
                <w:rFonts w:asciiTheme="minorHAnsi" w:hAnsiTheme="minorHAnsi"/>
              </w:rPr>
            </w:pPr>
            <w:r w:rsidRPr="00E06AC2">
              <w:rPr>
                <w:rFonts w:asciiTheme="minorHAnsi" w:hAnsiTheme="minorHAnsi"/>
              </w:rPr>
              <w:t>Number of jobs in area block groups / squared distance of block groups</w:t>
            </w:r>
          </w:p>
        </w:tc>
        <w:tc>
          <w:tcPr>
            <w:tcW w:w="2454" w:type="dxa"/>
          </w:tcPr>
          <w:p w14:paraId="2B3776E0"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LEHD-LODES</w:t>
            </w:r>
          </w:p>
        </w:tc>
      </w:tr>
      <w:tr w:rsidR="00631EA6" w:rsidRPr="00E06AC2" w14:paraId="6BAC2FCA" w14:textId="77777777" w:rsidTr="00F324B5">
        <w:tc>
          <w:tcPr>
            <w:tcW w:w="2780" w:type="dxa"/>
          </w:tcPr>
          <w:p w14:paraId="0767CFA3" w14:textId="3703058B" w:rsidR="00631EA6" w:rsidRPr="00E06AC2" w:rsidRDefault="00F96B6C" w:rsidP="00E06AC2">
            <w:pPr>
              <w:spacing w:after="0" w:line="240" w:lineRule="auto"/>
              <w:rPr>
                <w:rFonts w:asciiTheme="minorHAnsi" w:hAnsiTheme="minorHAnsi"/>
              </w:rPr>
            </w:pPr>
            <w:r>
              <w:rPr>
                <w:rFonts w:asciiTheme="minorHAnsi" w:hAnsiTheme="minorHAnsi"/>
              </w:rPr>
              <w:t xml:space="preserve">4. </w:t>
            </w:r>
            <w:r w:rsidR="00631EA6">
              <w:rPr>
                <w:rFonts w:asciiTheme="minorHAnsi" w:hAnsiTheme="minorHAnsi"/>
              </w:rPr>
              <w:t>Retail Employment Access Index</w:t>
            </w:r>
          </w:p>
        </w:tc>
        <w:tc>
          <w:tcPr>
            <w:tcW w:w="4500" w:type="dxa"/>
          </w:tcPr>
          <w:p w14:paraId="3495574A" w14:textId="1EE2D7A0" w:rsidR="00631EA6" w:rsidRPr="00E06AC2" w:rsidRDefault="00631EA6" w:rsidP="00D7668B">
            <w:pPr>
              <w:spacing w:after="0" w:line="240" w:lineRule="auto"/>
              <w:rPr>
                <w:rFonts w:asciiTheme="minorHAnsi" w:hAnsiTheme="minorHAnsi"/>
              </w:rPr>
            </w:pPr>
            <w:r w:rsidRPr="00E06AC2">
              <w:rPr>
                <w:rFonts w:asciiTheme="minorHAnsi" w:hAnsiTheme="minorHAnsi"/>
              </w:rPr>
              <w:t>Number of</w:t>
            </w:r>
            <w:r>
              <w:rPr>
                <w:rFonts w:asciiTheme="minorHAnsi" w:hAnsiTheme="minorHAnsi"/>
              </w:rPr>
              <w:t xml:space="preserve"> retail</w:t>
            </w:r>
            <w:r w:rsidRPr="00E06AC2">
              <w:rPr>
                <w:rFonts w:asciiTheme="minorHAnsi" w:hAnsiTheme="minorHAnsi"/>
              </w:rPr>
              <w:t xml:space="preserve"> jobs in area block groups / squared distance of block groups</w:t>
            </w:r>
          </w:p>
        </w:tc>
        <w:tc>
          <w:tcPr>
            <w:tcW w:w="2454" w:type="dxa"/>
          </w:tcPr>
          <w:p w14:paraId="604278C3" w14:textId="366FEE99" w:rsidR="00631EA6" w:rsidRPr="00E06AC2" w:rsidRDefault="00631EA6" w:rsidP="00E06AC2">
            <w:pPr>
              <w:spacing w:after="0" w:line="240" w:lineRule="auto"/>
              <w:rPr>
                <w:rFonts w:asciiTheme="minorHAnsi" w:hAnsiTheme="minorHAnsi"/>
              </w:rPr>
            </w:pPr>
            <w:r w:rsidRPr="00E06AC2">
              <w:rPr>
                <w:rFonts w:asciiTheme="minorHAnsi" w:hAnsiTheme="minorHAnsi"/>
              </w:rPr>
              <w:t>Census LEHD-LODES</w:t>
            </w:r>
          </w:p>
        </w:tc>
      </w:tr>
      <w:tr w:rsidR="00631EA6" w:rsidRPr="00E06AC2" w14:paraId="04E62052" w14:textId="77777777" w:rsidTr="00F324B5">
        <w:tc>
          <w:tcPr>
            <w:tcW w:w="2780" w:type="dxa"/>
          </w:tcPr>
          <w:p w14:paraId="2EC330DB" w14:textId="2094383C" w:rsidR="00631EA6" w:rsidRPr="00E06AC2" w:rsidRDefault="00F96B6C" w:rsidP="00E06AC2">
            <w:pPr>
              <w:spacing w:after="0" w:line="240" w:lineRule="auto"/>
              <w:rPr>
                <w:rFonts w:asciiTheme="minorHAnsi" w:hAnsiTheme="minorHAnsi"/>
              </w:rPr>
            </w:pPr>
            <w:r>
              <w:rPr>
                <w:rFonts w:asciiTheme="minorHAnsi" w:hAnsiTheme="minorHAnsi"/>
              </w:rPr>
              <w:t xml:space="preserve">5. </w:t>
            </w:r>
            <w:r w:rsidR="00631EA6" w:rsidRPr="00E06AC2">
              <w:rPr>
                <w:rFonts w:asciiTheme="minorHAnsi" w:hAnsiTheme="minorHAnsi"/>
              </w:rPr>
              <w:t>Median Commute Distance</w:t>
            </w:r>
          </w:p>
        </w:tc>
        <w:tc>
          <w:tcPr>
            <w:tcW w:w="4500" w:type="dxa"/>
          </w:tcPr>
          <w:p w14:paraId="113613E8"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Calculated from data on spatial distributions of workers' employment and residential locations and the relation</w:t>
            </w:r>
            <w:r>
              <w:rPr>
                <w:rFonts w:asciiTheme="minorHAnsi" w:hAnsiTheme="minorHAnsi"/>
              </w:rPr>
              <w:t xml:space="preserve"> between the two at the Census b</w:t>
            </w:r>
            <w:r w:rsidRPr="00E06AC2">
              <w:rPr>
                <w:rFonts w:asciiTheme="minorHAnsi" w:hAnsiTheme="minorHAnsi"/>
              </w:rPr>
              <w:t>lock level</w:t>
            </w:r>
          </w:p>
        </w:tc>
        <w:tc>
          <w:tcPr>
            <w:tcW w:w="2454" w:type="dxa"/>
          </w:tcPr>
          <w:p w14:paraId="62A676A8"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LEHD-LODES</w:t>
            </w:r>
          </w:p>
        </w:tc>
      </w:tr>
      <w:tr w:rsidR="00631EA6" w:rsidRPr="00E06AC2" w14:paraId="445C4BCA" w14:textId="77777777" w:rsidTr="00F324B5">
        <w:tc>
          <w:tcPr>
            <w:tcW w:w="2780" w:type="dxa"/>
          </w:tcPr>
          <w:p w14:paraId="0B729613" w14:textId="4F4771B0" w:rsidR="00631EA6" w:rsidRPr="00E06AC2" w:rsidRDefault="006655EE" w:rsidP="00E06AC2">
            <w:pPr>
              <w:spacing w:after="0" w:line="240" w:lineRule="auto"/>
              <w:rPr>
                <w:rFonts w:asciiTheme="minorHAnsi" w:hAnsiTheme="minorHAnsi"/>
              </w:rPr>
            </w:pPr>
            <w:r>
              <w:rPr>
                <w:rFonts w:asciiTheme="minorHAnsi" w:hAnsiTheme="minorHAnsi"/>
              </w:rPr>
              <w:t xml:space="preserve">6. Local </w:t>
            </w:r>
            <w:r w:rsidR="00631EA6">
              <w:rPr>
                <w:rFonts w:asciiTheme="minorHAnsi" w:hAnsiTheme="minorHAnsi"/>
              </w:rPr>
              <w:t>Job Density</w:t>
            </w:r>
          </w:p>
        </w:tc>
        <w:tc>
          <w:tcPr>
            <w:tcW w:w="4500" w:type="dxa"/>
          </w:tcPr>
          <w:p w14:paraId="45F417CA" w14:textId="77777777" w:rsidR="00631EA6" w:rsidRPr="00E06AC2" w:rsidRDefault="00631EA6" w:rsidP="00E06AC2">
            <w:pPr>
              <w:spacing w:after="0" w:line="240" w:lineRule="auto"/>
              <w:rPr>
                <w:rFonts w:asciiTheme="minorHAnsi" w:hAnsiTheme="minorHAnsi"/>
              </w:rPr>
            </w:pPr>
            <w:r>
              <w:rPr>
                <w:rFonts w:asciiTheme="minorHAnsi" w:hAnsiTheme="minorHAnsi"/>
              </w:rPr>
              <w:t># of jobs / total land area</w:t>
            </w:r>
          </w:p>
        </w:tc>
        <w:tc>
          <w:tcPr>
            <w:tcW w:w="2454" w:type="dxa"/>
          </w:tcPr>
          <w:p w14:paraId="404185C3"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LEHD-LODES</w:t>
            </w:r>
          </w:p>
        </w:tc>
      </w:tr>
      <w:tr w:rsidR="00631EA6" w:rsidRPr="00E06AC2" w14:paraId="38F4D13E" w14:textId="77777777" w:rsidTr="00F324B5">
        <w:tc>
          <w:tcPr>
            <w:tcW w:w="2780" w:type="dxa"/>
          </w:tcPr>
          <w:p w14:paraId="23D465F1" w14:textId="0D12590B" w:rsidR="00631EA6" w:rsidRPr="00E06AC2" w:rsidRDefault="006655EE" w:rsidP="00E06AC2">
            <w:pPr>
              <w:spacing w:after="0" w:line="240" w:lineRule="auto"/>
              <w:rPr>
                <w:rFonts w:asciiTheme="minorHAnsi" w:hAnsiTheme="minorHAnsi"/>
              </w:rPr>
            </w:pPr>
            <w:r>
              <w:rPr>
                <w:rFonts w:asciiTheme="minorHAnsi" w:hAnsiTheme="minorHAnsi"/>
              </w:rPr>
              <w:t xml:space="preserve">7. Local </w:t>
            </w:r>
            <w:r w:rsidR="00631EA6">
              <w:rPr>
                <w:rFonts w:asciiTheme="minorHAnsi" w:hAnsiTheme="minorHAnsi"/>
              </w:rPr>
              <w:t>Retail Density</w:t>
            </w:r>
          </w:p>
        </w:tc>
        <w:tc>
          <w:tcPr>
            <w:tcW w:w="4500" w:type="dxa"/>
          </w:tcPr>
          <w:p w14:paraId="2657950F" w14:textId="77777777" w:rsidR="00631EA6" w:rsidRPr="00E06AC2" w:rsidRDefault="00631EA6" w:rsidP="00E06AC2">
            <w:pPr>
              <w:spacing w:after="0" w:line="240" w:lineRule="auto"/>
              <w:rPr>
                <w:rFonts w:asciiTheme="minorHAnsi" w:hAnsiTheme="minorHAnsi"/>
              </w:rPr>
            </w:pPr>
            <w:r>
              <w:rPr>
                <w:rFonts w:asciiTheme="minorHAnsi" w:hAnsiTheme="minorHAnsi"/>
              </w:rPr>
              <w:t># of retail jobs / total land area</w:t>
            </w:r>
          </w:p>
        </w:tc>
        <w:tc>
          <w:tcPr>
            <w:tcW w:w="2454" w:type="dxa"/>
          </w:tcPr>
          <w:p w14:paraId="08FE375F"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LEHD-LODES</w:t>
            </w:r>
          </w:p>
        </w:tc>
      </w:tr>
      <w:tr w:rsidR="00631EA6" w:rsidRPr="00E06AC2" w14:paraId="1A64737A" w14:textId="77777777" w:rsidTr="00F324B5">
        <w:tc>
          <w:tcPr>
            <w:tcW w:w="2780" w:type="dxa"/>
          </w:tcPr>
          <w:p w14:paraId="230BF724" w14:textId="681F31F8" w:rsidR="00631EA6" w:rsidRPr="00E06AC2" w:rsidRDefault="007D259C" w:rsidP="00B50A15">
            <w:pPr>
              <w:spacing w:after="0" w:line="240" w:lineRule="auto"/>
              <w:rPr>
                <w:rFonts w:asciiTheme="minorHAnsi" w:hAnsiTheme="minorHAnsi"/>
              </w:rPr>
            </w:pPr>
            <w:r>
              <w:rPr>
                <w:rFonts w:asciiTheme="minorHAnsi" w:hAnsiTheme="minorHAnsi"/>
              </w:rPr>
              <w:t xml:space="preserve">8. </w:t>
            </w:r>
            <w:r w:rsidR="00631EA6">
              <w:rPr>
                <w:rFonts w:asciiTheme="minorHAnsi" w:hAnsiTheme="minorHAnsi"/>
              </w:rPr>
              <w:t>Fraction of Rental Units</w:t>
            </w:r>
          </w:p>
        </w:tc>
        <w:tc>
          <w:tcPr>
            <w:tcW w:w="4500" w:type="dxa"/>
          </w:tcPr>
          <w:p w14:paraId="1D14DBB9" w14:textId="77777777" w:rsidR="00631EA6" w:rsidRPr="00E06AC2" w:rsidRDefault="00631EA6" w:rsidP="00B50A15">
            <w:pPr>
              <w:spacing w:after="0" w:line="240" w:lineRule="auto"/>
              <w:rPr>
                <w:rFonts w:asciiTheme="minorHAnsi" w:hAnsiTheme="minorHAnsi"/>
              </w:rPr>
            </w:pPr>
            <w:r>
              <w:rPr>
                <w:rFonts w:asciiTheme="minorHAnsi" w:hAnsiTheme="minorHAnsi"/>
              </w:rPr>
              <w:t>Number of rental units as a percentage of total housing units</w:t>
            </w:r>
          </w:p>
        </w:tc>
        <w:tc>
          <w:tcPr>
            <w:tcW w:w="2454" w:type="dxa"/>
          </w:tcPr>
          <w:p w14:paraId="443E1229"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E06AC2" w14:paraId="688F78B1" w14:textId="77777777" w:rsidTr="00F324B5">
        <w:tc>
          <w:tcPr>
            <w:tcW w:w="2780" w:type="dxa"/>
          </w:tcPr>
          <w:p w14:paraId="1AAEDADA" w14:textId="5A99541B" w:rsidR="00631EA6" w:rsidRPr="00E06AC2" w:rsidRDefault="007D259C" w:rsidP="00B50A15">
            <w:pPr>
              <w:spacing w:after="0" w:line="240" w:lineRule="auto"/>
              <w:rPr>
                <w:rFonts w:asciiTheme="minorHAnsi" w:hAnsiTheme="minorHAnsi"/>
              </w:rPr>
            </w:pPr>
            <w:r>
              <w:rPr>
                <w:rFonts w:asciiTheme="minorHAnsi" w:hAnsiTheme="minorHAnsi"/>
              </w:rPr>
              <w:t xml:space="preserve">9. </w:t>
            </w:r>
            <w:r w:rsidR="00631EA6">
              <w:rPr>
                <w:rFonts w:asciiTheme="minorHAnsi" w:hAnsiTheme="minorHAnsi"/>
              </w:rPr>
              <w:t>Fraction of Single Family Detached Housing Units</w:t>
            </w:r>
          </w:p>
        </w:tc>
        <w:tc>
          <w:tcPr>
            <w:tcW w:w="4500" w:type="dxa"/>
          </w:tcPr>
          <w:p w14:paraId="410E9445" w14:textId="77777777" w:rsidR="00631EA6" w:rsidRPr="00E06AC2" w:rsidRDefault="00631EA6" w:rsidP="00B50A15">
            <w:pPr>
              <w:spacing w:after="0" w:line="240" w:lineRule="auto"/>
              <w:rPr>
                <w:rFonts w:asciiTheme="minorHAnsi" w:hAnsiTheme="minorHAnsi"/>
              </w:rPr>
            </w:pPr>
            <w:r>
              <w:rPr>
                <w:rFonts w:asciiTheme="minorHAnsi" w:hAnsiTheme="minorHAnsi"/>
              </w:rPr>
              <w:t>Number of single family detached housing units as a percentage of total housing units</w:t>
            </w:r>
          </w:p>
        </w:tc>
        <w:tc>
          <w:tcPr>
            <w:tcW w:w="2454" w:type="dxa"/>
          </w:tcPr>
          <w:p w14:paraId="675AE1F2"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143B37" w14:paraId="62EE663E" w14:textId="77777777" w:rsidTr="00F324B5">
        <w:tc>
          <w:tcPr>
            <w:tcW w:w="2780" w:type="dxa"/>
          </w:tcPr>
          <w:p w14:paraId="19CC80ED" w14:textId="30EE471B" w:rsidR="00631EA6" w:rsidRPr="00143B37" w:rsidRDefault="007D259C" w:rsidP="00143B37">
            <w:pPr>
              <w:spacing w:after="0" w:line="240" w:lineRule="auto"/>
              <w:rPr>
                <w:rFonts w:asciiTheme="minorHAnsi" w:hAnsiTheme="minorHAnsi"/>
              </w:rPr>
            </w:pPr>
            <w:r>
              <w:rPr>
                <w:rFonts w:asciiTheme="minorHAnsi" w:hAnsiTheme="minorHAnsi"/>
              </w:rPr>
              <w:t>10</w:t>
            </w:r>
            <w:r w:rsidR="00BA49E3">
              <w:rPr>
                <w:rFonts w:asciiTheme="minorHAnsi" w:hAnsiTheme="minorHAnsi"/>
              </w:rPr>
              <w:t xml:space="preserve">. </w:t>
            </w:r>
            <w:r w:rsidR="00631EA6" w:rsidRPr="00206915">
              <w:rPr>
                <w:rFonts w:asciiTheme="minorHAnsi" w:hAnsiTheme="minorHAnsi"/>
              </w:rPr>
              <w:t>Median Rooms/Owner H</w:t>
            </w:r>
            <w:r w:rsidR="00631EA6" w:rsidRPr="00143B37">
              <w:rPr>
                <w:rFonts w:asciiTheme="minorHAnsi" w:hAnsiTheme="minorHAnsi"/>
              </w:rPr>
              <w:t>U</w:t>
            </w:r>
          </w:p>
        </w:tc>
        <w:tc>
          <w:tcPr>
            <w:tcW w:w="4500" w:type="dxa"/>
          </w:tcPr>
          <w:p w14:paraId="557ABC4B" w14:textId="71C22ECE" w:rsidR="00631EA6" w:rsidRPr="00143B37" w:rsidRDefault="00631EA6" w:rsidP="00B50A15">
            <w:pPr>
              <w:spacing w:after="0" w:line="240" w:lineRule="auto"/>
              <w:rPr>
                <w:rFonts w:asciiTheme="minorHAnsi" w:hAnsiTheme="minorHAnsi"/>
              </w:rPr>
            </w:pPr>
            <w:r w:rsidRPr="00143B37">
              <w:rPr>
                <w:rFonts w:asciiTheme="minorHAnsi" w:hAnsiTheme="minorHAnsi"/>
              </w:rPr>
              <w:t>Median number of rooms in owner occupied housing units (HU)</w:t>
            </w:r>
          </w:p>
        </w:tc>
        <w:tc>
          <w:tcPr>
            <w:tcW w:w="2454" w:type="dxa"/>
          </w:tcPr>
          <w:p w14:paraId="60966BED" w14:textId="21AE8B11" w:rsidR="00631EA6" w:rsidRPr="00143B37" w:rsidRDefault="00631EA6" w:rsidP="00B50A15">
            <w:pPr>
              <w:spacing w:after="0" w:line="240" w:lineRule="auto"/>
              <w:rPr>
                <w:rFonts w:asciiTheme="minorHAnsi" w:hAnsiTheme="minorHAnsi"/>
              </w:rPr>
            </w:pPr>
            <w:r w:rsidRPr="00143B37">
              <w:rPr>
                <w:rFonts w:asciiTheme="minorHAnsi" w:hAnsiTheme="minorHAnsi"/>
              </w:rPr>
              <w:t>Census ACS</w:t>
            </w:r>
          </w:p>
        </w:tc>
      </w:tr>
      <w:tr w:rsidR="00631EA6" w:rsidRPr="00143B37" w14:paraId="475A3707" w14:textId="77777777" w:rsidTr="00F324B5">
        <w:tc>
          <w:tcPr>
            <w:tcW w:w="2780" w:type="dxa"/>
          </w:tcPr>
          <w:p w14:paraId="6ED552F4" w14:textId="1B5CDF36" w:rsidR="00631EA6" w:rsidRPr="00143B37" w:rsidRDefault="00BA49E3" w:rsidP="00B50A15">
            <w:pPr>
              <w:spacing w:after="0" w:line="240" w:lineRule="auto"/>
              <w:rPr>
                <w:rFonts w:asciiTheme="minorHAnsi" w:hAnsiTheme="minorHAnsi"/>
              </w:rPr>
            </w:pPr>
            <w:r>
              <w:rPr>
                <w:rFonts w:asciiTheme="minorHAnsi" w:hAnsiTheme="minorHAnsi"/>
              </w:rPr>
              <w:t xml:space="preserve">11. </w:t>
            </w:r>
            <w:r w:rsidR="00631EA6" w:rsidRPr="00206915">
              <w:rPr>
                <w:rFonts w:asciiTheme="minorHAnsi" w:hAnsiTheme="minorHAnsi"/>
              </w:rPr>
              <w:t>Median Rooms/Renter HU</w:t>
            </w:r>
          </w:p>
        </w:tc>
        <w:tc>
          <w:tcPr>
            <w:tcW w:w="4500" w:type="dxa"/>
          </w:tcPr>
          <w:p w14:paraId="08DC5334" w14:textId="337227A0" w:rsidR="00631EA6" w:rsidRPr="00143B37" w:rsidRDefault="00631EA6" w:rsidP="0055394D">
            <w:pPr>
              <w:spacing w:after="0" w:line="240" w:lineRule="auto"/>
              <w:rPr>
                <w:rFonts w:asciiTheme="minorHAnsi" w:hAnsiTheme="minorHAnsi"/>
              </w:rPr>
            </w:pPr>
            <w:r w:rsidRPr="00143B37">
              <w:rPr>
                <w:rFonts w:asciiTheme="minorHAnsi" w:hAnsiTheme="minorHAnsi"/>
              </w:rPr>
              <w:t>Median number of rooms in renter occupied housing units</w:t>
            </w:r>
          </w:p>
        </w:tc>
        <w:tc>
          <w:tcPr>
            <w:tcW w:w="2454" w:type="dxa"/>
          </w:tcPr>
          <w:p w14:paraId="0770AF69" w14:textId="4019CF96" w:rsidR="00631EA6" w:rsidRPr="00143B37" w:rsidRDefault="00631EA6" w:rsidP="00B50A15">
            <w:pPr>
              <w:spacing w:after="0" w:line="240" w:lineRule="auto"/>
              <w:rPr>
                <w:rFonts w:asciiTheme="minorHAnsi" w:hAnsiTheme="minorHAnsi"/>
              </w:rPr>
            </w:pPr>
            <w:r w:rsidRPr="00143B37">
              <w:rPr>
                <w:rFonts w:asciiTheme="minorHAnsi" w:hAnsiTheme="minorHAnsi"/>
              </w:rPr>
              <w:t>Census ACS</w:t>
            </w:r>
          </w:p>
        </w:tc>
      </w:tr>
      <w:tr w:rsidR="00DE1E4F" w:rsidRPr="00143B37" w14:paraId="70BDC6DD" w14:textId="77777777" w:rsidTr="00F324B5">
        <w:tc>
          <w:tcPr>
            <w:tcW w:w="2780" w:type="dxa"/>
          </w:tcPr>
          <w:p w14:paraId="77B3A054" w14:textId="7EF3F6C9" w:rsidR="00DE1E4F" w:rsidRDefault="00DE1E4F" w:rsidP="00B50A15">
            <w:pPr>
              <w:spacing w:after="0" w:line="240" w:lineRule="auto"/>
              <w:rPr>
                <w:rFonts w:asciiTheme="minorHAnsi" w:hAnsiTheme="minorHAnsi"/>
              </w:rPr>
            </w:pPr>
            <w:r>
              <w:rPr>
                <w:rFonts w:asciiTheme="minorHAnsi" w:hAnsiTheme="minorHAnsi"/>
              </w:rPr>
              <w:t>12. Area Median Income</w:t>
            </w:r>
          </w:p>
        </w:tc>
        <w:tc>
          <w:tcPr>
            <w:tcW w:w="4500" w:type="dxa"/>
          </w:tcPr>
          <w:p w14:paraId="411AB179" w14:textId="77777777" w:rsidR="00DE1E4F" w:rsidRPr="00143B37" w:rsidRDefault="00DE1E4F" w:rsidP="0055394D">
            <w:pPr>
              <w:spacing w:after="0" w:line="240" w:lineRule="auto"/>
              <w:rPr>
                <w:rFonts w:asciiTheme="minorHAnsi" w:hAnsiTheme="minorHAnsi"/>
              </w:rPr>
            </w:pPr>
          </w:p>
        </w:tc>
        <w:tc>
          <w:tcPr>
            <w:tcW w:w="2454" w:type="dxa"/>
          </w:tcPr>
          <w:p w14:paraId="38174BA5" w14:textId="77777777" w:rsidR="00DE1E4F" w:rsidRPr="00143B37" w:rsidRDefault="00DE1E4F" w:rsidP="00B50A15">
            <w:pPr>
              <w:spacing w:after="0" w:line="240" w:lineRule="auto"/>
              <w:rPr>
                <w:rFonts w:asciiTheme="minorHAnsi" w:hAnsiTheme="minorHAnsi"/>
              </w:rPr>
            </w:pPr>
          </w:p>
        </w:tc>
      </w:tr>
      <w:tr w:rsidR="00631EA6" w:rsidRPr="00955093" w14:paraId="23528567" w14:textId="77777777" w:rsidTr="00F324B5">
        <w:tc>
          <w:tcPr>
            <w:tcW w:w="2780" w:type="dxa"/>
          </w:tcPr>
          <w:p w14:paraId="55BB6F7B" w14:textId="1AACE560" w:rsidR="00631EA6" w:rsidRPr="00206915" w:rsidRDefault="00DE1E4F" w:rsidP="00CE19FE">
            <w:pPr>
              <w:spacing w:after="0" w:line="240" w:lineRule="auto"/>
              <w:rPr>
                <w:rFonts w:asciiTheme="minorHAnsi" w:hAnsiTheme="minorHAnsi"/>
              </w:rPr>
            </w:pPr>
            <w:r>
              <w:rPr>
                <w:rFonts w:asciiTheme="minorHAnsi" w:hAnsiTheme="minorHAnsi"/>
              </w:rPr>
              <w:t xml:space="preserve">13. </w:t>
            </w:r>
            <w:r w:rsidR="00961099">
              <w:rPr>
                <w:rFonts w:asciiTheme="minorHAnsi" w:hAnsiTheme="minorHAnsi"/>
              </w:rPr>
              <w:t xml:space="preserve">Owners Median Income </w:t>
            </w:r>
            <w:r w:rsidR="00631EA6" w:rsidRPr="00206915">
              <w:rPr>
                <w:rFonts w:asciiTheme="minorHAnsi" w:hAnsiTheme="minorHAnsi"/>
              </w:rPr>
              <w:t xml:space="preserve">Fraction of </w:t>
            </w:r>
            <w:r w:rsidR="00961099">
              <w:rPr>
                <w:rFonts w:asciiTheme="minorHAnsi" w:hAnsiTheme="minorHAnsi"/>
              </w:rPr>
              <w:t xml:space="preserve">Area </w:t>
            </w:r>
            <w:r w:rsidR="00631EA6" w:rsidRPr="00206915">
              <w:rPr>
                <w:rFonts w:asciiTheme="minorHAnsi" w:hAnsiTheme="minorHAnsi"/>
              </w:rPr>
              <w:t>Median Income</w:t>
            </w:r>
          </w:p>
        </w:tc>
        <w:tc>
          <w:tcPr>
            <w:tcW w:w="4500" w:type="dxa"/>
          </w:tcPr>
          <w:p w14:paraId="12B095AE" w14:textId="77777777" w:rsidR="00631EA6" w:rsidRPr="00206915" w:rsidRDefault="00631EA6" w:rsidP="00CE19FE">
            <w:pPr>
              <w:spacing w:after="0" w:line="240" w:lineRule="auto"/>
              <w:rPr>
                <w:rFonts w:asciiTheme="minorHAnsi" w:hAnsiTheme="minorHAnsi"/>
              </w:rPr>
            </w:pPr>
            <w:r w:rsidRPr="00206915">
              <w:rPr>
                <w:rFonts w:asciiTheme="minorHAnsi" w:hAnsiTheme="minorHAnsi"/>
              </w:rPr>
              <w:t xml:space="preserve">Median income for owners at the block group level as a percentage of either CBSA or County median income (County for rural areas / CBSA for Metropolitan and Micropolitan Areas) </w:t>
            </w:r>
          </w:p>
        </w:tc>
        <w:tc>
          <w:tcPr>
            <w:tcW w:w="2454" w:type="dxa"/>
          </w:tcPr>
          <w:p w14:paraId="1B6AFF71" w14:textId="77777777" w:rsidR="00631EA6" w:rsidRPr="00206915" w:rsidRDefault="00631EA6" w:rsidP="00B50A15">
            <w:pPr>
              <w:spacing w:after="0" w:line="240" w:lineRule="auto"/>
              <w:rPr>
                <w:rFonts w:asciiTheme="minorHAnsi" w:hAnsiTheme="minorHAnsi"/>
              </w:rPr>
            </w:pPr>
            <w:r w:rsidRPr="00206915">
              <w:rPr>
                <w:rFonts w:asciiTheme="minorHAnsi" w:hAnsiTheme="minorHAnsi"/>
              </w:rPr>
              <w:t>Census ACS</w:t>
            </w:r>
          </w:p>
        </w:tc>
      </w:tr>
      <w:tr w:rsidR="00631EA6" w:rsidRPr="00CE19FE" w14:paraId="1EDF4E35" w14:textId="77777777" w:rsidTr="00F324B5">
        <w:tc>
          <w:tcPr>
            <w:tcW w:w="2780" w:type="dxa"/>
          </w:tcPr>
          <w:p w14:paraId="2FD49277" w14:textId="69C4800B" w:rsidR="00631EA6" w:rsidRPr="00206915" w:rsidRDefault="00DE1E4F" w:rsidP="00E06AC2">
            <w:pPr>
              <w:spacing w:after="0" w:line="240" w:lineRule="auto"/>
              <w:rPr>
                <w:rFonts w:asciiTheme="minorHAnsi" w:hAnsiTheme="minorHAnsi"/>
              </w:rPr>
            </w:pPr>
            <w:r>
              <w:rPr>
                <w:rFonts w:asciiTheme="minorHAnsi" w:hAnsiTheme="minorHAnsi"/>
              </w:rPr>
              <w:t xml:space="preserve">14. </w:t>
            </w:r>
            <w:r w:rsidR="00961099" w:rsidRPr="00206915">
              <w:rPr>
                <w:rFonts w:asciiTheme="minorHAnsi" w:hAnsiTheme="minorHAnsi"/>
              </w:rPr>
              <w:t xml:space="preserve">Renters </w:t>
            </w:r>
            <w:r w:rsidR="00961099">
              <w:rPr>
                <w:rFonts w:asciiTheme="minorHAnsi" w:hAnsiTheme="minorHAnsi"/>
              </w:rPr>
              <w:t xml:space="preserve">Median Income </w:t>
            </w:r>
            <w:r w:rsidR="00631EA6" w:rsidRPr="00206915">
              <w:rPr>
                <w:rFonts w:asciiTheme="minorHAnsi" w:hAnsiTheme="minorHAnsi"/>
              </w:rPr>
              <w:t xml:space="preserve">Fraction of Area Median Income </w:t>
            </w:r>
          </w:p>
        </w:tc>
        <w:tc>
          <w:tcPr>
            <w:tcW w:w="4500" w:type="dxa"/>
          </w:tcPr>
          <w:p w14:paraId="0903B51A" w14:textId="77777777" w:rsidR="00631EA6" w:rsidRPr="00206915" w:rsidRDefault="00631EA6" w:rsidP="00CE19FE">
            <w:pPr>
              <w:spacing w:after="0" w:line="240" w:lineRule="auto"/>
              <w:rPr>
                <w:rFonts w:asciiTheme="minorHAnsi" w:hAnsiTheme="minorHAnsi"/>
              </w:rPr>
            </w:pPr>
            <w:r w:rsidRPr="00206915">
              <w:rPr>
                <w:rFonts w:asciiTheme="minorHAnsi" w:hAnsiTheme="minorHAnsi"/>
              </w:rPr>
              <w:t>Median income for renters at the block group level as a percentage of either CBSA or County median income (County for rural areas / CBSA for Metropolitan and Micropolitan Areas)</w:t>
            </w:r>
          </w:p>
        </w:tc>
        <w:tc>
          <w:tcPr>
            <w:tcW w:w="2454" w:type="dxa"/>
          </w:tcPr>
          <w:p w14:paraId="6E476010" w14:textId="77777777" w:rsidR="00631EA6" w:rsidRPr="00206915" w:rsidRDefault="00631EA6" w:rsidP="00B50A15">
            <w:pPr>
              <w:spacing w:after="0" w:line="240" w:lineRule="auto"/>
              <w:rPr>
                <w:rFonts w:asciiTheme="minorHAnsi" w:hAnsiTheme="minorHAnsi"/>
              </w:rPr>
            </w:pPr>
            <w:r w:rsidRPr="00206915">
              <w:rPr>
                <w:rFonts w:asciiTheme="minorHAnsi" w:hAnsiTheme="minorHAnsi"/>
              </w:rPr>
              <w:t>Census ACS</w:t>
            </w:r>
          </w:p>
        </w:tc>
      </w:tr>
      <w:tr w:rsidR="00631EA6" w:rsidRPr="00E06AC2" w14:paraId="25D62F5A" w14:textId="77777777" w:rsidTr="00F324B5">
        <w:tc>
          <w:tcPr>
            <w:tcW w:w="2780" w:type="dxa"/>
          </w:tcPr>
          <w:p w14:paraId="77C80DD5" w14:textId="08499E1A" w:rsidR="00631EA6" w:rsidRPr="00CE19FE" w:rsidRDefault="00DE1E4F" w:rsidP="00520979">
            <w:pPr>
              <w:spacing w:after="0" w:line="240" w:lineRule="auto"/>
              <w:rPr>
                <w:rFonts w:asciiTheme="minorHAnsi" w:hAnsiTheme="minorHAnsi"/>
              </w:rPr>
            </w:pPr>
            <w:r>
              <w:rPr>
                <w:rFonts w:asciiTheme="minorHAnsi" w:hAnsiTheme="minorHAnsi"/>
              </w:rPr>
              <w:t xml:space="preserve">15. </w:t>
            </w:r>
            <w:r w:rsidR="00631EA6" w:rsidRPr="00CE19FE">
              <w:rPr>
                <w:rFonts w:asciiTheme="minorHAnsi" w:hAnsiTheme="minorHAnsi"/>
              </w:rPr>
              <w:t>Average Household Size</w:t>
            </w:r>
            <w:r w:rsidR="00631EA6">
              <w:rPr>
                <w:rFonts w:asciiTheme="minorHAnsi" w:hAnsiTheme="minorHAnsi"/>
              </w:rPr>
              <w:t>:</w:t>
            </w:r>
            <w:r w:rsidR="00631EA6" w:rsidRPr="00CE19FE">
              <w:rPr>
                <w:rFonts w:asciiTheme="minorHAnsi" w:hAnsiTheme="minorHAnsi"/>
              </w:rPr>
              <w:t xml:space="preserve"> Owners</w:t>
            </w:r>
          </w:p>
        </w:tc>
        <w:tc>
          <w:tcPr>
            <w:tcW w:w="4500" w:type="dxa"/>
          </w:tcPr>
          <w:p w14:paraId="50C7A8A0" w14:textId="77777777" w:rsidR="00631EA6" w:rsidRPr="00CE19FE" w:rsidRDefault="00631EA6" w:rsidP="00E06AC2">
            <w:pPr>
              <w:spacing w:after="0" w:line="240" w:lineRule="auto"/>
              <w:rPr>
                <w:rFonts w:asciiTheme="minorHAnsi" w:hAnsiTheme="minorHAnsi"/>
              </w:rPr>
            </w:pPr>
            <w:r w:rsidRPr="00CE19FE">
              <w:rPr>
                <w:rFonts w:asciiTheme="minorHAnsi" w:hAnsiTheme="minorHAnsi"/>
              </w:rPr>
              <w:t>Calculated from data on Tenure and Total Population in Occupied Housing Units by Tenure</w:t>
            </w:r>
          </w:p>
        </w:tc>
        <w:tc>
          <w:tcPr>
            <w:tcW w:w="2454" w:type="dxa"/>
          </w:tcPr>
          <w:p w14:paraId="169CF2E5" w14:textId="77777777" w:rsidR="00631EA6" w:rsidRPr="00CE19FE" w:rsidRDefault="00631EA6" w:rsidP="00E06AC2">
            <w:pPr>
              <w:spacing w:after="0" w:line="240" w:lineRule="auto"/>
              <w:rPr>
                <w:rFonts w:asciiTheme="minorHAnsi" w:hAnsiTheme="minorHAnsi"/>
              </w:rPr>
            </w:pPr>
            <w:r w:rsidRPr="00CE19FE">
              <w:rPr>
                <w:rFonts w:asciiTheme="minorHAnsi" w:hAnsiTheme="minorHAnsi"/>
              </w:rPr>
              <w:t>Census ACS</w:t>
            </w:r>
          </w:p>
        </w:tc>
      </w:tr>
      <w:tr w:rsidR="00631EA6" w:rsidRPr="00E06AC2" w14:paraId="5FEC2423" w14:textId="77777777" w:rsidTr="00F324B5">
        <w:tc>
          <w:tcPr>
            <w:tcW w:w="2780" w:type="dxa"/>
          </w:tcPr>
          <w:p w14:paraId="24E35D79" w14:textId="05C66B10" w:rsidR="00631EA6" w:rsidRPr="00E06AC2" w:rsidRDefault="00DE1E4F" w:rsidP="00E06AC2">
            <w:pPr>
              <w:spacing w:after="0" w:line="240" w:lineRule="auto"/>
              <w:rPr>
                <w:rFonts w:asciiTheme="minorHAnsi" w:hAnsiTheme="minorHAnsi"/>
              </w:rPr>
            </w:pPr>
            <w:r>
              <w:rPr>
                <w:rFonts w:asciiTheme="minorHAnsi" w:hAnsiTheme="minorHAnsi"/>
              </w:rPr>
              <w:lastRenderedPageBreak/>
              <w:t xml:space="preserve">16. </w:t>
            </w:r>
            <w:r w:rsidR="00631EA6" w:rsidRPr="00E06AC2">
              <w:rPr>
                <w:rFonts w:asciiTheme="minorHAnsi" w:hAnsiTheme="minorHAnsi"/>
              </w:rPr>
              <w:t>Average Household Size</w:t>
            </w:r>
            <w:r w:rsidR="00631EA6">
              <w:rPr>
                <w:rFonts w:asciiTheme="minorHAnsi" w:hAnsiTheme="minorHAnsi"/>
              </w:rPr>
              <w:t>: Renters</w:t>
            </w:r>
          </w:p>
        </w:tc>
        <w:tc>
          <w:tcPr>
            <w:tcW w:w="4500" w:type="dxa"/>
          </w:tcPr>
          <w:p w14:paraId="4185B343"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Calculated from data on Tenure and Total Population in Occupied Housing Units by Tenure</w:t>
            </w:r>
          </w:p>
        </w:tc>
        <w:tc>
          <w:tcPr>
            <w:tcW w:w="2454" w:type="dxa"/>
          </w:tcPr>
          <w:p w14:paraId="413AF60B"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ACS</w:t>
            </w:r>
          </w:p>
        </w:tc>
      </w:tr>
      <w:tr w:rsidR="00631EA6" w:rsidRPr="00E06AC2" w14:paraId="5CF2D82D" w14:textId="77777777" w:rsidTr="00F324B5">
        <w:tc>
          <w:tcPr>
            <w:tcW w:w="2780" w:type="dxa"/>
          </w:tcPr>
          <w:p w14:paraId="013330E7" w14:textId="0DD75177" w:rsidR="00631EA6" w:rsidRPr="00E06AC2" w:rsidRDefault="003646F6" w:rsidP="005F0D5F">
            <w:pPr>
              <w:spacing w:after="0" w:line="240" w:lineRule="auto"/>
              <w:rPr>
                <w:rFonts w:asciiTheme="minorHAnsi" w:hAnsiTheme="minorHAnsi"/>
              </w:rPr>
            </w:pPr>
            <w:r>
              <w:rPr>
                <w:rFonts w:asciiTheme="minorHAnsi" w:hAnsiTheme="minorHAnsi"/>
              </w:rPr>
              <w:t xml:space="preserve">17. </w:t>
            </w:r>
            <w:r w:rsidR="00631EA6" w:rsidRPr="00E06AC2">
              <w:rPr>
                <w:rFonts w:asciiTheme="minorHAnsi" w:hAnsiTheme="minorHAnsi"/>
              </w:rPr>
              <w:t>Average Commuters per Household</w:t>
            </w:r>
            <w:r w:rsidR="00631EA6">
              <w:rPr>
                <w:rFonts w:asciiTheme="minorHAnsi" w:hAnsiTheme="minorHAnsi"/>
              </w:rPr>
              <w:t xml:space="preserve"> Owners</w:t>
            </w:r>
          </w:p>
        </w:tc>
        <w:tc>
          <w:tcPr>
            <w:tcW w:w="4500" w:type="dxa"/>
          </w:tcPr>
          <w:p w14:paraId="23E7CDC2"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Calculated using the total number of workers 16 years and over who do not work at home</w:t>
            </w:r>
          </w:p>
        </w:tc>
        <w:tc>
          <w:tcPr>
            <w:tcW w:w="2454" w:type="dxa"/>
          </w:tcPr>
          <w:p w14:paraId="0ECD5C07"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E06AC2" w14:paraId="6C650821" w14:textId="77777777" w:rsidTr="00F324B5">
        <w:tc>
          <w:tcPr>
            <w:tcW w:w="2780" w:type="dxa"/>
          </w:tcPr>
          <w:p w14:paraId="6B5C235E" w14:textId="5B8D1E59" w:rsidR="00631EA6" w:rsidRPr="00E06AC2" w:rsidRDefault="003646F6" w:rsidP="00E06AC2">
            <w:pPr>
              <w:spacing w:after="0" w:line="240" w:lineRule="auto"/>
              <w:rPr>
                <w:rFonts w:asciiTheme="minorHAnsi" w:hAnsiTheme="minorHAnsi"/>
              </w:rPr>
            </w:pPr>
            <w:r>
              <w:rPr>
                <w:rFonts w:asciiTheme="minorHAnsi" w:hAnsiTheme="minorHAnsi"/>
              </w:rPr>
              <w:t xml:space="preserve">18. </w:t>
            </w:r>
            <w:r w:rsidR="00631EA6" w:rsidRPr="00E06AC2">
              <w:rPr>
                <w:rFonts w:asciiTheme="minorHAnsi" w:hAnsiTheme="minorHAnsi"/>
              </w:rPr>
              <w:t>Average Commuters per Household</w:t>
            </w:r>
            <w:r w:rsidR="00631EA6">
              <w:rPr>
                <w:rFonts w:asciiTheme="minorHAnsi" w:hAnsiTheme="minorHAnsi"/>
              </w:rPr>
              <w:t xml:space="preserve"> Renters</w:t>
            </w:r>
          </w:p>
        </w:tc>
        <w:tc>
          <w:tcPr>
            <w:tcW w:w="4500" w:type="dxa"/>
          </w:tcPr>
          <w:p w14:paraId="48C5B200"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Calculated using the total number of workers 16 years and over who do not work at home</w:t>
            </w:r>
          </w:p>
        </w:tc>
        <w:tc>
          <w:tcPr>
            <w:tcW w:w="2454" w:type="dxa"/>
          </w:tcPr>
          <w:p w14:paraId="634A96B8"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ACS</w:t>
            </w:r>
          </w:p>
        </w:tc>
      </w:tr>
      <w:tr w:rsidR="00631EA6" w:rsidRPr="00E06AC2" w14:paraId="29F0F9B5" w14:textId="77777777" w:rsidTr="00F324B5">
        <w:tc>
          <w:tcPr>
            <w:tcW w:w="2780" w:type="dxa"/>
            <w:shd w:val="clear" w:color="auto" w:fill="DBE5F1" w:themeFill="accent1" w:themeFillTint="33"/>
          </w:tcPr>
          <w:p w14:paraId="7AF5B9E5" w14:textId="2F59AEFE" w:rsidR="00631EA6" w:rsidRPr="00E06AC2" w:rsidRDefault="003646F6" w:rsidP="00E06AC2">
            <w:pPr>
              <w:spacing w:after="0" w:line="240" w:lineRule="auto"/>
              <w:rPr>
                <w:rFonts w:asciiTheme="minorHAnsi" w:hAnsiTheme="minorHAnsi"/>
              </w:rPr>
            </w:pPr>
            <w:r>
              <w:rPr>
                <w:rFonts w:asciiTheme="minorHAnsi" w:hAnsiTheme="minorHAnsi"/>
              </w:rPr>
              <w:t xml:space="preserve">19. </w:t>
            </w:r>
            <w:r w:rsidR="00631EA6" w:rsidRPr="00E06AC2">
              <w:rPr>
                <w:rFonts w:asciiTheme="minorHAnsi" w:hAnsiTheme="minorHAnsi"/>
              </w:rPr>
              <w:t>Median Selected Monthly Owner Costs</w:t>
            </w:r>
          </w:p>
        </w:tc>
        <w:tc>
          <w:tcPr>
            <w:tcW w:w="4500" w:type="dxa"/>
            <w:shd w:val="clear" w:color="auto" w:fill="DBE5F1" w:themeFill="accent1" w:themeFillTint="33"/>
          </w:tcPr>
          <w:p w14:paraId="3FE97336"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Includes mortgage payments, utilities, fuel, and condominium and mobile home fees where appropriate</w:t>
            </w:r>
          </w:p>
        </w:tc>
        <w:tc>
          <w:tcPr>
            <w:tcW w:w="2454" w:type="dxa"/>
            <w:shd w:val="clear" w:color="auto" w:fill="DBE5F1" w:themeFill="accent1" w:themeFillTint="33"/>
          </w:tcPr>
          <w:p w14:paraId="79F5C38B"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ACS</w:t>
            </w:r>
          </w:p>
        </w:tc>
      </w:tr>
      <w:tr w:rsidR="00631EA6" w:rsidRPr="00E06AC2" w14:paraId="1C60FF71" w14:textId="77777777" w:rsidTr="00F324B5">
        <w:tc>
          <w:tcPr>
            <w:tcW w:w="2780" w:type="dxa"/>
            <w:shd w:val="clear" w:color="auto" w:fill="DBE5F1" w:themeFill="accent1" w:themeFillTint="33"/>
          </w:tcPr>
          <w:p w14:paraId="1CA85BA3" w14:textId="4FF4810B" w:rsidR="00631EA6" w:rsidRPr="00E06AC2" w:rsidRDefault="00DE75BF" w:rsidP="00E06AC2">
            <w:pPr>
              <w:spacing w:after="0" w:line="240" w:lineRule="auto"/>
              <w:rPr>
                <w:rFonts w:asciiTheme="minorHAnsi" w:hAnsiTheme="minorHAnsi"/>
              </w:rPr>
            </w:pPr>
            <w:r>
              <w:rPr>
                <w:rFonts w:asciiTheme="minorHAnsi" w:hAnsiTheme="minorHAnsi"/>
              </w:rPr>
              <w:t xml:space="preserve">20. </w:t>
            </w:r>
            <w:r w:rsidR="00631EA6" w:rsidRPr="00E06AC2">
              <w:rPr>
                <w:rFonts w:asciiTheme="minorHAnsi" w:hAnsiTheme="minorHAnsi"/>
              </w:rPr>
              <w:t>Median Gross Rent</w:t>
            </w:r>
          </w:p>
        </w:tc>
        <w:tc>
          <w:tcPr>
            <w:tcW w:w="4500" w:type="dxa"/>
            <w:shd w:val="clear" w:color="auto" w:fill="DBE5F1" w:themeFill="accent1" w:themeFillTint="33"/>
          </w:tcPr>
          <w:p w14:paraId="01D04F9D"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Includes contract rent as well as utilities and fuel if paid by the renter</w:t>
            </w:r>
          </w:p>
        </w:tc>
        <w:tc>
          <w:tcPr>
            <w:tcW w:w="2454" w:type="dxa"/>
            <w:shd w:val="clear" w:color="auto" w:fill="DBE5F1" w:themeFill="accent1" w:themeFillTint="33"/>
          </w:tcPr>
          <w:p w14:paraId="2F8AF3E2" w14:textId="77777777" w:rsidR="00631EA6" w:rsidRPr="00E06AC2" w:rsidRDefault="00631EA6" w:rsidP="00E06AC2">
            <w:pPr>
              <w:spacing w:after="0" w:line="240" w:lineRule="auto"/>
              <w:rPr>
                <w:rFonts w:asciiTheme="minorHAnsi" w:hAnsiTheme="minorHAnsi"/>
              </w:rPr>
            </w:pPr>
            <w:r w:rsidRPr="00E06AC2">
              <w:rPr>
                <w:rFonts w:asciiTheme="minorHAnsi" w:hAnsiTheme="minorHAnsi"/>
              </w:rPr>
              <w:t>Census ACS</w:t>
            </w:r>
          </w:p>
        </w:tc>
      </w:tr>
      <w:tr w:rsidR="00631EA6" w:rsidRPr="00E06AC2" w14:paraId="0C5D1FF8" w14:textId="77777777" w:rsidTr="00F324B5">
        <w:tc>
          <w:tcPr>
            <w:tcW w:w="2780" w:type="dxa"/>
            <w:shd w:val="clear" w:color="auto" w:fill="DBE5F1" w:themeFill="accent1" w:themeFillTint="33"/>
          </w:tcPr>
          <w:p w14:paraId="503450B1" w14:textId="202E59B6" w:rsidR="00631EA6" w:rsidRPr="00E06AC2" w:rsidRDefault="00DE75BF" w:rsidP="00B50A15">
            <w:pPr>
              <w:spacing w:after="0" w:line="240" w:lineRule="auto"/>
              <w:rPr>
                <w:rFonts w:asciiTheme="minorHAnsi" w:hAnsiTheme="minorHAnsi"/>
              </w:rPr>
            </w:pPr>
            <w:r>
              <w:rPr>
                <w:rFonts w:asciiTheme="minorHAnsi" w:hAnsiTheme="minorHAnsi"/>
              </w:rPr>
              <w:t xml:space="preserve">21. </w:t>
            </w:r>
            <w:r w:rsidR="00631EA6">
              <w:rPr>
                <w:rFonts w:asciiTheme="minorHAnsi" w:hAnsiTheme="minorHAnsi"/>
              </w:rPr>
              <w:t>Autos per Household Owners</w:t>
            </w:r>
          </w:p>
        </w:tc>
        <w:tc>
          <w:tcPr>
            <w:tcW w:w="4500" w:type="dxa"/>
            <w:shd w:val="clear" w:color="auto" w:fill="DBE5F1" w:themeFill="accent1" w:themeFillTint="33"/>
          </w:tcPr>
          <w:p w14:paraId="020875F3" w14:textId="77777777" w:rsidR="00631EA6" w:rsidRPr="00E06AC2" w:rsidRDefault="00631EA6" w:rsidP="00B50A15">
            <w:pPr>
              <w:spacing w:after="0" w:line="240" w:lineRule="auto"/>
              <w:rPr>
                <w:rFonts w:asciiTheme="minorHAnsi" w:hAnsiTheme="minorHAnsi"/>
              </w:rPr>
            </w:pPr>
            <w:r>
              <w:rPr>
                <w:rFonts w:asciiTheme="minorHAnsi" w:hAnsiTheme="minorHAnsi"/>
              </w:rPr>
              <w:t xml:space="preserve">Calculated from </w:t>
            </w:r>
            <w:r w:rsidRPr="006A5634">
              <w:rPr>
                <w:rFonts w:asciiTheme="minorHAnsi" w:hAnsiTheme="minorHAnsi"/>
              </w:rPr>
              <w:t>Aggregate Number of Vehicles Available by Tenure</w:t>
            </w:r>
            <w:r>
              <w:rPr>
                <w:rFonts w:asciiTheme="minorHAnsi" w:hAnsiTheme="minorHAnsi"/>
              </w:rPr>
              <w:t xml:space="preserve"> and </w:t>
            </w:r>
            <w:r w:rsidRPr="006A5634">
              <w:rPr>
                <w:rFonts w:asciiTheme="minorHAnsi" w:hAnsiTheme="minorHAnsi"/>
              </w:rPr>
              <w:t>Occupied Housing Units</w:t>
            </w:r>
          </w:p>
        </w:tc>
        <w:tc>
          <w:tcPr>
            <w:tcW w:w="2454" w:type="dxa"/>
            <w:shd w:val="clear" w:color="auto" w:fill="DBE5F1" w:themeFill="accent1" w:themeFillTint="33"/>
          </w:tcPr>
          <w:p w14:paraId="19A1ACC4"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E06AC2" w14:paraId="330E98E6" w14:textId="77777777" w:rsidTr="00F324B5">
        <w:tc>
          <w:tcPr>
            <w:tcW w:w="2780" w:type="dxa"/>
            <w:shd w:val="clear" w:color="auto" w:fill="DBE5F1" w:themeFill="accent1" w:themeFillTint="33"/>
          </w:tcPr>
          <w:p w14:paraId="6BA02B95" w14:textId="4EC623C2" w:rsidR="00631EA6" w:rsidRDefault="00DE75BF" w:rsidP="00B50A15">
            <w:pPr>
              <w:spacing w:after="0" w:line="240" w:lineRule="auto"/>
              <w:rPr>
                <w:rFonts w:asciiTheme="minorHAnsi" w:hAnsiTheme="minorHAnsi"/>
              </w:rPr>
            </w:pPr>
            <w:r>
              <w:rPr>
                <w:rFonts w:asciiTheme="minorHAnsi" w:hAnsiTheme="minorHAnsi"/>
              </w:rPr>
              <w:t xml:space="preserve">22. </w:t>
            </w:r>
            <w:r w:rsidR="00631EA6">
              <w:rPr>
                <w:rFonts w:asciiTheme="minorHAnsi" w:hAnsiTheme="minorHAnsi"/>
              </w:rPr>
              <w:t>Autos per Household Renters</w:t>
            </w:r>
          </w:p>
        </w:tc>
        <w:tc>
          <w:tcPr>
            <w:tcW w:w="4500" w:type="dxa"/>
            <w:shd w:val="clear" w:color="auto" w:fill="DBE5F1" w:themeFill="accent1" w:themeFillTint="33"/>
          </w:tcPr>
          <w:p w14:paraId="7AB4DFB2" w14:textId="77777777" w:rsidR="00631EA6" w:rsidRPr="00E06AC2" w:rsidRDefault="00631EA6" w:rsidP="00B50A15">
            <w:pPr>
              <w:spacing w:after="0" w:line="240" w:lineRule="auto"/>
              <w:rPr>
                <w:rFonts w:asciiTheme="minorHAnsi" w:hAnsiTheme="minorHAnsi"/>
              </w:rPr>
            </w:pPr>
            <w:r>
              <w:rPr>
                <w:rFonts w:asciiTheme="minorHAnsi" w:hAnsiTheme="minorHAnsi"/>
              </w:rPr>
              <w:t xml:space="preserve">Calculated from </w:t>
            </w:r>
            <w:r w:rsidRPr="006A5634">
              <w:rPr>
                <w:rFonts w:asciiTheme="minorHAnsi" w:hAnsiTheme="minorHAnsi"/>
              </w:rPr>
              <w:t>Aggregate Number of Vehicles Available by Tenure</w:t>
            </w:r>
            <w:r>
              <w:rPr>
                <w:rFonts w:asciiTheme="minorHAnsi" w:hAnsiTheme="minorHAnsi"/>
              </w:rPr>
              <w:t xml:space="preserve"> and </w:t>
            </w:r>
            <w:r w:rsidRPr="006A5634">
              <w:rPr>
                <w:rFonts w:asciiTheme="minorHAnsi" w:hAnsiTheme="minorHAnsi"/>
              </w:rPr>
              <w:t>Occupied Housing Units</w:t>
            </w:r>
          </w:p>
        </w:tc>
        <w:tc>
          <w:tcPr>
            <w:tcW w:w="2454" w:type="dxa"/>
            <w:shd w:val="clear" w:color="auto" w:fill="DBE5F1" w:themeFill="accent1" w:themeFillTint="33"/>
          </w:tcPr>
          <w:p w14:paraId="07F6B783"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E06AC2" w14:paraId="01C5C2EF" w14:textId="77777777" w:rsidTr="00F324B5">
        <w:tc>
          <w:tcPr>
            <w:tcW w:w="2780" w:type="dxa"/>
            <w:shd w:val="clear" w:color="auto" w:fill="DBE5F1" w:themeFill="accent1" w:themeFillTint="33"/>
          </w:tcPr>
          <w:p w14:paraId="520C7982" w14:textId="42A63017" w:rsidR="00631EA6" w:rsidRDefault="00DE75BF" w:rsidP="00B50A15">
            <w:pPr>
              <w:spacing w:after="0" w:line="240" w:lineRule="auto"/>
              <w:rPr>
                <w:rFonts w:asciiTheme="minorHAnsi" w:hAnsiTheme="minorHAnsi"/>
              </w:rPr>
            </w:pPr>
            <w:r>
              <w:rPr>
                <w:rFonts w:asciiTheme="minorHAnsi" w:hAnsiTheme="minorHAnsi"/>
              </w:rPr>
              <w:t xml:space="preserve">23. </w:t>
            </w:r>
            <w:r w:rsidR="00631EA6">
              <w:rPr>
                <w:rFonts w:asciiTheme="minorHAnsi" w:hAnsiTheme="minorHAnsi"/>
              </w:rPr>
              <w:t>Percent Transit Journey to Work Owners</w:t>
            </w:r>
          </w:p>
        </w:tc>
        <w:tc>
          <w:tcPr>
            <w:tcW w:w="4500" w:type="dxa"/>
            <w:shd w:val="clear" w:color="auto" w:fill="DBE5F1" w:themeFill="accent1" w:themeFillTint="33"/>
          </w:tcPr>
          <w:p w14:paraId="439E54C8" w14:textId="77777777" w:rsidR="00631EA6" w:rsidRPr="00E06AC2" w:rsidRDefault="00631EA6" w:rsidP="00B50A15">
            <w:pPr>
              <w:spacing w:after="0" w:line="240" w:lineRule="auto"/>
              <w:rPr>
                <w:rFonts w:asciiTheme="minorHAnsi" w:hAnsiTheme="minorHAnsi"/>
              </w:rPr>
            </w:pPr>
            <w:r>
              <w:rPr>
                <w:rFonts w:asciiTheme="minorHAnsi" w:hAnsiTheme="minorHAnsi"/>
              </w:rPr>
              <w:t xml:space="preserve">Calculated from </w:t>
            </w:r>
            <w:r w:rsidRPr="006A5634">
              <w:rPr>
                <w:rFonts w:asciiTheme="minorHAnsi" w:hAnsiTheme="minorHAnsi"/>
              </w:rPr>
              <w:t>Means of Transportation to Work</w:t>
            </w:r>
            <w:r>
              <w:rPr>
                <w:rFonts w:asciiTheme="minorHAnsi" w:hAnsiTheme="minorHAnsi"/>
              </w:rPr>
              <w:t xml:space="preserve"> by Tenure</w:t>
            </w:r>
          </w:p>
        </w:tc>
        <w:tc>
          <w:tcPr>
            <w:tcW w:w="2454" w:type="dxa"/>
            <w:shd w:val="clear" w:color="auto" w:fill="DBE5F1" w:themeFill="accent1" w:themeFillTint="33"/>
          </w:tcPr>
          <w:p w14:paraId="2C274D5B"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r w:rsidR="00631EA6" w:rsidRPr="00E06AC2" w14:paraId="32F4E202" w14:textId="77777777" w:rsidTr="00F324B5">
        <w:tc>
          <w:tcPr>
            <w:tcW w:w="2780" w:type="dxa"/>
            <w:shd w:val="clear" w:color="auto" w:fill="DBE5F1" w:themeFill="accent1" w:themeFillTint="33"/>
          </w:tcPr>
          <w:p w14:paraId="1AD3EB6C" w14:textId="6EC8BECE" w:rsidR="00631EA6" w:rsidRDefault="00DE75BF" w:rsidP="00B50A15">
            <w:pPr>
              <w:spacing w:after="0" w:line="240" w:lineRule="auto"/>
              <w:rPr>
                <w:rFonts w:asciiTheme="minorHAnsi" w:hAnsiTheme="minorHAnsi"/>
              </w:rPr>
            </w:pPr>
            <w:r>
              <w:rPr>
                <w:rFonts w:asciiTheme="minorHAnsi" w:hAnsiTheme="minorHAnsi"/>
              </w:rPr>
              <w:t xml:space="preserve">24. </w:t>
            </w:r>
            <w:r w:rsidR="00631EA6">
              <w:rPr>
                <w:rFonts w:asciiTheme="minorHAnsi" w:hAnsiTheme="minorHAnsi"/>
              </w:rPr>
              <w:t>Percent Transit Journey to Work Renters</w:t>
            </w:r>
          </w:p>
        </w:tc>
        <w:tc>
          <w:tcPr>
            <w:tcW w:w="4500" w:type="dxa"/>
            <w:shd w:val="clear" w:color="auto" w:fill="DBE5F1" w:themeFill="accent1" w:themeFillTint="33"/>
          </w:tcPr>
          <w:p w14:paraId="4EFB423D" w14:textId="77777777" w:rsidR="00631EA6" w:rsidRPr="00E06AC2" w:rsidRDefault="00631EA6" w:rsidP="00B50A15">
            <w:pPr>
              <w:spacing w:after="0" w:line="240" w:lineRule="auto"/>
              <w:rPr>
                <w:rFonts w:asciiTheme="minorHAnsi" w:hAnsiTheme="minorHAnsi"/>
              </w:rPr>
            </w:pPr>
            <w:r>
              <w:rPr>
                <w:rFonts w:asciiTheme="minorHAnsi" w:hAnsiTheme="minorHAnsi"/>
              </w:rPr>
              <w:t xml:space="preserve">Calculated from </w:t>
            </w:r>
            <w:r w:rsidRPr="006A5634">
              <w:rPr>
                <w:rFonts w:asciiTheme="minorHAnsi" w:hAnsiTheme="minorHAnsi"/>
              </w:rPr>
              <w:t>Means of Transportation to Work</w:t>
            </w:r>
            <w:r>
              <w:rPr>
                <w:rFonts w:asciiTheme="minorHAnsi" w:hAnsiTheme="minorHAnsi"/>
              </w:rPr>
              <w:t xml:space="preserve"> by Tenure</w:t>
            </w:r>
          </w:p>
        </w:tc>
        <w:tc>
          <w:tcPr>
            <w:tcW w:w="2454" w:type="dxa"/>
            <w:shd w:val="clear" w:color="auto" w:fill="DBE5F1" w:themeFill="accent1" w:themeFillTint="33"/>
          </w:tcPr>
          <w:p w14:paraId="1828EAE4" w14:textId="77777777" w:rsidR="00631EA6" w:rsidRPr="00E06AC2" w:rsidRDefault="00631EA6" w:rsidP="00B50A15">
            <w:pPr>
              <w:spacing w:after="0" w:line="240" w:lineRule="auto"/>
              <w:rPr>
                <w:rFonts w:asciiTheme="minorHAnsi" w:hAnsiTheme="minorHAnsi"/>
              </w:rPr>
            </w:pPr>
            <w:r w:rsidRPr="00E06AC2">
              <w:rPr>
                <w:rFonts w:asciiTheme="minorHAnsi" w:hAnsiTheme="minorHAnsi"/>
              </w:rPr>
              <w:t>Census ACS</w:t>
            </w:r>
          </w:p>
        </w:tc>
      </w:tr>
    </w:tbl>
    <w:p w14:paraId="290F0F0B" w14:textId="77777777" w:rsidR="00577516" w:rsidRDefault="00577516" w:rsidP="00ED670F">
      <w:pPr>
        <w:spacing w:after="0" w:line="240" w:lineRule="auto"/>
        <w:rPr>
          <w:rFonts w:asciiTheme="minorHAnsi" w:hAnsiTheme="minorHAnsi"/>
        </w:rPr>
      </w:pPr>
    </w:p>
    <w:p w14:paraId="4DA14CDD" w14:textId="5A9AF71F" w:rsidR="00ED670F" w:rsidRPr="00D8292B" w:rsidRDefault="00ED670F" w:rsidP="00E236B8">
      <w:pPr>
        <w:spacing w:line="240" w:lineRule="auto"/>
        <w:rPr>
          <w:rFonts w:asciiTheme="minorHAnsi" w:hAnsiTheme="minorHAnsi"/>
        </w:rPr>
      </w:pPr>
      <w:r w:rsidRPr="00ED670F">
        <w:rPr>
          <w:rFonts w:asciiTheme="minorHAnsi" w:hAnsiTheme="minorHAnsi"/>
        </w:rPr>
        <w:t>The following detailed descriptions of variables used for LAI</w:t>
      </w:r>
      <w:r w:rsidR="008C2709">
        <w:rPr>
          <w:rFonts w:asciiTheme="minorHAnsi" w:hAnsiTheme="minorHAnsi"/>
        </w:rPr>
        <w:t>M</w:t>
      </w:r>
      <w:r w:rsidRPr="00ED670F">
        <w:rPr>
          <w:rFonts w:asciiTheme="minorHAnsi" w:hAnsiTheme="minorHAnsi"/>
        </w:rPr>
        <w:t xml:space="preserve"> </w:t>
      </w:r>
      <w:r w:rsidR="008A49E3">
        <w:t xml:space="preserve">Version </w:t>
      </w:r>
      <w:r w:rsidR="00F82410">
        <w:t xml:space="preserve">3 </w:t>
      </w:r>
      <w:r w:rsidRPr="00ED670F">
        <w:rPr>
          <w:rFonts w:asciiTheme="minorHAnsi" w:hAnsiTheme="minorHAnsi"/>
        </w:rPr>
        <w:t>are organiz</w:t>
      </w:r>
      <w:r>
        <w:rPr>
          <w:rFonts w:asciiTheme="minorHAnsi" w:hAnsiTheme="minorHAnsi"/>
        </w:rPr>
        <w:t xml:space="preserve">ed </w:t>
      </w:r>
      <w:r w:rsidR="00520979">
        <w:rPr>
          <w:rFonts w:asciiTheme="minorHAnsi" w:hAnsiTheme="minorHAnsi"/>
        </w:rPr>
        <w:t>according to</w:t>
      </w:r>
      <w:r>
        <w:rPr>
          <w:rFonts w:asciiTheme="minorHAnsi" w:hAnsiTheme="minorHAnsi"/>
        </w:rPr>
        <w:t xml:space="preserve"> </w:t>
      </w:r>
      <w:r w:rsidR="00520979">
        <w:rPr>
          <w:rFonts w:asciiTheme="minorHAnsi" w:hAnsiTheme="minorHAnsi"/>
        </w:rPr>
        <w:t xml:space="preserve">the </w:t>
      </w:r>
      <w:r w:rsidR="009665BD">
        <w:rPr>
          <w:rFonts w:asciiTheme="minorHAnsi" w:hAnsiTheme="minorHAnsi"/>
        </w:rPr>
        <w:t xml:space="preserve">seven </w:t>
      </w:r>
      <w:r w:rsidR="00520979">
        <w:rPr>
          <w:rFonts w:asciiTheme="minorHAnsi" w:hAnsiTheme="minorHAnsi"/>
        </w:rPr>
        <w:t>largest</w:t>
      </w:r>
      <w:r>
        <w:rPr>
          <w:rFonts w:asciiTheme="minorHAnsi" w:hAnsiTheme="minorHAnsi"/>
        </w:rPr>
        <w:t xml:space="preserve"> factors </w:t>
      </w:r>
      <w:r w:rsidRPr="00ED670F">
        <w:rPr>
          <w:rFonts w:asciiTheme="minorHAnsi" w:hAnsiTheme="minorHAnsi"/>
        </w:rPr>
        <w:t>that influence transportation costs: density; connectivity and walkability; emp</w:t>
      </w:r>
      <w:r>
        <w:rPr>
          <w:rFonts w:asciiTheme="minorHAnsi" w:hAnsiTheme="minorHAnsi"/>
        </w:rPr>
        <w:t xml:space="preserve">loyment </w:t>
      </w:r>
      <w:r w:rsidRPr="00ED670F">
        <w:rPr>
          <w:rFonts w:asciiTheme="minorHAnsi" w:hAnsiTheme="minorHAnsi"/>
        </w:rPr>
        <w:t xml:space="preserve">access and diversity; </w:t>
      </w:r>
      <w:r w:rsidR="00A9125D">
        <w:rPr>
          <w:rFonts w:asciiTheme="minorHAnsi" w:hAnsiTheme="minorHAnsi"/>
        </w:rPr>
        <w:t xml:space="preserve">housing characteristics; </w:t>
      </w:r>
      <w:r w:rsidRPr="00ED670F">
        <w:rPr>
          <w:rFonts w:asciiTheme="minorHAnsi" w:hAnsiTheme="minorHAnsi"/>
        </w:rPr>
        <w:t>individual household characteristics</w:t>
      </w:r>
      <w:r w:rsidR="00AF64F6">
        <w:rPr>
          <w:rFonts w:asciiTheme="minorHAnsi" w:hAnsiTheme="minorHAnsi"/>
        </w:rPr>
        <w:t>; housing costs; and household travel behavior</w:t>
      </w:r>
      <w:r w:rsidRPr="00F61201">
        <w:rPr>
          <w:rFonts w:asciiTheme="minorHAnsi" w:hAnsiTheme="minorHAnsi"/>
        </w:rPr>
        <w:t>.</w:t>
      </w:r>
      <w:r w:rsidR="00FF4162" w:rsidRPr="00FF4162">
        <w:rPr>
          <w:rFonts w:asciiTheme="minorHAnsi" w:hAnsiTheme="minorHAnsi"/>
        </w:rPr>
        <w:t xml:space="preserve"> </w:t>
      </w:r>
      <w:r w:rsidR="00FF4162" w:rsidRPr="00127788">
        <w:rPr>
          <w:rFonts w:asciiTheme="minorHAnsi" w:hAnsiTheme="minorHAnsi"/>
        </w:rPr>
        <w:fldChar w:fldCharType="begin"/>
      </w:r>
      <w:r w:rsidR="00FF4162" w:rsidRPr="00FF4162">
        <w:rPr>
          <w:rFonts w:asciiTheme="minorHAnsi" w:hAnsiTheme="minorHAnsi"/>
        </w:rPr>
        <w:instrText xml:space="preserve"> REF _Ref395173578 \h  \* MERGEFORMAT </w:instrText>
      </w:r>
      <w:r w:rsidR="00FF4162" w:rsidRPr="00127788">
        <w:rPr>
          <w:rFonts w:asciiTheme="minorHAnsi" w:hAnsiTheme="minorHAnsi"/>
        </w:rPr>
      </w:r>
      <w:r w:rsidR="00FF4162" w:rsidRPr="00127788">
        <w:rPr>
          <w:rFonts w:asciiTheme="minorHAnsi" w:hAnsiTheme="minorHAnsi"/>
        </w:rPr>
        <w:fldChar w:fldCharType="separate"/>
      </w:r>
      <w:r w:rsidR="00E4262B" w:rsidRPr="00045A36">
        <w:rPr>
          <w:rFonts w:asciiTheme="minorHAnsi" w:hAnsiTheme="minorHAnsi"/>
        </w:rPr>
        <w:t>Appendix A: Scatter Plots of Endogenous Variables vs. an Example Exogenous Variable</w:t>
      </w:r>
      <w:r w:rsidR="00FF4162" w:rsidRPr="00127788">
        <w:rPr>
          <w:rFonts w:asciiTheme="minorHAnsi" w:hAnsiTheme="minorHAnsi"/>
        </w:rPr>
        <w:fldChar w:fldCharType="end"/>
      </w:r>
      <w:r w:rsidR="00127788">
        <w:rPr>
          <w:rFonts w:asciiTheme="minorHAnsi" w:hAnsiTheme="minorHAnsi"/>
        </w:rPr>
        <w:t xml:space="preserve"> </w:t>
      </w:r>
      <w:r w:rsidR="00FF4162">
        <w:rPr>
          <w:rFonts w:asciiTheme="minorHAnsi" w:hAnsiTheme="minorHAnsi"/>
        </w:rPr>
        <w:t>show</w:t>
      </w:r>
      <w:r w:rsidR="00153024">
        <w:rPr>
          <w:rFonts w:asciiTheme="minorHAnsi" w:hAnsiTheme="minorHAnsi"/>
        </w:rPr>
        <w:t>s</w:t>
      </w:r>
      <w:r w:rsidR="00FF4162">
        <w:rPr>
          <w:rFonts w:asciiTheme="minorHAnsi" w:hAnsiTheme="minorHAnsi"/>
        </w:rPr>
        <w:t xml:space="preserve"> some of the relationships of the endogenous and exogenous variables.</w:t>
      </w:r>
    </w:p>
    <w:p w14:paraId="400EA44F" w14:textId="77777777" w:rsidR="00685E9A" w:rsidRPr="006E25E6" w:rsidRDefault="00685E9A" w:rsidP="00777A27">
      <w:pPr>
        <w:pStyle w:val="Heading3"/>
        <w:numPr>
          <w:ilvl w:val="0"/>
          <w:numId w:val="10"/>
        </w:numPr>
      </w:pPr>
      <w:bookmarkStart w:id="23" w:name="_Toc267922540"/>
      <w:bookmarkStart w:id="24" w:name="_Toc2258487"/>
      <w:r w:rsidRPr="006E25E6">
        <w:t>Household Density</w:t>
      </w:r>
      <w:bookmarkEnd w:id="23"/>
      <w:bookmarkEnd w:id="24"/>
      <w:r w:rsidRPr="006E25E6">
        <w:t xml:space="preserve"> </w:t>
      </w:r>
    </w:p>
    <w:p w14:paraId="0CC2455E" w14:textId="4137C873" w:rsidR="00F32359" w:rsidRPr="00F32359" w:rsidRDefault="00F32359" w:rsidP="00C8138B">
      <w:pPr>
        <w:keepNext/>
        <w:spacing w:after="120" w:line="240" w:lineRule="auto"/>
        <w:rPr>
          <w:rFonts w:asciiTheme="minorHAnsi" w:eastAsia="Calibri" w:hAnsiTheme="minorHAnsi"/>
        </w:rPr>
      </w:pPr>
      <w:r w:rsidRPr="00F32359">
        <w:rPr>
          <w:rFonts w:asciiTheme="minorHAnsi" w:eastAsia="Calibri" w:hAnsiTheme="minorHAnsi"/>
        </w:rPr>
        <w:t>Household density has been found to be one of the largest factors in explaining the variation in all three transportation dependent variables. Various definitions of density have been constructed and tested, and the following two have been utilized in modeling both housing and transportation costs.</w:t>
      </w:r>
      <w:r w:rsidR="00C95160">
        <w:rPr>
          <w:rFonts w:asciiTheme="minorHAnsi" w:eastAsia="Calibri" w:hAnsiTheme="minorHAnsi"/>
        </w:rPr>
        <w:t xml:space="preserve"> </w:t>
      </w:r>
    </w:p>
    <w:p w14:paraId="13EBD263" w14:textId="2E9DFF05" w:rsidR="00A9125D" w:rsidRPr="00907B27" w:rsidRDefault="001D64B0" w:rsidP="002B2C61">
      <w:pPr>
        <w:pStyle w:val="Level4"/>
      </w:pPr>
      <w:r w:rsidRPr="00907B27">
        <w:t>Variable</w:t>
      </w:r>
      <w:r w:rsidR="00F96B6C">
        <w:t xml:space="preserve"> 1</w:t>
      </w:r>
      <w:r w:rsidRPr="00907B27">
        <w:t xml:space="preserve">: </w:t>
      </w:r>
      <w:r w:rsidR="00A9125D" w:rsidRPr="00907B27">
        <w:t>Gross Density</w:t>
      </w:r>
    </w:p>
    <w:p w14:paraId="58F2CC06" w14:textId="77777777" w:rsidR="00A9125D" w:rsidRPr="00F32359" w:rsidRDefault="00A9125D" w:rsidP="001D64B0">
      <w:pPr>
        <w:keepNext/>
        <w:spacing w:after="0" w:line="240" w:lineRule="auto"/>
        <w:rPr>
          <w:rFonts w:asciiTheme="minorHAnsi" w:hAnsiTheme="minorHAnsi"/>
        </w:rPr>
      </w:pPr>
      <w:r w:rsidRPr="00F32359">
        <w:rPr>
          <w:rFonts w:asciiTheme="minorHAnsi" w:hAnsiTheme="minorHAnsi"/>
        </w:rPr>
        <w:t>Gross Density is calculated as total households (from the ACS) divided by total land acres (calculated using TIGER/Line files).</w:t>
      </w:r>
    </w:p>
    <w:p w14:paraId="7589D486" w14:textId="77777777" w:rsidR="00685E9A" w:rsidRDefault="00685E9A" w:rsidP="00777A27">
      <w:pPr>
        <w:pStyle w:val="Heading3"/>
        <w:numPr>
          <w:ilvl w:val="0"/>
          <w:numId w:val="10"/>
        </w:numPr>
      </w:pPr>
      <w:bookmarkStart w:id="25" w:name="_Ref395159988"/>
      <w:bookmarkStart w:id="26" w:name="_Ref395159996"/>
      <w:bookmarkStart w:id="27" w:name="_Toc267922541"/>
      <w:bookmarkStart w:id="28" w:name="_Toc2258488"/>
      <w:r w:rsidRPr="00CF4FA2">
        <w:t>Street Connectivity and Walkability</w:t>
      </w:r>
      <w:bookmarkEnd w:id="25"/>
      <w:bookmarkEnd w:id="26"/>
      <w:bookmarkEnd w:id="27"/>
      <w:bookmarkEnd w:id="28"/>
    </w:p>
    <w:p w14:paraId="43AB0A6C" w14:textId="4AB14767" w:rsidR="00F32359" w:rsidRPr="00F32359" w:rsidRDefault="00F32359" w:rsidP="002B2C61">
      <w:pPr>
        <w:spacing w:after="120" w:line="240" w:lineRule="auto"/>
        <w:rPr>
          <w:rFonts w:asciiTheme="minorHAnsi" w:eastAsia="Calibri" w:hAnsiTheme="minorHAnsi"/>
        </w:rPr>
      </w:pPr>
      <w:r w:rsidRPr="00F32359">
        <w:rPr>
          <w:rFonts w:asciiTheme="minorHAnsi" w:eastAsia="Calibri" w:hAnsiTheme="minorHAnsi"/>
        </w:rPr>
        <w:t>Measures of street connectivity have been found to be good proxies for pedestrian friendliness and walkability. Greater connectivity created by numerous streets and intersections creates smaller blocks and tends to lead to less dependence on automobiles as well as shorter average auto trips, and more use of transit. While other factors clearly have an impact on the pedestrian environment (e.g., crime), the following measure of street connectivity</w:t>
      </w:r>
      <w:r w:rsidR="009665BD">
        <w:rPr>
          <w:rFonts w:asciiTheme="minorHAnsi" w:eastAsia="Calibri" w:hAnsiTheme="minorHAnsi"/>
        </w:rPr>
        <w:t xml:space="preserve"> </w:t>
      </w:r>
      <w:r w:rsidRPr="00F32359">
        <w:rPr>
          <w:rFonts w:asciiTheme="minorHAnsi" w:eastAsia="Calibri" w:hAnsiTheme="minorHAnsi"/>
        </w:rPr>
        <w:t xml:space="preserve">has been found to be an important driver of auto ownership, auto use, and transit use. </w:t>
      </w:r>
    </w:p>
    <w:p w14:paraId="13BBA0E3" w14:textId="7031BF97" w:rsidR="00F32359" w:rsidRPr="000F3F84" w:rsidRDefault="001D64B0" w:rsidP="002B2C61">
      <w:pPr>
        <w:pStyle w:val="Level4"/>
        <w:rPr>
          <w:rFonts w:eastAsia="Calibri"/>
        </w:rPr>
      </w:pPr>
      <w:r>
        <w:rPr>
          <w:rFonts w:eastAsia="Calibri"/>
        </w:rPr>
        <w:lastRenderedPageBreak/>
        <w:t>Variable</w:t>
      </w:r>
      <w:r w:rsidR="00F96B6C">
        <w:rPr>
          <w:rFonts w:eastAsia="Calibri"/>
        </w:rPr>
        <w:t xml:space="preserve"> 2</w:t>
      </w:r>
      <w:r>
        <w:rPr>
          <w:rFonts w:eastAsia="Calibri"/>
        </w:rPr>
        <w:t xml:space="preserve">: </w:t>
      </w:r>
      <w:r w:rsidR="00F32359" w:rsidRPr="000F3F84">
        <w:rPr>
          <w:rFonts w:eastAsia="Calibri"/>
        </w:rPr>
        <w:t>Block Density</w:t>
      </w:r>
    </w:p>
    <w:p w14:paraId="62E948F6" w14:textId="6AE88658" w:rsidR="00E407F1" w:rsidRPr="001D64B0" w:rsidRDefault="00F32359" w:rsidP="001D64B0">
      <w:pPr>
        <w:keepNext/>
        <w:spacing w:after="0" w:line="240" w:lineRule="auto"/>
        <w:rPr>
          <w:rFonts w:asciiTheme="minorHAnsi" w:eastAsia="Calibri" w:hAnsiTheme="minorHAnsi"/>
        </w:rPr>
      </w:pPr>
      <w:r w:rsidRPr="00F32359">
        <w:rPr>
          <w:rFonts w:asciiTheme="minorHAnsi" w:eastAsia="Calibri" w:hAnsiTheme="minorHAnsi"/>
        </w:rPr>
        <w:t xml:space="preserve">Census TIGER/Line files are used to calculate average block density (in acres) using the number of blocks within the </w:t>
      </w:r>
      <w:r w:rsidR="00E407F1">
        <w:rPr>
          <w:rFonts w:asciiTheme="minorHAnsi" w:eastAsia="Calibri" w:hAnsiTheme="minorHAnsi"/>
        </w:rPr>
        <w:t>tract</w:t>
      </w:r>
      <w:r w:rsidRPr="00F32359">
        <w:rPr>
          <w:rFonts w:asciiTheme="minorHAnsi" w:eastAsia="Calibri" w:hAnsiTheme="minorHAnsi"/>
        </w:rPr>
        <w:t xml:space="preserve"> divided by the total block group land area.</w:t>
      </w:r>
      <w:r w:rsidR="00670182" w:rsidRPr="00670182">
        <w:rPr>
          <w:rFonts w:asciiTheme="minorHAnsi" w:eastAsia="Calibri" w:hAnsiTheme="minorHAnsi"/>
        </w:rPr>
        <w:t xml:space="preserve"> </w:t>
      </w:r>
    </w:p>
    <w:p w14:paraId="4E3FA4A9" w14:textId="76A204DC" w:rsidR="00685E9A" w:rsidRDefault="00685E9A" w:rsidP="00777A27">
      <w:pPr>
        <w:pStyle w:val="Heading3"/>
        <w:numPr>
          <w:ilvl w:val="0"/>
          <w:numId w:val="10"/>
        </w:numPr>
      </w:pPr>
      <w:bookmarkStart w:id="29" w:name="_Toc267922542"/>
      <w:bookmarkStart w:id="30" w:name="_Toc2258489"/>
      <w:r w:rsidRPr="00CF4FA2">
        <w:t>Employment Access and Diversity</w:t>
      </w:r>
      <w:bookmarkEnd w:id="29"/>
      <w:bookmarkEnd w:id="30"/>
    </w:p>
    <w:p w14:paraId="7A9CCF64" w14:textId="0C225EB1" w:rsidR="0012732A" w:rsidRPr="0012732A" w:rsidRDefault="0012732A" w:rsidP="001D64B0">
      <w:pPr>
        <w:rPr>
          <w:rFonts w:eastAsia="Calibri"/>
        </w:rPr>
      </w:pPr>
      <w:r w:rsidRPr="0012732A">
        <w:rPr>
          <w:rFonts w:eastAsia="Calibri"/>
          <w:shd w:val="clear" w:color="auto" w:fill="FFFFFF"/>
        </w:rPr>
        <w:t xml:space="preserve">Employment numbers are </w:t>
      </w:r>
      <w:r w:rsidRPr="0012732A">
        <w:rPr>
          <w:rFonts w:eastAsia="Calibri"/>
        </w:rPr>
        <w:t>cal</w:t>
      </w:r>
      <w:r>
        <w:rPr>
          <w:rFonts w:eastAsia="Calibri"/>
        </w:rPr>
        <w:t>culated using OnTheMap Version 7</w:t>
      </w:r>
      <w:r w:rsidRPr="0012732A">
        <w:rPr>
          <w:rFonts w:eastAsia="Calibri"/>
        </w:rPr>
        <w:t xml:space="preserve"> which provides Longitudinal Employer-Household Dynamics (</w:t>
      </w:r>
      <w:r w:rsidRPr="0012732A">
        <w:rPr>
          <w:rFonts w:eastAsia="Calibri"/>
          <w:shd w:val="clear" w:color="auto" w:fill="FFFFFF"/>
        </w:rPr>
        <w:t>LEHD) Origin Destination Employment Statistics (LODES)</w:t>
      </w:r>
      <w:r w:rsidRPr="0012732A">
        <w:rPr>
          <w:rFonts w:eastAsia="Calibri"/>
        </w:rPr>
        <w:t xml:space="preserve"> at the Census block level</w:t>
      </w:r>
      <w:r w:rsidR="00E407F1">
        <w:rPr>
          <w:rFonts w:eastAsia="Calibri"/>
        </w:rPr>
        <w:t xml:space="preserve"> for 2014</w:t>
      </w:r>
      <w:r w:rsidRPr="0012732A">
        <w:rPr>
          <w:rFonts w:eastAsia="Calibri"/>
        </w:rPr>
        <w:t xml:space="preserve">. These data are currently unavailable in </w:t>
      </w:r>
      <w:r w:rsidR="00E407F1">
        <w:rPr>
          <w:rFonts w:eastAsia="Calibri"/>
        </w:rPr>
        <w:t>Wyoming</w:t>
      </w:r>
      <w:r w:rsidRPr="0012732A">
        <w:rPr>
          <w:rFonts w:eastAsia="Calibri"/>
        </w:rPr>
        <w:t>.</w:t>
      </w:r>
      <w:r w:rsidR="00406B31">
        <w:rPr>
          <w:rStyle w:val="FootnoteReference"/>
          <w:rFonts w:asciiTheme="minorHAnsi" w:eastAsia="Calibri" w:hAnsiTheme="minorHAnsi"/>
        </w:rPr>
        <w:footnoteReference w:id="6"/>
      </w:r>
      <w:r w:rsidRPr="0012732A">
        <w:rPr>
          <w:rFonts w:eastAsia="Calibri"/>
        </w:rPr>
        <w:t xml:space="preserve"> </w:t>
      </w:r>
    </w:p>
    <w:p w14:paraId="1751BE65" w14:textId="1D97737C" w:rsidR="0012732A" w:rsidRPr="0012732A" w:rsidRDefault="009665BD" w:rsidP="001D64B0">
      <w:pPr>
        <w:rPr>
          <w:rFonts w:eastAsia="Calibri"/>
        </w:rPr>
      </w:pPr>
      <w:r>
        <w:rPr>
          <w:rFonts w:eastAsia="Calibri"/>
        </w:rPr>
        <w:t>M</w:t>
      </w:r>
      <w:r w:rsidR="0012732A" w:rsidRPr="0012732A">
        <w:rPr>
          <w:rFonts w:eastAsia="Calibri"/>
        </w:rPr>
        <w:t>easures of employment access</w:t>
      </w:r>
      <w:r w:rsidR="00F32359">
        <w:rPr>
          <w:rFonts w:eastAsia="Calibri"/>
        </w:rPr>
        <w:t xml:space="preserve"> and density</w:t>
      </w:r>
      <w:r w:rsidR="0012732A" w:rsidRPr="0012732A">
        <w:rPr>
          <w:rFonts w:eastAsia="Calibri"/>
        </w:rPr>
        <w:t xml:space="preserve"> provide not only an examination of access to </w:t>
      </w:r>
      <w:r w:rsidR="00E407F1" w:rsidRPr="0012732A">
        <w:rPr>
          <w:rFonts w:eastAsia="Calibri"/>
        </w:rPr>
        <w:t>work but</w:t>
      </w:r>
      <w:r w:rsidR="0012732A" w:rsidRPr="0012732A">
        <w:rPr>
          <w:rFonts w:eastAsia="Calibri"/>
        </w:rPr>
        <w:t xml:space="preserve"> </w:t>
      </w:r>
      <w:r w:rsidR="00F32359">
        <w:rPr>
          <w:rFonts w:eastAsia="Calibri"/>
        </w:rPr>
        <w:t>are good surrogates for proximity</w:t>
      </w:r>
      <w:r w:rsidR="0012732A" w:rsidRPr="0012732A">
        <w:rPr>
          <w:rFonts w:eastAsia="Calibri"/>
        </w:rPr>
        <w:t xml:space="preserve"> to economic activity. While they overlap in what they measure, each have a unique aspect that make them more predictive when used in concert</w:t>
      </w:r>
      <w:r w:rsidR="00F32359">
        <w:rPr>
          <w:rFonts w:eastAsia="Calibri"/>
        </w:rPr>
        <w:t xml:space="preserve">, than when used individually. </w:t>
      </w:r>
    </w:p>
    <w:p w14:paraId="3601F80B" w14:textId="23EBEFC1" w:rsidR="0012732A" w:rsidRPr="000F3F84" w:rsidRDefault="002B2C61" w:rsidP="002B2C61">
      <w:pPr>
        <w:pStyle w:val="Level4"/>
        <w:rPr>
          <w:rFonts w:eastAsia="Calibri"/>
        </w:rPr>
      </w:pPr>
      <w:r>
        <w:rPr>
          <w:rFonts w:eastAsia="Calibri"/>
        </w:rPr>
        <w:t>Variable</w:t>
      </w:r>
      <w:r w:rsidR="00F96B6C">
        <w:rPr>
          <w:rFonts w:eastAsia="Calibri"/>
        </w:rPr>
        <w:t xml:space="preserve"> 3</w:t>
      </w:r>
      <w:r>
        <w:rPr>
          <w:rFonts w:eastAsia="Calibri"/>
        </w:rPr>
        <w:t xml:space="preserve">: </w:t>
      </w:r>
      <w:r w:rsidR="0012732A" w:rsidRPr="000F3F84">
        <w:rPr>
          <w:rFonts w:eastAsia="Calibri"/>
        </w:rPr>
        <w:t>Employment Access Index</w:t>
      </w:r>
    </w:p>
    <w:p w14:paraId="04957F30" w14:textId="6D237CDF" w:rsidR="0012732A" w:rsidRPr="0012732A" w:rsidRDefault="0012732A" w:rsidP="001D64B0">
      <w:pPr>
        <w:rPr>
          <w:rFonts w:eastAsia="Calibri"/>
        </w:rPr>
      </w:pPr>
      <w:r w:rsidRPr="0012732A">
        <w:rPr>
          <w:rFonts w:eastAsia="Calibri"/>
        </w:rPr>
        <w:t xml:space="preserve">The Employment Access Index is determined using a gravity model which considers both the quantity of and distance to all employment destinations, relative to any given </w:t>
      </w:r>
      <w:r w:rsidR="009473E5">
        <w:rPr>
          <w:rFonts w:eastAsia="Calibri"/>
        </w:rPr>
        <w:t>Census tract</w:t>
      </w:r>
      <w:r w:rsidRPr="0012732A">
        <w:rPr>
          <w:rFonts w:eastAsia="Calibri"/>
        </w:rPr>
        <w:t xml:space="preserve">. Using an inverse-square law, an employment index is calculated by summing the total number of jobs divided by the square of the distance to those jobs. This quantity allows </w:t>
      </w:r>
      <w:r w:rsidR="00000AD0">
        <w:rPr>
          <w:rFonts w:eastAsia="Calibri"/>
        </w:rPr>
        <w:t xml:space="preserve">for the </w:t>
      </w:r>
      <w:r w:rsidRPr="0012732A">
        <w:rPr>
          <w:rFonts w:eastAsia="Calibri"/>
        </w:rPr>
        <w:t>examin</w:t>
      </w:r>
      <w:r w:rsidR="00000AD0">
        <w:rPr>
          <w:rFonts w:eastAsia="Calibri"/>
        </w:rPr>
        <w:t>ation of</w:t>
      </w:r>
      <w:r w:rsidRPr="0012732A">
        <w:rPr>
          <w:rFonts w:eastAsia="Calibri"/>
        </w:rPr>
        <w:t xml:space="preserve"> both the existence of jobs and the accessibility of these jobs for a given Census </w:t>
      </w:r>
      <w:r w:rsidR="009473E5">
        <w:rPr>
          <w:rFonts w:eastAsia="Calibri"/>
        </w:rPr>
        <w:t>tract</w:t>
      </w:r>
      <w:r w:rsidRPr="0012732A">
        <w:rPr>
          <w:rFonts w:eastAsia="Calibri"/>
        </w:rPr>
        <w:t>. Because a gravity model enables consideration of jobs both directly</w:t>
      </w:r>
      <w:r w:rsidR="00206915">
        <w:rPr>
          <w:rFonts w:eastAsia="Calibri"/>
        </w:rPr>
        <w:t xml:space="preserve"> in </w:t>
      </w:r>
      <w:r w:rsidRPr="0012732A">
        <w:rPr>
          <w:rFonts w:eastAsia="Calibri"/>
        </w:rPr>
        <w:t xml:space="preserve">and </w:t>
      </w:r>
      <w:r w:rsidR="00206915">
        <w:rPr>
          <w:rFonts w:eastAsia="Calibri"/>
        </w:rPr>
        <w:t>adjacent</w:t>
      </w:r>
      <w:r w:rsidR="00206915" w:rsidRPr="0012732A">
        <w:rPr>
          <w:rFonts w:eastAsia="Calibri"/>
        </w:rPr>
        <w:t xml:space="preserve"> </w:t>
      </w:r>
      <w:r w:rsidR="00206915">
        <w:rPr>
          <w:rFonts w:eastAsia="Calibri"/>
        </w:rPr>
        <w:t>to</w:t>
      </w:r>
      <w:r w:rsidRPr="0012732A">
        <w:rPr>
          <w:rFonts w:eastAsia="Calibri"/>
        </w:rPr>
        <w:t xml:space="preserve"> a given </w:t>
      </w:r>
      <w:r w:rsidR="00E05F64">
        <w:rPr>
          <w:rFonts w:eastAsia="Calibri"/>
        </w:rPr>
        <w:t>Census tract</w:t>
      </w:r>
      <w:r w:rsidRPr="0012732A">
        <w:rPr>
          <w:rFonts w:eastAsia="Calibri"/>
        </w:rPr>
        <w:t>, the employment access index gives a better measure of job opportunity, and thus a better understanding of job access than a simple employment density measure. This index also serves as a surrogate for access to economic activity.</w:t>
      </w:r>
    </w:p>
    <w:p w14:paraId="1E8DABDF" w14:textId="77777777" w:rsidR="0012732A" w:rsidRPr="0012732A" w:rsidRDefault="0012732A" w:rsidP="00C846D0">
      <w:pPr>
        <w:keepNext/>
        <w:rPr>
          <w:rFonts w:eastAsia="Calibri"/>
        </w:rPr>
      </w:pPr>
      <w:r w:rsidRPr="0012732A">
        <w:rPr>
          <w:rFonts w:eastAsia="Calibri"/>
        </w:rPr>
        <w:t>The Employment Access Index is calculated as:</w:t>
      </w:r>
    </w:p>
    <w:p w14:paraId="3C075012" w14:textId="77777777" w:rsidR="0012732A" w:rsidRPr="0012732A" w:rsidRDefault="0012732A" w:rsidP="0012732A">
      <w:pPr>
        <w:keepNext/>
        <w:spacing w:after="0" w:line="240" w:lineRule="auto"/>
        <w:jc w:val="center"/>
        <w:rPr>
          <w:rFonts w:asciiTheme="minorHAnsi" w:eastAsia="Calibri" w:hAnsiTheme="minorHAnsi" w:cs="Book Antiqua"/>
          <w:position w:val="-30"/>
        </w:rPr>
      </w:pPr>
      <w:r w:rsidRPr="0012732A">
        <w:rPr>
          <w:rFonts w:asciiTheme="minorHAnsi" w:eastAsia="Calibri" w:hAnsiTheme="minorHAnsi" w:cs="Book Antiqua"/>
          <w:noProof/>
          <w:position w:val="-30"/>
        </w:rPr>
        <w:drawing>
          <wp:inline distT="0" distB="0" distL="0" distR="0" wp14:anchorId="088CE358" wp14:editId="1FFA4F6F">
            <wp:extent cx="1287780" cy="792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7780" cy="792480"/>
                    </a:xfrm>
                    <a:prstGeom prst="rect">
                      <a:avLst/>
                    </a:prstGeom>
                    <a:noFill/>
                    <a:ln>
                      <a:noFill/>
                    </a:ln>
                  </pic:spPr>
                </pic:pic>
              </a:graphicData>
            </a:graphic>
          </wp:inline>
        </w:drawing>
      </w:r>
    </w:p>
    <w:p w14:paraId="7F979601" w14:textId="77777777" w:rsidR="0012732A" w:rsidRPr="0012732A" w:rsidRDefault="0012732A" w:rsidP="0012732A">
      <w:pPr>
        <w:spacing w:after="0" w:line="240" w:lineRule="auto"/>
        <w:jc w:val="center"/>
        <w:rPr>
          <w:rFonts w:asciiTheme="minorHAnsi" w:eastAsia="Calibri" w:hAnsiTheme="minorHAnsi" w:cs="Book Antiqua"/>
        </w:rPr>
      </w:pPr>
    </w:p>
    <w:p w14:paraId="7562B1E6" w14:textId="77777777" w:rsidR="0012732A" w:rsidRPr="0012732A" w:rsidRDefault="0012732A" w:rsidP="00EB44F2">
      <w:pPr>
        <w:spacing w:after="0" w:line="240" w:lineRule="auto"/>
        <w:ind w:left="450" w:hanging="7"/>
        <w:rPr>
          <w:rFonts w:asciiTheme="minorHAnsi" w:eastAsia="Calibri" w:hAnsiTheme="minorHAnsi"/>
        </w:rPr>
      </w:pPr>
      <w:r w:rsidRPr="0012732A">
        <w:rPr>
          <w:rFonts w:asciiTheme="minorHAnsi" w:eastAsia="Calibri" w:hAnsiTheme="minorHAnsi"/>
        </w:rPr>
        <w:t>Where</w:t>
      </w:r>
    </w:p>
    <w:p w14:paraId="664FC967" w14:textId="057A62EA" w:rsidR="0012732A" w:rsidRPr="0012732A" w:rsidRDefault="0012732A" w:rsidP="00EB44F2">
      <w:pPr>
        <w:tabs>
          <w:tab w:val="left" w:pos="1080"/>
          <w:tab w:val="left" w:pos="1260"/>
        </w:tabs>
        <w:spacing w:after="0" w:line="240" w:lineRule="auto"/>
        <w:ind w:left="720"/>
        <w:rPr>
          <w:rFonts w:asciiTheme="minorHAnsi" w:eastAsia="Calibri" w:hAnsiTheme="minorHAnsi"/>
        </w:rPr>
      </w:pPr>
      <w:r w:rsidRPr="000F3F84">
        <w:rPr>
          <w:rFonts w:ascii="Times New Roman" w:eastAsia="Calibri" w:hAnsi="Times New Roman"/>
          <w:i/>
          <w:sz w:val="32"/>
          <w:szCs w:val="32"/>
        </w:rPr>
        <w:t>E</w:t>
      </w:r>
      <w:r w:rsidR="00000AD0">
        <w:rPr>
          <w:rFonts w:asciiTheme="minorHAnsi" w:eastAsia="Calibri" w:hAnsiTheme="minorHAnsi"/>
        </w:rPr>
        <w:tab/>
      </w:r>
      <w:r w:rsidRPr="0012732A">
        <w:rPr>
          <w:rFonts w:asciiTheme="minorHAnsi" w:eastAsia="Calibri" w:hAnsiTheme="minorHAnsi"/>
        </w:rPr>
        <w:t>=</w:t>
      </w:r>
      <w:r w:rsidR="00000AD0">
        <w:rPr>
          <w:rFonts w:asciiTheme="minorHAnsi" w:eastAsia="Calibri" w:hAnsiTheme="minorHAnsi"/>
        </w:rPr>
        <w:tab/>
      </w:r>
      <w:r w:rsidRPr="0012732A">
        <w:rPr>
          <w:rFonts w:asciiTheme="minorHAnsi" w:eastAsia="Calibri" w:hAnsiTheme="minorHAnsi"/>
        </w:rPr>
        <w:t xml:space="preserve">Employment Access for a given Census </w:t>
      </w:r>
      <w:r w:rsidR="003D1DB4">
        <w:rPr>
          <w:rFonts w:asciiTheme="minorHAnsi" w:eastAsia="Calibri" w:hAnsiTheme="minorHAnsi"/>
        </w:rPr>
        <w:t>tract</w:t>
      </w:r>
    </w:p>
    <w:p w14:paraId="1DEE5035" w14:textId="48229544" w:rsidR="0012732A" w:rsidRPr="0012732A" w:rsidRDefault="0012732A" w:rsidP="00EB44F2">
      <w:pPr>
        <w:tabs>
          <w:tab w:val="left" w:pos="1080"/>
          <w:tab w:val="left" w:pos="1260"/>
          <w:tab w:val="left" w:pos="1440"/>
        </w:tabs>
        <w:spacing w:after="0" w:line="240" w:lineRule="auto"/>
        <w:ind w:left="720"/>
        <w:rPr>
          <w:rFonts w:asciiTheme="minorHAnsi" w:eastAsia="Calibri" w:hAnsiTheme="minorHAnsi"/>
        </w:rPr>
      </w:pPr>
      <w:r w:rsidRPr="000F3F84">
        <w:rPr>
          <w:rFonts w:ascii="Times New Roman" w:eastAsia="Calibri" w:hAnsi="Times New Roman"/>
          <w:i/>
          <w:sz w:val="28"/>
          <w:szCs w:val="28"/>
        </w:rPr>
        <w:t>n</w:t>
      </w:r>
      <w:r w:rsidR="00000AD0">
        <w:rPr>
          <w:rFonts w:asciiTheme="minorHAnsi" w:eastAsia="Calibri" w:hAnsiTheme="minorHAnsi"/>
        </w:rPr>
        <w:tab/>
      </w:r>
      <w:r w:rsidRPr="0012732A">
        <w:rPr>
          <w:rFonts w:asciiTheme="minorHAnsi" w:eastAsia="Calibri" w:hAnsiTheme="minorHAnsi"/>
        </w:rPr>
        <w:t>=</w:t>
      </w:r>
      <w:r w:rsidR="00000AD0">
        <w:rPr>
          <w:rFonts w:asciiTheme="minorHAnsi" w:eastAsia="Calibri" w:hAnsiTheme="minorHAnsi"/>
        </w:rPr>
        <w:tab/>
      </w:r>
      <w:r w:rsidRPr="0012732A">
        <w:rPr>
          <w:rFonts w:asciiTheme="minorHAnsi" w:eastAsia="Calibri" w:hAnsiTheme="minorHAnsi"/>
        </w:rPr>
        <w:t xml:space="preserve">total number of Census </w:t>
      </w:r>
      <w:r w:rsidR="00387D80">
        <w:rPr>
          <w:rFonts w:asciiTheme="minorHAnsi" w:eastAsia="Calibri" w:hAnsiTheme="minorHAnsi"/>
        </w:rPr>
        <w:t>tracts</w:t>
      </w:r>
    </w:p>
    <w:p w14:paraId="5A87C849" w14:textId="7634745D" w:rsidR="0012732A" w:rsidRPr="0012732A" w:rsidRDefault="0012732A" w:rsidP="00EB44F2">
      <w:pPr>
        <w:tabs>
          <w:tab w:val="left" w:pos="1080"/>
          <w:tab w:val="left" w:pos="1260"/>
          <w:tab w:val="left" w:pos="1440"/>
        </w:tabs>
        <w:spacing w:after="0" w:line="240" w:lineRule="auto"/>
        <w:ind w:left="720"/>
        <w:rPr>
          <w:rFonts w:asciiTheme="minorHAnsi" w:eastAsia="Calibri" w:hAnsiTheme="minorHAnsi"/>
        </w:rPr>
      </w:pPr>
      <w:r w:rsidRPr="0012732A">
        <w:rPr>
          <w:rFonts w:asciiTheme="minorHAnsi" w:eastAsia="Calibri" w:hAnsiTheme="minorHAnsi"/>
          <w:noProof/>
          <w:position w:val="-12"/>
        </w:rPr>
        <w:drawing>
          <wp:inline distT="0" distB="0" distL="0" distR="0" wp14:anchorId="60C60C18" wp14:editId="28CAEC75">
            <wp:extent cx="182880" cy="2514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 cy="251460"/>
                    </a:xfrm>
                    <a:prstGeom prst="rect">
                      <a:avLst/>
                    </a:prstGeom>
                    <a:noFill/>
                    <a:ln>
                      <a:noFill/>
                    </a:ln>
                  </pic:spPr>
                </pic:pic>
              </a:graphicData>
            </a:graphic>
          </wp:inline>
        </w:drawing>
      </w:r>
      <w:r w:rsidRPr="0012732A">
        <w:rPr>
          <w:rFonts w:asciiTheme="minorHAnsi" w:eastAsia="Calibri" w:hAnsiTheme="minorHAnsi"/>
        </w:rPr>
        <w:t xml:space="preserve"> </w:t>
      </w:r>
      <w:r w:rsidR="00000AD0">
        <w:rPr>
          <w:rFonts w:asciiTheme="minorHAnsi" w:eastAsia="Calibri" w:hAnsiTheme="minorHAnsi"/>
        </w:rPr>
        <w:tab/>
      </w:r>
      <w:r w:rsidRPr="0012732A">
        <w:rPr>
          <w:rFonts w:asciiTheme="minorHAnsi" w:eastAsia="Calibri" w:hAnsiTheme="minorHAnsi"/>
        </w:rPr>
        <w:t>=</w:t>
      </w:r>
      <w:r w:rsidR="00000AD0">
        <w:rPr>
          <w:rFonts w:asciiTheme="minorHAnsi" w:eastAsia="Calibri" w:hAnsiTheme="minorHAnsi"/>
        </w:rPr>
        <w:tab/>
      </w:r>
      <w:r w:rsidRPr="0012732A">
        <w:rPr>
          <w:rFonts w:asciiTheme="minorHAnsi" w:eastAsia="Calibri" w:hAnsiTheme="minorHAnsi"/>
        </w:rPr>
        <w:t>number of jobs in the i</w:t>
      </w:r>
      <w:r w:rsidRPr="0012732A">
        <w:rPr>
          <w:rFonts w:asciiTheme="minorHAnsi" w:eastAsia="Calibri" w:hAnsiTheme="minorHAnsi"/>
          <w:vertAlign w:val="superscript"/>
        </w:rPr>
        <w:t>th</w:t>
      </w:r>
      <w:r w:rsidRPr="0012732A">
        <w:rPr>
          <w:rFonts w:asciiTheme="minorHAnsi" w:eastAsia="Calibri" w:hAnsiTheme="minorHAnsi"/>
        </w:rPr>
        <w:t xml:space="preserve"> Census </w:t>
      </w:r>
      <w:r w:rsidR="00387D80">
        <w:rPr>
          <w:rFonts w:asciiTheme="minorHAnsi" w:eastAsia="Calibri" w:hAnsiTheme="minorHAnsi"/>
        </w:rPr>
        <w:t>tract</w:t>
      </w:r>
    </w:p>
    <w:p w14:paraId="261B79DA" w14:textId="040FD34A" w:rsidR="0012732A" w:rsidRPr="0012732A" w:rsidRDefault="0012732A" w:rsidP="00EB44F2">
      <w:pPr>
        <w:tabs>
          <w:tab w:val="left" w:pos="1080"/>
          <w:tab w:val="left" w:pos="1260"/>
          <w:tab w:val="left" w:pos="1440"/>
        </w:tabs>
        <w:spacing w:after="120" w:line="240" w:lineRule="auto"/>
        <w:ind w:left="1260" w:hanging="540"/>
        <w:rPr>
          <w:rFonts w:asciiTheme="minorHAnsi" w:eastAsia="Calibri" w:hAnsiTheme="minorHAnsi"/>
        </w:rPr>
      </w:pPr>
      <w:r w:rsidRPr="0012732A">
        <w:rPr>
          <w:rFonts w:asciiTheme="minorHAnsi" w:eastAsia="Calibri" w:hAnsiTheme="minorHAnsi"/>
          <w:noProof/>
          <w:position w:val="-12"/>
        </w:rPr>
        <w:drawing>
          <wp:inline distT="0" distB="0" distL="0" distR="0" wp14:anchorId="0BDE0206" wp14:editId="5F005886">
            <wp:extent cx="129540" cy="251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540" cy="251460"/>
                    </a:xfrm>
                    <a:prstGeom prst="rect">
                      <a:avLst/>
                    </a:prstGeom>
                    <a:noFill/>
                    <a:ln>
                      <a:noFill/>
                    </a:ln>
                  </pic:spPr>
                </pic:pic>
              </a:graphicData>
            </a:graphic>
          </wp:inline>
        </w:drawing>
      </w:r>
      <w:r w:rsidRPr="0012732A">
        <w:rPr>
          <w:rFonts w:asciiTheme="minorHAnsi" w:eastAsia="Calibri" w:hAnsiTheme="minorHAnsi"/>
        </w:rPr>
        <w:t xml:space="preserve"> </w:t>
      </w:r>
      <w:r w:rsidR="00000AD0">
        <w:rPr>
          <w:rFonts w:asciiTheme="minorHAnsi" w:eastAsia="Calibri" w:hAnsiTheme="minorHAnsi"/>
        </w:rPr>
        <w:tab/>
      </w:r>
      <w:r w:rsidRPr="0012732A">
        <w:rPr>
          <w:rFonts w:asciiTheme="minorHAnsi" w:eastAsia="Calibri" w:hAnsiTheme="minorHAnsi"/>
        </w:rPr>
        <w:t>=</w:t>
      </w:r>
      <w:r w:rsidR="00000AD0">
        <w:rPr>
          <w:rFonts w:asciiTheme="minorHAnsi" w:eastAsia="Calibri" w:hAnsiTheme="minorHAnsi"/>
        </w:rPr>
        <w:tab/>
      </w:r>
      <w:r w:rsidRPr="0012732A">
        <w:rPr>
          <w:rFonts w:asciiTheme="minorHAnsi" w:eastAsia="Calibri" w:hAnsiTheme="minorHAnsi"/>
        </w:rPr>
        <w:t xml:space="preserve">distance (in miles) from the center of the given Census </w:t>
      </w:r>
      <w:r w:rsidR="00387D80">
        <w:rPr>
          <w:rFonts w:asciiTheme="minorHAnsi" w:eastAsia="Calibri" w:hAnsiTheme="minorHAnsi"/>
        </w:rPr>
        <w:t>tract</w:t>
      </w:r>
      <w:r w:rsidRPr="0012732A">
        <w:rPr>
          <w:rFonts w:asciiTheme="minorHAnsi" w:eastAsia="Calibri" w:hAnsiTheme="minorHAnsi"/>
        </w:rPr>
        <w:t xml:space="preserve"> to the center of the i</w:t>
      </w:r>
      <w:r w:rsidRPr="0012732A">
        <w:rPr>
          <w:rFonts w:asciiTheme="minorHAnsi" w:eastAsia="Calibri" w:hAnsiTheme="minorHAnsi"/>
          <w:vertAlign w:val="superscript"/>
        </w:rPr>
        <w:t>th</w:t>
      </w:r>
      <w:r w:rsidRPr="0012732A">
        <w:rPr>
          <w:rFonts w:asciiTheme="minorHAnsi" w:eastAsia="Calibri" w:hAnsiTheme="minorHAnsi"/>
        </w:rPr>
        <w:t xml:space="preserve"> Census </w:t>
      </w:r>
      <w:r w:rsidR="00387D80">
        <w:rPr>
          <w:rFonts w:asciiTheme="minorHAnsi" w:eastAsia="Calibri" w:hAnsiTheme="minorHAnsi"/>
        </w:rPr>
        <w:t>tract</w:t>
      </w:r>
    </w:p>
    <w:p w14:paraId="36F4A02D" w14:textId="442FA7A2" w:rsidR="0012732A" w:rsidRDefault="0012732A" w:rsidP="005545E2">
      <w:pPr>
        <w:rPr>
          <w:rFonts w:eastAsia="Calibri"/>
        </w:rPr>
      </w:pPr>
      <w:r w:rsidRPr="0012732A">
        <w:rPr>
          <w:rFonts w:eastAsia="Calibri"/>
        </w:rPr>
        <w:t xml:space="preserve">As jobs get farther away from the Census </w:t>
      </w:r>
      <w:r w:rsidR="00387D80">
        <w:rPr>
          <w:rFonts w:eastAsia="Calibri"/>
        </w:rPr>
        <w:t>tract</w:t>
      </w:r>
      <w:r w:rsidRPr="0012732A">
        <w:rPr>
          <w:rFonts w:eastAsia="Calibri"/>
        </w:rPr>
        <w:t xml:space="preserve"> their contribution to the Employment Access Index is reduced; for example, one job a mile away adds one, but a job</w:t>
      </w:r>
      <w:r w:rsidR="00153024">
        <w:rPr>
          <w:rFonts w:eastAsia="Calibri"/>
        </w:rPr>
        <w:t xml:space="preserve"> that is</w:t>
      </w:r>
      <w:r w:rsidRPr="0012732A">
        <w:rPr>
          <w:rFonts w:eastAsia="Calibri"/>
        </w:rPr>
        <w:t xml:space="preserve"> 10 miles away adds </w:t>
      </w:r>
      <w:r w:rsidR="004538AA">
        <w:rPr>
          <w:rFonts w:eastAsia="Calibri"/>
        </w:rPr>
        <w:t xml:space="preserve">only </w:t>
      </w:r>
      <w:r w:rsidRPr="0012732A">
        <w:rPr>
          <w:rFonts w:eastAsia="Calibri"/>
        </w:rPr>
        <w:t>0.</w:t>
      </w:r>
      <w:r w:rsidR="00CE0126">
        <w:rPr>
          <w:rFonts w:eastAsia="Calibri"/>
        </w:rPr>
        <w:t>0</w:t>
      </w:r>
      <w:r w:rsidRPr="0012732A">
        <w:rPr>
          <w:rFonts w:eastAsia="Calibri"/>
        </w:rPr>
        <w:t>1.</w:t>
      </w:r>
      <w:r w:rsidR="00C95160">
        <w:rPr>
          <w:rFonts w:eastAsia="Calibri"/>
        </w:rPr>
        <w:t xml:space="preserve"> </w:t>
      </w:r>
      <w:r w:rsidRPr="0012732A">
        <w:rPr>
          <w:rFonts w:eastAsia="Calibri"/>
        </w:rPr>
        <w:t>All jobs in all U</w:t>
      </w:r>
      <w:r w:rsidR="001833C4">
        <w:rPr>
          <w:rFonts w:eastAsia="Calibri"/>
        </w:rPr>
        <w:t>.</w:t>
      </w:r>
      <w:r w:rsidRPr="0012732A">
        <w:rPr>
          <w:rFonts w:eastAsia="Calibri"/>
        </w:rPr>
        <w:t>S</w:t>
      </w:r>
      <w:r w:rsidR="001833C4">
        <w:rPr>
          <w:rFonts w:eastAsia="Calibri"/>
        </w:rPr>
        <w:t>.</w:t>
      </w:r>
      <w:r w:rsidRPr="0012732A">
        <w:rPr>
          <w:rFonts w:eastAsia="Calibri"/>
        </w:rPr>
        <w:t xml:space="preserve"> Census </w:t>
      </w:r>
      <w:r w:rsidR="00E407F1">
        <w:rPr>
          <w:rFonts w:eastAsia="Calibri"/>
        </w:rPr>
        <w:t>tracts</w:t>
      </w:r>
      <w:r w:rsidRPr="0012732A">
        <w:rPr>
          <w:rFonts w:eastAsia="Calibri"/>
        </w:rPr>
        <w:t xml:space="preserve"> are included in this measure.</w:t>
      </w:r>
    </w:p>
    <w:p w14:paraId="334CE280" w14:textId="5AC071CB" w:rsidR="00D435C3" w:rsidRPr="002B2C61" w:rsidRDefault="002B2C61" w:rsidP="002B2C61">
      <w:pPr>
        <w:pStyle w:val="Level4"/>
        <w:rPr>
          <w:rFonts w:eastAsia="Calibri"/>
        </w:rPr>
      </w:pPr>
      <w:r>
        <w:rPr>
          <w:rFonts w:eastAsia="Calibri"/>
        </w:rPr>
        <w:lastRenderedPageBreak/>
        <w:t>Variable</w:t>
      </w:r>
      <w:r w:rsidR="00F96B6C">
        <w:rPr>
          <w:rFonts w:eastAsia="Calibri"/>
        </w:rPr>
        <w:t xml:space="preserve"> 4</w:t>
      </w:r>
      <w:r>
        <w:rPr>
          <w:rFonts w:eastAsia="Calibri"/>
        </w:rPr>
        <w:t xml:space="preserve">: </w:t>
      </w:r>
      <w:r w:rsidR="00D435C3" w:rsidRPr="002B2C61">
        <w:rPr>
          <w:rFonts w:eastAsia="Calibri"/>
        </w:rPr>
        <w:t>Retail Employment</w:t>
      </w:r>
      <w:r w:rsidR="00F96B6C">
        <w:rPr>
          <w:rFonts w:eastAsia="Calibri"/>
        </w:rPr>
        <w:t xml:space="preserve"> Access</w:t>
      </w:r>
      <w:r w:rsidR="00D435C3" w:rsidRPr="002B2C61">
        <w:rPr>
          <w:rFonts w:eastAsia="Calibri"/>
        </w:rPr>
        <w:t xml:space="preserve"> Index</w:t>
      </w:r>
    </w:p>
    <w:p w14:paraId="35504A02" w14:textId="30BE6299" w:rsidR="0038792D" w:rsidRDefault="00CE0126" w:rsidP="005545E2">
      <w:pPr>
        <w:rPr>
          <w:rFonts w:eastAsia="Calibri"/>
        </w:rPr>
      </w:pPr>
      <w:r>
        <w:rPr>
          <w:rFonts w:eastAsia="Calibri"/>
        </w:rPr>
        <w:t xml:space="preserve">This index is calculated using </w:t>
      </w:r>
      <w:r w:rsidR="00D435C3" w:rsidRPr="00206915">
        <w:rPr>
          <w:rFonts w:eastAsia="Calibri"/>
        </w:rPr>
        <w:t xml:space="preserve">the same method as </w:t>
      </w:r>
      <w:r w:rsidR="0038792D">
        <w:rPr>
          <w:rFonts w:eastAsia="Calibri"/>
        </w:rPr>
        <w:t xml:space="preserve">the Employment Access Index </w:t>
      </w:r>
      <w:r w:rsidR="00206915">
        <w:rPr>
          <w:rFonts w:eastAsia="Calibri"/>
        </w:rPr>
        <w:t>(</w:t>
      </w:r>
      <w:r w:rsidR="00D435C3" w:rsidRPr="00206915">
        <w:rPr>
          <w:rFonts w:eastAsia="Calibri"/>
        </w:rPr>
        <w:t>above</w:t>
      </w:r>
      <w:r w:rsidR="00206915">
        <w:rPr>
          <w:rFonts w:eastAsia="Calibri"/>
        </w:rPr>
        <w:t>)</w:t>
      </w:r>
      <w:r w:rsidR="00D435C3" w:rsidRPr="00206915">
        <w:rPr>
          <w:rFonts w:eastAsia="Calibri"/>
        </w:rPr>
        <w:t xml:space="preserve"> only </w:t>
      </w:r>
      <w:r w:rsidR="00206915">
        <w:rPr>
          <w:rFonts w:eastAsia="Calibri"/>
        </w:rPr>
        <w:t xml:space="preserve">using </w:t>
      </w:r>
      <w:r w:rsidR="00D435C3">
        <w:rPr>
          <w:rFonts w:eastAsia="Calibri"/>
        </w:rPr>
        <w:t>the n</w:t>
      </w:r>
      <w:r w:rsidR="00D435C3" w:rsidRPr="00D435C3">
        <w:rPr>
          <w:rFonts w:eastAsia="Calibri"/>
        </w:rPr>
        <w:t>umber of jobs in NAICS sector 44-45 (Retail Trade)</w:t>
      </w:r>
      <w:r w:rsidR="005545E2">
        <w:rPr>
          <w:rFonts w:eastAsia="Calibri"/>
        </w:rPr>
        <w:t>.</w:t>
      </w:r>
    </w:p>
    <w:p w14:paraId="61B1ABAC" w14:textId="41A915A7" w:rsidR="00B0782D" w:rsidRPr="005545E2" w:rsidRDefault="005545E2" w:rsidP="005545E2">
      <w:pPr>
        <w:pStyle w:val="Level4"/>
        <w:rPr>
          <w:rFonts w:eastAsia="Calibri"/>
        </w:rPr>
      </w:pPr>
      <w:r w:rsidRPr="005545E2">
        <w:rPr>
          <w:rFonts w:eastAsia="Calibri"/>
        </w:rPr>
        <w:t>Variable</w:t>
      </w:r>
      <w:r w:rsidR="00F96B6C">
        <w:rPr>
          <w:rFonts w:eastAsia="Calibri"/>
        </w:rPr>
        <w:t xml:space="preserve"> 5</w:t>
      </w:r>
      <w:r w:rsidRPr="005545E2">
        <w:rPr>
          <w:rFonts w:eastAsia="Calibri"/>
        </w:rPr>
        <w:t xml:space="preserve">: </w:t>
      </w:r>
      <w:r w:rsidR="00B0782D" w:rsidRPr="005545E2">
        <w:rPr>
          <w:rFonts w:eastAsia="Calibri"/>
        </w:rPr>
        <w:t>Median Commute Distance</w:t>
      </w:r>
    </w:p>
    <w:p w14:paraId="7813D0B4" w14:textId="3650B4A5" w:rsidR="00B0782D" w:rsidRDefault="00B0782D" w:rsidP="005545E2">
      <w:pPr>
        <w:rPr>
          <w:rFonts w:eastAsia="Calibri"/>
        </w:rPr>
      </w:pPr>
      <w:r>
        <w:rPr>
          <w:rFonts w:eastAsia="Calibri"/>
        </w:rPr>
        <w:t>M</w:t>
      </w:r>
      <w:r w:rsidRPr="00B0782D">
        <w:rPr>
          <w:rFonts w:eastAsia="Calibri"/>
        </w:rPr>
        <w:t xml:space="preserve">edian commute distance </w:t>
      </w:r>
      <w:r w:rsidR="00000AD0">
        <w:rPr>
          <w:rFonts w:eastAsia="Calibri"/>
        </w:rPr>
        <w:t>i</w:t>
      </w:r>
      <w:r w:rsidR="00000AD0" w:rsidRPr="00B0782D">
        <w:rPr>
          <w:rFonts w:eastAsia="Calibri"/>
        </w:rPr>
        <w:t xml:space="preserve">s </w:t>
      </w:r>
      <w:r w:rsidRPr="00B0782D">
        <w:rPr>
          <w:rFonts w:eastAsia="Calibri"/>
        </w:rPr>
        <w:t xml:space="preserve">calculated using LODES data. Median distances </w:t>
      </w:r>
      <w:r w:rsidR="00000AD0">
        <w:rPr>
          <w:rFonts w:eastAsia="Calibri"/>
        </w:rPr>
        <w:t>are</w:t>
      </w:r>
      <w:r w:rsidR="00000AD0" w:rsidRPr="00B0782D">
        <w:rPr>
          <w:rFonts w:eastAsia="Calibri"/>
        </w:rPr>
        <w:t xml:space="preserve"> </w:t>
      </w:r>
      <w:r w:rsidRPr="00B0782D">
        <w:rPr>
          <w:rFonts w:eastAsia="Calibri"/>
        </w:rPr>
        <w:t xml:space="preserve">calculated for each Census block using Euclidean (as the crow flies) distances between the origin and destination Census blocks. </w:t>
      </w:r>
      <w:r w:rsidR="00000AD0">
        <w:rPr>
          <w:rFonts w:eastAsia="Calibri"/>
        </w:rPr>
        <w:t>B</w:t>
      </w:r>
      <w:r>
        <w:rPr>
          <w:rFonts w:eastAsia="Calibri"/>
        </w:rPr>
        <w:t xml:space="preserve">lock values </w:t>
      </w:r>
      <w:r w:rsidR="00000AD0">
        <w:rPr>
          <w:rFonts w:eastAsia="Calibri"/>
        </w:rPr>
        <w:t>are</w:t>
      </w:r>
      <w:r>
        <w:rPr>
          <w:rFonts w:eastAsia="Calibri"/>
        </w:rPr>
        <w:t xml:space="preserve"> then sorted by distance </w:t>
      </w:r>
      <w:r w:rsidR="00000AD0">
        <w:rPr>
          <w:rFonts w:eastAsia="Calibri"/>
        </w:rPr>
        <w:t xml:space="preserve">to obtain </w:t>
      </w:r>
      <w:r>
        <w:rPr>
          <w:rFonts w:eastAsia="Calibri"/>
        </w:rPr>
        <w:t>the median value</w:t>
      </w:r>
      <w:r w:rsidR="00EB35A2">
        <w:rPr>
          <w:rFonts w:eastAsia="Calibri"/>
        </w:rPr>
        <w:t xml:space="preserve"> for the </w:t>
      </w:r>
      <w:r w:rsidR="00387D80">
        <w:rPr>
          <w:rFonts w:eastAsia="Calibri"/>
        </w:rPr>
        <w:t>tract</w:t>
      </w:r>
      <w:r w:rsidR="00EB35A2">
        <w:rPr>
          <w:rFonts w:eastAsia="Calibri"/>
        </w:rPr>
        <w:t xml:space="preserve"> of interest</w:t>
      </w:r>
      <w:r>
        <w:rPr>
          <w:rFonts w:eastAsia="Calibri"/>
        </w:rPr>
        <w:t xml:space="preserve">. </w:t>
      </w:r>
    </w:p>
    <w:p w14:paraId="2B3A86D2" w14:textId="194ADC1D" w:rsidR="00D6574F" w:rsidRPr="005545E2" w:rsidRDefault="005545E2" w:rsidP="005545E2">
      <w:pPr>
        <w:pStyle w:val="Level4"/>
        <w:rPr>
          <w:rFonts w:eastAsia="Calibri"/>
        </w:rPr>
      </w:pPr>
      <w:r w:rsidRPr="005545E2">
        <w:rPr>
          <w:rFonts w:eastAsia="Calibri"/>
        </w:rPr>
        <w:t>Variable</w:t>
      </w:r>
      <w:r w:rsidR="006655EE">
        <w:rPr>
          <w:rFonts w:eastAsia="Calibri"/>
        </w:rPr>
        <w:t xml:space="preserve"> 6</w:t>
      </w:r>
      <w:r w:rsidRPr="005545E2">
        <w:rPr>
          <w:rFonts w:eastAsia="Calibri"/>
        </w:rPr>
        <w:t xml:space="preserve">: </w:t>
      </w:r>
      <w:r w:rsidR="00D6574F" w:rsidRPr="005545E2">
        <w:rPr>
          <w:rFonts w:eastAsia="Calibri"/>
        </w:rPr>
        <w:t>Local Job Density</w:t>
      </w:r>
    </w:p>
    <w:p w14:paraId="47E8DCBE" w14:textId="43314DB3" w:rsidR="0031730F" w:rsidRPr="00A22679" w:rsidRDefault="00F24BB6" w:rsidP="005545E2">
      <w:pPr>
        <w:rPr>
          <w:rFonts w:eastAsia="Calibri"/>
        </w:rPr>
      </w:pPr>
      <w:r>
        <w:rPr>
          <w:rFonts w:eastAsia="Calibri"/>
        </w:rPr>
        <w:t>Local Job Density i</w:t>
      </w:r>
      <w:r w:rsidR="00E407F1" w:rsidRPr="00A22679">
        <w:rPr>
          <w:rFonts w:eastAsia="Calibri"/>
        </w:rPr>
        <w:t xml:space="preserve">s a simple </w:t>
      </w:r>
      <w:r w:rsidR="00E407F1">
        <w:rPr>
          <w:rFonts w:eastAsia="Calibri"/>
        </w:rPr>
        <w:t>measure of the number of jobs from the LODES data divided by the land area (in acres) within the tract.</w:t>
      </w:r>
    </w:p>
    <w:p w14:paraId="4B694083" w14:textId="454C5947" w:rsidR="009D0C2C" w:rsidRPr="005545E2" w:rsidRDefault="005545E2" w:rsidP="005545E2">
      <w:pPr>
        <w:pStyle w:val="Level4"/>
        <w:rPr>
          <w:rFonts w:eastAsia="Calibri"/>
        </w:rPr>
      </w:pPr>
      <w:r w:rsidRPr="005545E2">
        <w:rPr>
          <w:rFonts w:eastAsia="Calibri"/>
        </w:rPr>
        <w:t>Variable</w:t>
      </w:r>
      <w:r w:rsidR="006655EE">
        <w:rPr>
          <w:rFonts w:eastAsia="Calibri"/>
        </w:rPr>
        <w:t xml:space="preserve"> 7</w:t>
      </w:r>
      <w:r w:rsidRPr="005545E2">
        <w:rPr>
          <w:rFonts w:eastAsia="Calibri"/>
        </w:rPr>
        <w:t xml:space="preserve">: </w:t>
      </w:r>
      <w:r w:rsidR="009D0C2C" w:rsidRPr="005545E2">
        <w:rPr>
          <w:rFonts w:eastAsia="Calibri"/>
        </w:rPr>
        <w:t>Local Retail Density</w:t>
      </w:r>
    </w:p>
    <w:p w14:paraId="4156F2E1" w14:textId="060754C7" w:rsidR="00171BED" w:rsidRDefault="009D0C2C" w:rsidP="005545E2">
      <w:pPr>
        <w:rPr>
          <w:rFonts w:eastAsia="Calibri"/>
        </w:rPr>
      </w:pPr>
      <w:r w:rsidRPr="00955093">
        <w:rPr>
          <w:rFonts w:eastAsia="Calibri"/>
        </w:rPr>
        <w:t xml:space="preserve">The </w:t>
      </w:r>
      <w:r w:rsidR="00E407F1">
        <w:rPr>
          <w:rFonts w:eastAsia="Calibri"/>
        </w:rPr>
        <w:t>calculation is done</w:t>
      </w:r>
      <w:r w:rsidR="00D220BD">
        <w:rPr>
          <w:rFonts w:eastAsia="Calibri"/>
        </w:rPr>
        <w:t xml:space="preserve"> using the same measure as the Local Job Density</w:t>
      </w:r>
      <w:r w:rsidR="00E407F1">
        <w:rPr>
          <w:rFonts w:eastAsia="Calibri"/>
        </w:rPr>
        <w:t xml:space="preserve"> b</w:t>
      </w:r>
      <w:r w:rsidR="00DE0CC6">
        <w:rPr>
          <w:rFonts w:eastAsia="Calibri"/>
        </w:rPr>
        <w:t>ut limited to only jobs in the r</w:t>
      </w:r>
      <w:r w:rsidR="00E407F1">
        <w:rPr>
          <w:rFonts w:eastAsia="Calibri"/>
        </w:rPr>
        <w:t xml:space="preserve">etail sector as defined by the </w:t>
      </w:r>
      <w:r w:rsidR="00153024">
        <w:rPr>
          <w:rFonts w:eastAsia="Calibri"/>
        </w:rPr>
        <w:t>2-digit</w:t>
      </w:r>
      <w:r w:rsidR="00E407F1">
        <w:rPr>
          <w:rFonts w:eastAsia="Calibri"/>
        </w:rPr>
        <w:t xml:space="preserve"> NAICS code </w:t>
      </w:r>
      <w:r w:rsidR="00D220BD">
        <w:rPr>
          <w:rFonts w:eastAsia="Calibri"/>
        </w:rPr>
        <w:t>f</w:t>
      </w:r>
      <w:r w:rsidR="00E407F1">
        <w:rPr>
          <w:rFonts w:eastAsia="Calibri"/>
        </w:rPr>
        <w:t>rom LODES.</w:t>
      </w:r>
    </w:p>
    <w:p w14:paraId="3FB06F24" w14:textId="77777777" w:rsidR="00AC473E" w:rsidRPr="00AC473E" w:rsidRDefault="00A9125D" w:rsidP="00777A27">
      <w:pPr>
        <w:pStyle w:val="Heading3"/>
        <w:numPr>
          <w:ilvl w:val="0"/>
          <w:numId w:val="10"/>
        </w:numPr>
      </w:pPr>
      <w:bookmarkStart w:id="31" w:name="_Toc267922543"/>
      <w:bookmarkStart w:id="32" w:name="_Toc2258490"/>
      <w:r>
        <w:t xml:space="preserve">Housing </w:t>
      </w:r>
      <w:r w:rsidR="00590AA0">
        <w:t>Characteristics</w:t>
      </w:r>
      <w:bookmarkEnd w:id="31"/>
      <w:bookmarkEnd w:id="32"/>
    </w:p>
    <w:p w14:paraId="6EA483E7" w14:textId="0562C69B" w:rsidR="00590AA0" w:rsidRDefault="00590AA0" w:rsidP="00C846D0">
      <w:pPr>
        <w:rPr>
          <w:rFonts w:eastAsia="Calibri"/>
          <w:shd w:val="clear" w:color="auto" w:fill="FFFFFF"/>
        </w:rPr>
      </w:pPr>
      <w:r>
        <w:rPr>
          <w:rFonts w:eastAsia="Calibri"/>
          <w:shd w:val="clear" w:color="auto" w:fill="FFFFFF"/>
        </w:rPr>
        <w:t xml:space="preserve">Characteristics of the housing stock and tenure have been found to </w:t>
      </w:r>
      <w:r w:rsidR="00E407F1">
        <w:rPr>
          <w:rFonts w:eastAsia="Calibri"/>
          <w:shd w:val="clear" w:color="auto" w:fill="FFFFFF"/>
        </w:rPr>
        <w:t>influence</w:t>
      </w:r>
      <w:r>
        <w:rPr>
          <w:rFonts w:eastAsia="Calibri"/>
          <w:shd w:val="clear" w:color="auto" w:fill="FFFFFF"/>
        </w:rPr>
        <w:t xml:space="preserve"> household travel behavior.</w:t>
      </w:r>
      <w:r w:rsidR="00AC473E">
        <w:rPr>
          <w:rFonts w:eastAsia="Calibri"/>
          <w:shd w:val="clear" w:color="auto" w:fill="FFFFFF"/>
        </w:rPr>
        <w:t xml:space="preserve"> Fraction of Rental Units serves as a measure of tenure</w:t>
      </w:r>
      <w:r w:rsidR="00B21935">
        <w:rPr>
          <w:rFonts w:eastAsia="Calibri"/>
          <w:shd w:val="clear" w:color="auto" w:fill="FFFFFF"/>
        </w:rPr>
        <w:t xml:space="preserve"> within a neighborhood</w:t>
      </w:r>
      <w:r w:rsidR="00AC473E">
        <w:rPr>
          <w:rFonts w:eastAsia="Calibri"/>
          <w:shd w:val="clear" w:color="auto" w:fill="FFFFFF"/>
        </w:rPr>
        <w:t xml:space="preserve">. </w:t>
      </w:r>
      <w:r w:rsidR="00AC473E" w:rsidRPr="00AC473E">
        <w:rPr>
          <w:rFonts w:eastAsia="Calibri"/>
          <w:shd w:val="clear" w:color="auto" w:fill="FFFFFF"/>
        </w:rPr>
        <w:t>The model incorporates data on housing stock,</w:t>
      </w:r>
      <w:r w:rsidR="00A05FF2">
        <w:rPr>
          <w:rFonts w:eastAsia="Calibri"/>
          <w:shd w:val="clear" w:color="auto" w:fill="FFFFFF"/>
        </w:rPr>
        <w:t xml:space="preserve"> specifically percent of single-</w:t>
      </w:r>
      <w:r w:rsidR="00AC473E" w:rsidRPr="00AC473E">
        <w:rPr>
          <w:rFonts w:eastAsia="Calibri"/>
          <w:shd w:val="clear" w:color="auto" w:fill="FFFFFF"/>
        </w:rPr>
        <w:t>family detached housing units, to further understand the impact of the built environment on transportation decisions.</w:t>
      </w:r>
      <w:r w:rsidR="00221A42">
        <w:rPr>
          <w:rFonts w:eastAsia="Calibri"/>
          <w:shd w:val="clear" w:color="auto" w:fill="FFFFFF"/>
        </w:rPr>
        <w:t xml:space="preserve"> </w:t>
      </w:r>
      <w:r w:rsidR="00221A42" w:rsidRPr="00221A42">
        <w:rPr>
          <w:rFonts w:eastAsia="Calibri"/>
          <w:shd w:val="clear" w:color="auto" w:fill="FFFFFF"/>
        </w:rPr>
        <w:t xml:space="preserve">The </w:t>
      </w:r>
      <w:r w:rsidR="0084198B" w:rsidRPr="00221A42">
        <w:rPr>
          <w:rFonts w:eastAsia="Calibri"/>
          <w:shd w:val="clear" w:color="auto" w:fill="FFFFFF"/>
        </w:rPr>
        <w:t>201</w:t>
      </w:r>
      <w:r w:rsidR="0084198B">
        <w:rPr>
          <w:rFonts w:eastAsia="Calibri"/>
          <w:shd w:val="clear" w:color="auto" w:fill="FFFFFF"/>
        </w:rPr>
        <w:t>6</w:t>
      </w:r>
      <w:r w:rsidR="0084198B" w:rsidRPr="00221A42">
        <w:rPr>
          <w:rFonts w:eastAsia="Calibri"/>
          <w:shd w:val="clear" w:color="auto" w:fill="FFFFFF"/>
        </w:rPr>
        <w:t xml:space="preserve"> </w:t>
      </w:r>
      <w:r w:rsidR="00D95BBE">
        <w:rPr>
          <w:rFonts w:eastAsia="Calibri"/>
          <w:shd w:val="clear" w:color="auto" w:fill="FFFFFF"/>
        </w:rPr>
        <w:t>ACS</w:t>
      </w:r>
      <w:r w:rsidR="00221A42" w:rsidRPr="00221A42">
        <w:rPr>
          <w:rFonts w:eastAsia="Calibri"/>
          <w:shd w:val="clear" w:color="auto" w:fill="FFFFFF"/>
        </w:rPr>
        <w:t xml:space="preserve"> 5-year estimates serve as the data source for variables pertaining to </w:t>
      </w:r>
      <w:r w:rsidR="00221A42">
        <w:rPr>
          <w:rFonts w:eastAsia="Calibri"/>
          <w:shd w:val="clear" w:color="auto" w:fill="FFFFFF"/>
        </w:rPr>
        <w:t>housing characteristics</w:t>
      </w:r>
      <w:r w:rsidR="00221A42" w:rsidRPr="00221A42">
        <w:rPr>
          <w:rFonts w:eastAsia="Calibri"/>
          <w:shd w:val="clear" w:color="auto" w:fill="FFFFFF"/>
        </w:rPr>
        <w:t xml:space="preserve">. </w:t>
      </w:r>
    </w:p>
    <w:p w14:paraId="38652E3A" w14:textId="6203994E" w:rsidR="00AC473E" w:rsidRPr="00C846D0" w:rsidRDefault="00C846D0" w:rsidP="00C846D0">
      <w:pPr>
        <w:pStyle w:val="Level4"/>
        <w:rPr>
          <w:rFonts w:eastAsia="Calibri"/>
        </w:rPr>
      </w:pPr>
      <w:r>
        <w:rPr>
          <w:rFonts w:eastAsia="Calibri"/>
        </w:rPr>
        <w:t>Variable</w:t>
      </w:r>
      <w:r w:rsidR="008006EF">
        <w:rPr>
          <w:rFonts w:eastAsia="Calibri"/>
        </w:rPr>
        <w:t xml:space="preserve"> 8</w:t>
      </w:r>
      <w:r>
        <w:rPr>
          <w:rFonts w:eastAsia="Calibri"/>
        </w:rPr>
        <w:t xml:space="preserve">: </w:t>
      </w:r>
      <w:r w:rsidR="00AC473E" w:rsidRPr="00C846D0">
        <w:rPr>
          <w:rFonts w:eastAsia="Calibri"/>
        </w:rPr>
        <w:t>Fraction of Rental Units</w:t>
      </w:r>
    </w:p>
    <w:p w14:paraId="1CAB43E9" w14:textId="77777777" w:rsidR="00AC473E" w:rsidRDefault="00AC473E" w:rsidP="00C846D0">
      <w:pPr>
        <w:rPr>
          <w:rFonts w:eastAsia="Calibri"/>
        </w:rPr>
      </w:pPr>
      <w:r>
        <w:rPr>
          <w:rFonts w:eastAsia="Calibri"/>
        </w:rPr>
        <w:t xml:space="preserve">Using data on </w:t>
      </w:r>
      <w:r w:rsidR="00C52AFA">
        <w:rPr>
          <w:rFonts w:eastAsia="Calibri"/>
        </w:rPr>
        <w:t>T</w:t>
      </w:r>
      <w:r>
        <w:rPr>
          <w:rFonts w:eastAsia="Calibri"/>
        </w:rPr>
        <w:t>enure from the ACS, the n</w:t>
      </w:r>
      <w:r w:rsidRPr="00AC473E">
        <w:rPr>
          <w:rFonts w:eastAsia="Calibri"/>
        </w:rPr>
        <w:t>umber of rental units as a percentage of total housing units</w:t>
      </w:r>
      <w:r>
        <w:rPr>
          <w:rFonts w:eastAsia="Calibri"/>
        </w:rPr>
        <w:t xml:space="preserve"> </w:t>
      </w:r>
      <w:r w:rsidR="00D95BBE">
        <w:rPr>
          <w:rFonts w:eastAsia="Calibri"/>
        </w:rPr>
        <w:t xml:space="preserve">is </w:t>
      </w:r>
      <w:r>
        <w:rPr>
          <w:rFonts w:eastAsia="Calibri"/>
        </w:rPr>
        <w:t>calculated.</w:t>
      </w:r>
    </w:p>
    <w:p w14:paraId="7158F724" w14:textId="3FDFADD7" w:rsidR="00AC473E" w:rsidRPr="00C846D0" w:rsidRDefault="00C846D0" w:rsidP="00C846D0">
      <w:pPr>
        <w:pStyle w:val="Level4"/>
        <w:rPr>
          <w:rFonts w:eastAsia="Calibri"/>
        </w:rPr>
      </w:pPr>
      <w:r>
        <w:rPr>
          <w:rFonts w:eastAsia="Calibri"/>
        </w:rPr>
        <w:t>Variable</w:t>
      </w:r>
      <w:r w:rsidR="007D259C">
        <w:rPr>
          <w:rFonts w:eastAsia="Calibri"/>
        </w:rPr>
        <w:t xml:space="preserve"> 9</w:t>
      </w:r>
      <w:r>
        <w:rPr>
          <w:rFonts w:eastAsia="Calibri"/>
        </w:rPr>
        <w:t xml:space="preserve">: </w:t>
      </w:r>
      <w:r w:rsidR="00AC473E" w:rsidRPr="00C846D0">
        <w:rPr>
          <w:rFonts w:eastAsia="Calibri"/>
        </w:rPr>
        <w:t>Fraction of Single Family Detached Housing Units</w:t>
      </w:r>
    </w:p>
    <w:p w14:paraId="7D0E1470" w14:textId="77777777" w:rsidR="00AC473E" w:rsidRDefault="00AC473E" w:rsidP="00C846D0">
      <w:pPr>
        <w:rPr>
          <w:rFonts w:eastAsia="Calibri"/>
        </w:rPr>
      </w:pPr>
      <w:r w:rsidRPr="00AC473E">
        <w:rPr>
          <w:rFonts w:eastAsia="Calibri"/>
        </w:rPr>
        <w:t xml:space="preserve">Using data </w:t>
      </w:r>
      <w:r w:rsidR="008A16EF">
        <w:rPr>
          <w:rFonts w:eastAsia="Calibri"/>
        </w:rPr>
        <w:t xml:space="preserve">Tenure by Units in Structure </w:t>
      </w:r>
      <w:r w:rsidRPr="00AC473E">
        <w:rPr>
          <w:rFonts w:eastAsia="Calibri"/>
        </w:rPr>
        <w:t xml:space="preserve">from the ACS, the number of </w:t>
      </w:r>
      <w:r w:rsidR="00A05FF2">
        <w:rPr>
          <w:rFonts w:eastAsia="Calibri"/>
        </w:rPr>
        <w:t>single-</w:t>
      </w:r>
      <w:r>
        <w:rPr>
          <w:rFonts w:eastAsia="Calibri"/>
        </w:rPr>
        <w:t>family detached housing units</w:t>
      </w:r>
      <w:r w:rsidRPr="00AC473E">
        <w:rPr>
          <w:rFonts w:eastAsia="Calibri"/>
        </w:rPr>
        <w:t xml:space="preserve"> as a percentage of total housing units </w:t>
      </w:r>
      <w:r w:rsidR="00D95BBE">
        <w:rPr>
          <w:rFonts w:eastAsia="Calibri"/>
        </w:rPr>
        <w:t>i</w:t>
      </w:r>
      <w:r w:rsidRPr="00AC473E">
        <w:rPr>
          <w:rFonts w:eastAsia="Calibri"/>
        </w:rPr>
        <w:t>s calculated.</w:t>
      </w:r>
    </w:p>
    <w:p w14:paraId="5485A958" w14:textId="5409FF10" w:rsidR="00493406" w:rsidRPr="00C846D0" w:rsidRDefault="00C846D0" w:rsidP="00C846D0">
      <w:pPr>
        <w:pStyle w:val="Level4"/>
        <w:rPr>
          <w:rFonts w:eastAsia="Calibri"/>
        </w:rPr>
      </w:pPr>
      <w:r>
        <w:rPr>
          <w:rFonts w:eastAsia="Calibri"/>
        </w:rPr>
        <w:t>Variable</w:t>
      </w:r>
      <w:r w:rsidR="00BA49E3">
        <w:rPr>
          <w:rFonts w:eastAsia="Calibri"/>
        </w:rPr>
        <w:t xml:space="preserve"> 10</w:t>
      </w:r>
      <w:r>
        <w:rPr>
          <w:rFonts w:eastAsia="Calibri"/>
        </w:rPr>
        <w:t xml:space="preserve">: </w:t>
      </w:r>
      <w:r w:rsidR="007D259C">
        <w:rPr>
          <w:rFonts w:eastAsia="Calibri"/>
        </w:rPr>
        <w:t xml:space="preserve">Median </w:t>
      </w:r>
      <w:r w:rsidR="00493406" w:rsidRPr="00C846D0">
        <w:rPr>
          <w:rFonts w:eastAsia="Calibri"/>
        </w:rPr>
        <w:t>Number of Rooms in</w:t>
      </w:r>
      <w:r w:rsidR="00462D1C" w:rsidRPr="00C846D0">
        <w:rPr>
          <w:rFonts w:eastAsia="Calibri"/>
        </w:rPr>
        <w:t xml:space="preserve"> Owner</w:t>
      </w:r>
      <w:r w:rsidR="007D259C">
        <w:rPr>
          <w:rFonts w:eastAsia="Calibri"/>
        </w:rPr>
        <w:t>-</w:t>
      </w:r>
      <w:r w:rsidR="00493406" w:rsidRPr="00C846D0">
        <w:rPr>
          <w:rFonts w:eastAsia="Calibri"/>
        </w:rPr>
        <w:t>Occupied Housing Units</w:t>
      </w:r>
    </w:p>
    <w:p w14:paraId="558D0DEE" w14:textId="24DBD651" w:rsidR="00206915" w:rsidRPr="00206915" w:rsidRDefault="00CB5900" w:rsidP="00C846D0">
      <w:pPr>
        <w:rPr>
          <w:rFonts w:eastAsia="Calibri"/>
          <w:b/>
          <w:sz w:val="24"/>
          <w:szCs w:val="24"/>
        </w:rPr>
      </w:pPr>
      <w:r w:rsidRPr="00206915">
        <w:rPr>
          <w:rFonts w:eastAsia="Calibri"/>
        </w:rPr>
        <w:t>D</w:t>
      </w:r>
      <w:r w:rsidR="00493406" w:rsidRPr="00206915">
        <w:rPr>
          <w:rFonts w:eastAsia="Calibri"/>
        </w:rPr>
        <w:t xml:space="preserve">ata on Median Number of Rooms by Tenure </w:t>
      </w:r>
      <w:r w:rsidRPr="00206915">
        <w:rPr>
          <w:rFonts w:eastAsia="Calibri"/>
        </w:rPr>
        <w:t xml:space="preserve">is determined </w:t>
      </w:r>
      <w:r w:rsidR="00493406" w:rsidRPr="00206915">
        <w:rPr>
          <w:rFonts w:eastAsia="Calibri"/>
        </w:rPr>
        <w:t xml:space="preserve">from the </w:t>
      </w:r>
      <w:r w:rsidR="00E407F1" w:rsidRPr="00206915">
        <w:rPr>
          <w:rFonts w:eastAsia="Calibri"/>
        </w:rPr>
        <w:t>ACS and</w:t>
      </w:r>
      <w:r w:rsidR="00493406" w:rsidRPr="00206915">
        <w:rPr>
          <w:rFonts w:eastAsia="Calibri"/>
        </w:rPr>
        <w:t xml:space="preserve"> is included as an exogenous variable. </w:t>
      </w:r>
      <w:r w:rsidR="00462D1C" w:rsidRPr="00206915">
        <w:t xml:space="preserve">In cases where the </w:t>
      </w:r>
      <w:r w:rsidR="00462D1C" w:rsidRPr="00206915">
        <w:rPr>
          <w:rFonts w:eastAsia="Calibri"/>
        </w:rPr>
        <w:t xml:space="preserve">Median Number of Rooms </w:t>
      </w:r>
      <w:r w:rsidR="00462D1C" w:rsidRPr="00206915">
        <w:t>in owner occupied households is suppressed</w:t>
      </w:r>
      <w:r w:rsidR="00E87280">
        <w:t>,</w:t>
      </w:r>
      <w:r w:rsidR="00462D1C" w:rsidRPr="00206915">
        <w:t xml:space="preserve"> the value for the tract is used in running the model but not for calibrating the model.</w:t>
      </w:r>
    </w:p>
    <w:p w14:paraId="7F9BEE45" w14:textId="15FC573E" w:rsidR="00462D1C" w:rsidRPr="00C846D0" w:rsidRDefault="00C846D0" w:rsidP="00C846D0">
      <w:pPr>
        <w:pStyle w:val="Level4"/>
        <w:rPr>
          <w:rFonts w:eastAsia="Calibri"/>
        </w:rPr>
      </w:pPr>
      <w:r>
        <w:rPr>
          <w:rFonts w:eastAsia="Calibri"/>
        </w:rPr>
        <w:t>Variable</w:t>
      </w:r>
      <w:r w:rsidR="00BA49E3">
        <w:rPr>
          <w:rFonts w:eastAsia="Calibri"/>
        </w:rPr>
        <w:t xml:space="preserve"> 11</w:t>
      </w:r>
      <w:r>
        <w:rPr>
          <w:rFonts w:eastAsia="Calibri"/>
        </w:rPr>
        <w:t xml:space="preserve">: </w:t>
      </w:r>
      <w:r w:rsidR="00BA49E3">
        <w:rPr>
          <w:rFonts w:eastAsia="Calibri"/>
        </w:rPr>
        <w:t xml:space="preserve">Median </w:t>
      </w:r>
      <w:r w:rsidR="00462D1C" w:rsidRPr="00C846D0">
        <w:rPr>
          <w:rFonts w:eastAsia="Calibri"/>
        </w:rPr>
        <w:t>Number of Rooms in Renter</w:t>
      </w:r>
      <w:r w:rsidR="002268C3">
        <w:rPr>
          <w:rFonts w:eastAsia="Calibri"/>
        </w:rPr>
        <w:t>-</w:t>
      </w:r>
      <w:r w:rsidR="00462D1C" w:rsidRPr="00C846D0">
        <w:rPr>
          <w:rFonts w:eastAsia="Calibri"/>
        </w:rPr>
        <w:t>Occupied Housing Units</w:t>
      </w:r>
    </w:p>
    <w:p w14:paraId="0E74C67A" w14:textId="20B99C9F" w:rsidR="008049BF" w:rsidRPr="00AC473E" w:rsidRDefault="00462D1C" w:rsidP="00C846D0">
      <w:pPr>
        <w:rPr>
          <w:rFonts w:eastAsia="Calibri"/>
        </w:rPr>
      </w:pPr>
      <w:r>
        <w:rPr>
          <w:rFonts w:eastAsia="Calibri"/>
        </w:rPr>
        <w:t>D</w:t>
      </w:r>
      <w:r w:rsidRPr="00AC473E">
        <w:rPr>
          <w:rFonts w:eastAsia="Calibri"/>
        </w:rPr>
        <w:t xml:space="preserve">ata </w:t>
      </w:r>
      <w:r>
        <w:rPr>
          <w:rFonts w:eastAsia="Calibri"/>
        </w:rPr>
        <w:t xml:space="preserve">on Median Number of Rooms by Tenure is determined from the </w:t>
      </w:r>
      <w:r w:rsidR="00E407F1">
        <w:rPr>
          <w:rFonts w:eastAsia="Calibri"/>
        </w:rPr>
        <w:t>ACS and</w:t>
      </w:r>
      <w:r>
        <w:rPr>
          <w:rFonts w:eastAsia="Calibri"/>
        </w:rPr>
        <w:t xml:space="preserve"> is included as an exogenous variable. </w:t>
      </w:r>
      <w:r>
        <w:t xml:space="preserve">In cases where the </w:t>
      </w:r>
      <w:r>
        <w:rPr>
          <w:rFonts w:eastAsia="Calibri"/>
        </w:rPr>
        <w:t xml:space="preserve">Median Number of Rooms </w:t>
      </w:r>
      <w:r>
        <w:t>in renter occupied households is suppressed the value for the tract is used in running the model but not for calibrating the model.</w:t>
      </w:r>
    </w:p>
    <w:p w14:paraId="20331057" w14:textId="77777777" w:rsidR="00685E9A" w:rsidRPr="00FD5524" w:rsidRDefault="00685E9A" w:rsidP="00777A27">
      <w:pPr>
        <w:pStyle w:val="Heading3"/>
        <w:numPr>
          <w:ilvl w:val="0"/>
          <w:numId w:val="10"/>
        </w:numPr>
      </w:pPr>
      <w:bookmarkStart w:id="33" w:name="_Toc267922544"/>
      <w:bookmarkStart w:id="34" w:name="_Toc2258491"/>
      <w:r w:rsidRPr="00FD5524">
        <w:lastRenderedPageBreak/>
        <w:t>Household Characteristics</w:t>
      </w:r>
      <w:bookmarkEnd w:id="33"/>
      <w:bookmarkEnd w:id="34"/>
    </w:p>
    <w:p w14:paraId="620692A0" w14:textId="2E40F2C3" w:rsidR="00685E9A" w:rsidRDefault="00F922E4" w:rsidP="00E718DA">
      <w:r>
        <w:t xml:space="preserve">The </w:t>
      </w:r>
      <w:r w:rsidR="00971665">
        <w:t>2016</w:t>
      </w:r>
      <w:r w:rsidR="00971665" w:rsidRPr="00685E9A">
        <w:t xml:space="preserve"> </w:t>
      </w:r>
      <w:r w:rsidR="00685E9A" w:rsidRPr="00685E9A">
        <w:t xml:space="preserve">ACS 5-year estimates serve </w:t>
      </w:r>
      <w:r w:rsidR="00C52AFA">
        <w:t>as the primary data source for</w:t>
      </w:r>
      <w:r w:rsidR="00685E9A">
        <w:t xml:space="preserve"> </w:t>
      </w:r>
      <w:r w:rsidR="00685E9A" w:rsidRPr="00685E9A">
        <w:t xml:space="preserve">variables pertaining to household characteristics. </w:t>
      </w:r>
    </w:p>
    <w:p w14:paraId="3133E6BB" w14:textId="6C0D1FBA" w:rsidR="00B76F4C" w:rsidRPr="00E87280" w:rsidRDefault="00E718DA" w:rsidP="00C846D0">
      <w:pPr>
        <w:pStyle w:val="Level4"/>
      </w:pPr>
      <w:bookmarkStart w:id="35" w:name="_Ref390260545"/>
      <w:r>
        <w:t>Variable</w:t>
      </w:r>
      <w:r w:rsidR="00DE1E4F">
        <w:t xml:space="preserve"> 12</w:t>
      </w:r>
      <w:r>
        <w:t xml:space="preserve">: </w:t>
      </w:r>
      <w:r w:rsidR="00DC0554" w:rsidRPr="00E87280">
        <w:t xml:space="preserve">Area </w:t>
      </w:r>
      <w:r w:rsidR="00C52AFA" w:rsidRPr="00E87280">
        <w:t>Median Income</w:t>
      </w:r>
      <w:bookmarkEnd w:id="35"/>
    </w:p>
    <w:p w14:paraId="2F276F46" w14:textId="04269BFD" w:rsidR="00685E9A" w:rsidRDefault="00685E9A" w:rsidP="00E718DA">
      <w:r w:rsidRPr="00E87280">
        <w:t xml:space="preserve">Median household income </w:t>
      </w:r>
      <w:r w:rsidR="00B50A15" w:rsidRPr="00E87280">
        <w:t>i</w:t>
      </w:r>
      <w:r w:rsidRPr="00E87280">
        <w:t>s obtained directly from the ACS</w:t>
      </w:r>
      <w:r w:rsidR="00C52AFA" w:rsidRPr="00E87280">
        <w:t xml:space="preserve"> at the </w:t>
      </w:r>
      <w:r w:rsidR="00DC0554" w:rsidRPr="00E87280">
        <w:t xml:space="preserve">CBSA </w:t>
      </w:r>
      <w:r w:rsidR="00C52AFA" w:rsidRPr="00E87280">
        <w:t>level</w:t>
      </w:r>
      <w:r w:rsidR="00DC0554" w:rsidRPr="00E87280">
        <w:t xml:space="preserve"> for </w:t>
      </w:r>
      <w:r w:rsidR="00387D80">
        <w:t>tract</w:t>
      </w:r>
      <w:r w:rsidR="00DC0554" w:rsidRPr="00E87280">
        <w:t xml:space="preserve">s in metropolitan and micropolitan area and at the county level for all other </w:t>
      </w:r>
      <w:r w:rsidR="00387D80">
        <w:t>tract</w:t>
      </w:r>
      <w:r w:rsidR="00DC0554" w:rsidRPr="00E87280">
        <w:t>s</w:t>
      </w:r>
      <w:r w:rsidRPr="00E87280">
        <w:t>.</w:t>
      </w:r>
    </w:p>
    <w:p w14:paraId="16E49405" w14:textId="37E66BE3" w:rsidR="00C52AFA" w:rsidRPr="000F3F84" w:rsidRDefault="00E718DA" w:rsidP="00E718DA">
      <w:pPr>
        <w:pStyle w:val="Level4"/>
      </w:pPr>
      <w:r>
        <w:t>Variable</w:t>
      </w:r>
      <w:r w:rsidR="00DE1E4F">
        <w:t xml:space="preserve"> 13</w:t>
      </w:r>
      <w:r>
        <w:t xml:space="preserve">: </w:t>
      </w:r>
      <w:r w:rsidR="00561E0A">
        <w:t xml:space="preserve">Owners </w:t>
      </w:r>
      <w:r w:rsidR="007D5C21">
        <w:t xml:space="preserve">Median </w:t>
      </w:r>
      <w:r w:rsidR="00561E0A">
        <w:t xml:space="preserve">Income </w:t>
      </w:r>
      <w:r w:rsidR="00C52AFA" w:rsidRPr="000F3F84">
        <w:t xml:space="preserve">Fraction of </w:t>
      </w:r>
      <w:r w:rsidR="00493406">
        <w:t>Area</w:t>
      </w:r>
      <w:r w:rsidR="00493406" w:rsidRPr="000F3F84">
        <w:t xml:space="preserve"> </w:t>
      </w:r>
      <w:r w:rsidR="00C52AFA" w:rsidRPr="000F3F84">
        <w:t xml:space="preserve">Median Income </w:t>
      </w:r>
    </w:p>
    <w:p w14:paraId="5A0F3126" w14:textId="05C0D819" w:rsidR="00C52AFA" w:rsidRDefault="00C27DEC" w:rsidP="00C846D0">
      <w:r>
        <w:t>Fraction of area median income for owners is calculated as t</w:t>
      </w:r>
      <w:r w:rsidR="00D9167A">
        <w:t xml:space="preserve">he ratio of </w:t>
      </w:r>
      <w:r>
        <w:t>m</w:t>
      </w:r>
      <w:r w:rsidR="00C52AFA" w:rsidRPr="00C52AFA">
        <w:t xml:space="preserve">edian income for owners at the </w:t>
      </w:r>
      <w:r w:rsidR="00387D80">
        <w:t>tract</w:t>
      </w:r>
      <w:r w:rsidR="00C52AFA" w:rsidRPr="00C52AFA">
        <w:t xml:space="preserve"> level </w:t>
      </w:r>
      <w:r w:rsidR="00D9167A">
        <w:t>to the</w:t>
      </w:r>
      <w:r w:rsidR="00C52AFA">
        <w:t xml:space="preserve"> </w:t>
      </w:r>
      <w:r w:rsidR="00493406">
        <w:t xml:space="preserve">Area </w:t>
      </w:r>
      <w:r w:rsidR="00C52AFA">
        <w:t>Median I</w:t>
      </w:r>
      <w:r w:rsidR="00C52AFA" w:rsidRPr="00C52AFA">
        <w:t>ncome</w:t>
      </w:r>
      <w:r w:rsidR="00F80E1F">
        <w:t>.</w:t>
      </w:r>
      <w:r w:rsidR="00462D1C">
        <w:t xml:space="preserve"> In cases where the </w:t>
      </w:r>
      <w:r w:rsidR="00387D80">
        <w:t>tract</w:t>
      </w:r>
      <w:r w:rsidR="00462D1C">
        <w:t xml:space="preserve"> median income for owner occupied households is suppressed</w:t>
      </w:r>
      <w:r>
        <w:t>,</w:t>
      </w:r>
      <w:r w:rsidR="00462D1C">
        <w:t xml:space="preserve"> the value for the tract is used in running the model but not for calibrating the model.</w:t>
      </w:r>
    </w:p>
    <w:p w14:paraId="13DD5487" w14:textId="43FF5079" w:rsidR="00C52AFA" w:rsidRPr="000F3F84" w:rsidRDefault="00E718DA" w:rsidP="00E718DA">
      <w:pPr>
        <w:pStyle w:val="Level4"/>
      </w:pPr>
      <w:r>
        <w:t>Variable</w:t>
      </w:r>
      <w:r w:rsidR="00DE1E4F">
        <w:t xml:space="preserve"> 14</w:t>
      </w:r>
      <w:r>
        <w:t xml:space="preserve">: </w:t>
      </w:r>
      <w:r w:rsidR="007D5C21">
        <w:t xml:space="preserve">Renters Median Income </w:t>
      </w:r>
      <w:r w:rsidR="00C52AFA" w:rsidRPr="000F3F84">
        <w:t xml:space="preserve">Fraction of </w:t>
      </w:r>
      <w:r w:rsidR="00493406">
        <w:t>Area</w:t>
      </w:r>
      <w:r w:rsidR="00493406" w:rsidRPr="000F3F84">
        <w:t xml:space="preserve"> </w:t>
      </w:r>
      <w:r w:rsidR="00C52AFA" w:rsidRPr="000F3F84">
        <w:t>Median Income</w:t>
      </w:r>
    </w:p>
    <w:p w14:paraId="2D006ABA" w14:textId="0DAB1712" w:rsidR="00C52AFA" w:rsidRDefault="00C27DEC" w:rsidP="00C846D0">
      <w:r>
        <w:t>Fraction of area median income for renters is calculated a</w:t>
      </w:r>
      <w:r w:rsidR="00F80E1F">
        <w:t xml:space="preserve">s the ratio of </w:t>
      </w:r>
      <w:r>
        <w:t>m</w:t>
      </w:r>
      <w:r w:rsidR="00C52AFA" w:rsidRPr="00C52AFA">
        <w:t xml:space="preserve">edian income for </w:t>
      </w:r>
      <w:r w:rsidR="00C52AFA">
        <w:t>renters</w:t>
      </w:r>
      <w:r w:rsidR="00C52AFA" w:rsidRPr="00C52AFA">
        <w:t xml:space="preserve"> at the </w:t>
      </w:r>
      <w:r w:rsidR="00387D80">
        <w:t>tract</w:t>
      </w:r>
      <w:r w:rsidR="00C52AFA" w:rsidRPr="00C52AFA">
        <w:t xml:space="preserve"> level </w:t>
      </w:r>
      <w:r w:rsidR="00F80E1F">
        <w:t xml:space="preserve">to the </w:t>
      </w:r>
      <w:r w:rsidR="00493406">
        <w:t>Area</w:t>
      </w:r>
      <w:r w:rsidR="00C52AFA">
        <w:t xml:space="preserve"> Median I</w:t>
      </w:r>
      <w:r w:rsidR="00C52AFA" w:rsidRPr="00C52AFA">
        <w:t>ncome</w:t>
      </w:r>
      <w:r w:rsidR="00F80E1F">
        <w:t>.</w:t>
      </w:r>
      <w:r w:rsidR="00462D1C">
        <w:t xml:space="preserve"> In cases where the </w:t>
      </w:r>
      <w:r w:rsidR="00387D80">
        <w:t>tract</w:t>
      </w:r>
      <w:r w:rsidR="00462D1C">
        <w:t xml:space="preserve"> median income for renter occupied households is suppressed</w:t>
      </w:r>
      <w:r>
        <w:t>,</w:t>
      </w:r>
      <w:r w:rsidR="00462D1C">
        <w:t xml:space="preserve"> the value for the tract is used in running the model but not for calibrating the model.</w:t>
      </w:r>
    </w:p>
    <w:p w14:paraId="040B3771" w14:textId="7A405BAA" w:rsidR="00C52AFA" w:rsidRPr="000F3F84" w:rsidRDefault="00E718DA" w:rsidP="00E718DA">
      <w:pPr>
        <w:pStyle w:val="Level4"/>
      </w:pPr>
      <w:r>
        <w:t>Variable</w:t>
      </w:r>
      <w:r w:rsidR="00DE1E4F">
        <w:t xml:space="preserve"> 15</w:t>
      </w:r>
      <w:r>
        <w:t xml:space="preserve">: </w:t>
      </w:r>
      <w:r w:rsidR="00C52AFA" w:rsidRPr="000F3F84">
        <w:t>Average Household Size Owners</w:t>
      </w:r>
    </w:p>
    <w:p w14:paraId="3D5AA3AC" w14:textId="1923A6EF" w:rsidR="00C52AFA" w:rsidRDefault="00C52AFA" w:rsidP="00C846D0">
      <w:r w:rsidRPr="00C52AFA">
        <w:t>Average household size</w:t>
      </w:r>
      <w:r>
        <w:t xml:space="preserve"> for owners</w:t>
      </w:r>
      <w:r w:rsidRPr="00C52AFA">
        <w:t xml:space="preserve"> </w:t>
      </w:r>
      <w:r w:rsidR="00B50A15">
        <w:t>i</w:t>
      </w:r>
      <w:r w:rsidRPr="00C52AFA">
        <w:t>s calculated using Tenure and Total Population in Occupied Housing Units by Tenure to define the universe of</w:t>
      </w:r>
      <w:r>
        <w:t xml:space="preserve"> Owner</w:t>
      </w:r>
      <w:r w:rsidR="004E3BD1">
        <w:t>-o</w:t>
      </w:r>
      <w:r w:rsidRPr="00C52AFA">
        <w:t>ccupied Housing Units.</w:t>
      </w:r>
      <w:r w:rsidR="00C95160">
        <w:t xml:space="preserve"> </w:t>
      </w:r>
      <w:r w:rsidR="00D9167A">
        <w:t>The total population in owner units is divided by the number of owner units.</w:t>
      </w:r>
      <w:r w:rsidR="00462D1C">
        <w:t xml:space="preserve"> In cases where the </w:t>
      </w:r>
      <w:r w:rsidR="00387D80">
        <w:t>tract</w:t>
      </w:r>
      <w:r w:rsidR="00462D1C">
        <w:t xml:space="preserve"> population in owner occupied households is suppressed</w:t>
      </w:r>
      <w:r w:rsidR="00C27DEC">
        <w:t>,</w:t>
      </w:r>
      <w:r w:rsidR="00462D1C">
        <w:t xml:space="preserve"> the value for the tract is used in running the model but not for calibrating the model.</w:t>
      </w:r>
    </w:p>
    <w:p w14:paraId="5945CB1C" w14:textId="2D4BDBF6" w:rsidR="00C52AFA" w:rsidRPr="000F3F84" w:rsidRDefault="00E718DA" w:rsidP="00E718DA">
      <w:pPr>
        <w:pStyle w:val="Level4"/>
      </w:pPr>
      <w:r>
        <w:t>Variable</w:t>
      </w:r>
      <w:r w:rsidR="00DE1E4F">
        <w:t xml:space="preserve"> 16</w:t>
      </w:r>
      <w:r>
        <w:t xml:space="preserve">: </w:t>
      </w:r>
      <w:r w:rsidR="00C52AFA" w:rsidRPr="000F3F84">
        <w:t>Average Household Size Renters</w:t>
      </w:r>
    </w:p>
    <w:p w14:paraId="658DD1E7" w14:textId="48C17696" w:rsidR="00C52AFA" w:rsidRPr="00C52AFA" w:rsidRDefault="00C52AFA" w:rsidP="00C846D0">
      <w:r w:rsidRPr="00C52AFA">
        <w:t>Average household size</w:t>
      </w:r>
      <w:r>
        <w:t xml:space="preserve"> for renters</w:t>
      </w:r>
      <w:r w:rsidRPr="00C52AFA">
        <w:t xml:space="preserve"> </w:t>
      </w:r>
      <w:r w:rsidR="00B50A15">
        <w:t>i</w:t>
      </w:r>
      <w:r w:rsidRPr="00C52AFA">
        <w:t>s calculated using Tenure and Total Population in Occupied Housing Units by Tenure to define the universe of</w:t>
      </w:r>
      <w:r>
        <w:t xml:space="preserve"> Renter </w:t>
      </w:r>
      <w:r w:rsidRPr="00C52AFA">
        <w:t>Occupied Housing Units</w:t>
      </w:r>
      <w:r w:rsidR="00DD4444">
        <w:t xml:space="preserve"> </w:t>
      </w:r>
      <w:r w:rsidR="00847613">
        <w:t>(s</w:t>
      </w:r>
      <w:r w:rsidR="00D9167A">
        <w:t xml:space="preserve">ee </w:t>
      </w:r>
      <w:r w:rsidR="00847613">
        <w:t xml:space="preserve">paragraph E. </w:t>
      </w:r>
      <w:r w:rsidR="008049BF">
        <w:t>iv</w:t>
      </w:r>
      <w:r w:rsidR="00847613">
        <w:t>)</w:t>
      </w:r>
      <w:r w:rsidR="00D9167A">
        <w:t>.</w:t>
      </w:r>
      <w:r w:rsidR="00462D1C">
        <w:t xml:space="preserve"> In cases where the </w:t>
      </w:r>
      <w:r w:rsidR="00387D80">
        <w:t>tract</w:t>
      </w:r>
      <w:r w:rsidR="00462D1C">
        <w:t xml:space="preserve"> population in renter occupied households is suppressed the value for the tract is used in running the model but not for calibrating the model.</w:t>
      </w:r>
    </w:p>
    <w:p w14:paraId="0CBA77DE" w14:textId="5049C51F" w:rsidR="0021129F" w:rsidRPr="000F3F84" w:rsidRDefault="00E718DA" w:rsidP="00E718DA">
      <w:pPr>
        <w:pStyle w:val="Level4"/>
      </w:pPr>
      <w:r>
        <w:t>Variable</w:t>
      </w:r>
      <w:r w:rsidR="00DE1E4F">
        <w:t xml:space="preserve"> 17</w:t>
      </w:r>
      <w:r>
        <w:t xml:space="preserve">: </w:t>
      </w:r>
      <w:r w:rsidR="0021129F" w:rsidRPr="000F3F84">
        <w:t>Average Commuters per Household Owners</w:t>
      </w:r>
    </w:p>
    <w:p w14:paraId="6895372B" w14:textId="40EF31F5" w:rsidR="00B76F4C" w:rsidRDefault="00685E9A" w:rsidP="00C846D0">
      <w:r w:rsidRPr="00685E9A">
        <w:t xml:space="preserve">Average commuters per household </w:t>
      </w:r>
      <w:r w:rsidR="00B50A15">
        <w:t>i</w:t>
      </w:r>
      <w:r w:rsidRPr="00685E9A">
        <w:t xml:space="preserve">s calculated using the total </w:t>
      </w:r>
      <w:r>
        <w:t xml:space="preserve">number of workers 16 years and </w:t>
      </w:r>
      <w:r w:rsidRPr="00685E9A">
        <w:t>older who do not work at home from Means of Transportatio</w:t>
      </w:r>
      <w:r>
        <w:t xml:space="preserve">n to Work and Tenure to define </w:t>
      </w:r>
      <w:r w:rsidR="0021129F">
        <w:t xml:space="preserve">Owner </w:t>
      </w:r>
      <w:r w:rsidRPr="00685E9A">
        <w:t xml:space="preserve">Occupied Housing Units. Because Means of Transportation to Work </w:t>
      </w:r>
      <w:r>
        <w:t xml:space="preserve">includes workers not living in </w:t>
      </w:r>
      <w:r w:rsidRPr="00685E9A">
        <w:t xml:space="preserve">occupied housing units (i.e., those living in group quarters), the ratio of Total Population in </w:t>
      </w:r>
      <w:r w:rsidR="0021129F">
        <w:t xml:space="preserve">Owner </w:t>
      </w:r>
      <w:r w:rsidRPr="00685E9A">
        <w:t xml:space="preserve">Occupied Housing Units to Total Population </w:t>
      </w:r>
      <w:r w:rsidR="00B50A15">
        <w:t>i</w:t>
      </w:r>
      <w:r w:rsidRPr="00685E9A">
        <w:t>s used to scale the count of commu</w:t>
      </w:r>
      <w:r>
        <w:t xml:space="preserve">ters to better represent those </w:t>
      </w:r>
      <w:r w:rsidRPr="00685E9A">
        <w:t>living in households.</w:t>
      </w:r>
      <w:r w:rsidR="00AB5E2D">
        <w:t xml:space="preserve"> </w:t>
      </w:r>
      <w:r w:rsidR="00462D1C">
        <w:t xml:space="preserve">In cases where the </w:t>
      </w:r>
      <w:r w:rsidR="00387D80">
        <w:t>tract</w:t>
      </w:r>
      <w:r w:rsidR="00462D1C">
        <w:t xml:space="preserve"> population in owner occupied households is suppressed</w:t>
      </w:r>
      <w:r w:rsidR="00847613">
        <w:t>,</w:t>
      </w:r>
      <w:r w:rsidR="00462D1C">
        <w:t xml:space="preserve"> the value for the tract is used in running the model but not for calibrating the model.</w:t>
      </w:r>
    </w:p>
    <w:p w14:paraId="3F725D50" w14:textId="1AA6EDF0" w:rsidR="0021129F" w:rsidRPr="000F3F84" w:rsidRDefault="00E718DA" w:rsidP="00E718DA">
      <w:pPr>
        <w:pStyle w:val="Level4"/>
      </w:pPr>
      <w:r>
        <w:t>Variable</w:t>
      </w:r>
      <w:r w:rsidR="003646F6">
        <w:t xml:space="preserve"> 18</w:t>
      </w:r>
      <w:r>
        <w:t xml:space="preserve">: </w:t>
      </w:r>
      <w:r w:rsidR="0021129F" w:rsidRPr="000F3F84">
        <w:t>Average Commuters per Household Renters</w:t>
      </w:r>
    </w:p>
    <w:p w14:paraId="2172A719" w14:textId="335C5933" w:rsidR="0021129F" w:rsidRDefault="0021129F" w:rsidP="00C846D0">
      <w:r w:rsidRPr="00685E9A">
        <w:t xml:space="preserve">Average commuters per household </w:t>
      </w:r>
      <w:r w:rsidR="00B50A15">
        <w:t>i</w:t>
      </w:r>
      <w:r w:rsidRPr="00685E9A">
        <w:t xml:space="preserve">s calculated using the total </w:t>
      </w:r>
      <w:r>
        <w:t xml:space="preserve">number of workers 16 years and </w:t>
      </w:r>
      <w:r w:rsidRPr="00685E9A">
        <w:t>older who do not work at home from Means of Transportatio</w:t>
      </w:r>
      <w:r>
        <w:t xml:space="preserve">n to Work and Tenure to define Renter </w:t>
      </w:r>
      <w:r w:rsidRPr="00685E9A">
        <w:t xml:space="preserve">Occupied </w:t>
      </w:r>
      <w:r w:rsidRPr="00685E9A">
        <w:lastRenderedPageBreak/>
        <w:t xml:space="preserve">Housing Units. Because Means of Transportation to Work </w:t>
      </w:r>
      <w:r>
        <w:t xml:space="preserve">includes workers not living in </w:t>
      </w:r>
      <w:r w:rsidRPr="00685E9A">
        <w:t xml:space="preserve">occupied housing units (i.e., those living in group quarters), the ratio of Total Population in </w:t>
      </w:r>
      <w:r>
        <w:t xml:space="preserve">Renter </w:t>
      </w:r>
      <w:r w:rsidRPr="00685E9A">
        <w:t xml:space="preserve">Occupied Housing Units to Total Population </w:t>
      </w:r>
      <w:r w:rsidR="00B50A15">
        <w:t>i</w:t>
      </w:r>
      <w:r w:rsidRPr="00685E9A">
        <w:t>s used to scale the count of commu</w:t>
      </w:r>
      <w:r>
        <w:t xml:space="preserve">ters to better represent those </w:t>
      </w:r>
      <w:r w:rsidRPr="00685E9A">
        <w:t>living in households</w:t>
      </w:r>
      <w:r w:rsidR="00847613">
        <w:t xml:space="preserve"> (s</w:t>
      </w:r>
      <w:r w:rsidR="00AB5E2D">
        <w:t xml:space="preserve">ee </w:t>
      </w:r>
      <w:r w:rsidR="00847613">
        <w:t xml:space="preserve">paragraph E. </w:t>
      </w:r>
      <w:r w:rsidR="00AB5E2D">
        <w:t>vi</w:t>
      </w:r>
      <w:r w:rsidR="00847613">
        <w:t>)</w:t>
      </w:r>
      <w:r w:rsidR="00AB5E2D">
        <w:t>.</w:t>
      </w:r>
      <w:r w:rsidR="00462D1C">
        <w:t xml:space="preserve"> In cases where the </w:t>
      </w:r>
      <w:r w:rsidR="00387D80">
        <w:t>tract</w:t>
      </w:r>
      <w:r w:rsidR="00462D1C">
        <w:t xml:space="preserve"> population in renter occupied households is suppressed</w:t>
      </w:r>
      <w:r w:rsidR="00847613">
        <w:t>,</w:t>
      </w:r>
      <w:r w:rsidR="00462D1C">
        <w:t xml:space="preserve"> the value for the tract is used in running the model but not for calibrating the model.</w:t>
      </w:r>
    </w:p>
    <w:p w14:paraId="4681262D" w14:textId="77777777" w:rsidR="0021129F" w:rsidRDefault="00AF64F6" w:rsidP="00777A27">
      <w:pPr>
        <w:pStyle w:val="Heading3"/>
        <w:numPr>
          <w:ilvl w:val="0"/>
          <w:numId w:val="10"/>
        </w:numPr>
      </w:pPr>
      <w:bookmarkStart w:id="36" w:name="_Toc267922545"/>
      <w:bookmarkStart w:id="37" w:name="_Toc2258492"/>
      <w:r w:rsidRPr="008E523B">
        <w:t>Housing Costs</w:t>
      </w:r>
      <w:bookmarkEnd w:id="36"/>
      <w:bookmarkEnd w:id="37"/>
    </w:p>
    <w:p w14:paraId="63A259BF" w14:textId="0CF8D351" w:rsidR="006A5634" w:rsidRDefault="006A5634" w:rsidP="00E718DA">
      <w:r w:rsidRPr="006A5634">
        <w:t>The 2012</w:t>
      </w:r>
      <w:r w:rsidR="00470E88">
        <w:t>-2016</w:t>
      </w:r>
      <w:r w:rsidRPr="006A5634">
        <w:t xml:space="preserve"> ACS 5-year estimates serve as the data source for variables pertaining to </w:t>
      </w:r>
      <w:r w:rsidR="00221A42">
        <w:t>housing costs</w:t>
      </w:r>
      <w:r w:rsidRPr="006A5634">
        <w:t xml:space="preserve">. </w:t>
      </w:r>
    </w:p>
    <w:p w14:paraId="6659E693" w14:textId="712D9B71" w:rsidR="00221A42" w:rsidRPr="000F3F84" w:rsidRDefault="003646F6" w:rsidP="00E718DA">
      <w:pPr>
        <w:pStyle w:val="Level4"/>
      </w:pPr>
      <w:r>
        <w:t xml:space="preserve">Variable 19: </w:t>
      </w:r>
      <w:r w:rsidR="00221A42" w:rsidRPr="000F3F84">
        <w:t>Median Selected Monthly Owner Costs</w:t>
      </w:r>
    </w:p>
    <w:p w14:paraId="57AD12DF" w14:textId="77777777" w:rsidR="00015B73" w:rsidRDefault="00221A42" w:rsidP="00E718DA">
      <w:r>
        <w:t>Median Selected Monthly Owner Costs are taken directly from the ACS and include</w:t>
      </w:r>
      <w:r w:rsidRPr="00221A42">
        <w:t xml:space="preserve"> mortgage payments, utilities, fuel, and condominium and mobile home fees</w:t>
      </w:r>
      <w:r w:rsidR="00B50A15">
        <w:t>,</w:t>
      </w:r>
      <w:r w:rsidRPr="00221A42">
        <w:t xml:space="preserve"> where appropriate</w:t>
      </w:r>
      <w:r>
        <w:t>.</w:t>
      </w:r>
    </w:p>
    <w:p w14:paraId="428E19C5" w14:textId="08114F0D" w:rsidR="00015B73" w:rsidRPr="000F3F84" w:rsidRDefault="00DE75BF" w:rsidP="00E718DA">
      <w:pPr>
        <w:pStyle w:val="Level4"/>
      </w:pPr>
      <w:r>
        <w:t xml:space="preserve">Variable 20: </w:t>
      </w:r>
      <w:r w:rsidR="00015B73" w:rsidRPr="000F3F84">
        <w:t xml:space="preserve">Median </w:t>
      </w:r>
      <w:r w:rsidR="00015B73">
        <w:t>Gross Rent</w:t>
      </w:r>
    </w:p>
    <w:p w14:paraId="60BB64A1" w14:textId="76C1507A" w:rsidR="00AF64F6" w:rsidRPr="00015B73" w:rsidRDefault="00221A42" w:rsidP="00E718DA">
      <w:r>
        <w:t>Median Gross Rent is taken directly from the ACS and</w:t>
      </w:r>
      <w:r w:rsidRPr="00221A42">
        <w:t xml:space="preserve"> </w:t>
      </w:r>
      <w:r>
        <w:t>i</w:t>
      </w:r>
      <w:r w:rsidRPr="00221A42">
        <w:t>ncludes contract rent as well as utilities and fuel if paid by the renter</w:t>
      </w:r>
      <w:r w:rsidR="00387D80">
        <w:t xml:space="preserve">, this measure is used to measure </w:t>
      </w:r>
      <w:r w:rsidR="00387D80" w:rsidRPr="00387D80">
        <w:t>Renters Housing Cost</w:t>
      </w:r>
      <w:r>
        <w:t>.</w:t>
      </w:r>
    </w:p>
    <w:p w14:paraId="10106D0D" w14:textId="59B0B6BA" w:rsidR="00AF64F6" w:rsidRPr="008E523B" w:rsidRDefault="00AF64F6" w:rsidP="00777A27">
      <w:pPr>
        <w:pStyle w:val="Heading3"/>
        <w:numPr>
          <w:ilvl w:val="0"/>
          <w:numId w:val="10"/>
        </w:numPr>
      </w:pPr>
      <w:bookmarkStart w:id="38" w:name="_Toc267922546"/>
      <w:bookmarkStart w:id="39" w:name="_Toc2258493"/>
      <w:r w:rsidRPr="008E523B">
        <w:t xml:space="preserve">Household </w:t>
      </w:r>
      <w:r w:rsidR="00A34F58">
        <w:t>Transportation</w:t>
      </w:r>
      <w:r w:rsidR="00A34F58" w:rsidRPr="008E523B">
        <w:t xml:space="preserve"> </w:t>
      </w:r>
      <w:r w:rsidRPr="008E523B">
        <w:t>Behavior</w:t>
      </w:r>
      <w:bookmarkEnd w:id="38"/>
      <w:bookmarkEnd w:id="39"/>
    </w:p>
    <w:p w14:paraId="6134492A" w14:textId="7A7C3FB7" w:rsidR="00221A42" w:rsidRDefault="00221A42" w:rsidP="00E718DA">
      <w:r w:rsidRPr="00221A42">
        <w:t>The 2012</w:t>
      </w:r>
      <w:r w:rsidR="00470E88">
        <w:t>-2016</w:t>
      </w:r>
      <w:r w:rsidRPr="00221A42">
        <w:t xml:space="preserve"> ACS 5-year estimates serve as the data source for variables pertaining to </w:t>
      </w:r>
      <w:r>
        <w:t>household travel behavior</w:t>
      </w:r>
      <w:r w:rsidRPr="00221A42">
        <w:t xml:space="preserve">. </w:t>
      </w:r>
    </w:p>
    <w:p w14:paraId="2DE7A800" w14:textId="6D233226" w:rsidR="00221A42" w:rsidRPr="000F3F84" w:rsidRDefault="00E718DA" w:rsidP="00E718DA">
      <w:pPr>
        <w:pStyle w:val="Level4"/>
      </w:pPr>
      <w:r>
        <w:t>Variable</w:t>
      </w:r>
      <w:r w:rsidR="00DE75BF">
        <w:t xml:space="preserve"> 21</w:t>
      </w:r>
      <w:r>
        <w:t xml:space="preserve">: </w:t>
      </w:r>
      <w:r w:rsidR="00221A42" w:rsidRPr="000F3F84">
        <w:t>Autos per Household Owners</w:t>
      </w:r>
    </w:p>
    <w:p w14:paraId="2B24D660" w14:textId="77777777" w:rsidR="00221A42" w:rsidRPr="00221A42" w:rsidRDefault="00221A42" w:rsidP="00E718DA">
      <w:r>
        <w:t>Autos per Household Owners is c</w:t>
      </w:r>
      <w:r w:rsidRPr="00221A42">
        <w:t>alculated from Aggregate Number of Vehicles Available by Tenure and Occupied Housing Units</w:t>
      </w:r>
      <w:r>
        <w:t>.</w:t>
      </w:r>
    </w:p>
    <w:p w14:paraId="3F40FA91" w14:textId="0B060FC4" w:rsidR="00221A42" w:rsidRPr="000F3F84" w:rsidRDefault="00E718DA" w:rsidP="00E718DA">
      <w:pPr>
        <w:pStyle w:val="Level4"/>
      </w:pPr>
      <w:r>
        <w:t>Variable</w:t>
      </w:r>
      <w:r w:rsidR="00DE75BF">
        <w:t xml:space="preserve"> 22</w:t>
      </w:r>
      <w:r>
        <w:t xml:space="preserve">: </w:t>
      </w:r>
      <w:r w:rsidR="00221A42" w:rsidRPr="000F3F84">
        <w:t>Autos per Household Renters</w:t>
      </w:r>
    </w:p>
    <w:p w14:paraId="3AD95069" w14:textId="77777777" w:rsidR="00221A42" w:rsidRDefault="00221A42" w:rsidP="00E718DA">
      <w:r>
        <w:t>Autos per Household Renters is c</w:t>
      </w:r>
      <w:r w:rsidRPr="00221A42">
        <w:t>alculated from Aggregate Number of Vehicles Available by Tenure and Occupied Housing Units</w:t>
      </w:r>
      <w:r>
        <w:t>.</w:t>
      </w:r>
    </w:p>
    <w:p w14:paraId="3DEEADC7" w14:textId="321C1DBE" w:rsidR="00221A42" w:rsidRPr="000F3F84" w:rsidRDefault="00E718DA" w:rsidP="00E718DA">
      <w:pPr>
        <w:pStyle w:val="Level4"/>
      </w:pPr>
      <w:r>
        <w:t>Variable</w:t>
      </w:r>
      <w:r w:rsidR="00DE75BF">
        <w:t xml:space="preserve"> 23</w:t>
      </w:r>
      <w:r>
        <w:t xml:space="preserve">: </w:t>
      </w:r>
      <w:r w:rsidR="00221A42" w:rsidRPr="000F3F84">
        <w:t>Percent Transit Journey to Work Owners</w:t>
      </w:r>
    </w:p>
    <w:p w14:paraId="088D78C6" w14:textId="78D6C128" w:rsidR="00221A42" w:rsidRDefault="00B50A15" w:rsidP="00E718DA">
      <w:r>
        <w:t>As n</w:t>
      </w:r>
      <w:r w:rsidR="00221A42" w:rsidRPr="00221A42">
        <w:t>o direct measure of transit use is avai</w:t>
      </w:r>
      <w:r w:rsidR="00221A42">
        <w:t xml:space="preserve">lable at the </w:t>
      </w:r>
      <w:r w:rsidR="00387D80">
        <w:t>tract</w:t>
      </w:r>
      <w:r w:rsidR="00221A42">
        <w:t xml:space="preserve"> level</w:t>
      </w:r>
      <w:r>
        <w:t>,</w:t>
      </w:r>
      <w:r w:rsidR="00221A42">
        <w:t xml:space="preserve"> </w:t>
      </w:r>
      <w:r w:rsidR="00221A42" w:rsidRPr="00221A42">
        <w:t xml:space="preserve">a proxy </w:t>
      </w:r>
      <w:r>
        <w:t>i</w:t>
      </w:r>
      <w:r w:rsidR="00221A42" w:rsidRPr="00221A42">
        <w:t>s utilized for the measured data to represent the variable of transit use. From the ACS, Means of Transportation to Work</w:t>
      </w:r>
      <w:r w:rsidR="00221A42">
        <w:t xml:space="preserve"> by Tenure</w:t>
      </w:r>
      <w:r w:rsidR="00221A42" w:rsidRPr="00221A42">
        <w:t xml:space="preserve"> </w:t>
      </w:r>
      <w:r>
        <w:t>i</w:t>
      </w:r>
      <w:r w:rsidR="00221A42" w:rsidRPr="00221A42">
        <w:t xml:space="preserve">s used to calculate a percent of commuters </w:t>
      </w:r>
      <w:r w:rsidR="00221A42">
        <w:t xml:space="preserve">in owner-occupied housing </w:t>
      </w:r>
      <w:r w:rsidR="00221A42" w:rsidRPr="00221A42">
        <w:t xml:space="preserve">utilizing public transit. </w:t>
      </w:r>
    </w:p>
    <w:p w14:paraId="365EF05D" w14:textId="35F6A943" w:rsidR="00221A42" w:rsidRPr="000F3F84" w:rsidRDefault="00E718DA" w:rsidP="00E718DA">
      <w:pPr>
        <w:pStyle w:val="Level4"/>
      </w:pPr>
      <w:r>
        <w:t>Variable</w:t>
      </w:r>
      <w:r w:rsidR="007A37B9">
        <w:t xml:space="preserve"> 24</w:t>
      </w:r>
      <w:r>
        <w:t xml:space="preserve">: </w:t>
      </w:r>
      <w:r w:rsidR="00221A42" w:rsidRPr="000F3F84">
        <w:t>Percent Transit Journey to Work Renters</w:t>
      </w:r>
    </w:p>
    <w:p w14:paraId="43C9B3CF" w14:textId="2CD86453" w:rsidR="00B50A15" w:rsidRDefault="00B50A15" w:rsidP="00E718DA">
      <w:r>
        <w:t>As n</w:t>
      </w:r>
      <w:r w:rsidR="00221A42" w:rsidRPr="00221A42">
        <w:t>o direct measure of transit use is avai</w:t>
      </w:r>
      <w:r w:rsidR="00221A42">
        <w:t xml:space="preserve">lable at the </w:t>
      </w:r>
      <w:r w:rsidR="00387D80">
        <w:t>tract</w:t>
      </w:r>
      <w:r w:rsidR="00221A42">
        <w:t xml:space="preserve"> level</w:t>
      </w:r>
      <w:r>
        <w:t>,</w:t>
      </w:r>
      <w:r w:rsidR="00221A42">
        <w:t xml:space="preserve"> </w:t>
      </w:r>
      <w:r w:rsidR="00221A42" w:rsidRPr="00221A42">
        <w:t xml:space="preserve">a proxy </w:t>
      </w:r>
      <w:r>
        <w:t>i</w:t>
      </w:r>
      <w:r w:rsidR="00221A42" w:rsidRPr="00221A42">
        <w:t>s utilized for the measured data to represent the variable of transit use. From the ACS, Means of Transportation to Work</w:t>
      </w:r>
      <w:r w:rsidR="00221A42">
        <w:t xml:space="preserve"> by Tenure</w:t>
      </w:r>
      <w:r w:rsidR="00221A42" w:rsidRPr="00221A42">
        <w:t xml:space="preserve"> </w:t>
      </w:r>
      <w:r>
        <w:t>i</w:t>
      </w:r>
      <w:r w:rsidR="00221A42" w:rsidRPr="00221A42">
        <w:t xml:space="preserve">s used to calculate a percent of commuters </w:t>
      </w:r>
      <w:r w:rsidR="00221A42">
        <w:t xml:space="preserve">in renter-occupied housing </w:t>
      </w:r>
      <w:r w:rsidR="00221A42" w:rsidRPr="00221A42">
        <w:t xml:space="preserve">utilizing public transit. </w:t>
      </w:r>
    </w:p>
    <w:p w14:paraId="2FCBB5BD" w14:textId="54A54C8E" w:rsidR="002F6064" w:rsidRDefault="002F6064" w:rsidP="002F6064">
      <w:pPr>
        <w:pStyle w:val="Heading2"/>
      </w:pPr>
      <w:bookmarkStart w:id="40" w:name="_Toc2258494"/>
      <w:bookmarkStart w:id="41" w:name="_Ref394922232"/>
      <w:bookmarkStart w:id="42" w:name="_Ref394922252"/>
      <w:bookmarkStart w:id="43" w:name="_Toc267922547"/>
      <w:r>
        <w:t xml:space="preserve">D. </w:t>
      </w:r>
      <w:bookmarkStart w:id="44" w:name="_Toc267922532"/>
      <w:r w:rsidR="00B579FE">
        <w:t xml:space="preserve">Simultaneous Equations </w:t>
      </w:r>
      <w:r>
        <w:t>Model</w:t>
      </w:r>
      <w:bookmarkEnd w:id="40"/>
      <w:bookmarkEnd w:id="44"/>
    </w:p>
    <w:p w14:paraId="32AC4EE4" w14:textId="6265B486" w:rsidR="005035F5" w:rsidRPr="00E70C4C" w:rsidRDefault="00D56406" w:rsidP="002F6064">
      <w:r>
        <w:t xml:space="preserve">The following description applies to </w:t>
      </w:r>
      <w:r w:rsidR="0091507B">
        <w:t xml:space="preserve">both LAIM2 and </w:t>
      </w:r>
      <w:r w:rsidR="002F6064">
        <w:t>LAIM3</w:t>
      </w:r>
      <w:r w:rsidR="0091507B">
        <w:t xml:space="preserve">. The table below summarizes </w:t>
      </w:r>
      <w:r w:rsidR="00DD1C5C">
        <w:t xml:space="preserve">methodological differences between the two versions of the model; see Appendix C for </w:t>
      </w:r>
      <w:r w:rsidR="005035F5">
        <w:t>a review of the development of LAIM2.</w:t>
      </w:r>
      <w:r w:rsidR="002F6064">
        <w:t xml:space="preserve"> </w:t>
      </w:r>
    </w:p>
    <w:p w14:paraId="0A18713B" w14:textId="399DFFEB" w:rsidR="002F6064" w:rsidRPr="00C8138B" w:rsidRDefault="002F6064" w:rsidP="00C8138B">
      <w:pPr>
        <w:pStyle w:val="Heading3"/>
      </w:pPr>
      <w:bookmarkStart w:id="45" w:name="_Toc267922533"/>
      <w:bookmarkStart w:id="46" w:name="_Toc2258495"/>
      <w:r w:rsidRPr="00C8138B">
        <w:lastRenderedPageBreak/>
        <w:t>Endogenous Variable Interactions</w:t>
      </w:r>
      <w:bookmarkEnd w:id="45"/>
      <w:bookmarkEnd w:id="46"/>
    </w:p>
    <w:p w14:paraId="66BC96B5" w14:textId="77777777" w:rsidR="002F6064" w:rsidRDefault="002F6064" w:rsidP="002F6064">
      <w:pPr>
        <w:spacing w:after="120" w:line="240" w:lineRule="auto"/>
      </w:pPr>
      <w:r>
        <w:t>The first step in developing an SEM is to develop the model specification, using a set of hypotheses that illustrate the relationship between the various input variables. The endogenous variables (below) are each predicted by individual regression models nested within the SEM and are all interrelated:</w:t>
      </w:r>
    </w:p>
    <w:p w14:paraId="6BEE9962" w14:textId="77777777" w:rsidR="002F6064" w:rsidRPr="00F03C9C" w:rsidRDefault="002F6064" w:rsidP="00777A27">
      <w:pPr>
        <w:pStyle w:val="ListParagraph"/>
        <w:numPr>
          <w:ilvl w:val="0"/>
          <w:numId w:val="6"/>
        </w:numPr>
        <w:suppressAutoHyphens w:val="0"/>
        <w:ind w:left="900"/>
        <w:contextualSpacing/>
      </w:pPr>
      <w:r>
        <w:t>Owner Auto Ownership</w:t>
      </w:r>
    </w:p>
    <w:p w14:paraId="3B7F3991" w14:textId="77777777" w:rsidR="002F6064" w:rsidRPr="00F03C9C" w:rsidRDefault="002F6064" w:rsidP="00777A27">
      <w:pPr>
        <w:pStyle w:val="ListParagraph"/>
        <w:numPr>
          <w:ilvl w:val="0"/>
          <w:numId w:val="6"/>
        </w:numPr>
        <w:suppressAutoHyphens w:val="0"/>
        <w:ind w:left="900"/>
        <w:contextualSpacing/>
      </w:pPr>
      <w:r>
        <w:t>Renter Auto Ownership</w:t>
      </w:r>
    </w:p>
    <w:p w14:paraId="1AD037FC" w14:textId="77777777" w:rsidR="002F6064" w:rsidRPr="00F03C9C" w:rsidRDefault="002F6064" w:rsidP="00777A27">
      <w:pPr>
        <w:pStyle w:val="ListParagraph"/>
        <w:numPr>
          <w:ilvl w:val="0"/>
          <w:numId w:val="6"/>
        </w:numPr>
        <w:suppressAutoHyphens w:val="0"/>
        <w:ind w:left="900"/>
        <w:contextualSpacing/>
      </w:pPr>
      <w:r>
        <w:t xml:space="preserve">Renters Housing Cost – measured by </w:t>
      </w:r>
      <w:r w:rsidRPr="00AC12A2">
        <w:t>Gross Rent</w:t>
      </w:r>
    </w:p>
    <w:p w14:paraId="41007CE3" w14:textId="77777777" w:rsidR="002F6064" w:rsidRPr="00F03C9C" w:rsidRDefault="002F6064" w:rsidP="00777A27">
      <w:pPr>
        <w:pStyle w:val="ListParagraph"/>
        <w:numPr>
          <w:ilvl w:val="0"/>
          <w:numId w:val="6"/>
        </w:numPr>
        <w:suppressAutoHyphens w:val="0"/>
        <w:ind w:left="900"/>
        <w:contextualSpacing/>
      </w:pPr>
      <w:r w:rsidRPr="0033500E">
        <w:rPr>
          <w:color w:val="000000"/>
        </w:rPr>
        <w:t>Owners Housing Cost</w:t>
      </w:r>
      <w:r w:rsidRPr="00AC12A2">
        <w:t xml:space="preserve"> </w:t>
      </w:r>
      <w:r>
        <w:t xml:space="preserve">– measured by </w:t>
      </w:r>
      <w:r w:rsidRPr="00AC12A2">
        <w:t>S</w:t>
      </w:r>
      <w:r>
        <w:t>elected Monthly Ownership Costs (S</w:t>
      </w:r>
      <w:r w:rsidRPr="00AC12A2">
        <w:t>MOC</w:t>
      </w:r>
      <w:r>
        <w:t>)</w:t>
      </w:r>
    </w:p>
    <w:p w14:paraId="4AC3EF19" w14:textId="77777777" w:rsidR="002F6064" w:rsidRDefault="002F6064" w:rsidP="00777A27">
      <w:pPr>
        <w:pStyle w:val="ListParagraph"/>
        <w:numPr>
          <w:ilvl w:val="0"/>
          <w:numId w:val="6"/>
        </w:numPr>
        <w:suppressAutoHyphens w:val="0"/>
        <w:ind w:left="900"/>
        <w:contextualSpacing/>
      </w:pPr>
      <w:r w:rsidRPr="00AC12A2">
        <w:t>Owner</w:t>
      </w:r>
      <w:r>
        <w:t xml:space="preserve"> Transit Commute Share</w:t>
      </w:r>
    </w:p>
    <w:p w14:paraId="59B87BBB" w14:textId="77777777" w:rsidR="002F6064" w:rsidRDefault="002F6064" w:rsidP="00777A27">
      <w:pPr>
        <w:pStyle w:val="ListParagraph"/>
        <w:numPr>
          <w:ilvl w:val="0"/>
          <w:numId w:val="6"/>
        </w:numPr>
        <w:suppressAutoHyphens w:val="0"/>
        <w:ind w:left="900"/>
        <w:contextualSpacing/>
      </w:pPr>
      <w:r>
        <w:t>Renter Transit Commute Share</w:t>
      </w:r>
    </w:p>
    <w:bookmarkStart w:id="47" w:name="_Ref395161130"/>
    <w:bookmarkStart w:id="48" w:name="_Ref395161111"/>
    <w:p w14:paraId="156F931F" w14:textId="77777777" w:rsidR="002F6064" w:rsidRDefault="002F6064" w:rsidP="002F6064">
      <w:pPr>
        <w:spacing w:after="0" w:line="240" w:lineRule="auto"/>
      </w:pPr>
      <w:r>
        <w:fldChar w:fldCharType="begin"/>
      </w:r>
      <w:r>
        <w:instrText xml:space="preserve"> REF _Ref531675555 \h </w:instrText>
      </w:r>
      <w:r>
        <w:fldChar w:fldCharType="separate"/>
      </w:r>
      <w:r>
        <w:t xml:space="preserve">Figure </w:t>
      </w:r>
      <w:r>
        <w:rPr>
          <w:noProof/>
        </w:rPr>
        <w:t>1</w:t>
      </w:r>
      <w:r>
        <w:fldChar w:fldCharType="end"/>
      </w:r>
      <w:r>
        <w:t xml:space="preserve"> (next page) shows a schematic representation of the relationships in the SEM between endogenous variables for LAIM3 (note that these are different from LAIM2). Causality can go both ways; often it was found that once causality is explained in one direction, the other direction is either not statistically significant or markedly less significant and in LAIM2 we did not include these; however, in LAIM3 we found that some of these interactions provided a better goodness of fit and were included.</w:t>
      </w:r>
    </w:p>
    <w:p w14:paraId="746BCC19" w14:textId="77777777" w:rsidR="002F6064" w:rsidRDefault="002F6064" w:rsidP="002F6064">
      <w:pPr>
        <w:spacing w:after="0" w:line="240" w:lineRule="auto"/>
      </w:pPr>
      <w:r>
        <w:t xml:space="preserve"> </w:t>
      </w:r>
    </w:p>
    <w:p w14:paraId="6681D1FE" w14:textId="7422A3C7" w:rsidR="002F6064" w:rsidRDefault="00735038" w:rsidP="002F6064">
      <w:pPr>
        <w:spacing w:after="0" w:line="240" w:lineRule="auto"/>
      </w:pPr>
      <w:r>
        <w:fldChar w:fldCharType="begin"/>
      </w:r>
      <w:r>
        <w:instrText xml:space="preserve"> REF _Ref2079736 \h </w:instrText>
      </w:r>
      <w:r>
        <w:fldChar w:fldCharType="separate"/>
      </w:r>
      <w:r w:rsidRPr="003526BD">
        <w:t xml:space="preserve">Table </w:t>
      </w:r>
      <w:r>
        <w:rPr>
          <w:noProof/>
        </w:rPr>
        <w:t>3</w:t>
      </w:r>
      <w:r>
        <w:fldChar w:fldCharType="end"/>
      </w:r>
      <w:r>
        <w:t xml:space="preserve"> </w:t>
      </w:r>
      <w:r w:rsidR="002F6064">
        <w:t>(following page) shows the relationships in the final model</w:t>
      </w:r>
      <w:r w:rsidR="00D83AA7">
        <w:t xml:space="preserve"> and their hypothesized mechanisms</w:t>
      </w:r>
      <w:r w:rsidR="002F6064">
        <w:t>. Interactions are limited to only those of the same tenure, unless the endogenous variables are of the same behavior (i.e.,</w:t>
      </w:r>
      <w:r w:rsidR="002F6064" w:rsidRPr="00406B31">
        <w:t xml:space="preserve"> </w:t>
      </w:r>
      <w:r w:rsidR="002F6064" w:rsidRPr="004274C4">
        <w:t>Auto Use by Owners</w:t>
      </w:r>
      <w:r w:rsidR="002F6064">
        <w:t xml:space="preserve"> interacts with </w:t>
      </w:r>
      <w:r w:rsidR="002F6064" w:rsidRPr="004274C4">
        <w:t>Auto Ownership by Renters</w:t>
      </w:r>
      <w:r w:rsidR="002F6064">
        <w:t xml:space="preserve"> but not with Renter Transit Commute Share</w:t>
      </w:r>
      <w:r w:rsidR="002F6064" w:rsidRPr="00C341AD">
        <w:t xml:space="preserve"> or</w:t>
      </w:r>
      <w:r w:rsidR="002F6064">
        <w:rPr>
          <w:i/>
        </w:rPr>
        <w:t xml:space="preserve"> </w:t>
      </w:r>
      <w:r w:rsidR="002F6064">
        <w:t>Owners Housing Cost).</w:t>
      </w:r>
    </w:p>
    <w:p w14:paraId="1D61E14E" w14:textId="77777777" w:rsidR="002F6064" w:rsidRDefault="002F6064" w:rsidP="002F6064">
      <w:pPr>
        <w:pStyle w:val="Caption"/>
      </w:pPr>
      <w:bookmarkStart w:id="49" w:name="_Ref531675555"/>
      <w:bookmarkEnd w:id="47"/>
      <w:bookmarkEnd w:id="48"/>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49"/>
      <w:r>
        <w:t xml:space="preserve">: </w:t>
      </w:r>
      <w:r w:rsidRPr="00C753F3">
        <w:t>Schematic Representation of the Relationships between the Endogenous Variable Implemented in the SEM</w:t>
      </w:r>
    </w:p>
    <w:p w14:paraId="4F0D339E" w14:textId="77777777" w:rsidR="002F6064" w:rsidRPr="00E236B8" w:rsidRDefault="002F6064" w:rsidP="002F6064">
      <w:pPr>
        <w:pStyle w:val="Caption"/>
      </w:pPr>
      <w:r>
        <w:rPr>
          <w:noProof/>
        </w:rPr>
        <mc:AlternateContent>
          <mc:Choice Requires="wpg">
            <w:drawing>
              <wp:inline distT="0" distB="0" distL="0" distR="0" wp14:anchorId="11A1E0A3" wp14:editId="0A337B00">
                <wp:extent cx="6283744" cy="4497706"/>
                <wp:effectExtent l="0" t="0" r="22225" b="302895"/>
                <wp:docPr id="8" name="Group 8"/>
                <wp:cNvGraphicFramePr/>
                <a:graphic xmlns:a="http://schemas.openxmlformats.org/drawingml/2006/main">
                  <a:graphicData uri="http://schemas.microsoft.com/office/word/2010/wordprocessingGroup">
                    <wpg:wgp>
                      <wpg:cNvGrpSpPr/>
                      <wpg:grpSpPr>
                        <a:xfrm>
                          <a:off x="0" y="0"/>
                          <a:ext cx="6283744" cy="4497706"/>
                          <a:chOff x="-79922" y="862704"/>
                          <a:chExt cx="4521590" cy="5055204"/>
                        </a:xfrm>
                      </wpg:grpSpPr>
                      <wpg:grpSp>
                        <wpg:cNvPr id="9" name="Group 9"/>
                        <wpg:cNvGrpSpPr/>
                        <wpg:grpSpPr>
                          <a:xfrm>
                            <a:off x="-79922" y="862704"/>
                            <a:ext cx="4521590" cy="5055204"/>
                            <a:chOff x="502104" y="672697"/>
                            <a:chExt cx="6142522" cy="3941814"/>
                          </a:xfrm>
                        </wpg:grpSpPr>
                        <wps:wsp>
                          <wps:cNvPr id="28" name="Curved Connector 51"/>
                          <wps:cNvCnPr>
                            <a:stCxn id="13" idx="3"/>
                            <a:endCxn id="17" idx="1"/>
                          </wps:cNvCnPr>
                          <wps:spPr>
                            <a:xfrm>
                              <a:off x="4350090" y="3860837"/>
                              <a:ext cx="604396" cy="410775"/>
                            </a:xfrm>
                            <a:prstGeom prst="curvedConnector3">
                              <a:avLst>
                                <a:gd name="adj1" fmla="val 50000"/>
                              </a:avLst>
                            </a:prstGeom>
                            <a:ln>
                              <a:headEnd type="none" w="med" len="med"/>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10" name="Rectangle 3"/>
                          <wps:cNvSpPr/>
                          <wps:spPr>
                            <a:xfrm>
                              <a:off x="610678" y="1286517"/>
                              <a:ext cx="1447799"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5687ED"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A22679">
                                  <w:rPr>
                                    <w:rFonts w:asciiTheme="minorHAnsi" w:hAnsi="Calibri" w:cstheme="minorBidi"/>
                                    <w:color w:val="FFFFFF" w:themeColor="light1"/>
                                    <w:kern w:val="24"/>
                                    <w:sz w:val="32"/>
                                    <w:szCs w:val="36"/>
                                  </w:rPr>
                                  <w:t>Owner Auto Ownership</w:t>
                                </w:r>
                                <w:r w:rsidRPr="001703B5" w:rsidDel="00CF47D1">
                                  <w:rPr>
                                    <w:rFonts w:asciiTheme="minorHAnsi" w:hAnsi="Calibri" w:cstheme="minorBidi"/>
                                    <w:color w:val="FFFFFF" w:themeColor="light1"/>
                                    <w:kern w:val="24"/>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
                          <wps:cNvSpPr/>
                          <wps:spPr>
                            <a:xfrm>
                              <a:off x="613840" y="3916825"/>
                              <a:ext cx="1447799" cy="6858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A95E5F"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1703B5">
                                  <w:rPr>
                                    <w:rFonts w:asciiTheme="minorHAnsi" w:hAnsi="Calibri" w:cstheme="minorBidi"/>
                                    <w:color w:val="FFFFFF" w:themeColor="light1"/>
                                    <w:kern w:val="24"/>
                                    <w:sz w:val="32"/>
                                    <w:szCs w:val="36"/>
                                  </w:rPr>
                                  <w:t>Renter</w:t>
                                </w:r>
                                <w:r w:rsidRPr="00CF47D1">
                                  <w:rPr>
                                    <w:rFonts w:asciiTheme="minorHAnsi" w:hAnsi="Calibri" w:cstheme="minorBidi"/>
                                    <w:color w:val="FFFFFF" w:themeColor="light1"/>
                                    <w:kern w:val="24"/>
                                    <w:sz w:val="32"/>
                                    <w:szCs w:val="36"/>
                                  </w:rPr>
                                  <w:t xml:space="preserve"> </w:t>
                                </w:r>
                                <w:r w:rsidRPr="00897440">
                                  <w:rPr>
                                    <w:rFonts w:asciiTheme="minorHAnsi" w:hAnsi="Calibri" w:cstheme="minorBidi"/>
                                    <w:color w:val="FFFFFF" w:themeColor="light1"/>
                                    <w:kern w:val="24"/>
                                    <w:sz w:val="32"/>
                                    <w:szCs w:val="36"/>
                                  </w:rPr>
                                  <w:t>Auto Ownership</w:t>
                                </w:r>
                                <w:r w:rsidRPr="001703B5" w:rsidDel="00CF47D1">
                                  <w:rPr>
                                    <w:rFonts w:asciiTheme="minorHAnsi" w:hAnsi="Calibri" w:cstheme="minorBidi"/>
                                    <w:color w:val="FFFFFF" w:themeColor="light1"/>
                                    <w:kern w:val="24"/>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7"/>
                          <wps:cNvSpPr/>
                          <wps:spPr>
                            <a:xfrm>
                              <a:off x="2902291" y="3517936"/>
                              <a:ext cx="14478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964319"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387D80">
                                  <w:rPr>
                                    <w:rFonts w:asciiTheme="minorHAnsi" w:hAnsi="Calibri" w:cstheme="minorBidi"/>
                                    <w:color w:val="FFFFFF" w:themeColor="light1"/>
                                    <w:kern w:val="24"/>
                                    <w:sz w:val="32"/>
                                    <w:szCs w:val="36"/>
                                  </w:rPr>
                                  <w:t>Renters Housing Cost</w:t>
                                </w:r>
                                <w:r w:rsidRPr="00387D80" w:rsidDel="00387D80">
                                  <w:rPr>
                                    <w:rFonts w:asciiTheme="minorHAnsi" w:hAnsi="Calibri" w:cstheme="minorBidi"/>
                                    <w:color w:val="FFFFFF" w:themeColor="light1"/>
                                    <w:kern w:val="24"/>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8"/>
                          <wps:cNvSpPr/>
                          <wps:spPr>
                            <a:xfrm>
                              <a:off x="2892995" y="1693392"/>
                              <a:ext cx="1447799"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98CEBA"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Pr>
                                    <w:rFonts w:asciiTheme="minorHAnsi" w:hAnsi="Calibri" w:cstheme="minorBidi"/>
                                    <w:color w:val="FFFFFF" w:themeColor="light1"/>
                                    <w:kern w:val="24"/>
                                    <w:sz w:val="32"/>
                                    <w:szCs w:val="36"/>
                                  </w:rPr>
                                  <w:t>Owners Housing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9"/>
                          <wps:cNvSpPr/>
                          <wps:spPr>
                            <a:xfrm>
                              <a:off x="4929189" y="1260728"/>
                              <a:ext cx="1568052"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3F9BB3"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1703B5">
                                  <w:rPr>
                                    <w:rFonts w:asciiTheme="minorHAnsi" w:hAnsi="Calibri" w:cstheme="minorBidi"/>
                                    <w:color w:val="FFFFFF" w:themeColor="light1"/>
                                    <w:kern w:val="24"/>
                                    <w:sz w:val="32"/>
                                    <w:szCs w:val="36"/>
                                  </w:rPr>
                                  <w:t>Owner</w:t>
                                </w:r>
                                <w:r>
                                  <w:rPr>
                                    <w:rFonts w:asciiTheme="minorHAnsi" w:hAnsi="Calibri" w:cstheme="minorBidi"/>
                                    <w:color w:val="FFFFFF" w:themeColor="light1"/>
                                    <w:kern w:val="24"/>
                                    <w:sz w:val="32"/>
                                    <w:szCs w:val="36"/>
                                  </w:rPr>
                                  <w:t xml:space="preserve"> Transit Commute 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0"/>
                          <wps:cNvSpPr/>
                          <wps:spPr>
                            <a:xfrm>
                              <a:off x="4954487" y="3928711"/>
                              <a:ext cx="1517063"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44EBAF" w14:textId="77777777" w:rsidR="00A277D0" w:rsidRPr="001703B5" w:rsidRDefault="00A277D0" w:rsidP="002F6064">
                                <w:pPr>
                                  <w:pStyle w:val="NormalWeb"/>
                                  <w:jc w:val="center"/>
                                  <w:rPr>
                                    <w:sz w:val="22"/>
                                  </w:rPr>
                                </w:pPr>
                                <w:r w:rsidRPr="001703B5">
                                  <w:rPr>
                                    <w:rFonts w:asciiTheme="minorHAnsi" w:hAnsi="Calibri" w:cstheme="minorBidi"/>
                                    <w:color w:val="FFFFFF" w:themeColor="light1"/>
                                    <w:kern w:val="24"/>
                                    <w:sz w:val="32"/>
                                    <w:szCs w:val="36"/>
                                  </w:rPr>
                                  <w:t>Renter</w:t>
                                </w:r>
                                <w:r>
                                  <w:rPr>
                                    <w:rFonts w:asciiTheme="minorHAnsi" w:hAnsi="Calibri" w:cstheme="minorBidi"/>
                                    <w:color w:val="FFFFFF" w:themeColor="light1"/>
                                    <w:kern w:val="24"/>
                                    <w:sz w:val="32"/>
                                    <w:szCs w:val="36"/>
                                  </w:rPr>
                                  <w:t xml:space="preserve"> Transit Commute 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urved Connector 12"/>
                          <wps:cNvCnPr>
                            <a:stCxn id="15" idx="2"/>
                            <a:endCxn id="13" idx="0"/>
                          </wps:cNvCnPr>
                          <wps:spPr>
                            <a:xfrm rot="16200000" flipH="1">
                              <a:off x="3052171" y="2943916"/>
                              <a:ext cx="1138744" cy="9295"/>
                            </a:xfrm>
                            <a:prstGeom prst="curvedConnector3">
                              <a:avLst>
                                <a:gd name="adj1" fmla="val 50000"/>
                              </a:avLst>
                            </a:prstGeom>
                            <a:ln>
                              <a:headEnd type="triangle" w="med" len="med"/>
                              <a:tailEnd type="triangle" w="med" len="med"/>
                            </a:ln>
                          </wps:spPr>
                          <wps:style>
                            <a:lnRef idx="2">
                              <a:schemeClr val="accent6"/>
                            </a:lnRef>
                            <a:fillRef idx="0">
                              <a:schemeClr val="accent6"/>
                            </a:fillRef>
                            <a:effectRef idx="1">
                              <a:schemeClr val="accent6"/>
                            </a:effectRef>
                            <a:fontRef idx="minor">
                              <a:schemeClr val="tx1"/>
                            </a:fontRef>
                          </wps:style>
                          <wps:bodyPr/>
                        </wps:wsp>
                        <wps:wsp>
                          <wps:cNvPr id="19" name="Rounded Rectangle 14"/>
                          <wps:cNvSpPr/>
                          <wps:spPr>
                            <a:xfrm>
                              <a:off x="2838996" y="2594540"/>
                              <a:ext cx="2029495" cy="73274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126142"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sidRPr="00F03C9C">
                                  <w:rPr>
                                    <w:rFonts w:asciiTheme="minorHAnsi" w:hAnsi="Calibri" w:cstheme="minorBidi"/>
                                    <w:color w:val="000000" w:themeColor="dark1"/>
                                    <w:kern w:val="24"/>
                                    <w:sz w:val="20"/>
                                    <w:szCs w:val="20"/>
                                  </w:rPr>
                                  <w:t xml:space="preserve">Rental costs and ownership costs are both </w:t>
                                </w:r>
                                <w:r>
                                  <w:rPr>
                                    <w:rFonts w:asciiTheme="minorHAnsi" w:hAnsi="Calibri" w:cstheme="minorBidi"/>
                                    <w:color w:val="000000" w:themeColor="dark1"/>
                                    <w:kern w:val="24"/>
                                    <w:sz w:val="20"/>
                                    <w:szCs w:val="20"/>
                                  </w:rPr>
                                  <w:t>driven by local housing market. The interaction between tenure is significant in both directions.</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 name="Curved Connector 17"/>
                          <wps:cNvCnPr>
                            <a:stCxn id="10" idx="2"/>
                            <a:endCxn id="12" idx="0"/>
                          </wps:cNvCnPr>
                          <wps:spPr>
                            <a:xfrm rot="16200000" flipH="1">
                              <a:off x="363905" y="2942989"/>
                              <a:ext cx="1944508" cy="3162"/>
                            </a:xfrm>
                            <a:prstGeom prst="curvedConnector3">
                              <a:avLst>
                                <a:gd name="adj1" fmla="val 50000"/>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 name="Rounded Rectangle 21"/>
                          <wps:cNvSpPr/>
                          <wps:spPr>
                            <a:xfrm>
                              <a:off x="502104" y="2920655"/>
                              <a:ext cx="1983135" cy="74851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C29DBCC" w14:textId="77777777" w:rsidR="00A277D0" w:rsidRPr="00F03C9C" w:rsidRDefault="00A277D0" w:rsidP="002F6064">
                                <w:pPr>
                                  <w:pStyle w:val="NormalWeb"/>
                                  <w:jc w:val="center"/>
                                  <w:rPr>
                                    <w:sz w:val="20"/>
                                    <w:szCs w:val="20"/>
                                  </w:rPr>
                                </w:pPr>
                                <w:r w:rsidRPr="00F03C9C">
                                  <w:rPr>
                                    <w:rFonts w:asciiTheme="minorHAnsi" w:hAnsi="Calibri" w:cstheme="minorBidi"/>
                                    <w:color w:val="000000" w:themeColor="dark1"/>
                                    <w:kern w:val="24"/>
                                    <w:sz w:val="20"/>
                                    <w:szCs w:val="20"/>
                                  </w:rPr>
                                  <w:t xml:space="preserve">Auto ownership is likely to be driven by the same factors </w:t>
                                </w:r>
                                <w:r>
                                  <w:rPr>
                                    <w:rFonts w:asciiTheme="minorHAnsi" w:hAnsi="Calibri" w:cstheme="minorBidi"/>
                                    <w:color w:val="000000" w:themeColor="dark1"/>
                                    <w:kern w:val="24"/>
                                    <w:sz w:val="20"/>
                                    <w:szCs w:val="20"/>
                                  </w:rPr>
                                  <w:t>irrespective</w:t>
                                </w:r>
                                <w:r w:rsidRPr="00F03C9C">
                                  <w:rPr>
                                    <w:rFonts w:asciiTheme="minorHAnsi" w:hAnsi="Calibri" w:cstheme="minorBidi"/>
                                    <w:color w:val="000000" w:themeColor="dark1"/>
                                    <w:kern w:val="24"/>
                                    <w:sz w:val="20"/>
                                    <w:szCs w:val="20"/>
                                  </w:rPr>
                                  <w:t xml:space="preserve"> of tenure.</w:t>
                                </w:r>
                                <w:r>
                                  <w:rPr>
                                    <w:rFonts w:asciiTheme="minorHAnsi" w:hAnsi="Calibri" w:cstheme="minorBidi"/>
                                    <w:color w:val="000000" w:themeColor="dark1"/>
                                    <w:kern w:val="24"/>
                                    <w:sz w:val="20"/>
                                    <w:szCs w:val="20"/>
                                  </w:rPr>
                                  <w:t xml:space="preserve"> However, the interaction is significant.</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2" name="Curved Connector 29"/>
                          <wps:cNvCnPr>
                            <a:stCxn id="17" idx="0"/>
                            <a:endCxn id="16" idx="2"/>
                          </wps:cNvCnPr>
                          <wps:spPr>
                            <a:xfrm rot="5400000" flipH="1" flipV="1">
                              <a:off x="4722026" y="2937522"/>
                              <a:ext cx="1982183" cy="197"/>
                            </a:xfrm>
                            <a:prstGeom prst="curvedConnector3">
                              <a:avLst>
                                <a:gd name="adj1" fmla="val 50000"/>
                              </a:avLst>
                            </a:prstGeom>
                            <a:ln>
                              <a:headEnd type="triangle" w="med" len="med"/>
                              <a:tailEnd type="triangle" w="med" len="med"/>
                            </a:ln>
                          </wps:spPr>
                          <wps:style>
                            <a:lnRef idx="2">
                              <a:schemeClr val="accent4"/>
                            </a:lnRef>
                            <a:fillRef idx="0">
                              <a:schemeClr val="accent4"/>
                            </a:fillRef>
                            <a:effectRef idx="1">
                              <a:schemeClr val="accent4"/>
                            </a:effectRef>
                            <a:fontRef idx="minor">
                              <a:schemeClr val="tx1"/>
                            </a:fontRef>
                          </wps:style>
                          <wps:bodyPr/>
                        </wps:wsp>
                        <wps:wsp>
                          <wps:cNvPr id="25" name="Rounded Rectangle 30"/>
                          <wps:cNvSpPr/>
                          <wps:spPr>
                            <a:xfrm>
                              <a:off x="5117749" y="2205722"/>
                              <a:ext cx="1526877" cy="727539"/>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E1EB23"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Pr>
                                    <w:rFonts w:asciiTheme="minorHAnsi" w:hAnsi="Calibri" w:cstheme="minorBidi"/>
                                    <w:color w:val="000000" w:themeColor="dark1"/>
                                    <w:kern w:val="24"/>
                                    <w:sz w:val="20"/>
                                    <w:szCs w:val="20"/>
                                  </w:rPr>
                                  <w:t>There is no measure of transit supply in the model; this covariance is used as a surrogate.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urved Connector 42"/>
                          <wps:cNvCnPr>
                            <a:stCxn id="12" idx="3"/>
                            <a:endCxn id="13" idx="1"/>
                          </wps:cNvCnPr>
                          <wps:spPr>
                            <a:xfrm flipV="1">
                              <a:off x="2061639" y="3860837"/>
                              <a:ext cx="840652" cy="398889"/>
                            </a:xfrm>
                            <a:prstGeom prst="curvedConnector3">
                              <a:avLst>
                                <a:gd name="adj1" fmla="val 50000"/>
                              </a:avLst>
                            </a:prstGeom>
                            <a:ln>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wps:wsp>
                          <wps:cNvPr id="27" name="Curved Connector 50"/>
                          <wps:cNvCnPr>
                            <a:stCxn id="16" idx="1"/>
                            <a:endCxn id="15" idx="3"/>
                          </wps:cNvCnPr>
                          <wps:spPr>
                            <a:xfrm rot="10800000" flipV="1">
                              <a:off x="4340795" y="1603596"/>
                              <a:ext cx="588395" cy="432697"/>
                            </a:xfrm>
                            <a:prstGeom prst="curvedConnector3">
                              <a:avLst>
                                <a:gd name="adj1" fmla="val 50000"/>
                              </a:avLst>
                            </a:prstGeom>
                            <a:ln>
                              <a:headEnd type="none"/>
                              <a:tailEnd type="none"/>
                            </a:ln>
                          </wps:spPr>
                          <wps:style>
                            <a:lnRef idx="2">
                              <a:schemeClr val="accent3"/>
                            </a:lnRef>
                            <a:fillRef idx="0">
                              <a:schemeClr val="accent3"/>
                            </a:fillRef>
                            <a:effectRef idx="1">
                              <a:schemeClr val="accent3"/>
                            </a:effectRef>
                            <a:fontRef idx="minor">
                              <a:schemeClr val="tx1"/>
                            </a:fontRef>
                          </wps:style>
                          <wps:bodyPr/>
                        </wps:wsp>
                        <wps:wsp>
                          <wps:cNvPr id="29" name="Curved Connector 52"/>
                          <wps:cNvCnPr>
                            <a:stCxn id="10" idx="0"/>
                            <a:endCxn id="16" idx="0"/>
                          </wps:cNvCnPr>
                          <wps:spPr>
                            <a:xfrm rot="5400000" flipH="1" flipV="1">
                              <a:off x="3511002" y="-915696"/>
                              <a:ext cx="25789" cy="4378638"/>
                            </a:xfrm>
                            <a:prstGeom prst="curvedConnector3">
                              <a:avLst>
                                <a:gd name="adj1" fmla="val 876864"/>
                              </a:avLst>
                            </a:prstGeom>
                            <a:ln>
                              <a:headEnd type="triangle" w="med" len="med"/>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30" name="Rounded Rectangle 70"/>
                          <wps:cNvSpPr/>
                          <wps:spPr>
                            <a:xfrm>
                              <a:off x="2224670" y="672697"/>
                              <a:ext cx="1713082" cy="734603"/>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206893C"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sidRPr="00F03C9C">
                                  <w:rPr>
                                    <w:rFonts w:asciiTheme="minorHAnsi" w:hAnsi="Calibri" w:cstheme="minorBidi"/>
                                    <w:color w:val="000000" w:themeColor="dark1"/>
                                    <w:kern w:val="24"/>
                                    <w:sz w:val="20"/>
                                    <w:szCs w:val="20"/>
                                  </w:rPr>
                                  <w:t xml:space="preserve">The green </w:t>
                                </w:r>
                                <w:r>
                                  <w:rPr>
                                    <w:rFonts w:asciiTheme="minorHAnsi" w:hAnsi="Calibri" w:cstheme="minorBidi"/>
                                    <w:color w:val="000000" w:themeColor="dark1"/>
                                    <w:kern w:val="24"/>
                                    <w:sz w:val="20"/>
                                    <w:szCs w:val="20"/>
                                  </w:rPr>
                                  <w:t>lines</w:t>
                                </w:r>
                                <w:r w:rsidRPr="00F03C9C">
                                  <w:rPr>
                                    <w:rFonts w:asciiTheme="minorHAnsi" w:hAnsi="Calibri" w:cstheme="minorBidi"/>
                                    <w:color w:val="000000" w:themeColor="dark1"/>
                                    <w:kern w:val="24"/>
                                    <w:sz w:val="20"/>
                                    <w:szCs w:val="20"/>
                                  </w:rPr>
                                  <w:t xml:space="preserve"> represent the interaction between housing and transportation costs driven by tenure.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rved Connector 44"/>
                          <wps:cNvCnPr>
                            <a:stCxn id="10" idx="3"/>
                            <a:endCxn id="15" idx="1"/>
                          </wps:cNvCnPr>
                          <wps:spPr>
                            <a:xfrm>
                              <a:off x="2058477" y="1629418"/>
                              <a:ext cx="834519" cy="406875"/>
                            </a:xfrm>
                            <a:prstGeom prst="curvedConnector3">
                              <a:avLst>
                                <a:gd name="adj1" fmla="val 50000"/>
                              </a:avLst>
                            </a:prstGeom>
                            <a:ln>
                              <a:headEnd type="arrow"/>
                              <a:tailEnd type="none"/>
                            </a:ln>
                          </wps:spPr>
                          <wps:style>
                            <a:lnRef idx="2">
                              <a:schemeClr val="accent3"/>
                            </a:lnRef>
                            <a:fillRef idx="0">
                              <a:schemeClr val="accent3"/>
                            </a:fillRef>
                            <a:effectRef idx="1">
                              <a:schemeClr val="accent3"/>
                            </a:effectRef>
                            <a:fontRef idx="minor">
                              <a:schemeClr val="tx1"/>
                            </a:fontRef>
                          </wps:style>
                          <wps:bodyPr/>
                        </wps:wsp>
                      </wpg:grpSp>
                      <wps:wsp>
                        <wps:cNvPr id="32" name="Curved Connector 32"/>
                        <wps:cNvCnPr>
                          <a:stCxn id="12" idx="2"/>
                          <a:endCxn id="17" idx="2"/>
                        </wps:cNvCnPr>
                        <wps:spPr>
                          <a:xfrm rot="16200000" flipH="1">
                            <a:off x="2137929" y="4299936"/>
                            <a:ext cx="15242" cy="3220699"/>
                          </a:xfrm>
                          <a:prstGeom prst="curvedConnector3">
                            <a:avLst>
                              <a:gd name="adj1" fmla="val 1785716"/>
                            </a:avLst>
                          </a:prstGeom>
                          <a:ln>
                            <a:headEnd type="none" w="med" len="med"/>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inline>
            </w:drawing>
          </mc:Choice>
          <mc:Fallback>
            <w:pict>
              <v:group w14:anchorId="11A1E0A3" id="Group 8" o:spid="_x0000_s1026" style="width:494.8pt;height:354.15pt;mso-position-horizontal-relative:char;mso-position-vertical-relative:line" coordorigin="-799,8627" coordsize="45215,50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4DPQkAAMxFAAAOAAAAZHJzL2Uyb0RvYy54bWzsXFuPm0gafV9p/wPiPTFV3Aorzijqmcmu&#10;FM1EyezOM8H4souBBbrbPb9+T31FYYzB7SbpttVyHhzjulCX79T5btXvftpuEuMuLsp1ls5M9tYy&#10;jTiNsvk6Xc7Mf/3x6xthGmUVpvMwydJ4Zj7EpfnT+7//7d19Po15tsqSeVwY6CQtp/f5zFxVVT6d&#10;TMpoFW/C8m2WxykKF1mxCSs8FsvJvAjv0fsmmXDL8ib3WTHPiyyKyxK//qwKzffU/2IRR9Xvi0UZ&#10;V0YyMzG2ij4L+vwmPyfv34XTZRHmq3VUDyMcMYpNuE7x0qarn8MqNG6L9UFXm3VUZGW2qN5G2WaS&#10;LRbrKKY5YDbM6szmY5Hd5jSX5fR+mTfLhKXtrNPobqPf7j4Xxno+M7FRabjBFtFbDSGX5j5fTlHj&#10;Y5F/zT8X9Q9L9SRnu10UG/k/5mFsaVEfmkWNt5UR4UePC9t3HNOIUOY4ge9bnlr2aIW9ke3e+EHA&#10;uWmggvC4bzm6/Je6D8flzA2wf7IP13JdrupM9BAmcqTNwJqHZgb1HIP9OQYj5jgwVj3boZGG02a2&#10;rsUZhi9n6/ncC/zubD3mcFeuh5ytHThMMFqRwdkCOuVOOsrvk46vqzCPSehKuff1yvFGPG5ui7t4&#10;btxkaQp0ZYXhMrWMVP0m/VxIiSirm21KcsVsE/9jl201zzidN0V+XUQ9YA9bXciHEkLXI2aO7VqW&#10;lAa5PMKzIF9111rkLMcOvFrimOX7rixvli+c5kVZfYyzjSG/zMyIptTMyMbsw2l496ms5JflvAZG&#10;OP8PM43FJsEJcRcmBkZh0QmCnuva+Kb7lk2TVH6u4nD+Szo3qocc8EpxDprG/czcxHPTSGIcm/Ib&#10;HURVuE52NatiHabLZKA2XiW7p1VTC0VLVj0ksXr1l3ihFp7TfOhIjW+SwsDYZ2YYRXFa0Z5QT6gt&#10;my3WSdI0tB5vWNeXTWM6bpvG7PHGTQt6c5ZWTePNOs2Kvg6qrZIVjFTV1yug5i2X4Fs2f6DDipYG&#10;yJCnwAtAhEEi1Qn6BcCgnTNofeXbgaTmCB0UbI9Zng+gQa4ZF57LOnLNHMfHUakE2xOuaMRPH8Ra&#10;+GrBLjAQWkUST4UBXUUvHGFshOjU+7sK57GSqDYcGmEj2CVpn3QdEZBmj5U09kjXEdHUjUdIV1Lp&#10;xoPSVW2/bYkItaAZRaa0ijKPfl3jPPkUltXnsMAhAYGAalT9jo9FkgHyWf3NNFZZ8Vff77I+zm+U&#10;4oyAWjIzy//dhgXOgOSfKU72ADKAbit6cFyf46Fol3xrl6S3m5sMYMexhdHRV1m/SvTXRZFt/oQG&#10;9UG+FUVhGuHdOBGrQj/cVEpdgg4WxR8+UDXoLnlYfUq/5pHsXO6PFKs/tn+GRV7LXgVK/C3TbFKf&#10;kDsRVHVlyzT7cFtli3UlC3cArh9eEL9g3C5+SVN5An5tIXeHaJt5ghPv4GSseekQv1rcrvjdcZJe&#10;k+fDr9JLJOXuxO0K49cCY+ibXRgTj54MYx5YnAc4MyWOQcKBXRssbRxL7iUF/crD0Palud7VLV8I&#10;x/yK49dJx+4hjmunxInqNBcBDwJ0I/VpL7DtgGTlGB9rc+7Kxy/Ox42ppOy3Kx+/Fj6GI6bLx7Xj&#10;7UQcO4AxEzB7yS72LB/OKOhuLRy7nrDc2mF25ePz8jG5Kq969eszj+Gs7eIYLq/aiDrJv+UEruMI&#10;9EMGMhc+Ix2xDWSG6AAUeOn5vgL5vEAm58UVyK8PyMOhHNYYU8BzTygHujSFcrQe3Qrl6CiP0qBr&#10;W1t1IR/aoRyl2jEP8VsZQDEWyTr/h/Yj1qFEG3zOfGWD8wDhHNa1wZktmrAiFIRLCvEcD9yE0xcP&#10;89DajQnz6Iajwjy68QhH3iWHeZog8pfsNp0jFLoL96g4bS38j8d7EBkXgQxUgu24GzgunMd7ii23&#10;IPvSgpV86NtcCjwqYCeHDFQ5JDme54r66D19QkinFVQZE87RbxwhRfP/ah/U0XAOuYPpNediOxyC&#10;PREd/HqN5jyeJaNDTDXsdMICVk+pqwcJCyqsWlfvYTm0HGI52JhU9KNYzrMDSzmoAHQewMjdwz8L&#10;HMe1wNeUCQLGPI7+Z8xjkAkLtmCga2l472c0nIfuTggf9x9SJ4SOh+nuhMYjDqoLpjsOHaw2+w7o&#10;DmVPMf9aiU884JbndsOjgbCZrdnOEa4yD8/Idpo++gWpVwK/k+30G0cI0VPYrgmIncPZemW7/STX&#10;JyVvDrBdk7twwHa87WztYTudg6dVz5ZNB810R4TH0/OUTQcFtmPSkXH3745x5/gcmm2t9wa2L5Md&#10;O7wnOBO1H4ipDMnhY+AZae9SyO5ICp+2CPrPqCN8pRsOk13vAacSB3XjEefUJZMdyGeI7GwCyMm2&#10;HcjL9x0VtIC0I1OrK+Mu94QP9JFtx33XJqAOizmSwZ/XttN72i9JvcLwnWyn3zhCip7Cdk3Y+Bxs&#10;d83Ykzc7nicpvQktHrCeQ2gbtvG0IdeTlK49mUoV2+tCPux5MqXrsstu0GwZ7DoV5ehLT0eOoKej&#10;lXYghLL6hoF/wfw2nMyO6VzT02VOvUrQP396Om/idwdgcdvU1qMiaj2QEIFoXUtFBGGSiqguEhwH&#10;CyVKMwuZc/in3P5d7Di2Y/lNyo5lu/CO7mmGrhC2dog6tr49cyHYITTQcPc9/Pr3KyboiscFYaLx&#10;5R9i4hEC0U7CI2YTFf1Aswm5qHDAgbkQDHgTMNfrgoO7vkyTkQqlY/vCs0nx+eHgEL4nPK26nX7x&#10;6TxuwiOWkzqzJE/1XU85YjnphqMsJ914hM57wZYTrKNBy8lv08sJUTHOHQ9tpJi3L0g22dc+sy0B&#10;GKigmONZeknPFRTT7+8XpOcwnPQbRwjRUwynxnV0NZxe1VUnu3HqH/CeijDvKXJIQ9rd5tW8RxLY&#10;rwueYDhJv1qd6QHfiMC1RoI7IlzyuvO+yidsx2Wa1iz4TC4p1SMsiuxejfeq8+1ugIxjKuhK9S3+&#10;F7qyaw+7zVG0i2312ETagaC9ei2bSHvUqegU/e94KhRnto8EJwIIYsTB4XUkl8PdoWLEcDV6uCGM&#10;of9wtY/5wvVVGhb6Pl3vG/YRnCETShNnP1W/Gp2PkIQ/GUJiUP95E/k3SdrPZIbt/gjL+/8DAAD/&#10;/wMAUEsDBBQABgAIAAAAIQAD7obn3QAAAAUBAAAPAAAAZHJzL2Rvd25yZXYueG1sTI9Ba8JAEIXv&#10;Bf/DMoXe6iZKbUyzEZHqSQrVQultzI5JMDsbsmsS/323vbSXgcd7vPdNthpNI3rqXG1ZQTyNQBAX&#10;VtdcKvg4bh8TEM4ja2wsk4IbOVjlk7sMU20Hfqf+4EsRStilqKDyvk2ldEVFBt3UtsTBO9vOoA+y&#10;K6XucAjlppGzKFpIgzWHhQpb2lRUXA5Xo2A34LCex6/9/nLe3L6OT2+f+5iUergf1y8gPI3+Lww/&#10;+AEd8sB0slfWTjQKwiP+9wZvmSwXIE4KnqNkDjLP5H/6/BsAAP//AwBQSwECLQAUAAYACAAAACEA&#10;toM4kv4AAADhAQAAEwAAAAAAAAAAAAAAAAAAAAAAW0NvbnRlbnRfVHlwZXNdLnhtbFBLAQItABQA&#10;BgAIAAAAIQA4/SH/1gAAAJQBAAALAAAAAAAAAAAAAAAAAC8BAABfcmVscy8ucmVsc1BLAQItABQA&#10;BgAIAAAAIQAe1E4DPQkAAMxFAAAOAAAAAAAAAAAAAAAAAC4CAABkcnMvZTJvRG9jLnhtbFBLAQIt&#10;ABQABgAIAAAAIQAD7obn3QAAAAUBAAAPAAAAAAAAAAAAAAAAAJcLAABkcnMvZG93bnJldi54bWxQ&#10;SwUGAAAAAAQABADzAAAAoQwAAAAA&#10;">
                <v:group id="Group 9" o:spid="_x0000_s1027" style="position:absolute;left:-799;top:8627;width:45215;height:50552" coordorigin="5021,6726" coordsize="61425,3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1" o:spid="_x0000_s1028" type="#_x0000_t38" style="position:absolute;left:43500;top:38608;width:6044;height:410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ZiGwQAAANsAAAAPAAAAZHJzL2Rvd25yZXYueG1sRE9Na8JA&#10;EL0L/odlCr3VTQONEl1FbcV607SCxzE7JsHsbMiuJv337qHg8fG+Z4ve1OJOrassK3gfRSCIc6sr&#10;LhT8/mzeJiCcR9ZYWyYFf+RgMR8OZphq2/GB7pkvRAhhl6KC0vsmldLlJRl0I9sQB+5iW4M+wLaQ&#10;usUuhJtaxlGUSIMVh4YSG1qXlF+zm1HQnc6f+8n4lmyPLvtK4rFZ7T6MUq8v/XIKwlPvn+J/97dW&#10;EIex4Uv4AXL+AAAA//8DAFBLAQItABQABgAIAAAAIQDb4fbL7gAAAIUBAAATAAAAAAAAAAAAAAAA&#10;AAAAAABbQ29udGVudF9UeXBlc10ueG1sUEsBAi0AFAAGAAgAAAAhAFr0LFu/AAAAFQEAAAsAAAAA&#10;AAAAAAAAAAAAHwEAAF9yZWxzLy5yZWxzUEsBAi0AFAAGAAgAAAAhAOq9mIbBAAAA2wAAAA8AAAAA&#10;AAAAAAAAAAAABwIAAGRycy9kb3ducmV2LnhtbFBLBQYAAAAAAwADALcAAAD1AgAAAAA=&#10;" adj="10800" strokecolor="#9bbb59 [3206]" strokeweight="2pt">
                    <v:stroke endarrow="block"/>
                    <v:shadow on="t" color="black" opacity="24903f" origin=",.5" offset="0,.55556mm"/>
                  </v:shape>
                  <v:rect id="Rectangle 3" o:spid="_x0000_s1029" style="position:absolute;left:6106;top:12865;width:1447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GzwwAAANsAAAAPAAAAZHJzL2Rvd25yZXYueG1sRI/dasJA&#10;EIXvC77DMoJ3dWMRDdFVRCgtvRF/HmDIjkk0Oxt2V5P26TsXhd7NcM6c8816O7hWPSnExrOB2TQD&#10;RVx623Bl4HJ+f81BxYRssfVMBr4pwnYzelljYX3PR3qeUqUkhGOBBuqUukLrWNbkME59Ryza1QeH&#10;SdZQaRuwl3DX6rcsW2iHDUtDjR3tayrvp4cz4GeH9HXu5w+mPnzkza1sf5a5MZPxsFuBSjSkf/Pf&#10;9acVfKGXX2QAvfkFAAD//wMAUEsBAi0AFAAGAAgAAAAhANvh9svuAAAAhQEAABMAAAAAAAAAAAAA&#10;AAAAAAAAAFtDb250ZW50X1R5cGVzXS54bWxQSwECLQAUAAYACAAAACEAWvQsW78AAAAVAQAACwAA&#10;AAAAAAAAAAAAAAAfAQAAX3JlbHMvLnJlbHNQSwECLQAUAAYACAAAACEAxC2Bs8MAAADbAAAADwAA&#10;AAAAAAAAAAAAAAAHAgAAZHJzL2Rvd25yZXYueG1sUEsFBgAAAAADAAMAtwAAAPcCAAAAAA==&#10;" fillcolor="#4f81bd [3204]" strokecolor="#243f60 [1604]" strokeweight="2pt">
                    <v:textbox>
                      <w:txbxContent>
                        <w:p w14:paraId="205687ED"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A22679">
                            <w:rPr>
                              <w:rFonts w:asciiTheme="minorHAnsi" w:hAnsi="Calibri" w:cstheme="minorBidi"/>
                              <w:color w:val="FFFFFF" w:themeColor="light1"/>
                              <w:kern w:val="24"/>
                              <w:sz w:val="32"/>
                              <w:szCs w:val="36"/>
                            </w:rPr>
                            <w:t>Owner Auto Ownership</w:t>
                          </w:r>
                          <w:r w:rsidRPr="001703B5" w:rsidDel="00CF47D1">
                            <w:rPr>
                              <w:rFonts w:asciiTheme="minorHAnsi" w:hAnsi="Calibri" w:cstheme="minorBidi"/>
                              <w:color w:val="FFFFFF" w:themeColor="light1"/>
                              <w:kern w:val="24"/>
                              <w:sz w:val="32"/>
                              <w:szCs w:val="36"/>
                            </w:rPr>
                            <w:t xml:space="preserve"> </w:t>
                          </w:r>
                        </w:p>
                      </w:txbxContent>
                    </v:textbox>
                  </v:rect>
                  <v:rect id="Rectangle 6" o:spid="_x0000_s1030" style="position:absolute;left:6138;top:39168;width:1447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7pfwQAAANsAAAAPAAAAZHJzL2Rvd25yZXYueG1sRE/basJA&#10;EH0v+A/LCL7VTYK0IbqKCKXSl1L1A4bsmESzs2F3c7Ff3y0U+jaHc53NbjKtGMj5xrKCdJmAIC6t&#10;brhScDm/PecgfEDW2FomBQ/ysNvOnjZYaDvyFw2nUIkYwr5ABXUIXSGlL2sy6Je2I47c1TqDIUJX&#10;Se1wjOGmlVmSvEiDDceGGjs61FTeT71RYNPP8HEeVz3T6N7z5la236+5Uov5tF+DCDSFf/Gf+6jj&#10;/Ax+f4kHyO0PAAAA//8DAFBLAQItABQABgAIAAAAIQDb4fbL7gAAAIUBAAATAAAAAAAAAAAAAAAA&#10;AAAAAABbQ29udGVudF9UeXBlc10ueG1sUEsBAi0AFAAGAAgAAAAhAFr0LFu/AAAAFQEAAAsAAAAA&#10;AAAAAAAAAAAAHwEAAF9yZWxzLy5yZWxzUEsBAi0AFAAGAAgAAAAhAFuzul/BAAAA2wAAAA8AAAAA&#10;AAAAAAAAAAAABwIAAGRycy9kb3ducmV2LnhtbFBLBQYAAAAAAwADALcAAAD1AgAAAAA=&#10;" fillcolor="#4f81bd [3204]" strokecolor="#243f60 [1604]" strokeweight="2pt">
                    <v:textbox>
                      <w:txbxContent>
                        <w:p w14:paraId="32A95E5F"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1703B5">
                            <w:rPr>
                              <w:rFonts w:asciiTheme="minorHAnsi" w:hAnsi="Calibri" w:cstheme="minorBidi"/>
                              <w:color w:val="FFFFFF" w:themeColor="light1"/>
                              <w:kern w:val="24"/>
                              <w:sz w:val="32"/>
                              <w:szCs w:val="36"/>
                            </w:rPr>
                            <w:t>Renter</w:t>
                          </w:r>
                          <w:r w:rsidRPr="00CF47D1">
                            <w:rPr>
                              <w:rFonts w:asciiTheme="minorHAnsi" w:hAnsi="Calibri" w:cstheme="minorBidi"/>
                              <w:color w:val="FFFFFF" w:themeColor="light1"/>
                              <w:kern w:val="24"/>
                              <w:sz w:val="32"/>
                              <w:szCs w:val="36"/>
                            </w:rPr>
                            <w:t xml:space="preserve"> </w:t>
                          </w:r>
                          <w:r w:rsidRPr="00897440">
                            <w:rPr>
                              <w:rFonts w:asciiTheme="minorHAnsi" w:hAnsi="Calibri" w:cstheme="minorBidi"/>
                              <w:color w:val="FFFFFF" w:themeColor="light1"/>
                              <w:kern w:val="24"/>
                              <w:sz w:val="32"/>
                              <w:szCs w:val="36"/>
                            </w:rPr>
                            <w:t>Auto Ownership</w:t>
                          </w:r>
                          <w:r w:rsidRPr="001703B5" w:rsidDel="00CF47D1">
                            <w:rPr>
                              <w:rFonts w:asciiTheme="minorHAnsi" w:hAnsi="Calibri" w:cstheme="minorBidi"/>
                              <w:color w:val="FFFFFF" w:themeColor="light1"/>
                              <w:kern w:val="24"/>
                              <w:sz w:val="32"/>
                              <w:szCs w:val="36"/>
                            </w:rPr>
                            <w:t xml:space="preserve"> </w:t>
                          </w:r>
                        </w:p>
                      </w:txbxContent>
                    </v:textbox>
                  </v:rect>
                  <v:rect id="Rectangle 7" o:spid="_x0000_s1031" style="position:absolute;left:29022;top:35179;width:1447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EvwAAANsAAAAPAAAAZHJzL2Rvd25yZXYueG1sRE/NisIw&#10;EL4LvkMYwZumrstaqlFkQZS9LKs+wNCMbbWZlCTa6tObBcHbfHy/s1h1phY3cr6yrGAyTkAQ51ZX&#10;XCg4HjajFIQPyBpry6TgTh5Wy35vgZm2Lf/RbR8KEUPYZ6igDKHJpPR5SQb92DbEkTtZZzBE6Aqp&#10;HbYx3NTyI0m+pMGKY0OJDX2XlF/2V6PATn7Dz6H9vDK1bptW57x+zFKlhoNuPQcRqAtv8cu903H+&#10;FP5/iQfI5RMAAP//AwBQSwECLQAUAAYACAAAACEA2+H2y+4AAACFAQAAEwAAAAAAAAAAAAAAAAAA&#10;AAAAW0NvbnRlbnRfVHlwZXNdLnhtbFBLAQItABQABgAIAAAAIQBa9CxbvwAAABUBAAALAAAAAAAA&#10;AAAAAAAAAB8BAABfcmVscy8ucmVsc1BLAQItABQABgAIAAAAIQA0/x/EvwAAANsAAAAPAAAAAAAA&#10;AAAAAAAAAAcCAABkcnMvZG93bnJldi54bWxQSwUGAAAAAAMAAwC3AAAA8wIAAAAA&#10;" fillcolor="#4f81bd [3204]" strokecolor="#243f60 [1604]" strokeweight="2pt">
                    <v:textbox>
                      <w:txbxContent>
                        <w:p w14:paraId="26964319"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387D80">
                            <w:rPr>
                              <w:rFonts w:asciiTheme="minorHAnsi" w:hAnsi="Calibri" w:cstheme="minorBidi"/>
                              <w:color w:val="FFFFFF" w:themeColor="light1"/>
                              <w:kern w:val="24"/>
                              <w:sz w:val="32"/>
                              <w:szCs w:val="36"/>
                            </w:rPr>
                            <w:t>Renters Housing Cost</w:t>
                          </w:r>
                          <w:r w:rsidRPr="00387D80" w:rsidDel="00387D80">
                            <w:rPr>
                              <w:rFonts w:asciiTheme="minorHAnsi" w:hAnsi="Calibri" w:cstheme="minorBidi"/>
                              <w:color w:val="FFFFFF" w:themeColor="light1"/>
                              <w:kern w:val="24"/>
                              <w:sz w:val="32"/>
                              <w:szCs w:val="36"/>
                            </w:rPr>
                            <w:t xml:space="preserve"> </w:t>
                          </w:r>
                        </w:p>
                      </w:txbxContent>
                    </v:textbox>
                  </v:rect>
                  <v:rect id="Rectangle 8" o:spid="_x0000_s1032" style="position:absolute;left:28929;top:16933;width:1447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4f81bd [3204]" strokecolor="#243f60 [1604]" strokeweight="2pt">
                    <v:textbox>
                      <w:txbxContent>
                        <w:p w14:paraId="6D98CEBA"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Pr>
                              <w:rFonts w:asciiTheme="minorHAnsi" w:hAnsi="Calibri" w:cstheme="minorBidi"/>
                              <w:color w:val="FFFFFF" w:themeColor="light1"/>
                              <w:kern w:val="24"/>
                              <w:sz w:val="32"/>
                              <w:szCs w:val="36"/>
                            </w:rPr>
                            <w:t>Owners Housing Cost</w:t>
                          </w:r>
                        </w:p>
                      </w:txbxContent>
                    </v:textbox>
                  </v:rect>
                  <v:rect id="Rectangle 9" o:spid="_x0000_s1033" style="position:absolute;left:49291;top:12607;width:1568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LxcwQAAANsAAAAPAAAAZHJzL2Rvd25yZXYueG1sRE/JasMw&#10;EL0X8g9iAr01sktxjRMlhEBp6aVk+YDBmthOrJGR5CX5+qoQ6G0eb53VZjKtGMj5xrKCdJGAIC6t&#10;brhScDp+vOQgfEDW2FomBTfysFnPnlZYaDvynoZDqEQMYV+ggjqErpDSlzUZ9AvbEUfubJ3BEKGr&#10;pHY4xnDTytckyaTBhmNDjR3taiqvh94osOlP+D6Obz3T6D7z5lK29/dcqef5tF2CCDSFf/HD/aXj&#10;/Az+fokHyPUvAAAA//8DAFBLAQItABQABgAIAAAAIQDb4fbL7gAAAIUBAAATAAAAAAAAAAAAAAAA&#10;AAAAAABbQ29udGVudF9UeXBlc10ueG1sUEsBAi0AFAAGAAgAAAAhAFr0LFu/AAAAFQEAAAsAAAAA&#10;AAAAAAAAAAAAHwEAAF9yZWxzLy5yZWxzUEsBAi0AFAAGAAgAAAAhACSIvFzBAAAA2wAAAA8AAAAA&#10;AAAAAAAAAAAABwIAAGRycy9kb3ducmV2LnhtbFBLBQYAAAAAAwADALcAAAD1AgAAAAA=&#10;" fillcolor="#4f81bd [3204]" strokecolor="#243f60 [1604]" strokeweight="2pt">
                    <v:textbox>
                      <w:txbxContent>
                        <w:p w14:paraId="1A3F9BB3" w14:textId="77777777" w:rsidR="00A277D0" w:rsidRPr="001703B5" w:rsidRDefault="00A277D0" w:rsidP="002F6064">
                          <w:pPr>
                            <w:pStyle w:val="NormalWeb"/>
                            <w:jc w:val="center"/>
                            <w:rPr>
                              <w:rFonts w:asciiTheme="minorHAnsi" w:hAnsi="Calibri" w:cstheme="minorBidi"/>
                              <w:color w:val="FFFFFF" w:themeColor="light1"/>
                              <w:kern w:val="24"/>
                              <w:sz w:val="32"/>
                              <w:szCs w:val="36"/>
                            </w:rPr>
                          </w:pPr>
                          <w:r w:rsidRPr="001703B5">
                            <w:rPr>
                              <w:rFonts w:asciiTheme="minorHAnsi" w:hAnsi="Calibri" w:cstheme="minorBidi"/>
                              <w:color w:val="FFFFFF" w:themeColor="light1"/>
                              <w:kern w:val="24"/>
                              <w:sz w:val="32"/>
                              <w:szCs w:val="36"/>
                            </w:rPr>
                            <w:t>Owner</w:t>
                          </w:r>
                          <w:r>
                            <w:rPr>
                              <w:rFonts w:asciiTheme="minorHAnsi" w:hAnsi="Calibri" w:cstheme="minorBidi"/>
                              <w:color w:val="FFFFFF" w:themeColor="light1"/>
                              <w:kern w:val="24"/>
                              <w:sz w:val="32"/>
                              <w:szCs w:val="36"/>
                            </w:rPr>
                            <w:t xml:space="preserve"> Transit Commute Share</w:t>
                          </w:r>
                        </w:p>
                      </w:txbxContent>
                    </v:textbox>
                  </v:rect>
                  <v:rect id="Rectangle 10" o:spid="_x0000_s1034" style="position:absolute;left:49544;top:39287;width:1517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4f81bd [3204]" strokecolor="#243f60 [1604]" strokeweight="2pt">
                    <v:textbox>
                      <w:txbxContent>
                        <w:p w14:paraId="1544EBAF" w14:textId="77777777" w:rsidR="00A277D0" w:rsidRPr="001703B5" w:rsidRDefault="00A277D0" w:rsidP="002F6064">
                          <w:pPr>
                            <w:pStyle w:val="NormalWeb"/>
                            <w:jc w:val="center"/>
                            <w:rPr>
                              <w:sz w:val="22"/>
                            </w:rPr>
                          </w:pPr>
                          <w:r w:rsidRPr="001703B5">
                            <w:rPr>
                              <w:rFonts w:asciiTheme="minorHAnsi" w:hAnsi="Calibri" w:cstheme="minorBidi"/>
                              <w:color w:val="FFFFFF" w:themeColor="light1"/>
                              <w:kern w:val="24"/>
                              <w:sz w:val="32"/>
                              <w:szCs w:val="36"/>
                            </w:rPr>
                            <w:t>Renter</w:t>
                          </w:r>
                          <w:r>
                            <w:rPr>
                              <w:rFonts w:asciiTheme="minorHAnsi" w:hAnsi="Calibri" w:cstheme="minorBidi"/>
                              <w:color w:val="FFFFFF" w:themeColor="light1"/>
                              <w:kern w:val="24"/>
                              <w:sz w:val="32"/>
                              <w:szCs w:val="36"/>
                            </w:rPr>
                            <w:t xml:space="preserve"> Transit Commute Share</w:t>
                          </w:r>
                        </w:p>
                      </w:txbxContent>
                    </v:textbox>
                  </v:rect>
                  <v:shape id="Curved Connector 12" o:spid="_x0000_s1035" type="#_x0000_t38" style="position:absolute;left:30521;top:29438;width:11388;height:9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xgAAANsAAAAPAAAAZHJzL2Rvd25yZXYueG1sRI9PSwMx&#10;EMXvQr9DGMGbTbaCyNq01GJB1Iv9Ax6HzXSzdDPZbmK79dM7B6G3Gd6b934znQ+hVSfqUxPZQjE2&#10;oIir6BquLWw3q/snUCkjO2wjk4ULJZjPRjdTLF088xed1rlWEsKpRAs+567UOlWeAqZx7IhF28c+&#10;YJa1r7Xr8SzhodUTYx51wIalwWNHS0/VYf0TLLx+HH13fLhs9p+meDGT993v6ruw9u52WDyDyjTk&#10;q/n/+s0JvsDKLzKAnv0BAAD//wMAUEsBAi0AFAAGAAgAAAAhANvh9svuAAAAhQEAABMAAAAAAAAA&#10;AAAAAAAAAAAAAFtDb250ZW50X1R5cGVzXS54bWxQSwECLQAUAAYACAAAACEAWvQsW78AAAAVAQAA&#10;CwAAAAAAAAAAAAAAAAAfAQAAX3JlbHMvLnJlbHNQSwECLQAUAAYACAAAACEAP6JvoMYAAADbAAAA&#10;DwAAAAAAAAAAAAAAAAAHAgAAZHJzL2Rvd25yZXYueG1sUEsFBgAAAAADAAMAtwAAAPoCAAAAAA==&#10;" adj="10800" strokecolor="#f79646 [3209]" strokeweight="2pt">
                    <v:stroke startarrow="block" endarrow="block"/>
                    <v:shadow on="t" color="black" opacity="24903f" origin=",.5" offset="0,.55556mm"/>
                  </v:shape>
                  <v:roundrect id="Rounded Rectangle 14" o:spid="_x0000_s1036" style="position:absolute;left:28389;top:25945;width:20295;height:73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iwAAAANsAAAAPAAAAZHJzL2Rvd25yZXYueG1sRE/NasJA&#10;EL4X+g7LCN7qrgqSpm6CLQgevFT7AEN2msRkZ8PuNsa3d4WCt/n4fmdbTrYXI/nQOtawXCgQxJUz&#10;Ldcafs77twxEiMgGe8ek4UYByuL1ZYu5cVf+pvEUa5FCOOSooYlxyKUMVUMWw8INxIn7dd5iTNDX&#10;0ni8pnDby5VSG2mx5dTQ4EBfDVXd6c9q+PTr7nbJsoPpzfG4aScl60FpPZ9Nuw8Qkab4FP+7DybN&#10;f4fHL+kAWdwBAAD//wMAUEsBAi0AFAAGAAgAAAAhANvh9svuAAAAhQEAABMAAAAAAAAAAAAAAAAA&#10;AAAAAFtDb250ZW50X1R5cGVzXS54bWxQSwECLQAUAAYACAAAACEAWvQsW78AAAAVAQAACwAAAAAA&#10;AAAAAAAAAAAfAQAAX3JlbHMvLnJlbHNQSwECLQAUAAYACAAAACEAC/wUIsAAAADbAAAADwAAAAAA&#10;AAAAAAAAAAAHAgAAZHJzL2Rvd25yZXYueG1sUEsFBgAAAAADAAMAtwAAAPQCAAAAAA==&#10;" fillcolor="white [3201]" strokecolor="#f79646 [3209]" strokeweight="2pt">
                    <v:textbox inset="0,,0">
                      <w:txbxContent>
                        <w:p w14:paraId="10126142"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sidRPr="00F03C9C">
                            <w:rPr>
                              <w:rFonts w:asciiTheme="minorHAnsi" w:hAnsi="Calibri" w:cstheme="minorBidi"/>
                              <w:color w:val="000000" w:themeColor="dark1"/>
                              <w:kern w:val="24"/>
                              <w:sz w:val="20"/>
                              <w:szCs w:val="20"/>
                            </w:rPr>
                            <w:t xml:space="preserve">Rental costs and ownership costs are both </w:t>
                          </w:r>
                          <w:r>
                            <w:rPr>
                              <w:rFonts w:asciiTheme="minorHAnsi" w:hAnsi="Calibri" w:cstheme="minorBidi"/>
                              <w:color w:val="000000" w:themeColor="dark1"/>
                              <w:kern w:val="24"/>
                              <w:sz w:val="20"/>
                              <w:szCs w:val="20"/>
                            </w:rPr>
                            <w:t>driven by local housing market. The interaction between tenure is significant in both directions.</w:t>
                          </w:r>
                        </w:p>
                      </w:txbxContent>
                    </v:textbox>
                  </v:roundrect>
                  <v:shape id="Curved Connector 17" o:spid="_x0000_s1037" type="#_x0000_t38" style="position:absolute;left:3638;top:29430;width:19445;height:3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lYvwAAANsAAAAPAAAAZHJzL2Rvd25yZXYueG1sRE/LqsIw&#10;EN1f8B/CCO6uqUVFqlFEEEQXPhe6G5qxLTaT0kStfr1ZCC4P5z2ZNaYUD6pdYVlBrxuBIE6tLjhT&#10;cDou/0cgnEfWWFomBS9yMJu2/iaYaPvkPT0OPhMhhF2CCnLvq0RKl+Zk0HVtRRy4q60N+gDrTOoa&#10;nyHclDKOoqE0WHBoyLGiRU7p7XA3Ckwz6mXb9e7Sj98bd9sOVoNFfFaq027mYxCeGv8Tf90rrSAO&#10;68OX8APk9AMAAP//AwBQSwECLQAUAAYACAAAACEA2+H2y+4AAACFAQAAEwAAAAAAAAAAAAAAAAAA&#10;AAAAW0NvbnRlbnRfVHlwZXNdLnhtbFBLAQItABQABgAIAAAAIQBa9CxbvwAAABUBAAALAAAAAAAA&#10;AAAAAAAAAB8BAABfcmVscy8ucmVsc1BLAQItABQABgAIAAAAIQAItAlYvwAAANsAAAAPAAAAAAAA&#10;AAAAAAAAAAcCAABkcnMvZG93bnJldi54bWxQSwUGAAAAAAMAAwC3AAAA8wIAAAAA&#10;" adj="10800" strokecolor="#4579b8 [3044]" strokeweight="3pt">
                    <v:stroke startarrow="block" endarrow="block"/>
                  </v:shape>
                  <v:roundrect id="Rounded Rectangle 21" o:spid="_x0000_s1038" style="position:absolute;left:5021;top:29206;width:19831;height:74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AgxAAAANsAAAAPAAAAZHJzL2Rvd25yZXYueG1sRI9Ba8JA&#10;FITvQv/D8grezEbBUlJXkVJRWiyYevD4yD6T4O7bkF01za93BcHjMDPfMLNFZ424UOtrxwrGSQqC&#10;uHC65lLB/m81egfhA7JG45gU/JOHxfxlMMNMuyvv6JKHUkQI+wwVVCE0mZS+qMiiT1xDHL2jay2G&#10;KNtS6havEW6NnKTpm7RYc1yosKHPiopTfrYKGm16PGzrYv/7tS5/NtP+rL97pYav3fIDRKAuPMOP&#10;9kYrmIzh/iX+ADm/AQAA//8DAFBLAQItABQABgAIAAAAIQDb4fbL7gAAAIUBAAATAAAAAAAAAAAA&#10;AAAAAAAAAABbQ29udGVudF9UeXBlc10ueG1sUEsBAi0AFAAGAAgAAAAhAFr0LFu/AAAAFQEAAAsA&#10;AAAAAAAAAAAAAAAAHwEAAF9yZWxzLy5yZWxzUEsBAi0AFAAGAAgAAAAhAE6aMCDEAAAA2wAAAA8A&#10;AAAAAAAAAAAAAAAABwIAAGRycy9kb3ducmV2LnhtbFBLBQYAAAAAAwADALcAAAD4AgAAAAA=&#10;" fillcolor="white [3201]" strokecolor="#4f81bd [3204]" strokeweight="2pt">
                    <v:textbox inset="0,,0">
                      <w:txbxContent>
                        <w:p w14:paraId="2C29DBCC" w14:textId="77777777" w:rsidR="00A277D0" w:rsidRPr="00F03C9C" w:rsidRDefault="00A277D0" w:rsidP="002F6064">
                          <w:pPr>
                            <w:pStyle w:val="NormalWeb"/>
                            <w:jc w:val="center"/>
                            <w:rPr>
                              <w:sz w:val="20"/>
                              <w:szCs w:val="20"/>
                            </w:rPr>
                          </w:pPr>
                          <w:r w:rsidRPr="00F03C9C">
                            <w:rPr>
                              <w:rFonts w:asciiTheme="minorHAnsi" w:hAnsi="Calibri" w:cstheme="minorBidi"/>
                              <w:color w:val="000000" w:themeColor="dark1"/>
                              <w:kern w:val="24"/>
                              <w:sz w:val="20"/>
                              <w:szCs w:val="20"/>
                            </w:rPr>
                            <w:t xml:space="preserve">Auto ownership is likely to be driven by the same factors </w:t>
                          </w:r>
                          <w:r>
                            <w:rPr>
                              <w:rFonts w:asciiTheme="minorHAnsi" w:hAnsi="Calibri" w:cstheme="minorBidi"/>
                              <w:color w:val="000000" w:themeColor="dark1"/>
                              <w:kern w:val="24"/>
                              <w:sz w:val="20"/>
                              <w:szCs w:val="20"/>
                            </w:rPr>
                            <w:t>irrespective</w:t>
                          </w:r>
                          <w:r w:rsidRPr="00F03C9C">
                            <w:rPr>
                              <w:rFonts w:asciiTheme="minorHAnsi" w:hAnsi="Calibri" w:cstheme="minorBidi"/>
                              <w:color w:val="000000" w:themeColor="dark1"/>
                              <w:kern w:val="24"/>
                              <w:sz w:val="20"/>
                              <w:szCs w:val="20"/>
                            </w:rPr>
                            <w:t xml:space="preserve"> of tenure.</w:t>
                          </w:r>
                          <w:r>
                            <w:rPr>
                              <w:rFonts w:asciiTheme="minorHAnsi" w:hAnsi="Calibri" w:cstheme="minorBidi"/>
                              <w:color w:val="000000" w:themeColor="dark1"/>
                              <w:kern w:val="24"/>
                              <w:sz w:val="20"/>
                              <w:szCs w:val="20"/>
                            </w:rPr>
                            <w:t xml:space="preserve"> However, the interaction is significant.</w:t>
                          </w:r>
                        </w:p>
                      </w:txbxContent>
                    </v:textbox>
                  </v:roundrect>
                  <v:shape id="Curved Connector 29" o:spid="_x0000_s1039" type="#_x0000_t38" style="position:absolute;left:47220;top:29375;width:19822;height:2;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LNxQAAANsAAAAPAAAAZHJzL2Rvd25yZXYueG1sRI9Ba8JA&#10;FITvQv/D8gq9mU1zKJK6hmCRSqFgY0GPj+wzCcm+TbNbE/vr3YLgcZiZb5hlNplOnGlwjWUFz1EM&#10;gri0uuFKwfd+M1+AcB5ZY2eZFFzIQbZ6mC0x1XbkLzoXvhIBwi5FBbX3fSqlK2sy6CLbEwfvZAeD&#10;PsihknrAMcBNJ5M4fpEGGw4LNfa0rqlsi1+j4G88mvygN59vi7YtcLv7ad4vH0o9PU75KwhPk7+H&#10;b+2tVpAk8P8l/AC5ugIAAP//AwBQSwECLQAUAAYACAAAACEA2+H2y+4AAACFAQAAEwAAAAAAAAAA&#10;AAAAAAAAAAAAW0NvbnRlbnRfVHlwZXNdLnhtbFBLAQItABQABgAIAAAAIQBa9CxbvwAAABUBAAAL&#10;AAAAAAAAAAAAAAAAAB8BAABfcmVscy8ucmVsc1BLAQItABQABgAIAAAAIQDmXlLNxQAAANsAAAAP&#10;AAAAAAAAAAAAAAAAAAcCAABkcnMvZG93bnJldi54bWxQSwUGAAAAAAMAAwC3AAAA+QIAAAAA&#10;" adj="10800" strokecolor="#8064a2 [3207]" strokeweight="2pt">
                    <v:stroke startarrow="block" endarrow="block"/>
                    <v:shadow on="t" color="black" opacity="24903f" origin=",.5" offset="0,.55556mm"/>
                  </v:shape>
                  <v:roundrect id="Rounded Rectangle 30" o:spid="_x0000_s1040" style="position:absolute;left:51177;top:22057;width:15269;height:72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FykxAAAANsAAAAPAAAAZHJzL2Rvd25yZXYueG1sRI9BawIx&#10;FITvBf9DeEJvNVtpi26NUgpCS6WLq+j1sXnNLt28LJuo8d8bQfA4zMw3zGwRbSuO1PvGsYLnUQaC&#10;uHK6YaNgu1k+TUD4gKyxdUwKzuRhMR88zDDX7sRrOpbBiARhn6OCOoQul9JXNVn0I9cRJ+/P9RZD&#10;kr2RusdTgttWjrPsTVpsOC3U2NFnTdV/ebAK4nIfp+bXfB/sdDUp1j/Fy64slHocxo93EIFiuIdv&#10;7S+tYPwK1y/pB8j5BQAA//8DAFBLAQItABQABgAIAAAAIQDb4fbL7gAAAIUBAAATAAAAAAAAAAAA&#10;AAAAAAAAAABbQ29udGVudF9UeXBlc10ueG1sUEsBAi0AFAAGAAgAAAAhAFr0LFu/AAAAFQEAAAsA&#10;AAAAAAAAAAAAAAAAHwEAAF9yZWxzLy5yZWxzUEsBAi0AFAAGAAgAAAAhAOvsXKTEAAAA2wAAAA8A&#10;AAAAAAAAAAAAAAAABwIAAGRycy9kb3ducmV2LnhtbFBLBQYAAAAAAwADALcAAAD4AgAAAAA=&#10;" fillcolor="white [3201]" strokecolor="#8064a2 [3207]" strokeweight="2pt">
                    <v:textbox>
                      <w:txbxContent>
                        <w:p w14:paraId="5CE1EB23"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Pr>
                              <w:rFonts w:asciiTheme="minorHAnsi" w:hAnsi="Calibri" w:cstheme="minorBidi"/>
                              <w:color w:val="000000" w:themeColor="dark1"/>
                              <w:kern w:val="24"/>
                              <w:sz w:val="20"/>
                              <w:szCs w:val="20"/>
                            </w:rPr>
                            <w:t>There is no measure of transit supply in the model; this covariance is used as a surrogate.</w:t>
                          </w:r>
                        </w:p>
                      </w:txbxContent>
                    </v:textbox>
                  </v:roundrect>
                  <v:shape id="Curved Connector 42" o:spid="_x0000_s1041" type="#_x0000_t38" style="position:absolute;left:20616;top:38608;width:8406;height:398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CKqxAAAANsAAAAPAAAAZHJzL2Rvd25yZXYueG1sRI9Ba8JA&#10;FITvBf/D8gQvQTf1oCG6ihYEPWqFXB/ZZ5I2+zburhr99d1CocdhZr5hluvetOJOzjeWFbxPUhDE&#10;pdUNVwrOn7txBsIHZI2tZVLwJA/r1eBtibm2Dz7S/RQqESHsc1RQh9DlUvqyJoN+Yjvi6F2sMxii&#10;dJXUDh8Rblo5TdOZNNhwXKixo4+ayu/TzSh4ueR8SL66Irtu3TzZb4p5diyUGg37zQJEoD78h//a&#10;e61gOoPfL/EHyNUPAAAA//8DAFBLAQItABQABgAIAAAAIQDb4fbL7gAAAIUBAAATAAAAAAAAAAAA&#10;AAAAAAAAAABbQ29udGVudF9UeXBlc10ueG1sUEsBAi0AFAAGAAgAAAAhAFr0LFu/AAAAFQEAAAsA&#10;AAAAAAAAAAAAAAAAHwEAAF9yZWxzLy5yZWxzUEsBAi0AFAAGAAgAAAAhAPrcIqrEAAAA2wAAAA8A&#10;AAAAAAAAAAAAAAAABwIAAGRycy9kb3ducmV2LnhtbFBLBQYAAAAAAwADALcAAAD4AgAAAAA=&#10;" adj="10800" strokecolor="#9bbb59 [3206]" strokeweight="2pt">
                    <v:stroke startarrow="block"/>
                    <v:shadow on="t" color="black" opacity="24903f" origin=",.5" offset="0,.55556mm"/>
                  </v:shape>
                  <v:shape id="Curved Connector 50" o:spid="_x0000_s1042" type="#_x0000_t38" style="position:absolute;left:43407;top:16035;width:5884;height:432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DzxwwAAANsAAAAPAAAAZHJzL2Rvd25yZXYueG1sRI9Pa8JA&#10;FMTvBb/D8gRvdWOQWqKriKCI7aWp4PWRffmDu29DdhPjt+8WCj0OM/MbZrMbrREDdb5xrGAxT0AQ&#10;F043XCm4fh9f30H4gKzROCYFT/Kw205eNphp9+AvGvJQiQhhn6GCOoQ2k9IXNVn0c9cSR690ncUQ&#10;ZVdJ3eEjwq2RaZK8SYsNx4UaWzrUVNzz3ipYjZ/NUC7LPv/wh/TU38ylOBmlZtNxvwYRaAz/4b/2&#10;WStIV/D7Jf4Auf0BAAD//wMAUEsBAi0AFAAGAAgAAAAhANvh9svuAAAAhQEAABMAAAAAAAAAAAAA&#10;AAAAAAAAAFtDb250ZW50X1R5cGVzXS54bWxQSwECLQAUAAYACAAAACEAWvQsW78AAAAVAQAACwAA&#10;AAAAAAAAAAAAAAAfAQAAX3JlbHMvLnJlbHNQSwECLQAUAAYACAAAACEAukg88cMAAADbAAAADwAA&#10;AAAAAAAAAAAAAAAHAgAAZHJzL2Rvd25yZXYueG1sUEsFBgAAAAADAAMAtwAAAPcCAAAAAA==&#10;" adj="10800" strokecolor="#9bbb59 [3206]" strokeweight="2pt">
                    <v:shadow on="t" color="black" opacity="24903f" origin=",.5" offset="0,.55556mm"/>
                  </v:shape>
                  <v:shape id="Curved Connector 52" o:spid="_x0000_s1043" type="#_x0000_t38" style="position:absolute;left:35110;top:-9158;width:258;height:437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tkwwAAANsAAAAPAAAAZHJzL2Rvd25yZXYueG1sRI/disIw&#10;FITvF3yHcATv1lRBWbtGEVEQFMSfBS/PNmebanNSmqj17Y2w4OUwM98w42ljS3Gj2heOFfS6CQji&#10;zOmCcwXHw/LzC4QPyBpLx6TgQR6mk9bHGFPt7ryj2z7kIkLYp6jAhFClUvrMkEXfdRVx9P5cbTFE&#10;WedS13iPcFvKfpIMpcWC44LBiuaGssv+ahWcN73D+mdwXVS/J3Py2zNa6VGpTruZfYMI1IR3+L+9&#10;0gr6I3h9iT9ATp4AAAD//wMAUEsBAi0AFAAGAAgAAAAhANvh9svuAAAAhQEAABMAAAAAAAAAAAAA&#10;AAAAAAAAAFtDb250ZW50X1R5cGVzXS54bWxQSwECLQAUAAYACAAAACEAWvQsW78AAAAVAQAACwAA&#10;AAAAAAAAAAAAAAAfAQAAX3JlbHMvLnJlbHNQSwECLQAUAAYACAAAACEAYyGbZMMAAADbAAAADwAA&#10;AAAAAAAAAAAAAAAHAgAAZHJzL2Rvd25yZXYueG1sUEsFBgAAAAADAAMAtwAAAPcCAAAAAA==&#10;" adj="189403" strokecolor="#9bbb59 [3206]" strokeweight="2pt">
                    <v:stroke startarrow="block" endarrow="block"/>
                    <v:shadow on="t" color="black" opacity="24903f" origin=",.5" offset="0,.55556mm"/>
                  </v:shape>
                  <v:roundrect id="Rounded Rectangle 70" o:spid="_x0000_s1044" style="position:absolute;left:22246;top:6726;width:17131;height:7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FwQAAANsAAAAPAAAAZHJzL2Rvd25yZXYueG1sRE/LisIw&#10;FN0L/kO4wuw0VQeVahQVB2YWCj4WLi/JtS02N6WJtjNfP1kILg/nvVi1thRPqn3hWMFwkIAg1s4U&#10;nCm4nL/6MxA+IBssHZOCX/KwWnY7C0yNa/hIz1PIRAxhn6KCPIQqldLrnCz6gauII3dztcUQYZ1J&#10;U2MTw20pR0kykRYLjg05VrTNSd9PD6sg6MafD/u/T1rv9PFnWm7M9toq9dFr13MQgdrwFr/c30bB&#10;OK6PX+IPkMt/AAAA//8DAFBLAQItABQABgAIAAAAIQDb4fbL7gAAAIUBAAATAAAAAAAAAAAAAAAA&#10;AAAAAABbQ29udGVudF9UeXBlc10ueG1sUEsBAi0AFAAGAAgAAAAhAFr0LFu/AAAAFQEAAAsAAAAA&#10;AAAAAAAAAAAAHwEAAF9yZWxzLy5yZWxzUEsBAi0AFAAGAAgAAAAhAF//AgXBAAAA2wAAAA8AAAAA&#10;AAAAAAAAAAAABwIAAGRycy9kb3ducmV2LnhtbFBLBQYAAAAAAwADALcAAAD1AgAAAAA=&#10;" fillcolor="white [3201]" strokecolor="#9bbb59 [3206]" strokeweight="2pt">
                    <v:textbox>
                      <w:txbxContent>
                        <w:p w14:paraId="6206893C" w14:textId="77777777" w:rsidR="00A277D0" w:rsidRPr="00F03C9C" w:rsidRDefault="00A277D0" w:rsidP="002F6064">
                          <w:pPr>
                            <w:pStyle w:val="NormalWeb"/>
                            <w:jc w:val="center"/>
                            <w:rPr>
                              <w:rFonts w:asciiTheme="minorHAnsi" w:hAnsi="Calibri" w:cstheme="minorBidi"/>
                              <w:color w:val="000000" w:themeColor="dark1"/>
                              <w:kern w:val="24"/>
                              <w:sz w:val="20"/>
                              <w:szCs w:val="20"/>
                            </w:rPr>
                          </w:pPr>
                          <w:r w:rsidRPr="00F03C9C">
                            <w:rPr>
                              <w:rFonts w:asciiTheme="minorHAnsi" w:hAnsi="Calibri" w:cstheme="minorBidi"/>
                              <w:color w:val="000000" w:themeColor="dark1"/>
                              <w:kern w:val="24"/>
                              <w:sz w:val="20"/>
                              <w:szCs w:val="20"/>
                            </w:rPr>
                            <w:t xml:space="preserve">The green </w:t>
                          </w:r>
                          <w:r>
                            <w:rPr>
                              <w:rFonts w:asciiTheme="minorHAnsi" w:hAnsi="Calibri" w:cstheme="minorBidi"/>
                              <w:color w:val="000000" w:themeColor="dark1"/>
                              <w:kern w:val="24"/>
                              <w:sz w:val="20"/>
                              <w:szCs w:val="20"/>
                            </w:rPr>
                            <w:t>lines</w:t>
                          </w:r>
                          <w:r w:rsidRPr="00F03C9C">
                            <w:rPr>
                              <w:rFonts w:asciiTheme="minorHAnsi" w:hAnsi="Calibri" w:cstheme="minorBidi"/>
                              <w:color w:val="000000" w:themeColor="dark1"/>
                              <w:kern w:val="24"/>
                              <w:sz w:val="20"/>
                              <w:szCs w:val="20"/>
                            </w:rPr>
                            <w:t xml:space="preserve"> represent the interaction between housing and transportation costs driven by tenure.</w:t>
                          </w:r>
                        </w:p>
                      </w:txbxContent>
                    </v:textbox>
                  </v:roundrect>
                  <v:shape id="Curved Connector 44" o:spid="_x0000_s1045" type="#_x0000_t38" style="position:absolute;left:20584;top:16294;width:8345;height:406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8fxAAAANsAAAAPAAAAZHJzL2Rvd25yZXYueG1sRI9Ba8JA&#10;FITvBf/D8gremk0aWjR1FbEIHnpoE8HrI/uapMm+Ddk1Rn99t1DwOMzMN8xqM5lOjDS4xrKCJIpB&#10;EJdWN1wpOBb7pwUI55E1dpZJwZUcbNazhxVm2l74i8bcVyJA2GWooPa+z6R0ZU0GXWR74uB928Gg&#10;D3KopB7wEuCmk89x/CoNNhwWauxpV1PZ5mej4P32keSUWt8Wp1a+LPX2h8pPpeaP0/YNhKfJ38P/&#10;7YNWkCbw9yX8ALn+BQAA//8DAFBLAQItABQABgAIAAAAIQDb4fbL7gAAAIUBAAATAAAAAAAAAAAA&#10;AAAAAAAAAABbQ29udGVudF9UeXBlc10ueG1sUEsBAi0AFAAGAAgAAAAhAFr0LFu/AAAAFQEAAAsA&#10;AAAAAAAAAAAAAAAAHwEAAF9yZWxzLy5yZWxzUEsBAi0AFAAGAAgAAAAhAEFWHx/EAAAA2wAAAA8A&#10;AAAAAAAAAAAAAAAABwIAAGRycy9kb3ducmV2LnhtbFBLBQYAAAAAAwADALcAAAD4AgAAAAA=&#10;" adj="10800" strokecolor="#9bbb59 [3206]" strokeweight="2pt">
                    <v:stroke startarrow="open"/>
                    <v:shadow on="t" color="black" opacity="24903f" origin=",.5" offset="0,.55556mm"/>
                  </v:shape>
                </v:group>
                <v:shape id="Curved Connector 32" o:spid="_x0000_s1046" type="#_x0000_t38" style="position:absolute;left:21378;top:43000;width:153;height:3220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UCxAAAANsAAAAPAAAAZHJzL2Rvd25yZXYueG1sRI9Ba8JA&#10;FITvhf6H5RV6qxsNFImuUgRFlBwag3h8zb5mQ7NvQ3abxH/fLRR6HGbmG2a9nWwrBup941jBfJaA&#10;IK6cbrhWUF72L0sQPiBrbB2Tgjt52G4eH9aYaTfyOw1FqEWEsM9QgQmhy6T0lSGLfuY64uh9ut5i&#10;iLKvpe5xjHDbykWSvEqLDccFgx3tDFVfxbdVsLyVp2PqZfmRn30+XE5XQ8lBqeen6W0FItAU/sN/&#10;7aNWkC7g90v8AXLzAwAA//8DAFBLAQItABQABgAIAAAAIQDb4fbL7gAAAIUBAAATAAAAAAAAAAAA&#10;AAAAAAAAAABbQ29udGVudF9UeXBlc10ueG1sUEsBAi0AFAAGAAgAAAAhAFr0LFu/AAAAFQEAAAsA&#10;AAAAAAAAAAAAAAAAHwEAAF9yZWxzLy5yZWxzUEsBAi0AFAAGAAgAAAAhAI4xxQLEAAAA2wAAAA8A&#10;AAAAAAAAAAAAAAAABwIAAGRycy9kb3ducmV2LnhtbFBLBQYAAAAAAwADALcAAAD4AgAAAAA=&#10;" adj="385715" strokecolor="#9bbb59 [3206]" strokeweight="2pt">
                  <v:stroke endarrow="block"/>
                  <v:shadow on="t" color="black" opacity="24903f" origin=",.5" offset="0,.55556mm"/>
                </v:shape>
                <w10:anchorlock/>
              </v:group>
            </w:pict>
          </mc:Fallback>
        </mc:AlternateContent>
      </w:r>
    </w:p>
    <w:p w14:paraId="48821CC6" w14:textId="77777777" w:rsidR="002F6064" w:rsidRDefault="002F6064" w:rsidP="002F6064">
      <w:pPr>
        <w:spacing w:after="0" w:line="240" w:lineRule="auto"/>
        <w:rPr>
          <w:i/>
        </w:rPr>
      </w:pPr>
      <w:bookmarkStart w:id="50" w:name="_Ref395609810"/>
      <w:bookmarkStart w:id="51" w:name="_Ref395700654"/>
    </w:p>
    <w:p w14:paraId="4296B2BE" w14:textId="77777777" w:rsidR="002F6064" w:rsidRDefault="002F6064" w:rsidP="002F6064">
      <w:pPr>
        <w:spacing w:after="0" w:line="240" w:lineRule="auto"/>
        <w:rPr>
          <w:rFonts w:cs="Mangal"/>
          <w:i/>
          <w:iCs/>
          <w:kern w:val="1"/>
          <w:sz w:val="24"/>
          <w:szCs w:val="24"/>
          <w:lang w:eastAsia="ar-SA"/>
        </w:rPr>
      </w:pPr>
      <w:bookmarkStart w:id="52" w:name="_Ref531247363"/>
      <w:r>
        <w:br w:type="page"/>
      </w:r>
    </w:p>
    <w:p w14:paraId="2A54028F" w14:textId="497B771B" w:rsidR="002F6064" w:rsidRPr="003526BD" w:rsidRDefault="002F6064" w:rsidP="002F6064">
      <w:pPr>
        <w:pStyle w:val="Caption"/>
      </w:pPr>
      <w:bookmarkStart w:id="53" w:name="_Ref2079736"/>
      <w:bookmarkStart w:id="54" w:name="_Toc2258457"/>
      <w:r w:rsidRPr="003526BD">
        <w:lastRenderedPageBreak/>
        <w:t xml:space="preserve">Table </w:t>
      </w:r>
      <w:bookmarkStart w:id="55" w:name="_Ref395162746"/>
      <w:r w:rsidRPr="003526BD">
        <w:fldChar w:fldCharType="begin"/>
      </w:r>
      <w:r w:rsidRPr="003526BD">
        <w:instrText xml:space="preserve"> SEQ Table \* ARABIC </w:instrText>
      </w:r>
      <w:r w:rsidRPr="003526BD">
        <w:fldChar w:fldCharType="separate"/>
      </w:r>
      <w:r w:rsidR="007B52C6">
        <w:rPr>
          <w:noProof/>
        </w:rPr>
        <w:t>3</w:t>
      </w:r>
      <w:r w:rsidRPr="003526BD">
        <w:fldChar w:fldCharType="end"/>
      </w:r>
      <w:bookmarkEnd w:id="50"/>
      <w:bookmarkEnd w:id="52"/>
      <w:bookmarkEnd w:id="53"/>
      <w:bookmarkEnd w:id="55"/>
      <w:r w:rsidRPr="003526BD">
        <w:t>:</w:t>
      </w:r>
      <w:bookmarkStart w:id="56" w:name="_Ref395162242"/>
      <w:r>
        <w:t xml:space="preserve"> </w:t>
      </w:r>
      <w:r w:rsidRPr="003526BD">
        <w:t>Endogenous Variable Interactions</w:t>
      </w:r>
      <w:bookmarkEnd w:id="51"/>
      <w:bookmarkEnd w:id="56"/>
      <w:r w:rsidR="00022C43">
        <w:t xml:space="preserve"> – Hypothe</w:t>
      </w:r>
      <w:r w:rsidR="00017C07">
        <w:t>sized</w:t>
      </w:r>
      <w:r w:rsidR="00022C43">
        <w:t xml:space="preserve"> Mechanisms</w:t>
      </w:r>
      <w:bookmarkEnd w:id="54"/>
    </w:p>
    <w:tbl>
      <w:tblPr>
        <w:tblStyle w:val="GridTable2-Accent11"/>
        <w:tblW w:w="9508" w:type="dxa"/>
        <w:tblInd w:w="10" w:type="dxa"/>
        <w:tblLook w:val="0620" w:firstRow="1" w:lastRow="0" w:firstColumn="0" w:lastColumn="0" w:noHBand="1" w:noVBand="1"/>
      </w:tblPr>
      <w:tblGrid>
        <w:gridCol w:w="1174"/>
        <w:gridCol w:w="1246"/>
        <w:gridCol w:w="4140"/>
        <w:gridCol w:w="1474"/>
        <w:gridCol w:w="1474"/>
      </w:tblGrid>
      <w:tr w:rsidR="0054187B" w:rsidRPr="00BB6224" w14:paraId="60A44C0F" w14:textId="77777777" w:rsidTr="0088559D">
        <w:trPr>
          <w:cnfStyle w:val="100000000000" w:firstRow="1" w:lastRow="0" w:firstColumn="0" w:lastColumn="0" w:oddVBand="0" w:evenVBand="0" w:oddHBand="0" w:evenHBand="0" w:firstRowFirstColumn="0" w:firstRowLastColumn="0" w:lastRowFirstColumn="0" w:lastRowLastColumn="0"/>
        </w:trPr>
        <w:tc>
          <w:tcPr>
            <w:tcW w:w="1174" w:type="dxa"/>
          </w:tcPr>
          <w:p w14:paraId="73F2F220" w14:textId="77777777" w:rsidR="0054187B" w:rsidRPr="00BB6224" w:rsidRDefault="0054187B" w:rsidP="0054187B">
            <w:pPr>
              <w:contextualSpacing/>
              <w:rPr>
                <w:sz w:val="20"/>
                <w:szCs w:val="20"/>
              </w:rPr>
            </w:pPr>
            <w:r w:rsidRPr="00BB6224">
              <w:rPr>
                <w:sz w:val="20"/>
                <w:szCs w:val="20"/>
              </w:rPr>
              <w:t>Variable 1 (V</w:t>
            </w:r>
            <w:r w:rsidRPr="00BB6224">
              <w:rPr>
                <w:sz w:val="20"/>
                <w:szCs w:val="20"/>
                <w:vertAlign w:val="subscript"/>
              </w:rPr>
              <w:t>1</w:t>
            </w:r>
            <w:r w:rsidRPr="00BB6224">
              <w:rPr>
                <w:sz w:val="20"/>
                <w:szCs w:val="20"/>
              </w:rPr>
              <w:t>)</w:t>
            </w:r>
          </w:p>
        </w:tc>
        <w:tc>
          <w:tcPr>
            <w:tcW w:w="1246" w:type="dxa"/>
          </w:tcPr>
          <w:p w14:paraId="4A3FAF15" w14:textId="77777777" w:rsidR="0054187B" w:rsidRDefault="0054187B" w:rsidP="0054187B">
            <w:pPr>
              <w:contextualSpacing/>
              <w:rPr>
                <w:sz w:val="20"/>
                <w:szCs w:val="20"/>
              </w:rPr>
            </w:pPr>
            <w:r w:rsidRPr="00BB6224">
              <w:rPr>
                <w:sz w:val="20"/>
                <w:szCs w:val="20"/>
              </w:rPr>
              <w:t xml:space="preserve">Variable 2 </w:t>
            </w:r>
          </w:p>
          <w:p w14:paraId="082CA368"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2</w:t>
            </w:r>
            <w:r w:rsidRPr="00BB6224">
              <w:rPr>
                <w:sz w:val="20"/>
                <w:szCs w:val="20"/>
              </w:rPr>
              <w:t>)</w:t>
            </w:r>
          </w:p>
        </w:tc>
        <w:tc>
          <w:tcPr>
            <w:tcW w:w="4140" w:type="dxa"/>
          </w:tcPr>
          <w:p w14:paraId="33857A0A" w14:textId="40D348F3" w:rsidR="0054187B" w:rsidRPr="00BB6224" w:rsidRDefault="0054187B" w:rsidP="0054187B">
            <w:pPr>
              <w:contextualSpacing/>
              <w:rPr>
                <w:sz w:val="20"/>
                <w:szCs w:val="20"/>
              </w:rPr>
            </w:pPr>
            <w:r w:rsidRPr="00BB6224">
              <w:rPr>
                <w:sz w:val="20"/>
                <w:szCs w:val="20"/>
              </w:rPr>
              <w:t>Hypothesi</w:t>
            </w:r>
            <w:r w:rsidR="00017C07">
              <w:rPr>
                <w:sz w:val="20"/>
                <w:szCs w:val="20"/>
              </w:rPr>
              <w:t>zed</w:t>
            </w:r>
            <w:r>
              <w:rPr>
                <w:sz w:val="20"/>
                <w:szCs w:val="20"/>
              </w:rPr>
              <w:t xml:space="preserve"> Mechanism</w:t>
            </w:r>
          </w:p>
        </w:tc>
        <w:tc>
          <w:tcPr>
            <w:tcW w:w="1474" w:type="dxa"/>
          </w:tcPr>
          <w:p w14:paraId="2D3ED72C" w14:textId="3CC5079F" w:rsidR="0054187B" w:rsidRPr="00BB6224" w:rsidRDefault="0054187B" w:rsidP="0054187B">
            <w:pPr>
              <w:contextualSpacing/>
              <w:rPr>
                <w:sz w:val="20"/>
                <w:szCs w:val="20"/>
              </w:rPr>
            </w:pPr>
            <w:r w:rsidRPr="00BB6224">
              <w:rPr>
                <w:sz w:val="20"/>
                <w:szCs w:val="20"/>
              </w:rPr>
              <w:t>Interaction Used</w:t>
            </w:r>
            <w:r>
              <w:rPr>
                <w:sz w:val="20"/>
                <w:szCs w:val="20"/>
              </w:rPr>
              <w:t xml:space="preserve"> in LAIM3</w:t>
            </w:r>
          </w:p>
        </w:tc>
        <w:tc>
          <w:tcPr>
            <w:tcW w:w="1474" w:type="dxa"/>
          </w:tcPr>
          <w:p w14:paraId="22A7A062" w14:textId="145C1FDB" w:rsidR="0054187B" w:rsidRPr="00BB6224" w:rsidRDefault="0054187B" w:rsidP="0054187B">
            <w:pPr>
              <w:contextualSpacing/>
              <w:rPr>
                <w:sz w:val="20"/>
                <w:szCs w:val="20"/>
              </w:rPr>
            </w:pPr>
            <w:r w:rsidRPr="00BB6224">
              <w:rPr>
                <w:sz w:val="20"/>
                <w:szCs w:val="20"/>
              </w:rPr>
              <w:t>Interaction Used</w:t>
            </w:r>
            <w:r>
              <w:rPr>
                <w:sz w:val="20"/>
                <w:szCs w:val="20"/>
              </w:rPr>
              <w:t xml:space="preserve"> in LAIM2</w:t>
            </w:r>
          </w:p>
        </w:tc>
      </w:tr>
      <w:tr w:rsidR="0054187B" w:rsidRPr="00BB6224" w14:paraId="44F41A4A" w14:textId="77777777" w:rsidTr="0088559D">
        <w:tc>
          <w:tcPr>
            <w:tcW w:w="1174" w:type="dxa"/>
          </w:tcPr>
          <w:p w14:paraId="1A06BEF5" w14:textId="77777777" w:rsidR="0054187B" w:rsidRPr="00BB6224" w:rsidRDefault="0054187B" w:rsidP="0054187B">
            <w:pPr>
              <w:contextualSpacing/>
              <w:rPr>
                <w:sz w:val="20"/>
                <w:szCs w:val="20"/>
              </w:rPr>
            </w:pPr>
            <w:r>
              <w:rPr>
                <w:sz w:val="20"/>
                <w:szCs w:val="20"/>
              </w:rPr>
              <w:t>Owner Auto Ownership</w:t>
            </w:r>
          </w:p>
        </w:tc>
        <w:tc>
          <w:tcPr>
            <w:tcW w:w="1246" w:type="dxa"/>
          </w:tcPr>
          <w:p w14:paraId="0FD878E0" w14:textId="77777777" w:rsidR="0054187B" w:rsidRPr="00BB6224" w:rsidRDefault="0054187B" w:rsidP="0054187B">
            <w:pPr>
              <w:contextualSpacing/>
              <w:rPr>
                <w:sz w:val="20"/>
                <w:szCs w:val="20"/>
              </w:rPr>
            </w:pPr>
            <w:r>
              <w:rPr>
                <w:sz w:val="20"/>
                <w:szCs w:val="20"/>
              </w:rPr>
              <w:t>Renter Auto Ownership</w:t>
            </w:r>
          </w:p>
        </w:tc>
        <w:tc>
          <w:tcPr>
            <w:tcW w:w="4140" w:type="dxa"/>
          </w:tcPr>
          <w:p w14:paraId="7EA1E1DE" w14:textId="77777777" w:rsidR="0054187B" w:rsidRPr="00BB6224" w:rsidRDefault="0054187B" w:rsidP="0054187B">
            <w:pPr>
              <w:contextualSpacing/>
              <w:rPr>
                <w:sz w:val="20"/>
                <w:szCs w:val="20"/>
              </w:rPr>
            </w:pPr>
            <w:r w:rsidRPr="00BB6224">
              <w:rPr>
                <w:sz w:val="20"/>
                <w:szCs w:val="20"/>
              </w:rPr>
              <w:t>Auto ownership is driven by</w:t>
            </w:r>
            <w:r>
              <w:rPr>
                <w:sz w:val="20"/>
                <w:szCs w:val="20"/>
              </w:rPr>
              <w:t xml:space="preserve"> many of</w:t>
            </w:r>
            <w:r w:rsidRPr="00BB6224">
              <w:rPr>
                <w:sz w:val="20"/>
                <w:szCs w:val="20"/>
              </w:rPr>
              <w:t xml:space="preserve"> the same factors independent of tenure. </w:t>
            </w:r>
            <w:r>
              <w:rPr>
                <w:sz w:val="20"/>
                <w:szCs w:val="20"/>
              </w:rPr>
              <w:t>T</w:t>
            </w:r>
            <w:r w:rsidRPr="00BB6224">
              <w:rPr>
                <w:sz w:val="20"/>
                <w:szCs w:val="20"/>
              </w:rPr>
              <w:t>he correlation observed here is</w:t>
            </w:r>
            <w:r>
              <w:rPr>
                <w:sz w:val="20"/>
                <w:szCs w:val="20"/>
              </w:rPr>
              <w:t xml:space="preserve"> presumably more</w:t>
            </w:r>
            <w:r w:rsidRPr="00BB6224">
              <w:rPr>
                <w:sz w:val="20"/>
                <w:szCs w:val="20"/>
              </w:rPr>
              <w:t xml:space="preserve"> coincidental </w:t>
            </w:r>
            <w:r>
              <w:rPr>
                <w:sz w:val="20"/>
                <w:szCs w:val="20"/>
              </w:rPr>
              <w:t>than</w:t>
            </w:r>
            <w:r w:rsidRPr="00BB6224">
              <w:rPr>
                <w:sz w:val="20"/>
                <w:szCs w:val="20"/>
              </w:rPr>
              <w:t xml:space="preserve"> causal</w:t>
            </w:r>
            <w:r>
              <w:rPr>
                <w:sz w:val="20"/>
                <w:szCs w:val="20"/>
              </w:rPr>
              <w:t>; however, linking the two enhances the predictions for both capturing this residual effect</w:t>
            </w:r>
            <w:r w:rsidRPr="00BB6224">
              <w:rPr>
                <w:sz w:val="20"/>
                <w:szCs w:val="20"/>
              </w:rPr>
              <w:t>.</w:t>
            </w:r>
          </w:p>
        </w:tc>
        <w:tc>
          <w:tcPr>
            <w:tcW w:w="1474" w:type="dxa"/>
          </w:tcPr>
          <w:p w14:paraId="6DC2226B" w14:textId="77777777" w:rsidR="0054187B" w:rsidRDefault="0054187B" w:rsidP="0054187B">
            <w:pPr>
              <w:contextualSpacing/>
              <w:rPr>
                <w:sz w:val="20"/>
                <w:szCs w:val="20"/>
              </w:rPr>
            </w:pPr>
            <w:r w:rsidRPr="00BB6224">
              <w:rPr>
                <w:sz w:val="20"/>
                <w:szCs w:val="20"/>
              </w:rPr>
              <w:t>Two Way</w:t>
            </w:r>
          </w:p>
          <w:p w14:paraId="6B9B2D95" w14:textId="4BAF63E6"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w:t>
            </w:r>
            <w:r>
              <w:rPr>
                <w:sz w:val="20"/>
                <w:szCs w:val="20"/>
              </w:rPr>
              <w:t>↔</w:t>
            </w:r>
            <w:r w:rsidRPr="00BB6224">
              <w:rPr>
                <w:sz w:val="20"/>
                <w:szCs w:val="20"/>
              </w:rPr>
              <w:t>V</w:t>
            </w:r>
            <w:r w:rsidRPr="00BB6224">
              <w:rPr>
                <w:sz w:val="20"/>
                <w:szCs w:val="20"/>
                <w:vertAlign w:val="subscript"/>
              </w:rPr>
              <w:t>2</w:t>
            </w:r>
            <w:r w:rsidRPr="00BB6224">
              <w:rPr>
                <w:sz w:val="20"/>
                <w:szCs w:val="20"/>
              </w:rPr>
              <w:t>)</w:t>
            </w:r>
          </w:p>
        </w:tc>
        <w:tc>
          <w:tcPr>
            <w:tcW w:w="1474" w:type="dxa"/>
          </w:tcPr>
          <w:p w14:paraId="23630034" w14:textId="2A5074BD" w:rsidR="0054187B" w:rsidRPr="00BB6224" w:rsidRDefault="0054187B" w:rsidP="0054187B">
            <w:pPr>
              <w:contextualSpacing/>
              <w:rPr>
                <w:sz w:val="20"/>
                <w:szCs w:val="20"/>
              </w:rPr>
            </w:pPr>
            <w:r w:rsidRPr="00BB6224">
              <w:rPr>
                <w:sz w:val="20"/>
                <w:szCs w:val="20"/>
              </w:rPr>
              <w:t>None</w:t>
            </w:r>
          </w:p>
        </w:tc>
      </w:tr>
      <w:tr w:rsidR="0054187B" w:rsidRPr="00BB6224" w14:paraId="1ADE91D5" w14:textId="77777777" w:rsidTr="0088559D">
        <w:tc>
          <w:tcPr>
            <w:tcW w:w="1174" w:type="dxa"/>
          </w:tcPr>
          <w:p w14:paraId="63A155C2" w14:textId="77777777" w:rsidR="0054187B" w:rsidRPr="00BB6224" w:rsidRDefault="0054187B" w:rsidP="0054187B">
            <w:pPr>
              <w:contextualSpacing/>
              <w:rPr>
                <w:sz w:val="20"/>
                <w:szCs w:val="20"/>
              </w:rPr>
            </w:pPr>
            <w:r>
              <w:rPr>
                <w:sz w:val="20"/>
                <w:szCs w:val="20"/>
              </w:rPr>
              <w:t>Owner Auto Ownership</w:t>
            </w:r>
          </w:p>
        </w:tc>
        <w:tc>
          <w:tcPr>
            <w:tcW w:w="1246" w:type="dxa"/>
          </w:tcPr>
          <w:p w14:paraId="3F63DB41" w14:textId="77777777" w:rsidR="0054187B" w:rsidRPr="00BB6224" w:rsidRDefault="0054187B" w:rsidP="0054187B">
            <w:pPr>
              <w:contextualSpacing/>
              <w:rPr>
                <w:sz w:val="20"/>
                <w:szCs w:val="20"/>
              </w:rPr>
            </w:pPr>
            <w:r>
              <w:rPr>
                <w:sz w:val="20"/>
                <w:szCs w:val="20"/>
              </w:rPr>
              <w:t>Owners Housing Cost</w:t>
            </w:r>
          </w:p>
        </w:tc>
        <w:tc>
          <w:tcPr>
            <w:tcW w:w="4140" w:type="dxa"/>
          </w:tcPr>
          <w:p w14:paraId="74DF160A" w14:textId="77777777" w:rsidR="0054187B" w:rsidRPr="00BB6224" w:rsidRDefault="0054187B" w:rsidP="0054187B">
            <w:pPr>
              <w:contextualSpacing/>
              <w:rPr>
                <w:sz w:val="20"/>
                <w:szCs w:val="20"/>
              </w:rPr>
            </w:pPr>
            <w:r w:rsidRPr="00BB6224">
              <w:rPr>
                <w:sz w:val="20"/>
                <w:szCs w:val="20"/>
              </w:rPr>
              <w:t xml:space="preserve">Auto ownership and housing costs are both very large components of </w:t>
            </w:r>
            <w:r>
              <w:rPr>
                <w:sz w:val="20"/>
                <w:szCs w:val="20"/>
              </w:rPr>
              <w:t>a</w:t>
            </w:r>
            <w:r w:rsidRPr="00BB6224">
              <w:rPr>
                <w:sz w:val="20"/>
                <w:szCs w:val="20"/>
              </w:rPr>
              <w:t xml:space="preserve"> household’s budget. Thus</w:t>
            </w:r>
            <w:r>
              <w:rPr>
                <w:sz w:val="20"/>
                <w:szCs w:val="20"/>
              </w:rPr>
              <w:t>,</w:t>
            </w:r>
            <w:r w:rsidRPr="00BB6224">
              <w:rPr>
                <w:sz w:val="20"/>
                <w:szCs w:val="20"/>
              </w:rPr>
              <w:t xml:space="preserve"> these two measures are total</w:t>
            </w:r>
            <w:r>
              <w:rPr>
                <w:sz w:val="20"/>
                <w:szCs w:val="20"/>
              </w:rPr>
              <w:t>ly</w:t>
            </w:r>
            <w:r w:rsidRPr="00BB6224">
              <w:rPr>
                <w:sz w:val="20"/>
                <w:szCs w:val="20"/>
              </w:rPr>
              <w:t xml:space="preserve"> constrained by th</w:t>
            </w:r>
            <w:r>
              <w:rPr>
                <w:sz w:val="20"/>
                <w:szCs w:val="20"/>
              </w:rPr>
              <w:t>e</w:t>
            </w:r>
            <w:r w:rsidRPr="00BB6224">
              <w:rPr>
                <w:sz w:val="20"/>
                <w:szCs w:val="20"/>
              </w:rPr>
              <w:t xml:space="preserve"> budget and are very dependent on one another.</w:t>
            </w:r>
          </w:p>
        </w:tc>
        <w:tc>
          <w:tcPr>
            <w:tcW w:w="1474" w:type="dxa"/>
          </w:tcPr>
          <w:p w14:paraId="2298404E" w14:textId="77777777" w:rsidR="0054187B" w:rsidRPr="00BB6224" w:rsidRDefault="0054187B" w:rsidP="0054187B">
            <w:pPr>
              <w:contextualSpacing/>
              <w:rPr>
                <w:sz w:val="20"/>
                <w:szCs w:val="20"/>
              </w:rPr>
            </w:pPr>
            <w:r w:rsidRPr="00BB6224">
              <w:rPr>
                <w:sz w:val="20"/>
                <w:szCs w:val="20"/>
              </w:rPr>
              <w:t xml:space="preserve">One Way </w:t>
            </w:r>
          </w:p>
          <w:p w14:paraId="36BC7D3F" w14:textId="45E7AA55" w:rsidR="0054187B" w:rsidRPr="00BB6224" w:rsidRDefault="0054187B" w:rsidP="0054187B">
            <w:pPr>
              <w:contextualSpacing/>
              <w:rPr>
                <w:sz w:val="20"/>
                <w:szCs w:val="20"/>
              </w:rPr>
            </w:pPr>
            <w:r w:rsidRPr="00BB6224">
              <w:rPr>
                <w:sz w:val="20"/>
                <w:szCs w:val="20"/>
              </w:rPr>
              <w:t>(V</w:t>
            </w:r>
            <w:r w:rsidRPr="00BB6224">
              <w:rPr>
                <w:sz w:val="20"/>
                <w:szCs w:val="20"/>
                <w:vertAlign w:val="subscript"/>
              </w:rPr>
              <w:t>2</w:t>
            </w:r>
            <w:r w:rsidRPr="00BB6224">
              <w:rPr>
                <w:sz w:val="20"/>
                <w:szCs w:val="20"/>
              </w:rPr>
              <w:t xml:space="preserve"> → V</w:t>
            </w:r>
            <w:r w:rsidRPr="00BB6224">
              <w:rPr>
                <w:sz w:val="20"/>
                <w:szCs w:val="20"/>
                <w:vertAlign w:val="subscript"/>
              </w:rPr>
              <w:t>1</w:t>
            </w:r>
            <w:r w:rsidRPr="00BB6224">
              <w:rPr>
                <w:sz w:val="20"/>
                <w:szCs w:val="20"/>
              </w:rPr>
              <w:t>)</w:t>
            </w:r>
          </w:p>
        </w:tc>
        <w:tc>
          <w:tcPr>
            <w:tcW w:w="1474" w:type="dxa"/>
          </w:tcPr>
          <w:p w14:paraId="2D5D7E23" w14:textId="1FAFCF9D" w:rsidR="0054187B" w:rsidRPr="00BB6224" w:rsidRDefault="0054187B" w:rsidP="0054187B">
            <w:pPr>
              <w:contextualSpacing/>
              <w:rPr>
                <w:sz w:val="20"/>
                <w:szCs w:val="20"/>
              </w:rPr>
            </w:pPr>
            <w:r w:rsidRPr="00BB6224">
              <w:rPr>
                <w:sz w:val="20"/>
                <w:szCs w:val="20"/>
              </w:rPr>
              <w:t xml:space="preserve">One Way </w:t>
            </w:r>
          </w:p>
          <w:p w14:paraId="76BCCBF8"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2</w:t>
            </w:r>
            <w:r w:rsidRPr="00BB6224">
              <w:rPr>
                <w:sz w:val="20"/>
                <w:szCs w:val="20"/>
              </w:rPr>
              <w:t xml:space="preserve"> → V</w:t>
            </w:r>
            <w:r w:rsidRPr="00BB6224">
              <w:rPr>
                <w:sz w:val="20"/>
                <w:szCs w:val="20"/>
                <w:vertAlign w:val="subscript"/>
              </w:rPr>
              <w:t>1</w:t>
            </w:r>
            <w:r w:rsidRPr="00BB6224">
              <w:rPr>
                <w:sz w:val="20"/>
                <w:szCs w:val="20"/>
              </w:rPr>
              <w:t>)</w:t>
            </w:r>
          </w:p>
        </w:tc>
      </w:tr>
      <w:tr w:rsidR="0054187B" w:rsidRPr="00BB6224" w14:paraId="195693BC" w14:textId="77777777" w:rsidTr="0088559D">
        <w:tc>
          <w:tcPr>
            <w:tcW w:w="1174" w:type="dxa"/>
          </w:tcPr>
          <w:p w14:paraId="678D530C" w14:textId="77777777" w:rsidR="0054187B" w:rsidRPr="00BB6224" w:rsidRDefault="0054187B" w:rsidP="0054187B">
            <w:pPr>
              <w:contextualSpacing/>
              <w:rPr>
                <w:sz w:val="20"/>
                <w:szCs w:val="20"/>
              </w:rPr>
            </w:pPr>
            <w:r>
              <w:rPr>
                <w:sz w:val="20"/>
                <w:szCs w:val="20"/>
              </w:rPr>
              <w:t>Owner Auto Ownership</w:t>
            </w:r>
          </w:p>
        </w:tc>
        <w:tc>
          <w:tcPr>
            <w:tcW w:w="1246" w:type="dxa"/>
          </w:tcPr>
          <w:p w14:paraId="33B7D5D1" w14:textId="77777777" w:rsidR="0054187B" w:rsidRPr="00BB6224" w:rsidRDefault="0054187B" w:rsidP="0054187B">
            <w:pPr>
              <w:contextualSpacing/>
              <w:rPr>
                <w:sz w:val="20"/>
                <w:szCs w:val="20"/>
              </w:rPr>
            </w:pPr>
            <w:r>
              <w:rPr>
                <w:sz w:val="20"/>
                <w:szCs w:val="20"/>
              </w:rPr>
              <w:t>Owner Transit Commute Share</w:t>
            </w:r>
          </w:p>
        </w:tc>
        <w:tc>
          <w:tcPr>
            <w:tcW w:w="4140" w:type="dxa"/>
          </w:tcPr>
          <w:p w14:paraId="2E928054" w14:textId="77777777" w:rsidR="0054187B" w:rsidRPr="00BB6224" w:rsidRDefault="0054187B" w:rsidP="0054187B">
            <w:pPr>
              <w:contextualSpacing/>
              <w:rPr>
                <w:sz w:val="20"/>
                <w:szCs w:val="20"/>
              </w:rPr>
            </w:pPr>
            <w:r w:rsidRPr="00BB6224">
              <w:rPr>
                <w:sz w:val="20"/>
                <w:szCs w:val="20"/>
              </w:rPr>
              <w:t>Auto ownership and transit use are obviously related.</w:t>
            </w:r>
          </w:p>
        </w:tc>
        <w:tc>
          <w:tcPr>
            <w:tcW w:w="1474" w:type="dxa"/>
          </w:tcPr>
          <w:p w14:paraId="637E48FB" w14:textId="77777777" w:rsidR="0054187B" w:rsidRDefault="0054187B" w:rsidP="0054187B">
            <w:pPr>
              <w:contextualSpacing/>
              <w:rPr>
                <w:sz w:val="20"/>
                <w:szCs w:val="20"/>
              </w:rPr>
            </w:pPr>
            <w:r w:rsidRPr="00BB6224">
              <w:rPr>
                <w:sz w:val="20"/>
                <w:szCs w:val="20"/>
              </w:rPr>
              <w:t>Two Way</w:t>
            </w:r>
          </w:p>
          <w:p w14:paraId="4A0CF702" w14:textId="7EC2B7AC"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w:t>
            </w:r>
            <w:r>
              <w:rPr>
                <w:sz w:val="20"/>
                <w:szCs w:val="20"/>
              </w:rPr>
              <w:t>↔</w:t>
            </w:r>
            <w:r w:rsidRPr="00BB6224">
              <w:rPr>
                <w:sz w:val="20"/>
                <w:szCs w:val="20"/>
              </w:rPr>
              <w:t>V</w:t>
            </w:r>
            <w:r w:rsidRPr="00BB6224">
              <w:rPr>
                <w:sz w:val="20"/>
                <w:szCs w:val="20"/>
                <w:vertAlign w:val="subscript"/>
              </w:rPr>
              <w:t>2</w:t>
            </w:r>
            <w:r w:rsidRPr="00BB6224">
              <w:rPr>
                <w:sz w:val="20"/>
                <w:szCs w:val="20"/>
              </w:rPr>
              <w:t>)</w:t>
            </w:r>
          </w:p>
        </w:tc>
        <w:tc>
          <w:tcPr>
            <w:tcW w:w="1474" w:type="dxa"/>
          </w:tcPr>
          <w:p w14:paraId="4551E258" w14:textId="38FC81D1" w:rsidR="0054187B" w:rsidRPr="00BB6224" w:rsidRDefault="0054187B" w:rsidP="0054187B">
            <w:pPr>
              <w:contextualSpacing/>
              <w:rPr>
                <w:sz w:val="20"/>
                <w:szCs w:val="20"/>
              </w:rPr>
            </w:pPr>
            <w:r w:rsidRPr="00BB6224">
              <w:rPr>
                <w:sz w:val="20"/>
                <w:szCs w:val="20"/>
              </w:rPr>
              <w:t>One Way</w:t>
            </w:r>
          </w:p>
          <w:p w14:paraId="71651CE9" w14:textId="77777777" w:rsidR="0054187B" w:rsidRPr="00BB6224" w:rsidRDefault="0054187B" w:rsidP="0054187B">
            <w:pPr>
              <w:spacing w:before="120" w:after="0" w:line="240" w:lineRule="auto"/>
              <w:rPr>
                <w:sz w:val="20"/>
                <w:szCs w:val="20"/>
              </w:rPr>
            </w:pPr>
            <w:r w:rsidRPr="00BB6224">
              <w:rPr>
                <w:sz w:val="20"/>
                <w:szCs w:val="20"/>
              </w:rPr>
              <w:t>(V</w:t>
            </w:r>
            <w:r w:rsidRPr="00BB6224">
              <w:rPr>
                <w:sz w:val="20"/>
                <w:szCs w:val="20"/>
                <w:vertAlign w:val="subscript"/>
              </w:rPr>
              <w:t>1</w:t>
            </w:r>
            <w:r w:rsidRPr="00BB6224">
              <w:rPr>
                <w:sz w:val="20"/>
                <w:szCs w:val="20"/>
              </w:rPr>
              <w:t xml:space="preserve"> → V</w:t>
            </w:r>
            <w:r w:rsidRPr="00BB6224">
              <w:rPr>
                <w:sz w:val="20"/>
                <w:szCs w:val="20"/>
                <w:vertAlign w:val="subscript"/>
              </w:rPr>
              <w:t>2</w:t>
            </w:r>
            <w:r w:rsidRPr="00BB6224">
              <w:rPr>
                <w:sz w:val="20"/>
                <w:szCs w:val="20"/>
              </w:rPr>
              <w:t>)</w:t>
            </w:r>
          </w:p>
        </w:tc>
      </w:tr>
      <w:tr w:rsidR="0054187B" w:rsidRPr="00BB6224" w14:paraId="5DFC4554" w14:textId="77777777" w:rsidTr="0088559D">
        <w:tc>
          <w:tcPr>
            <w:tcW w:w="1174" w:type="dxa"/>
          </w:tcPr>
          <w:p w14:paraId="296E4188" w14:textId="77777777" w:rsidR="0054187B" w:rsidRPr="00BB6224" w:rsidRDefault="0054187B" w:rsidP="0054187B">
            <w:pPr>
              <w:contextualSpacing/>
              <w:rPr>
                <w:sz w:val="20"/>
                <w:szCs w:val="20"/>
              </w:rPr>
            </w:pPr>
            <w:r>
              <w:rPr>
                <w:sz w:val="20"/>
                <w:szCs w:val="20"/>
              </w:rPr>
              <w:t>Renter Auto Ownership</w:t>
            </w:r>
          </w:p>
        </w:tc>
        <w:tc>
          <w:tcPr>
            <w:tcW w:w="1246" w:type="dxa"/>
          </w:tcPr>
          <w:p w14:paraId="05D4B4A9" w14:textId="77777777" w:rsidR="0054187B" w:rsidRPr="00BB6224" w:rsidRDefault="0054187B" w:rsidP="0054187B">
            <w:pPr>
              <w:contextualSpacing/>
              <w:rPr>
                <w:sz w:val="20"/>
                <w:szCs w:val="20"/>
              </w:rPr>
            </w:pPr>
            <w:r>
              <w:rPr>
                <w:sz w:val="20"/>
                <w:szCs w:val="20"/>
              </w:rPr>
              <w:t>Renters Housing Cost</w:t>
            </w:r>
          </w:p>
        </w:tc>
        <w:tc>
          <w:tcPr>
            <w:tcW w:w="4140" w:type="dxa"/>
          </w:tcPr>
          <w:p w14:paraId="4C2357FD" w14:textId="77777777" w:rsidR="0054187B" w:rsidRPr="00BB6224" w:rsidRDefault="0054187B" w:rsidP="0054187B">
            <w:pPr>
              <w:contextualSpacing/>
              <w:rPr>
                <w:sz w:val="20"/>
                <w:szCs w:val="20"/>
              </w:rPr>
            </w:pPr>
            <w:r w:rsidRPr="00BB6224">
              <w:rPr>
                <w:sz w:val="20"/>
                <w:szCs w:val="20"/>
              </w:rPr>
              <w:t xml:space="preserve">Auto ownership and housing costs are both very large components of </w:t>
            </w:r>
            <w:r>
              <w:rPr>
                <w:sz w:val="20"/>
                <w:szCs w:val="20"/>
              </w:rPr>
              <w:t xml:space="preserve">a </w:t>
            </w:r>
            <w:r w:rsidRPr="00BB6224">
              <w:rPr>
                <w:sz w:val="20"/>
                <w:szCs w:val="20"/>
              </w:rPr>
              <w:t>household’s budget. Thus</w:t>
            </w:r>
            <w:r>
              <w:rPr>
                <w:sz w:val="20"/>
                <w:szCs w:val="20"/>
              </w:rPr>
              <w:t>,</w:t>
            </w:r>
            <w:r w:rsidRPr="00BB6224">
              <w:rPr>
                <w:sz w:val="20"/>
                <w:szCs w:val="20"/>
              </w:rPr>
              <w:t xml:space="preserve"> these two measures are total constrain</w:t>
            </w:r>
            <w:r>
              <w:rPr>
                <w:sz w:val="20"/>
                <w:szCs w:val="20"/>
              </w:rPr>
              <w:t>ed</w:t>
            </w:r>
            <w:r w:rsidRPr="00BB6224">
              <w:rPr>
                <w:sz w:val="20"/>
                <w:szCs w:val="20"/>
              </w:rPr>
              <w:t xml:space="preserve"> by th</w:t>
            </w:r>
            <w:r>
              <w:rPr>
                <w:sz w:val="20"/>
                <w:szCs w:val="20"/>
              </w:rPr>
              <w:t>e</w:t>
            </w:r>
            <w:r w:rsidRPr="00BB6224">
              <w:rPr>
                <w:sz w:val="20"/>
                <w:szCs w:val="20"/>
              </w:rPr>
              <w:t xml:space="preserve"> budget and are very dependent on one another.</w:t>
            </w:r>
          </w:p>
        </w:tc>
        <w:tc>
          <w:tcPr>
            <w:tcW w:w="1474" w:type="dxa"/>
          </w:tcPr>
          <w:p w14:paraId="0F0D304E" w14:textId="77777777" w:rsidR="0054187B" w:rsidRPr="00BB6224" w:rsidRDefault="0054187B" w:rsidP="0054187B">
            <w:pPr>
              <w:contextualSpacing/>
              <w:rPr>
                <w:sz w:val="20"/>
                <w:szCs w:val="20"/>
              </w:rPr>
            </w:pPr>
            <w:r w:rsidRPr="00BB6224">
              <w:rPr>
                <w:sz w:val="20"/>
                <w:szCs w:val="20"/>
              </w:rPr>
              <w:t xml:space="preserve">One Way </w:t>
            </w:r>
          </w:p>
          <w:p w14:paraId="0B17F044" w14:textId="0802ECB1" w:rsidR="0054187B" w:rsidRPr="00BB6224" w:rsidRDefault="0054187B" w:rsidP="0054187B">
            <w:pPr>
              <w:contextualSpacing/>
              <w:rPr>
                <w:sz w:val="20"/>
                <w:szCs w:val="20"/>
              </w:rPr>
            </w:pPr>
            <w:r w:rsidRPr="00BB6224">
              <w:rPr>
                <w:sz w:val="20"/>
                <w:szCs w:val="20"/>
              </w:rPr>
              <w:t>(V</w:t>
            </w:r>
            <w:r w:rsidRPr="00BB6224">
              <w:rPr>
                <w:sz w:val="20"/>
                <w:szCs w:val="20"/>
                <w:vertAlign w:val="subscript"/>
              </w:rPr>
              <w:t>2</w:t>
            </w:r>
            <w:r w:rsidRPr="00BB6224">
              <w:rPr>
                <w:sz w:val="20"/>
                <w:szCs w:val="20"/>
              </w:rPr>
              <w:t xml:space="preserve"> → V</w:t>
            </w:r>
            <w:r w:rsidRPr="00BB6224">
              <w:rPr>
                <w:sz w:val="20"/>
                <w:szCs w:val="20"/>
                <w:vertAlign w:val="subscript"/>
              </w:rPr>
              <w:t>1</w:t>
            </w:r>
            <w:r w:rsidRPr="00BB6224">
              <w:rPr>
                <w:sz w:val="20"/>
                <w:szCs w:val="20"/>
              </w:rPr>
              <w:t>)</w:t>
            </w:r>
          </w:p>
        </w:tc>
        <w:tc>
          <w:tcPr>
            <w:tcW w:w="1474" w:type="dxa"/>
          </w:tcPr>
          <w:p w14:paraId="02F35F47" w14:textId="532D475F" w:rsidR="0054187B" w:rsidRPr="00BB6224" w:rsidRDefault="0054187B" w:rsidP="0054187B">
            <w:pPr>
              <w:contextualSpacing/>
              <w:rPr>
                <w:sz w:val="20"/>
                <w:szCs w:val="20"/>
              </w:rPr>
            </w:pPr>
            <w:r w:rsidRPr="00BB6224">
              <w:rPr>
                <w:sz w:val="20"/>
                <w:szCs w:val="20"/>
              </w:rPr>
              <w:t xml:space="preserve">One Way </w:t>
            </w:r>
          </w:p>
          <w:p w14:paraId="4D9ADC84"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2</w:t>
            </w:r>
            <w:r w:rsidRPr="00BB6224">
              <w:rPr>
                <w:sz w:val="20"/>
                <w:szCs w:val="20"/>
              </w:rPr>
              <w:t xml:space="preserve"> → V</w:t>
            </w:r>
            <w:r w:rsidRPr="00BB6224">
              <w:rPr>
                <w:sz w:val="20"/>
                <w:szCs w:val="20"/>
                <w:vertAlign w:val="subscript"/>
              </w:rPr>
              <w:t>1</w:t>
            </w:r>
            <w:r w:rsidRPr="00BB6224">
              <w:rPr>
                <w:sz w:val="20"/>
                <w:szCs w:val="20"/>
              </w:rPr>
              <w:t>)</w:t>
            </w:r>
          </w:p>
        </w:tc>
      </w:tr>
      <w:tr w:rsidR="0054187B" w:rsidRPr="00BB6224" w14:paraId="2BF26BCB" w14:textId="77777777" w:rsidTr="0088559D">
        <w:tc>
          <w:tcPr>
            <w:tcW w:w="1174" w:type="dxa"/>
          </w:tcPr>
          <w:p w14:paraId="31FC7D89" w14:textId="77777777" w:rsidR="0054187B" w:rsidRPr="00BB6224" w:rsidRDefault="0054187B" w:rsidP="0054187B">
            <w:pPr>
              <w:contextualSpacing/>
              <w:rPr>
                <w:sz w:val="20"/>
                <w:szCs w:val="20"/>
              </w:rPr>
            </w:pPr>
            <w:r>
              <w:rPr>
                <w:sz w:val="20"/>
                <w:szCs w:val="20"/>
              </w:rPr>
              <w:t>Renter Auto Ownership</w:t>
            </w:r>
          </w:p>
        </w:tc>
        <w:tc>
          <w:tcPr>
            <w:tcW w:w="1246" w:type="dxa"/>
          </w:tcPr>
          <w:p w14:paraId="3E68B854" w14:textId="77777777" w:rsidR="0054187B" w:rsidRPr="00BB6224" w:rsidRDefault="0054187B" w:rsidP="0054187B">
            <w:pPr>
              <w:contextualSpacing/>
              <w:rPr>
                <w:sz w:val="20"/>
                <w:szCs w:val="20"/>
              </w:rPr>
            </w:pPr>
            <w:r>
              <w:rPr>
                <w:sz w:val="20"/>
                <w:szCs w:val="20"/>
              </w:rPr>
              <w:t>Renter Transit Commute Share</w:t>
            </w:r>
          </w:p>
        </w:tc>
        <w:tc>
          <w:tcPr>
            <w:tcW w:w="4140" w:type="dxa"/>
          </w:tcPr>
          <w:p w14:paraId="527433E6" w14:textId="77777777" w:rsidR="0054187B" w:rsidRPr="00BB6224" w:rsidRDefault="0054187B" w:rsidP="0054187B">
            <w:pPr>
              <w:contextualSpacing/>
              <w:rPr>
                <w:sz w:val="20"/>
                <w:szCs w:val="20"/>
              </w:rPr>
            </w:pPr>
            <w:r w:rsidRPr="00BB6224">
              <w:rPr>
                <w:sz w:val="20"/>
                <w:szCs w:val="20"/>
              </w:rPr>
              <w:t>Auto ownership and transit use are obviously related.</w:t>
            </w:r>
          </w:p>
        </w:tc>
        <w:tc>
          <w:tcPr>
            <w:tcW w:w="1474" w:type="dxa"/>
          </w:tcPr>
          <w:p w14:paraId="733EF94C" w14:textId="77777777" w:rsidR="0054187B" w:rsidRPr="00BB6224" w:rsidRDefault="0054187B" w:rsidP="0054187B">
            <w:pPr>
              <w:contextualSpacing/>
              <w:rPr>
                <w:sz w:val="20"/>
                <w:szCs w:val="20"/>
              </w:rPr>
            </w:pPr>
            <w:r w:rsidRPr="00BB6224">
              <w:rPr>
                <w:sz w:val="20"/>
                <w:szCs w:val="20"/>
              </w:rPr>
              <w:t>One Way</w:t>
            </w:r>
          </w:p>
          <w:p w14:paraId="39C5E99B" w14:textId="51EEBEE3"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 V</w:t>
            </w:r>
            <w:r w:rsidRPr="00BB6224">
              <w:rPr>
                <w:sz w:val="20"/>
                <w:szCs w:val="20"/>
                <w:vertAlign w:val="subscript"/>
              </w:rPr>
              <w:t>2</w:t>
            </w:r>
            <w:r w:rsidRPr="00BB6224">
              <w:rPr>
                <w:sz w:val="20"/>
                <w:szCs w:val="20"/>
              </w:rPr>
              <w:t>)</w:t>
            </w:r>
          </w:p>
        </w:tc>
        <w:tc>
          <w:tcPr>
            <w:tcW w:w="1474" w:type="dxa"/>
          </w:tcPr>
          <w:p w14:paraId="4EF7E009" w14:textId="3B334AB6" w:rsidR="0054187B" w:rsidRPr="00BB6224" w:rsidRDefault="0054187B" w:rsidP="0054187B">
            <w:pPr>
              <w:contextualSpacing/>
              <w:rPr>
                <w:sz w:val="20"/>
                <w:szCs w:val="20"/>
              </w:rPr>
            </w:pPr>
            <w:r w:rsidRPr="00BB6224">
              <w:rPr>
                <w:sz w:val="20"/>
                <w:szCs w:val="20"/>
              </w:rPr>
              <w:t>One Way</w:t>
            </w:r>
          </w:p>
          <w:p w14:paraId="165A9F2D"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 V</w:t>
            </w:r>
            <w:r w:rsidRPr="00BB6224">
              <w:rPr>
                <w:sz w:val="20"/>
                <w:szCs w:val="20"/>
                <w:vertAlign w:val="subscript"/>
              </w:rPr>
              <w:t>2</w:t>
            </w:r>
            <w:r w:rsidRPr="00BB6224">
              <w:rPr>
                <w:sz w:val="20"/>
                <w:szCs w:val="20"/>
              </w:rPr>
              <w:t>)</w:t>
            </w:r>
          </w:p>
        </w:tc>
      </w:tr>
      <w:tr w:rsidR="0054187B" w:rsidRPr="00BB6224" w14:paraId="231BCE7B" w14:textId="77777777" w:rsidTr="0088559D">
        <w:tc>
          <w:tcPr>
            <w:tcW w:w="1174" w:type="dxa"/>
          </w:tcPr>
          <w:p w14:paraId="0E1E1EF8" w14:textId="77777777" w:rsidR="0054187B" w:rsidRPr="00BB6224" w:rsidRDefault="0054187B" w:rsidP="0054187B">
            <w:pPr>
              <w:contextualSpacing/>
              <w:rPr>
                <w:sz w:val="20"/>
                <w:szCs w:val="20"/>
              </w:rPr>
            </w:pPr>
            <w:r>
              <w:rPr>
                <w:sz w:val="20"/>
                <w:szCs w:val="20"/>
              </w:rPr>
              <w:t>Owners Housing Cost</w:t>
            </w:r>
          </w:p>
        </w:tc>
        <w:tc>
          <w:tcPr>
            <w:tcW w:w="1246" w:type="dxa"/>
          </w:tcPr>
          <w:p w14:paraId="3496C9DD" w14:textId="77777777" w:rsidR="0054187B" w:rsidRPr="00BB6224" w:rsidRDefault="0054187B" w:rsidP="0054187B">
            <w:pPr>
              <w:contextualSpacing/>
              <w:rPr>
                <w:sz w:val="20"/>
                <w:szCs w:val="20"/>
              </w:rPr>
            </w:pPr>
            <w:r>
              <w:rPr>
                <w:sz w:val="20"/>
                <w:szCs w:val="20"/>
              </w:rPr>
              <w:t>Renters Housing Cost</w:t>
            </w:r>
          </w:p>
        </w:tc>
        <w:tc>
          <w:tcPr>
            <w:tcW w:w="4140" w:type="dxa"/>
          </w:tcPr>
          <w:p w14:paraId="17CAFEDA" w14:textId="77777777" w:rsidR="0054187B" w:rsidRPr="00BB6224" w:rsidRDefault="0054187B" w:rsidP="0054187B">
            <w:pPr>
              <w:contextualSpacing/>
              <w:rPr>
                <w:sz w:val="20"/>
                <w:szCs w:val="20"/>
              </w:rPr>
            </w:pPr>
            <w:r w:rsidRPr="00BB6224">
              <w:rPr>
                <w:sz w:val="20"/>
                <w:szCs w:val="20"/>
              </w:rPr>
              <w:t>Local housing market conditions depend on household formation, interest rates, household net worth, labor market conditions and other fundamental factors such as housing stock.</w:t>
            </w:r>
            <w:r>
              <w:rPr>
                <w:sz w:val="20"/>
                <w:szCs w:val="20"/>
              </w:rPr>
              <w:t xml:space="preserve"> </w:t>
            </w:r>
            <w:r w:rsidRPr="00BB6224">
              <w:rPr>
                <w:sz w:val="20"/>
                <w:szCs w:val="20"/>
              </w:rPr>
              <w:t>In some models, these fundamental factors determine long run equilibrium housing costs as reflected in rental costs, while short run ownership costs fluctuate around long run equilibrium (rental) values, with short run fluctuations driven in part by the inventory/sales ratio.</w:t>
            </w:r>
          </w:p>
        </w:tc>
        <w:tc>
          <w:tcPr>
            <w:tcW w:w="1474" w:type="dxa"/>
          </w:tcPr>
          <w:p w14:paraId="4F1DE20E" w14:textId="77777777" w:rsidR="0054187B" w:rsidRDefault="0054187B" w:rsidP="0054187B">
            <w:pPr>
              <w:contextualSpacing/>
              <w:rPr>
                <w:sz w:val="20"/>
                <w:szCs w:val="20"/>
              </w:rPr>
            </w:pPr>
            <w:r w:rsidRPr="00BB6224">
              <w:rPr>
                <w:sz w:val="20"/>
                <w:szCs w:val="20"/>
              </w:rPr>
              <w:t>Two Way</w:t>
            </w:r>
          </w:p>
          <w:p w14:paraId="3CB40FCB" w14:textId="487619E3"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w:t>
            </w:r>
            <w:r>
              <w:rPr>
                <w:sz w:val="20"/>
                <w:szCs w:val="20"/>
              </w:rPr>
              <w:t>↔</w:t>
            </w:r>
            <w:r w:rsidRPr="00BB6224">
              <w:rPr>
                <w:sz w:val="20"/>
                <w:szCs w:val="20"/>
              </w:rPr>
              <w:t>V</w:t>
            </w:r>
            <w:r w:rsidRPr="00BB6224">
              <w:rPr>
                <w:sz w:val="20"/>
                <w:szCs w:val="20"/>
                <w:vertAlign w:val="subscript"/>
              </w:rPr>
              <w:t>2</w:t>
            </w:r>
            <w:r w:rsidRPr="00BB6224">
              <w:rPr>
                <w:sz w:val="20"/>
                <w:szCs w:val="20"/>
              </w:rPr>
              <w:t>)</w:t>
            </w:r>
          </w:p>
        </w:tc>
        <w:tc>
          <w:tcPr>
            <w:tcW w:w="1474" w:type="dxa"/>
          </w:tcPr>
          <w:p w14:paraId="619FA352" w14:textId="119FDB7D" w:rsidR="0054187B" w:rsidRPr="00BB6224" w:rsidRDefault="0054187B" w:rsidP="0054187B">
            <w:pPr>
              <w:contextualSpacing/>
              <w:rPr>
                <w:sz w:val="20"/>
                <w:szCs w:val="20"/>
              </w:rPr>
            </w:pPr>
            <w:r w:rsidRPr="00BB6224">
              <w:rPr>
                <w:sz w:val="20"/>
                <w:szCs w:val="20"/>
              </w:rPr>
              <w:t>One Way</w:t>
            </w:r>
          </w:p>
          <w:p w14:paraId="44496E7C"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 V</w:t>
            </w:r>
            <w:r w:rsidRPr="00BB6224">
              <w:rPr>
                <w:sz w:val="20"/>
                <w:szCs w:val="20"/>
                <w:vertAlign w:val="subscript"/>
              </w:rPr>
              <w:t>2</w:t>
            </w:r>
            <w:r w:rsidRPr="00BB6224">
              <w:rPr>
                <w:sz w:val="20"/>
                <w:szCs w:val="20"/>
              </w:rPr>
              <w:t>)</w:t>
            </w:r>
          </w:p>
        </w:tc>
      </w:tr>
      <w:tr w:rsidR="0054187B" w:rsidRPr="00BB6224" w14:paraId="6C3D2779" w14:textId="77777777" w:rsidTr="0088559D">
        <w:tc>
          <w:tcPr>
            <w:tcW w:w="1174" w:type="dxa"/>
          </w:tcPr>
          <w:p w14:paraId="7CCD03EB" w14:textId="77777777" w:rsidR="0054187B" w:rsidRPr="00BB6224" w:rsidRDefault="0054187B" w:rsidP="0054187B">
            <w:pPr>
              <w:contextualSpacing/>
              <w:rPr>
                <w:sz w:val="20"/>
                <w:szCs w:val="20"/>
              </w:rPr>
            </w:pPr>
            <w:r>
              <w:rPr>
                <w:sz w:val="20"/>
                <w:szCs w:val="20"/>
              </w:rPr>
              <w:t>Owners Housing Cost</w:t>
            </w:r>
          </w:p>
        </w:tc>
        <w:tc>
          <w:tcPr>
            <w:tcW w:w="1246" w:type="dxa"/>
          </w:tcPr>
          <w:p w14:paraId="601C5A43" w14:textId="77777777" w:rsidR="0054187B" w:rsidRPr="00BB6224" w:rsidRDefault="0054187B" w:rsidP="0054187B">
            <w:pPr>
              <w:contextualSpacing/>
              <w:rPr>
                <w:sz w:val="20"/>
                <w:szCs w:val="20"/>
              </w:rPr>
            </w:pPr>
            <w:r>
              <w:rPr>
                <w:sz w:val="20"/>
                <w:szCs w:val="20"/>
              </w:rPr>
              <w:t>Owner Transit Commute Share</w:t>
            </w:r>
          </w:p>
        </w:tc>
        <w:tc>
          <w:tcPr>
            <w:tcW w:w="4140" w:type="dxa"/>
          </w:tcPr>
          <w:p w14:paraId="3ABF9AFA" w14:textId="136AA0D5" w:rsidR="0054187B" w:rsidRPr="00BB6224" w:rsidRDefault="00940AF7" w:rsidP="0054187B">
            <w:pPr>
              <w:contextualSpacing/>
              <w:rPr>
                <w:sz w:val="20"/>
                <w:szCs w:val="20"/>
              </w:rPr>
            </w:pPr>
            <w:r>
              <w:rPr>
                <w:sz w:val="20"/>
                <w:szCs w:val="20"/>
              </w:rPr>
              <w:t>T</w:t>
            </w:r>
            <w:r w:rsidR="0054187B" w:rsidRPr="00BB6224">
              <w:rPr>
                <w:sz w:val="20"/>
                <w:szCs w:val="20"/>
              </w:rPr>
              <w:t xml:space="preserve">he cost of transit is relatively low </w:t>
            </w:r>
            <w:r w:rsidR="000164E8">
              <w:rPr>
                <w:sz w:val="20"/>
                <w:szCs w:val="20"/>
              </w:rPr>
              <w:t xml:space="preserve">(compared to auto ownership) </w:t>
            </w:r>
            <w:r w:rsidR="0054187B" w:rsidRPr="00BB6224">
              <w:rPr>
                <w:sz w:val="20"/>
                <w:szCs w:val="20"/>
              </w:rPr>
              <w:t xml:space="preserve">thus the constraint driven by </w:t>
            </w:r>
            <w:r w:rsidR="0054187B">
              <w:rPr>
                <w:sz w:val="20"/>
                <w:szCs w:val="20"/>
              </w:rPr>
              <w:t>a</w:t>
            </w:r>
            <w:r w:rsidR="0054187B" w:rsidRPr="00BB6224">
              <w:rPr>
                <w:sz w:val="20"/>
                <w:szCs w:val="20"/>
              </w:rPr>
              <w:t xml:space="preserve"> household’s budget is less rigid. </w:t>
            </w:r>
            <w:r>
              <w:rPr>
                <w:sz w:val="20"/>
                <w:szCs w:val="20"/>
              </w:rPr>
              <w:t>N</w:t>
            </w:r>
            <w:r w:rsidR="0054187B" w:rsidRPr="00BB6224">
              <w:rPr>
                <w:sz w:val="20"/>
                <w:szCs w:val="20"/>
              </w:rPr>
              <w:t xml:space="preserve">o strong reason interaction </w:t>
            </w:r>
            <w:r>
              <w:rPr>
                <w:sz w:val="20"/>
                <w:szCs w:val="20"/>
              </w:rPr>
              <w:t>was</w:t>
            </w:r>
            <w:r w:rsidR="0054187B" w:rsidRPr="00BB6224">
              <w:rPr>
                <w:sz w:val="20"/>
                <w:szCs w:val="20"/>
              </w:rPr>
              <w:t xml:space="preserve"> observed.</w:t>
            </w:r>
          </w:p>
        </w:tc>
        <w:tc>
          <w:tcPr>
            <w:tcW w:w="1474" w:type="dxa"/>
          </w:tcPr>
          <w:p w14:paraId="4075FB36" w14:textId="75CBFB65" w:rsidR="0054187B" w:rsidRPr="00BB6224" w:rsidRDefault="0054187B" w:rsidP="0054187B">
            <w:pPr>
              <w:contextualSpacing/>
              <w:rPr>
                <w:sz w:val="20"/>
                <w:szCs w:val="20"/>
              </w:rPr>
            </w:pPr>
            <w:r>
              <w:rPr>
                <w:sz w:val="20"/>
                <w:szCs w:val="20"/>
              </w:rPr>
              <w:t>None</w:t>
            </w:r>
          </w:p>
        </w:tc>
        <w:tc>
          <w:tcPr>
            <w:tcW w:w="1474" w:type="dxa"/>
          </w:tcPr>
          <w:p w14:paraId="63A92C1B" w14:textId="1E62697F" w:rsidR="0054187B" w:rsidRPr="00BB6224" w:rsidRDefault="0054187B" w:rsidP="0054187B">
            <w:pPr>
              <w:contextualSpacing/>
              <w:rPr>
                <w:sz w:val="20"/>
                <w:szCs w:val="20"/>
              </w:rPr>
            </w:pPr>
            <w:r w:rsidRPr="00BB6224">
              <w:rPr>
                <w:sz w:val="20"/>
                <w:szCs w:val="20"/>
              </w:rPr>
              <w:t>None</w:t>
            </w:r>
          </w:p>
        </w:tc>
      </w:tr>
      <w:tr w:rsidR="0054187B" w:rsidRPr="00BB6224" w14:paraId="6BF0DFF8" w14:textId="77777777" w:rsidTr="0088559D">
        <w:tc>
          <w:tcPr>
            <w:tcW w:w="1174" w:type="dxa"/>
          </w:tcPr>
          <w:p w14:paraId="012043DF" w14:textId="77777777" w:rsidR="0054187B" w:rsidRPr="00BB6224" w:rsidRDefault="0054187B" w:rsidP="0054187B">
            <w:pPr>
              <w:contextualSpacing/>
              <w:rPr>
                <w:sz w:val="20"/>
                <w:szCs w:val="20"/>
              </w:rPr>
            </w:pPr>
            <w:r>
              <w:rPr>
                <w:sz w:val="20"/>
                <w:szCs w:val="20"/>
              </w:rPr>
              <w:t>Renters Housing Cost</w:t>
            </w:r>
          </w:p>
        </w:tc>
        <w:tc>
          <w:tcPr>
            <w:tcW w:w="1246" w:type="dxa"/>
          </w:tcPr>
          <w:p w14:paraId="4DD87FAD" w14:textId="77777777" w:rsidR="0054187B" w:rsidRPr="00BB6224" w:rsidRDefault="0054187B" w:rsidP="0054187B">
            <w:pPr>
              <w:contextualSpacing/>
              <w:rPr>
                <w:sz w:val="20"/>
                <w:szCs w:val="20"/>
              </w:rPr>
            </w:pPr>
            <w:r>
              <w:rPr>
                <w:sz w:val="20"/>
                <w:szCs w:val="20"/>
              </w:rPr>
              <w:t>Renter Transit Commute Share</w:t>
            </w:r>
          </w:p>
        </w:tc>
        <w:tc>
          <w:tcPr>
            <w:tcW w:w="4140" w:type="dxa"/>
          </w:tcPr>
          <w:p w14:paraId="05A6FC80" w14:textId="36777AC8" w:rsidR="0054187B" w:rsidRPr="00BB6224" w:rsidRDefault="00940AF7" w:rsidP="0054187B">
            <w:pPr>
              <w:contextualSpacing/>
              <w:rPr>
                <w:sz w:val="20"/>
                <w:szCs w:val="20"/>
              </w:rPr>
            </w:pPr>
            <w:r>
              <w:rPr>
                <w:sz w:val="20"/>
                <w:szCs w:val="20"/>
              </w:rPr>
              <w:t>T</w:t>
            </w:r>
            <w:r w:rsidR="0054187B" w:rsidRPr="00BB6224">
              <w:rPr>
                <w:sz w:val="20"/>
                <w:szCs w:val="20"/>
              </w:rPr>
              <w:t xml:space="preserve">he cost of transit is relatively low </w:t>
            </w:r>
            <w:r w:rsidR="000164E8">
              <w:rPr>
                <w:sz w:val="20"/>
                <w:szCs w:val="20"/>
              </w:rPr>
              <w:t xml:space="preserve">(compared to auto ownership), </w:t>
            </w:r>
            <w:r w:rsidR="00E023F6">
              <w:rPr>
                <w:sz w:val="20"/>
                <w:szCs w:val="20"/>
              </w:rPr>
              <w:t>but renters’ budgets (i.e. income</w:t>
            </w:r>
            <w:r w:rsidR="000164E8">
              <w:rPr>
                <w:sz w:val="20"/>
                <w:szCs w:val="20"/>
              </w:rPr>
              <w:t>s</w:t>
            </w:r>
            <w:r w:rsidR="00E023F6">
              <w:rPr>
                <w:sz w:val="20"/>
                <w:szCs w:val="20"/>
              </w:rPr>
              <w:t xml:space="preserve">) are lower and thus </w:t>
            </w:r>
            <w:r w:rsidR="000164E8">
              <w:rPr>
                <w:sz w:val="20"/>
                <w:szCs w:val="20"/>
              </w:rPr>
              <w:t>transit costs have a greater impact than for owners</w:t>
            </w:r>
            <w:r w:rsidR="0054187B">
              <w:rPr>
                <w:sz w:val="20"/>
                <w:szCs w:val="20"/>
              </w:rPr>
              <w:t>.</w:t>
            </w:r>
          </w:p>
        </w:tc>
        <w:tc>
          <w:tcPr>
            <w:tcW w:w="1474" w:type="dxa"/>
          </w:tcPr>
          <w:p w14:paraId="2D783B0B" w14:textId="77777777" w:rsidR="0054187B" w:rsidRPr="00BB6224" w:rsidRDefault="0054187B" w:rsidP="0054187B">
            <w:pPr>
              <w:contextualSpacing/>
              <w:rPr>
                <w:sz w:val="20"/>
                <w:szCs w:val="20"/>
              </w:rPr>
            </w:pPr>
            <w:r w:rsidRPr="00BB6224">
              <w:rPr>
                <w:sz w:val="20"/>
                <w:szCs w:val="20"/>
              </w:rPr>
              <w:t>One Way</w:t>
            </w:r>
          </w:p>
          <w:p w14:paraId="791A81DD" w14:textId="787DD774"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 V</w:t>
            </w:r>
            <w:r w:rsidRPr="00BB6224">
              <w:rPr>
                <w:sz w:val="20"/>
                <w:szCs w:val="20"/>
                <w:vertAlign w:val="subscript"/>
              </w:rPr>
              <w:t>2</w:t>
            </w:r>
            <w:r w:rsidRPr="00BB6224">
              <w:rPr>
                <w:sz w:val="20"/>
                <w:szCs w:val="20"/>
              </w:rPr>
              <w:t>)</w:t>
            </w:r>
          </w:p>
        </w:tc>
        <w:tc>
          <w:tcPr>
            <w:tcW w:w="1474" w:type="dxa"/>
          </w:tcPr>
          <w:p w14:paraId="7231619C" w14:textId="402F7EA6" w:rsidR="0054187B" w:rsidRPr="00BB6224" w:rsidRDefault="0054187B" w:rsidP="0054187B">
            <w:pPr>
              <w:contextualSpacing/>
              <w:rPr>
                <w:sz w:val="20"/>
                <w:szCs w:val="20"/>
              </w:rPr>
            </w:pPr>
            <w:r w:rsidRPr="00BB6224">
              <w:rPr>
                <w:sz w:val="20"/>
                <w:szCs w:val="20"/>
              </w:rPr>
              <w:t>None</w:t>
            </w:r>
          </w:p>
        </w:tc>
      </w:tr>
      <w:tr w:rsidR="0054187B" w:rsidRPr="00BB6224" w14:paraId="0A27AF69" w14:textId="77777777" w:rsidTr="0088559D">
        <w:tc>
          <w:tcPr>
            <w:tcW w:w="1174" w:type="dxa"/>
          </w:tcPr>
          <w:p w14:paraId="12CD27AE" w14:textId="77777777" w:rsidR="0054187B" w:rsidRPr="00BB6224" w:rsidRDefault="0054187B" w:rsidP="0054187B">
            <w:pPr>
              <w:contextualSpacing/>
              <w:rPr>
                <w:sz w:val="20"/>
                <w:szCs w:val="20"/>
              </w:rPr>
            </w:pPr>
            <w:r>
              <w:rPr>
                <w:sz w:val="20"/>
                <w:szCs w:val="20"/>
              </w:rPr>
              <w:lastRenderedPageBreak/>
              <w:t>Owner Transit Commute Share</w:t>
            </w:r>
          </w:p>
        </w:tc>
        <w:tc>
          <w:tcPr>
            <w:tcW w:w="1246" w:type="dxa"/>
          </w:tcPr>
          <w:p w14:paraId="6377F7FB" w14:textId="77777777" w:rsidR="0054187B" w:rsidRPr="00BB6224" w:rsidRDefault="0054187B" w:rsidP="0054187B">
            <w:pPr>
              <w:contextualSpacing/>
              <w:rPr>
                <w:sz w:val="20"/>
                <w:szCs w:val="20"/>
              </w:rPr>
            </w:pPr>
            <w:r>
              <w:rPr>
                <w:sz w:val="20"/>
                <w:szCs w:val="20"/>
              </w:rPr>
              <w:t>Renter Transit Commute Share</w:t>
            </w:r>
          </w:p>
        </w:tc>
        <w:tc>
          <w:tcPr>
            <w:tcW w:w="4140" w:type="dxa"/>
          </w:tcPr>
          <w:p w14:paraId="0C7133C0" w14:textId="77777777" w:rsidR="0054187B" w:rsidRPr="00BB6224" w:rsidRDefault="0054187B" w:rsidP="0054187B">
            <w:pPr>
              <w:contextualSpacing/>
              <w:rPr>
                <w:sz w:val="20"/>
                <w:szCs w:val="20"/>
              </w:rPr>
            </w:pPr>
            <w:r w:rsidRPr="00BB6224">
              <w:rPr>
                <w:sz w:val="20"/>
                <w:szCs w:val="20"/>
              </w:rPr>
              <w:t xml:space="preserve">Transit use is driven by the same factors independent of tenure. </w:t>
            </w:r>
            <w:r>
              <w:rPr>
                <w:sz w:val="20"/>
                <w:szCs w:val="20"/>
              </w:rPr>
              <w:t>T</w:t>
            </w:r>
            <w:r w:rsidRPr="00BB6224">
              <w:rPr>
                <w:sz w:val="20"/>
                <w:szCs w:val="20"/>
              </w:rPr>
              <w:t xml:space="preserve">he correlation observed is driven by non-measured exogenous variables. Since this model </w:t>
            </w:r>
            <w:r>
              <w:rPr>
                <w:sz w:val="20"/>
                <w:szCs w:val="20"/>
              </w:rPr>
              <w:t xml:space="preserve">has </w:t>
            </w:r>
            <w:r w:rsidRPr="00BB6224">
              <w:rPr>
                <w:sz w:val="20"/>
                <w:szCs w:val="20"/>
              </w:rPr>
              <w:t xml:space="preserve">no transit supply or access measure, this interaction </w:t>
            </w:r>
            <w:r>
              <w:rPr>
                <w:sz w:val="20"/>
                <w:szCs w:val="20"/>
              </w:rPr>
              <w:t xml:space="preserve">serves as </w:t>
            </w:r>
            <w:r w:rsidRPr="00BB6224">
              <w:rPr>
                <w:sz w:val="20"/>
                <w:szCs w:val="20"/>
              </w:rPr>
              <w:t>a surrogate.</w:t>
            </w:r>
          </w:p>
        </w:tc>
        <w:tc>
          <w:tcPr>
            <w:tcW w:w="1474" w:type="dxa"/>
          </w:tcPr>
          <w:p w14:paraId="0EBF81C4" w14:textId="77777777" w:rsidR="0054187B" w:rsidRDefault="0054187B" w:rsidP="0054187B">
            <w:pPr>
              <w:contextualSpacing/>
              <w:rPr>
                <w:sz w:val="20"/>
                <w:szCs w:val="20"/>
              </w:rPr>
            </w:pPr>
            <w:r w:rsidRPr="00BB6224">
              <w:rPr>
                <w:sz w:val="20"/>
                <w:szCs w:val="20"/>
              </w:rPr>
              <w:t>Two Way</w:t>
            </w:r>
          </w:p>
          <w:p w14:paraId="3E5F9348" w14:textId="63E20329"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w:t>
            </w:r>
            <w:r>
              <w:rPr>
                <w:sz w:val="20"/>
                <w:szCs w:val="20"/>
              </w:rPr>
              <w:t>↔</w:t>
            </w:r>
            <w:r w:rsidRPr="00BB6224">
              <w:rPr>
                <w:sz w:val="20"/>
                <w:szCs w:val="20"/>
              </w:rPr>
              <w:t>V</w:t>
            </w:r>
            <w:r w:rsidRPr="00BB6224">
              <w:rPr>
                <w:sz w:val="20"/>
                <w:szCs w:val="20"/>
                <w:vertAlign w:val="subscript"/>
              </w:rPr>
              <w:t>2</w:t>
            </w:r>
            <w:r w:rsidRPr="00BB6224">
              <w:rPr>
                <w:sz w:val="20"/>
                <w:szCs w:val="20"/>
              </w:rPr>
              <w:t>)</w:t>
            </w:r>
          </w:p>
        </w:tc>
        <w:tc>
          <w:tcPr>
            <w:tcW w:w="1474" w:type="dxa"/>
          </w:tcPr>
          <w:p w14:paraId="6DDAFEE0" w14:textId="0E2BB8DC" w:rsidR="0054187B" w:rsidRDefault="0054187B" w:rsidP="0054187B">
            <w:pPr>
              <w:contextualSpacing/>
              <w:rPr>
                <w:sz w:val="20"/>
                <w:szCs w:val="20"/>
              </w:rPr>
            </w:pPr>
            <w:r w:rsidRPr="00BB6224">
              <w:rPr>
                <w:sz w:val="20"/>
                <w:szCs w:val="20"/>
              </w:rPr>
              <w:t>Two Way</w:t>
            </w:r>
          </w:p>
          <w:p w14:paraId="0570C513" w14:textId="77777777" w:rsidR="0054187B" w:rsidRPr="00BB6224" w:rsidRDefault="0054187B" w:rsidP="0054187B">
            <w:pPr>
              <w:contextualSpacing/>
              <w:rPr>
                <w:sz w:val="20"/>
                <w:szCs w:val="20"/>
              </w:rPr>
            </w:pPr>
            <w:r w:rsidRPr="00BB6224">
              <w:rPr>
                <w:sz w:val="20"/>
                <w:szCs w:val="20"/>
              </w:rPr>
              <w:t>(V</w:t>
            </w:r>
            <w:r w:rsidRPr="00BB6224">
              <w:rPr>
                <w:sz w:val="20"/>
                <w:szCs w:val="20"/>
                <w:vertAlign w:val="subscript"/>
              </w:rPr>
              <w:t>1</w:t>
            </w:r>
            <w:r w:rsidRPr="00BB6224">
              <w:rPr>
                <w:sz w:val="20"/>
                <w:szCs w:val="20"/>
              </w:rPr>
              <w:t xml:space="preserve"> </w:t>
            </w:r>
            <w:r>
              <w:rPr>
                <w:sz w:val="20"/>
                <w:szCs w:val="20"/>
              </w:rPr>
              <w:t>↔</w:t>
            </w:r>
            <w:r w:rsidRPr="00BB6224">
              <w:rPr>
                <w:sz w:val="20"/>
                <w:szCs w:val="20"/>
              </w:rPr>
              <w:t>V</w:t>
            </w:r>
            <w:r w:rsidRPr="00BB6224">
              <w:rPr>
                <w:sz w:val="20"/>
                <w:szCs w:val="20"/>
                <w:vertAlign w:val="subscript"/>
              </w:rPr>
              <w:t>2</w:t>
            </w:r>
            <w:r w:rsidRPr="00BB6224">
              <w:rPr>
                <w:sz w:val="20"/>
                <w:szCs w:val="20"/>
              </w:rPr>
              <w:t>)</w:t>
            </w:r>
          </w:p>
        </w:tc>
      </w:tr>
    </w:tbl>
    <w:p w14:paraId="2F810E63" w14:textId="547A79AD" w:rsidR="002F6064" w:rsidRPr="00377B94" w:rsidRDefault="002F6064" w:rsidP="00777A27">
      <w:pPr>
        <w:pStyle w:val="Heading3"/>
      </w:pPr>
      <w:bookmarkStart w:id="57" w:name="_Toc267922534"/>
      <w:bookmarkStart w:id="58" w:name="_Toc2258496"/>
      <w:r w:rsidRPr="00F03C9C">
        <w:t xml:space="preserve">Variable </w:t>
      </w:r>
      <w:r>
        <w:t>Transformation</w:t>
      </w:r>
      <w:bookmarkEnd w:id="57"/>
      <w:bookmarkEnd w:id="58"/>
    </w:p>
    <w:p w14:paraId="0511AB22" w14:textId="598B8C51" w:rsidR="002F6064" w:rsidRDefault="002F6064" w:rsidP="002F6064">
      <w:r>
        <w:t>For LAIM2, we tested a variety of transformation to see which one had the normal distribution for every variable; this method presumes that the underlying distribution is normal. However, this technique will not necessarily account for non-linearity in the relationships between the dependent (endogenous) and independent (exogenous) variables, giving the highest R</w:t>
      </w:r>
      <w:r w:rsidRPr="003F1B64">
        <w:rPr>
          <w:vertAlign w:val="superscript"/>
        </w:rPr>
        <w:t>2</w:t>
      </w:r>
      <w:r>
        <w:t xml:space="preserve"> in an OLS. So, to optimize the transformation for LAIM3, for each exogenous variable we used </w:t>
      </w:r>
      <w:r w:rsidR="00017C07">
        <w:t>six</w:t>
      </w:r>
      <w:r>
        <w:t xml:space="preserve"> OLS models for each of the endogenous variables using the appropriate (by tenure) exogenous variable and cycling through each variable using one of six transformation formulae. Since this model uses many exogenous variables to predict six endogenous values, the optimal transformation may be different for each, that is why the transformation that gives the best average R</w:t>
      </w:r>
      <w:r w:rsidRPr="00680354">
        <w:rPr>
          <w:vertAlign w:val="superscript"/>
        </w:rPr>
        <w:t>2</w:t>
      </w:r>
      <w:r>
        <w:t xml:space="preserve"> is then assigned to each exogenous variable. </w:t>
      </w:r>
      <w:r w:rsidR="0076444A">
        <w:fldChar w:fldCharType="begin"/>
      </w:r>
      <w:r w:rsidR="0076444A">
        <w:instrText xml:space="preserve"> REF _Ref531162721 \h </w:instrText>
      </w:r>
      <w:r w:rsidR="0076444A">
        <w:fldChar w:fldCharType="separate"/>
      </w:r>
      <w:r w:rsidR="0076444A" w:rsidRPr="00E61180">
        <w:t xml:space="preserve">Table </w:t>
      </w:r>
      <w:r w:rsidR="0076444A">
        <w:rPr>
          <w:noProof/>
        </w:rPr>
        <w:t>4</w:t>
      </w:r>
      <w:r w:rsidR="0076444A">
        <w:fldChar w:fldCharType="end"/>
      </w:r>
      <w:r w:rsidR="0076444A">
        <w:t xml:space="preserve"> </w:t>
      </w:r>
      <w:r>
        <w:t xml:space="preserve">shows an example of this for the </w:t>
      </w:r>
      <w:r w:rsidRPr="00872244">
        <w:t>Employment Access Index</w:t>
      </w:r>
      <w:r>
        <w:t xml:space="preserve"> showing that the previous functional form of natural log (ln(x)) was on average not the optimal transformation, and by changing it to the square root </w:t>
      </w:r>
      <w:r w:rsidRPr="00872244">
        <w:t>(</w:t>
      </w:r>
      <w:r>
        <w:rPr>
          <w:rFonts w:ascii="Times New Roman" w:hAnsi="Times New Roman"/>
          <w:color w:val="000000"/>
        </w:rPr>
        <w:t>√x</w:t>
      </w:r>
      <w:r w:rsidRPr="00872244">
        <w:t>)</w:t>
      </w:r>
      <w:r>
        <w:t xml:space="preserve"> would on average improve the fits.</w:t>
      </w:r>
    </w:p>
    <w:p w14:paraId="11DEEF8D" w14:textId="0908F92E" w:rsidR="002F6064" w:rsidRPr="00E61180" w:rsidRDefault="002F6064" w:rsidP="002F6064">
      <w:pPr>
        <w:pStyle w:val="Caption"/>
      </w:pPr>
      <w:bookmarkStart w:id="59" w:name="_Ref531162721"/>
      <w:bookmarkStart w:id="60" w:name="_Toc2258458"/>
      <w:r w:rsidRPr="00E61180">
        <w:t xml:space="preserve">Table </w:t>
      </w:r>
      <w:r w:rsidRPr="00E61180">
        <w:rPr>
          <w:noProof/>
        </w:rPr>
        <w:fldChar w:fldCharType="begin"/>
      </w:r>
      <w:r w:rsidRPr="00E61180">
        <w:rPr>
          <w:noProof/>
        </w:rPr>
        <w:instrText xml:space="preserve"> SEQ Table \* ARABIC </w:instrText>
      </w:r>
      <w:r w:rsidRPr="00E61180">
        <w:rPr>
          <w:noProof/>
        </w:rPr>
        <w:fldChar w:fldCharType="separate"/>
      </w:r>
      <w:r w:rsidR="007B52C6">
        <w:rPr>
          <w:noProof/>
        </w:rPr>
        <w:t>4</w:t>
      </w:r>
      <w:r w:rsidRPr="00E61180">
        <w:rPr>
          <w:noProof/>
        </w:rPr>
        <w:fldChar w:fldCharType="end"/>
      </w:r>
      <w:bookmarkEnd w:id="59"/>
      <w:r w:rsidRPr="00E61180">
        <w:t>: R</w:t>
      </w:r>
      <w:r w:rsidRPr="00E61180">
        <w:rPr>
          <w:vertAlign w:val="superscript"/>
        </w:rPr>
        <w:t>2</w:t>
      </w:r>
      <w:r w:rsidRPr="00E61180">
        <w:t xml:space="preserve"> for OLS fit using all variables, but changing the transformation function for x=Employment Access Index</w:t>
      </w:r>
      <w:bookmarkEnd w:id="60"/>
    </w:p>
    <w:tbl>
      <w:tblPr>
        <w:tblStyle w:val="GridTable1Light-Accent1"/>
        <w:tblW w:w="9463" w:type="dxa"/>
        <w:tblLook w:val="04A0" w:firstRow="1" w:lastRow="0" w:firstColumn="1" w:lastColumn="0" w:noHBand="0" w:noVBand="1"/>
      </w:tblPr>
      <w:tblGrid>
        <w:gridCol w:w="1814"/>
        <w:gridCol w:w="1214"/>
        <w:gridCol w:w="1214"/>
        <w:gridCol w:w="980"/>
        <w:gridCol w:w="979"/>
        <w:gridCol w:w="1114"/>
        <w:gridCol w:w="1158"/>
        <w:gridCol w:w="990"/>
      </w:tblGrid>
      <w:tr w:rsidR="002F6064" w:rsidRPr="00872244" w14:paraId="64935F33" w14:textId="77777777" w:rsidTr="005E016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dxa"/>
            <w:noWrap/>
            <w:hideMark/>
          </w:tcPr>
          <w:p w14:paraId="6CB98070" w14:textId="00BAECC8" w:rsidR="002F6064" w:rsidRPr="00872244" w:rsidRDefault="002F6064" w:rsidP="00A277D0">
            <w:r>
              <w:t xml:space="preserve">Endogenous Variable </w:t>
            </w:r>
            <w:r w:rsidRPr="00017C07">
              <w:t>Function</w:t>
            </w:r>
          </w:p>
        </w:tc>
        <w:tc>
          <w:tcPr>
            <w:tcW w:w="0" w:type="dxa"/>
            <w:hideMark/>
          </w:tcPr>
          <w:p w14:paraId="23812E84"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Owner Auto Ownership</w:t>
            </w:r>
          </w:p>
        </w:tc>
        <w:tc>
          <w:tcPr>
            <w:tcW w:w="0" w:type="dxa"/>
            <w:hideMark/>
          </w:tcPr>
          <w:p w14:paraId="2DE25219"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Renter Auto Ownership</w:t>
            </w:r>
          </w:p>
        </w:tc>
        <w:tc>
          <w:tcPr>
            <w:tcW w:w="0" w:type="dxa"/>
            <w:hideMark/>
          </w:tcPr>
          <w:p w14:paraId="5E74623F"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Renter Housing Cost</w:t>
            </w:r>
          </w:p>
        </w:tc>
        <w:tc>
          <w:tcPr>
            <w:tcW w:w="0" w:type="dxa"/>
            <w:hideMark/>
          </w:tcPr>
          <w:p w14:paraId="31E9EA92"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Owner Housing Cost</w:t>
            </w:r>
          </w:p>
        </w:tc>
        <w:tc>
          <w:tcPr>
            <w:tcW w:w="0" w:type="dxa"/>
            <w:hideMark/>
          </w:tcPr>
          <w:p w14:paraId="75D8BB27"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Owner Transit Commute Share</w:t>
            </w:r>
          </w:p>
        </w:tc>
        <w:tc>
          <w:tcPr>
            <w:tcW w:w="0" w:type="dxa"/>
            <w:hideMark/>
          </w:tcPr>
          <w:p w14:paraId="1690B863"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Renter Transit Commute Share</w:t>
            </w:r>
          </w:p>
        </w:tc>
        <w:tc>
          <w:tcPr>
            <w:tcW w:w="0" w:type="dxa"/>
            <w:hideMark/>
          </w:tcPr>
          <w:p w14:paraId="48FE7320" w14:textId="77777777" w:rsidR="002F6064" w:rsidRPr="00872244" w:rsidRDefault="002F6064" w:rsidP="00A277D0">
            <w:pPr>
              <w:cnfStyle w:val="100000000000" w:firstRow="1" w:lastRow="0" w:firstColumn="0" w:lastColumn="0" w:oddVBand="0" w:evenVBand="0" w:oddHBand="0" w:evenHBand="0" w:firstRowFirstColumn="0" w:firstRowLastColumn="0" w:lastRowFirstColumn="0" w:lastRowLastColumn="0"/>
            </w:pPr>
            <w:r w:rsidRPr="00872244">
              <w:t>Average</w:t>
            </w:r>
          </w:p>
        </w:tc>
      </w:tr>
      <w:tr w:rsidR="002F6064" w:rsidRPr="00872244" w14:paraId="08E592CA"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04B819CC" w14:textId="77777777" w:rsidR="002F6064" w:rsidRPr="00872244" w:rsidRDefault="002F6064" w:rsidP="005E0163">
            <w:pPr>
              <w:spacing w:before="60" w:after="60"/>
              <w:rPr>
                <w:color w:val="000000"/>
              </w:rPr>
            </w:pPr>
            <w:r>
              <w:rPr>
                <w:color w:val="000000"/>
              </w:rPr>
              <w:t>x - Linear</w:t>
            </w:r>
          </w:p>
        </w:tc>
        <w:tc>
          <w:tcPr>
            <w:tcW w:w="1214" w:type="dxa"/>
            <w:vAlign w:val="center"/>
            <w:hideMark/>
          </w:tcPr>
          <w:p w14:paraId="25C25AA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69.39%</w:t>
            </w:r>
          </w:p>
        </w:tc>
        <w:tc>
          <w:tcPr>
            <w:tcW w:w="1214" w:type="dxa"/>
            <w:vAlign w:val="center"/>
            <w:hideMark/>
          </w:tcPr>
          <w:p w14:paraId="2C1CDE0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67.90%</w:t>
            </w:r>
          </w:p>
        </w:tc>
        <w:tc>
          <w:tcPr>
            <w:tcW w:w="980" w:type="dxa"/>
            <w:vAlign w:val="center"/>
            <w:hideMark/>
          </w:tcPr>
          <w:p w14:paraId="6A7ED48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70.72%</w:t>
            </w:r>
          </w:p>
        </w:tc>
        <w:tc>
          <w:tcPr>
            <w:tcW w:w="979" w:type="dxa"/>
            <w:vAlign w:val="center"/>
            <w:hideMark/>
          </w:tcPr>
          <w:p w14:paraId="1EAC80BC"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77.51%</w:t>
            </w:r>
          </w:p>
        </w:tc>
        <w:tc>
          <w:tcPr>
            <w:tcW w:w="1114" w:type="dxa"/>
            <w:vAlign w:val="center"/>
            <w:hideMark/>
          </w:tcPr>
          <w:p w14:paraId="5AD37487"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59.82%</w:t>
            </w:r>
          </w:p>
        </w:tc>
        <w:tc>
          <w:tcPr>
            <w:tcW w:w="1158" w:type="dxa"/>
            <w:vAlign w:val="center"/>
            <w:hideMark/>
          </w:tcPr>
          <w:p w14:paraId="7D2A3CC6"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60.43%</w:t>
            </w:r>
          </w:p>
        </w:tc>
        <w:tc>
          <w:tcPr>
            <w:tcW w:w="990" w:type="dxa"/>
            <w:noWrap/>
            <w:vAlign w:val="center"/>
            <w:hideMark/>
          </w:tcPr>
          <w:p w14:paraId="586A810C"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67.63%</w:t>
            </w:r>
          </w:p>
        </w:tc>
      </w:tr>
      <w:tr w:rsidR="002F6064" w:rsidRPr="00872244" w14:paraId="531CCF76"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6A3CF24C" w14:textId="77777777" w:rsidR="002F6064" w:rsidRPr="00872244" w:rsidRDefault="002F6064" w:rsidP="005E0163">
            <w:pPr>
              <w:spacing w:before="60" w:after="60"/>
              <w:rPr>
                <w:color w:val="000000"/>
              </w:rPr>
            </w:pPr>
            <w:r w:rsidRPr="00872244">
              <w:rPr>
                <w:color w:val="000000"/>
              </w:rPr>
              <w:t>sqrt(x)</w:t>
            </w:r>
            <w:r>
              <w:rPr>
                <w:color w:val="000000"/>
              </w:rPr>
              <w:t xml:space="preserve"> – Square Root</w:t>
            </w:r>
          </w:p>
        </w:tc>
        <w:tc>
          <w:tcPr>
            <w:tcW w:w="1214" w:type="dxa"/>
            <w:vAlign w:val="center"/>
            <w:hideMark/>
          </w:tcPr>
          <w:p w14:paraId="3F28402D"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69.39%</w:t>
            </w:r>
          </w:p>
        </w:tc>
        <w:tc>
          <w:tcPr>
            <w:tcW w:w="1214" w:type="dxa"/>
            <w:vAlign w:val="center"/>
            <w:hideMark/>
          </w:tcPr>
          <w:p w14:paraId="0632CDC7"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67.84%</w:t>
            </w:r>
          </w:p>
        </w:tc>
        <w:tc>
          <w:tcPr>
            <w:tcW w:w="980" w:type="dxa"/>
            <w:vAlign w:val="center"/>
            <w:hideMark/>
          </w:tcPr>
          <w:p w14:paraId="660CED1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70.73%</w:t>
            </w:r>
          </w:p>
        </w:tc>
        <w:tc>
          <w:tcPr>
            <w:tcW w:w="979" w:type="dxa"/>
            <w:vAlign w:val="center"/>
            <w:hideMark/>
          </w:tcPr>
          <w:p w14:paraId="18F03BC3"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77.56%</w:t>
            </w:r>
          </w:p>
        </w:tc>
        <w:tc>
          <w:tcPr>
            <w:tcW w:w="1114" w:type="dxa"/>
            <w:vAlign w:val="center"/>
            <w:hideMark/>
          </w:tcPr>
          <w:p w14:paraId="5331685A"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60.89%</w:t>
            </w:r>
          </w:p>
        </w:tc>
        <w:tc>
          <w:tcPr>
            <w:tcW w:w="1158" w:type="dxa"/>
            <w:vAlign w:val="center"/>
            <w:hideMark/>
          </w:tcPr>
          <w:p w14:paraId="297D2D9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62.29%</w:t>
            </w:r>
          </w:p>
        </w:tc>
        <w:tc>
          <w:tcPr>
            <w:tcW w:w="990" w:type="dxa"/>
            <w:noWrap/>
            <w:vAlign w:val="center"/>
            <w:hideMark/>
          </w:tcPr>
          <w:p w14:paraId="424B0572"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68.12%</w:t>
            </w:r>
          </w:p>
        </w:tc>
      </w:tr>
      <w:tr w:rsidR="002F6064" w:rsidRPr="00872244" w14:paraId="7CFDAC1F"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134FD509" w14:textId="77777777" w:rsidR="002F6064" w:rsidRPr="00872244" w:rsidRDefault="002F6064" w:rsidP="005E0163">
            <w:pPr>
              <w:spacing w:before="60" w:after="60"/>
              <w:rPr>
                <w:color w:val="000000"/>
              </w:rPr>
            </w:pPr>
            <w:r w:rsidRPr="00872244">
              <w:rPr>
                <w:color w:val="000000"/>
              </w:rPr>
              <w:t>ln(x)</w:t>
            </w:r>
            <w:r>
              <w:rPr>
                <w:color w:val="000000"/>
              </w:rPr>
              <w:t xml:space="preserve"> – Natural Log</w:t>
            </w:r>
          </w:p>
        </w:tc>
        <w:tc>
          <w:tcPr>
            <w:tcW w:w="1214" w:type="dxa"/>
            <w:vAlign w:val="center"/>
            <w:hideMark/>
          </w:tcPr>
          <w:p w14:paraId="78AC74B6"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69.47%</w:t>
            </w:r>
          </w:p>
        </w:tc>
        <w:tc>
          <w:tcPr>
            <w:tcW w:w="1214" w:type="dxa"/>
            <w:vAlign w:val="center"/>
            <w:hideMark/>
          </w:tcPr>
          <w:p w14:paraId="0B065E0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67.63%</w:t>
            </w:r>
          </w:p>
        </w:tc>
        <w:tc>
          <w:tcPr>
            <w:tcW w:w="980" w:type="dxa"/>
            <w:vAlign w:val="center"/>
            <w:hideMark/>
          </w:tcPr>
          <w:p w14:paraId="0E5232C0"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70.68%</w:t>
            </w:r>
          </w:p>
        </w:tc>
        <w:tc>
          <w:tcPr>
            <w:tcW w:w="979" w:type="dxa"/>
            <w:vAlign w:val="center"/>
            <w:hideMark/>
          </w:tcPr>
          <w:p w14:paraId="02719B10"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77.74%</w:t>
            </w:r>
          </w:p>
        </w:tc>
        <w:tc>
          <w:tcPr>
            <w:tcW w:w="1114" w:type="dxa"/>
            <w:vAlign w:val="center"/>
            <w:hideMark/>
          </w:tcPr>
          <w:p w14:paraId="5B5667D6"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57.05%</w:t>
            </w:r>
          </w:p>
        </w:tc>
        <w:tc>
          <w:tcPr>
            <w:tcW w:w="1158" w:type="dxa"/>
            <w:vAlign w:val="center"/>
            <w:hideMark/>
          </w:tcPr>
          <w:p w14:paraId="1CDA7156"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58.53%</w:t>
            </w:r>
          </w:p>
        </w:tc>
        <w:tc>
          <w:tcPr>
            <w:tcW w:w="990" w:type="dxa"/>
            <w:noWrap/>
            <w:vAlign w:val="center"/>
            <w:hideMark/>
          </w:tcPr>
          <w:p w14:paraId="033AACA3"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66.85%</w:t>
            </w:r>
          </w:p>
        </w:tc>
      </w:tr>
      <w:tr w:rsidR="002F6064" w:rsidRPr="00872244" w14:paraId="0C58EF3F"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2AC12956" w14:textId="77777777" w:rsidR="002F6064" w:rsidRPr="00872244" w:rsidRDefault="002F6064" w:rsidP="005E0163">
            <w:pPr>
              <w:spacing w:before="60" w:after="60"/>
              <w:rPr>
                <w:color w:val="000000"/>
              </w:rPr>
            </w:pPr>
            <w:r w:rsidRPr="00872244">
              <w:rPr>
                <w:color w:val="000000"/>
              </w:rPr>
              <w:t>ln(1+x)</w:t>
            </w:r>
            <w:r>
              <w:rPr>
                <w:color w:val="000000"/>
              </w:rPr>
              <w:t xml:space="preserve"> – Safe Natural Log</w:t>
            </w:r>
          </w:p>
        </w:tc>
        <w:tc>
          <w:tcPr>
            <w:tcW w:w="1214" w:type="dxa"/>
            <w:vAlign w:val="center"/>
            <w:hideMark/>
          </w:tcPr>
          <w:p w14:paraId="4F5B8D67"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69.47%</w:t>
            </w:r>
          </w:p>
        </w:tc>
        <w:tc>
          <w:tcPr>
            <w:tcW w:w="1214" w:type="dxa"/>
            <w:vAlign w:val="center"/>
            <w:hideMark/>
          </w:tcPr>
          <w:p w14:paraId="064C7500"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67.63%</w:t>
            </w:r>
          </w:p>
        </w:tc>
        <w:tc>
          <w:tcPr>
            <w:tcW w:w="980" w:type="dxa"/>
            <w:vAlign w:val="center"/>
            <w:hideMark/>
          </w:tcPr>
          <w:p w14:paraId="3E31268A"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70.68%</w:t>
            </w:r>
          </w:p>
        </w:tc>
        <w:tc>
          <w:tcPr>
            <w:tcW w:w="979" w:type="dxa"/>
            <w:vAlign w:val="center"/>
            <w:hideMark/>
          </w:tcPr>
          <w:p w14:paraId="7EA0560B"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77.74%</w:t>
            </w:r>
          </w:p>
        </w:tc>
        <w:tc>
          <w:tcPr>
            <w:tcW w:w="1114" w:type="dxa"/>
            <w:vAlign w:val="center"/>
            <w:hideMark/>
          </w:tcPr>
          <w:p w14:paraId="6811E2FF"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57.05%</w:t>
            </w:r>
          </w:p>
        </w:tc>
        <w:tc>
          <w:tcPr>
            <w:tcW w:w="1158" w:type="dxa"/>
            <w:vAlign w:val="center"/>
            <w:hideMark/>
          </w:tcPr>
          <w:p w14:paraId="113E4C5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58.53%</w:t>
            </w:r>
          </w:p>
        </w:tc>
        <w:tc>
          <w:tcPr>
            <w:tcW w:w="990" w:type="dxa"/>
            <w:noWrap/>
            <w:vAlign w:val="center"/>
            <w:hideMark/>
          </w:tcPr>
          <w:p w14:paraId="1E03A18A"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66.85%</w:t>
            </w:r>
          </w:p>
        </w:tc>
      </w:tr>
      <w:tr w:rsidR="002F6064" w:rsidRPr="00872244" w14:paraId="53FEF863"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4ADEFBA2" w14:textId="77777777" w:rsidR="002F6064" w:rsidRPr="00872244" w:rsidRDefault="002F6064" w:rsidP="005E0163">
            <w:pPr>
              <w:spacing w:before="60" w:after="60"/>
              <w:rPr>
                <w:color w:val="000000"/>
              </w:rPr>
            </w:pPr>
            <w:r w:rsidRPr="00872244">
              <w:rPr>
                <w:color w:val="000000"/>
              </w:rPr>
              <w:t>1/x</w:t>
            </w:r>
            <w:r>
              <w:rPr>
                <w:color w:val="000000"/>
              </w:rPr>
              <w:t xml:space="preserve"> – Inverse</w:t>
            </w:r>
          </w:p>
        </w:tc>
        <w:tc>
          <w:tcPr>
            <w:tcW w:w="1214" w:type="dxa"/>
            <w:vAlign w:val="center"/>
            <w:hideMark/>
          </w:tcPr>
          <w:p w14:paraId="6768551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69.21%</w:t>
            </w:r>
          </w:p>
        </w:tc>
        <w:tc>
          <w:tcPr>
            <w:tcW w:w="1214" w:type="dxa"/>
            <w:vAlign w:val="center"/>
            <w:hideMark/>
          </w:tcPr>
          <w:p w14:paraId="289501AA"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67.46%</w:t>
            </w:r>
          </w:p>
        </w:tc>
        <w:tc>
          <w:tcPr>
            <w:tcW w:w="980" w:type="dxa"/>
            <w:vAlign w:val="center"/>
            <w:hideMark/>
          </w:tcPr>
          <w:p w14:paraId="776D93F9"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70.70%</w:t>
            </w:r>
          </w:p>
        </w:tc>
        <w:tc>
          <w:tcPr>
            <w:tcW w:w="979" w:type="dxa"/>
            <w:vAlign w:val="center"/>
            <w:hideMark/>
          </w:tcPr>
          <w:p w14:paraId="41D2A0A8"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77.83%</w:t>
            </w:r>
          </w:p>
        </w:tc>
        <w:tc>
          <w:tcPr>
            <w:tcW w:w="1114" w:type="dxa"/>
            <w:vAlign w:val="center"/>
            <w:hideMark/>
          </w:tcPr>
          <w:p w14:paraId="486A27C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57.50%</w:t>
            </w:r>
          </w:p>
        </w:tc>
        <w:tc>
          <w:tcPr>
            <w:tcW w:w="1158" w:type="dxa"/>
            <w:vAlign w:val="center"/>
            <w:hideMark/>
          </w:tcPr>
          <w:p w14:paraId="2B848922"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58.72%</w:t>
            </w:r>
          </w:p>
        </w:tc>
        <w:tc>
          <w:tcPr>
            <w:tcW w:w="990" w:type="dxa"/>
            <w:noWrap/>
            <w:vAlign w:val="center"/>
            <w:hideMark/>
          </w:tcPr>
          <w:p w14:paraId="168DABA8"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66.90%</w:t>
            </w:r>
          </w:p>
        </w:tc>
      </w:tr>
      <w:tr w:rsidR="002F6064" w:rsidRPr="00872244" w14:paraId="4F04E64C" w14:textId="77777777" w:rsidTr="005E0163">
        <w:trPr>
          <w:trHeight w:val="375"/>
        </w:trPr>
        <w:tc>
          <w:tcPr>
            <w:cnfStyle w:val="001000000000" w:firstRow="0" w:lastRow="0" w:firstColumn="1" w:lastColumn="0" w:oddVBand="0" w:evenVBand="0" w:oddHBand="0" w:evenHBand="0" w:firstRowFirstColumn="0" w:firstRowLastColumn="0" w:lastRowFirstColumn="0" w:lastRowLastColumn="0"/>
            <w:tcW w:w="1814" w:type="dxa"/>
            <w:hideMark/>
          </w:tcPr>
          <w:p w14:paraId="778BDC2E" w14:textId="77777777" w:rsidR="002F6064" w:rsidRPr="00872244" w:rsidRDefault="002F6064" w:rsidP="005E0163">
            <w:pPr>
              <w:spacing w:before="60" w:after="60"/>
              <w:rPr>
                <w:color w:val="000000"/>
              </w:rPr>
            </w:pPr>
            <w:r w:rsidRPr="00872244">
              <w:rPr>
                <w:color w:val="000000"/>
              </w:rPr>
              <w:t>1/(1+x)</w:t>
            </w:r>
            <w:r>
              <w:rPr>
                <w:color w:val="000000"/>
              </w:rPr>
              <w:t xml:space="preserve"> – Safe Inverse</w:t>
            </w:r>
          </w:p>
        </w:tc>
        <w:tc>
          <w:tcPr>
            <w:tcW w:w="1214" w:type="dxa"/>
            <w:vAlign w:val="center"/>
            <w:hideMark/>
          </w:tcPr>
          <w:p w14:paraId="4B8AD85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69.21%</w:t>
            </w:r>
          </w:p>
        </w:tc>
        <w:tc>
          <w:tcPr>
            <w:tcW w:w="1214" w:type="dxa"/>
            <w:vAlign w:val="center"/>
            <w:hideMark/>
          </w:tcPr>
          <w:p w14:paraId="289A0607"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67.46%</w:t>
            </w:r>
          </w:p>
        </w:tc>
        <w:tc>
          <w:tcPr>
            <w:tcW w:w="980" w:type="dxa"/>
            <w:vAlign w:val="center"/>
            <w:hideMark/>
          </w:tcPr>
          <w:p w14:paraId="37E6098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70.70%</w:t>
            </w:r>
          </w:p>
        </w:tc>
        <w:tc>
          <w:tcPr>
            <w:tcW w:w="979" w:type="dxa"/>
            <w:vAlign w:val="center"/>
            <w:hideMark/>
          </w:tcPr>
          <w:p w14:paraId="0F07F807"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77.83%</w:t>
            </w:r>
          </w:p>
        </w:tc>
        <w:tc>
          <w:tcPr>
            <w:tcW w:w="1114" w:type="dxa"/>
            <w:vAlign w:val="center"/>
            <w:hideMark/>
          </w:tcPr>
          <w:p w14:paraId="3FC2EDAC"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57.51%</w:t>
            </w:r>
          </w:p>
        </w:tc>
        <w:tc>
          <w:tcPr>
            <w:tcW w:w="1158" w:type="dxa"/>
            <w:vAlign w:val="center"/>
            <w:hideMark/>
          </w:tcPr>
          <w:p w14:paraId="3424C41D"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color w:val="000000"/>
              </w:rPr>
            </w:pPr>
            <w:r w:rsidRPr="00872244">
              <w:rPr>
                <w:color w:val="000000"/>
              </w:rPr>
              <w:t>58.73%</w:t>
            </w:r>
          </w:p>
        </w:tc>
        <w:tc>
          <w:tcPr>
            <w:tcW w:w="990" w:type="dxa"/>
            <w:noWrap/>
            <w:vAlign w:val="center"/>
            <w:hideMark/>
          </w:tcPr>
          <w:p w14:paraId="01846435" w14:textId="77777777" w:rsidR="002F6064" w:rsidRPr="00872244" w:rsidRDefault="002F6064" w:rsidP="005E0163">
            <w:pPr>
              <w:spacing w:before="60" w:after="60"/>
              <w:jc w:val="right"/>
              <w:cnfStyle w:val="000000000000" w:firstRow="0" w:lastRow="0" w:firstColumn="0" w:lastColumn="0" w:oddVBand="0" w:evenVBand="0" w:oddHBand="0" w:evenHBand="0" w:firstRowFirstColumn="0" w:firstRowLastColumn="0" w:lastRowFirstColumn="0" w:lastRowLastColumn="0"/>
              <w:rPr>
                <w:b/>
                <w:color w:val="000000"/>
              </w:rPr>
            </w:pPr>
            <w:r w:rsidRPr="00872244">
              <w:rPr>
                <w:b/>
                <w:color w:val="000000"/>
              </w:rPr>
              <w:t>66.91%</w:t>
            </w:r>
          </w:p>
        </w:tc>
      </w:tr>
    </w:tbl>
    <w:p w14:paraId="0A03CF6D" w14:textId="77777777" w:rsidR="002F6064" w:rsidRDefault="002F6064" w:rsidP="002F6064"/>
    <w:p w14:paraId="4F39310F" w14:textId="013FA22A" w:rsidR="002F6064" w:rsidRDefault="002F6064" w:rsidP="002F6064">
      <w:r>
        <w:lastRenderedPageBreak/>
        <w:t xml:space="preserve">After proceeding through all the endogenous variables a few of linearization formula were changed to a new optimal form. </w:t>
      </w:r>
      <w:r>
        <w:fldChar w:fldCharType="begin"/>
      </w:r>
      <w:r>
        <w:instrText xml:space="preserve"> REF _Ref531162769 \h </w:instrText>
      </w:r>
      <w:r>
        <w:fldChar w:fldCharType="separate"/>
      </w:r>
      <w:r>
        <w:t xml:space="preserve">Table </w:t>
      </w:r>
      <w:r>
        <w:rPr>
          <w:noProof/>
        </w:rPr>
        <w:t>3</w:t>
      </w:r>
      <w:r>
        <w:fldChar w:fldCharType="end"/>
      </w:r>
      <w:r>
        <w:t xml:space="preserve"> show these changes that are implemented in a new LAIM3 v</w:t>
      </w:r>
      <w:r w:rsidR="00017C07">
        <w:t>ersu</w:t>
      </w:r>
      <w:r>
        <w:t>s LAIM2:</w:t>
      </w:r>
    </w:p>
    <w:p w14:paraId="601BE995" w14:textId="116E4E69" w:rsidR="002F6064" w:rsidRDefault="002F6064" w:rsidP="002F6064">
      <w:pPr>
        <w:pStyle w:val="Caption"/>
      </w:pPr>
      <w:bookmarkStart w:id="61" w:name="_Ref531162769"/>
      <w:bookmarkStart w:id="62" w:name="_Toc2258459"/>
      <w:r>
        <w:t xml:space="preserve">Table </w:t>
      </w:r>
      <w:r>
        <w:rPr>
          <w:noProof/>
        </w:rPr>
        <w:fldChar w:fldCharType="begin"/>
      </w:r>
      <w:r>
        <w:rPr>
          <w:noProof/>
        </w:rPr>
        <w:instrText xml:space="preserve"> SEQ Table \* ARABIC </w:instrText>
      </w:r>
      <w:r>
        <w:rPr>
          <w:noProof/>
        </w:rPr>
        <w:fldChar w:fldCharType="separate"/>
      </w:r>
      <w:r w:rsidR="007B52C6">
        <w:rPr>
          <w:noProof/>
        </w:rPr>
        <w:t>5</w:t>
      </w:r>
      <w:r>
        <w:rPr>
          <w:noProof/>
        </w:rPr>
        <w:fldChar w:fldCharType="end"/>
      </w:r>
      <w:bookmarkEnd w:id="61"/>
      <w:r>
        <w:t>: Linearization transformation functions from LAIM</w:t>
      </w:r>
      <w:r w:rsidR="004765EC">
        <w:t>3</w:t>
      </w:r>
      <w:r>
        <w:t xml:space="preserve"> and </w:t>
      </w:r>
      <w:r w:rsidR="00FF1D5D">
        <w:t>LAIM</w:t>
      </w:r>
      <w:r w:rsidR="004765EC">
        <w:t>2</w:t>
      </w:r>
      <w:bookmarkEnd w:id="62"/>
    </w:p>
    <w:tbl>
      <w:tblPr>
        <w:tblStyle w:val="GridTable1Light-Accent1"/>
        <w:tblW w:w="0" w:type="auto"/>
        <w:tblLook w:val="04A0" w:firstRow="1" w:lastRow="0" w:firstColumn="1" w:lastColumn="0" w:noHBand="0" w:noVBand="1"/>
      </w:tblPr>
      <w:tblGrid>
        <w:gridCol w:w="3701"/>
        <w:gridCol w:w="832"/>
        <w:gridCol w:w="805"/>
      </w:tblGrid>
      <w:tr w:rsidR="002B7D54" w:rsidRPr="002B7D54" w14:paraId="162DFF66" w14:textId="77777777" w:rsidTr="003B1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DCF0DE" w14:textId="77777777" w:rsidR="00C66B57" w:rsidRPr="002B7D54" w:rsidRDefault="00C66B57" w:rsidP="00915A54">
            <w:pPr>
              <w:spacing w:before="60" w:after="60"/>
            </w:pPr>
            <w:r w:rsidRPr="002B7D54">
              <w:t>Variable</w:t>
            </w:r>
          </w:p>
        </w:tc>
        <w:tc>
          <w:tcPr>
            <w:tcW w:w="0" w:type="auto"/>
          </w:tcPr>
          <w:p w14:paraId="4E27F945" w14:textId="587AE492" w:rsidR="00C66B57" w:rsidRPr="002B7D54" w:rsidRDefault="00C66B57" w:rsidP="00915A54">
            <w:pPr>
              <w:spacing w:before="60" w:after="60"/>
              <w:jc w:val="center"/>
              <w:cnfStyle w:val="100000000000" w:firstRow="1" w:lastRow="0" w:firstColumn="0" w:lastColumn="0" w:oddVBand="0" w:evenVBand="0" w:oddHBand="0" w:evenHBand="0" w:firstRowFirstColumn="0" w:firstRowLastColumn="0" w:lastRowFirstColumn="0" w:lastRowLastColumn="0"/>
            </w:pPr>
            <w:r w:rsidRPr="002B7D54">
              <w:t>LAIM3</w:t>
            </w:r>
          </w:p>
        </w:tc>
        <w:tc>
          <w:tcPr>
            <w:tcW w:w="0" w:type="auto"/>
          </w:tcPr>
          <w:p w14:paraId="1C11322B" w14:textId="14C46A20" w:rsidR="00C66B57" w:rsidRPr="002B7D54" w:rsidRDefault="00C66B57" w:rsidP="00915A54">
            <w:pPr>
              <w:spacing w:before="60" w:after="60"/>
              <w:jc w:val="center"/>
              <w:cnfStyle w:val="100000000000" w:firstRow="1" w:lastRow="0" w:firstColumn="0" w:lastColumn="0" w:oddVBand="0" w:evenVBand="0" w:oddHBand="0" w:evenHBand="0" w:firstRowFirstColumn="0" w:firstRowLastColumn="0" w:lastRowFirstColumn="0" w:lastRowLastColumn="0"/>
            </w:pPr>
            <w:r w:rsidRPr="002B7D54">
              <w:t>LAIM2</w:t>
            </w:r>
          </w:p>
        </w:tc>
      </w:tr>
      <w:tr w:rsidR="00C66B57" w:rsidRPr="004D762B" w14:paraId="22704976"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7DABAC44" w14:textId="77777777" w:rsidR="00C66B57" w:rsidRPr="00A22679" w:rsidRDefault="00C66B57" w:rsidP="00915A54">
            <w:pPr>
              <w:spacing w:before="60" w:after="60"/>
              <w:rPr>
                <w:color w:val="000000"/>
              </w:rPr>
            </w:pPr>
            <w:r w:rsidRPr="00A22679">
              <w:rPr>
                <w:color w:val="000000"/>
              </w:rPr>
              <w:t>Owners Fraction of AMI</w:t>
            </w:r>
          </w:p>
        </w:tc>
        <w:tc>
          <w:tcPr>
            <w:tcW w:w="0" w:type="auto"/>
            <w:gridSpan w:val="2"/>
          </w:tcPr>
          <w:p w14:paraId="3DFCA018" w14:textId="5CF20C13"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11129A6D"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48BEF415" w14:textId="77777777" w:rsidR="005B26DC" w:rsidRPr="00A22679" w:rsidRDefault="005B26DC" w:rsidP="00915A54">
            <w:pPr>
              <w:spacing w:before="60" w:after="60"/>
              <w:rPr>
                <w:color w:val="000000"/>
              </w:rPr>
            </w:pPr>
            <w:r w:rsidRPr="00A22679">
              <w:rPr>
                <w:color w:val="000000"/>
              </w:rPr>
              <w:t>Renter Fraction of AMI</w:t>
            </w:r>
          </w:p>
        </w:tc>
        <w:tc>
          <w:tcPr>
            <w:tcW w:w="0" w:type="auto"/>
            <w:gridSpan w:val="2"/>
          </w:tcPr>
          <w:p w14:paraId="60A696A7" w14:textId="289AC783"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783BD946"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11BAEF50" w14:textId="77777777" w:rsidR="005B26DC" w:rsidRPr="00A22679" w:rsidRDefault="005B26DC" w:rsidP="00915A54">
            <w:pPr>
              <w:spacing w:before="60" w:after="60"/>
              <w:rPr>
                <w:color w:val="000000"/>
              </w:rPr>
            </w:pPr>
            <w:r w:rsidRPr="00A22679">
              <w:rPr>
                <w:color w:val="000000"/>
              </w:rPr>
              <w:t>Area Median Income (AMI)</w:t>
            </w:r>
          </w:p>
        </w:tc>
        <w:tc>
          <w:tcPr>
            <w:tcW w:w="0" w:type="auto"/>
            <w:gridSpan w:val="2"/>
          </w:tcPr>
          <w:p w14:paraId="4B7B8DE1" w14:textId="18DE8CAC"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C66B57" w:rsidRPr="004D762B" w14:paraId="340F1E84"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2B0B5149" w14:textId="77777777" w:rsidR="00C66B57" w:rsidRPr="00A22679" w:rsidRDefault="00C66B57" w:rsidP="00915A54">
            <w:pPr>
              <w:spacing w:before="60" w:after="60"/>
              <w:rPr>
                <w:color w:val="000000"/>
              </w:rPr>
            </w:pPr>
            <w:r w:rsidRPr="00A22679">
              <w:rPr>
                <w:color w:val="000000"/>
              </w:rPr>
              <w:t>Owners Average Household Size</w:t>
            </w:r>
          </w:p>
        </w:tc>
        <w:tc>
          <w:tcPr>
            <w:tcW w:w="0" w:type="auto"/>
          </w:tcPr>
          <w:p w14:paraId="66D6A76E" w14:textId="01BD30FD"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c>
          <w:tcPr>
            <w:tcW w:w="0" w:type="auto"/>
          </w:tcPr>
          <w:p w14:paraId="6C3A24EC" w14:textId="732829C0"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C66B57" w:rsidRPr="004D762B" w14:paraId="245611C2"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4312902F" w14:textId="77777777" w:rsidR="00C66B57" w:rsidRPr="00A22679" w:rsidRDefault="00C66B57" w:rsidP="00915A54">
            <w:pPr>
              <w:spacing w:before="60" w:after="60"/>
              <w:rPr>
                <w:color w:val="000000"/>
              </w:rPr>
            </w:pPr>
            <w:r w:rsidRPr="00A22679">
              <w:rPr>
                <w:color w:val="000000"/>
              </w:rPr>
              <w:t>Renter Average Household Size</w:t>
            </w:r>
          </w:p>
        </w:tc>
        <w:tc>
          <w:tcPr>
            <w:tcW w:w="0" w:type="auto"/>
          </w:tcPr>
          <w:p w14:paraId="7556818E" w14:textId="520CFB07"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c>
          <w:tcPr>
            <w:tcW w:w="0" w:type="auto"/>
          </w:tcPr>
          <w:p w14:paraId="3A3239EF" w14:textId="4A0678D6"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3A31271B"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14F40577" w14:textId="77777777" w:rsidR="005B26DC" w:rsidRPr="00A22679" w:rsidRDefault="005B26DC" w:rsidP="00915A54">
            <w:pPr>
              <w:spacing w:before="60" w:after="60"/>
              <w:rPr>
                <w:color w:val="000000"/>
              </w:rPr>
            </w:pPr>
            <w:r w:rsidRPr="00A22679">
              <w:rPr>
                <w:color w:val="000000"/>
              </w:rPr>
              <w:t>Block Density</w:t>
            </w:r>
          </w:p>
        </w:tc>
        <w:tc>
          <w:tcPr>
            <w:tcW w:w="0" w:type="auto"/>
            <w:gridSpan w:val="2"/>
          </w:tcPr>
          <w:p w14:paraId="708257DE" w14:textId="1DD07111"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r>
      <w:tr w:rsidR="005B26DC" w:rsidRPr="004D762B" w14:paraId="2F49604B"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0AB5F6E0" w14:textId="77777777" w:rsidR="005B26DC" w:rsidRPr="00A22679" w:rsidRDefault="005B26DC" w:rsidP="00915A54">
            <w:pPr>
              <w:spacing w:before="60" w:after="60"/>
              <w:rPr>
                <w:color w:val="000000"/>
              </w:rPr>
            </w:pPr>
            <w:r w:rsidRPr="00A22679">
              <w:rPr>
                <w:color w:val="000000"/>
              </w:rPr>
              <w:t>Owner Commuters/HH</w:t>
            </w:r>
          </w:p>
        </w:tc>
        <w:tc>
          <w:tcPr>
            <w:tcW w:w="0" w:type="auto"/>
            <w:gridSpan w:val="2"/>
          </w:tcPr>
          <w:p w14:paraId="01CCAE78" w14:textId="1ECA5FC7"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5B26DC" w:rsidRPr="004D762B" w14:paraId="4FD35E56"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2CFFD72B" w14:textId="77777777" w:rsidR="005B26DC" w:rsidRPr="00A22679" w:rsidRDefault="005B26DC" w:rsidP="00915A54">
            <w:pPr>
              <w:spacing w:before="60" w:after="60"/>
              <w:rPr>
                <w:color w:val="000000"/>
              </w:rPr>
            </w:pPr>
            <w:r w:rsidRPr="00A22679">
              <w:rPr>
                <w:color w:val="000000"/>
              </w:rPr>
              <w:t>Renter Commuters/HH</w:t>
            </w:r>
          </w:p>
        </w:tc>
        <w:tc>
          <w:tcPr>
            <w:tcW w:w="0" w:type="auto"/>
            <w:gridSpan w:val="2"/>
          </w:tcPr>
          <w:p w14:paraId="6DEE4FC1" w14:textId="5CB03427"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C66B57" w:rsidRPr="004D762B" w14:paraId="4593880C"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7AD6F01E" w14:textId="77777777" w:rsidR="00C66B57" w:rsidRPr="00A22679" w:rsidRDefault="00C66B57" w:rsidP="00915A54">
            <w:pPr>
              <w:spacing w:before="60" w:after="60"/>
              <w:rPr>
                <w:color w:val="000000"/>
              </w:rPr>
            </w:pPr>
            <w:r w:rsidRPr="00A22679">
              <w:rPr>
                <w:color w:val="000000"/>
              </w:rPr>
              <w:t>Gross HH Density</w:t>
            </w:r>
          </w:p>
        </w:tc>
        <w:tc>
          <w:tcPr>
            <w:tcW w:w="0" w:type="auto"/>
          </w:tcPr>
          <w:p w14:paraId="3BDF2350" w14:textId="69C1F08D"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c>
          <w:tcPr>
            <w:tcW w:w="0" w:type="auto"/>
          </w:tcPr>
          <w:p w14:paraId="22C697CD" w14:textId="608E48D4"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r>
      <w:tr w:rsidR="005B26DC" w:rsidRPr="004D762B" w14:paraId="526FD6E6"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47D7152B" w14:textId="77777777" w:rsidR="005B26DC" w:rsidRPr="00A22679" w:rsidRDefault="005B26DC" w:rsidP="00915A54">
            <w:pPr>
              <w:spacing w:before="60" w:after="60"/>
              <w:rPr>
                <w:color w:val="000000"/>
              </w:rPr>
            </w:pPr>
            <w:r w:rsidRPr="00A22679">
              <w:rPr>
                <w:color w:val="000000"/>
              </w:rPr>
              <w:t>Local Job Density</w:t>
            </w:r>
          </w:p>
        </w:tc>
        <w:tc>
          <w:tcPr>
            <w:tcW w:w="0" w:type="auto"/>
            <w:gridSpan w:val="2"/>
          </w:tcPr>
          <w:p w14:paraId="2153F72D" w14:textId="4D8CDAEF"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r>
      <w:tr w:rsidR="00C66B57" w:rsidRPr="004D762B" w14:paraId="4E4067B9"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279422CD" w14:textId="77777777" w:rsidR="00C66B57" w:rsidRPr="00A22679" w:rsidRDefault="00C66B57" w:rsidP="00915A54">
            <w:pPr>
              <w:spacing w:before="60" w:after="60"/>
              <w:rPr>
                <w:color w:val="000000"/>
              </w:rPr>
            </w:pPr>
            <w:r w:rsidRPr="00A22679">
              <w:rPr>
                <w:color w:val="000000"/>
              </w:rPr>
              <w:t>Employment Access Index</w:t>
            </w:r>
          </w:p>
        </w:tc>
        <w:tc>
          <w:tcPr>
            <w:tcW w:w="0" w:type="auto"/>
          </w:tcPr>
          <w:p w14:paraId="3265D2C8" w14:textId="2FB7EE93"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c>
          <w:tcPr>
            <w:tcW w:w="0" w:type="auto"/>
          </w:tcPr>
          <w:p w14:paraId="7907E5DD" w14:textId="524168FF"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6404B01F"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17D81248" w14:textId="77777777" w:rsidR="005B26DC" w:rsidRPr="00A22679" w:rsidRDefault="005B26DC" w:rsidP="00915A54">
            <w:pPr>
              <w:spacing w:before="60" w:after="60"/>
              <w:rPr>
                <w:color w:val="000000"/>
              </w:rPr>
            </w:pPr>
            <w:r w:rsidRPr="00A22679">
              <w:rPr>
                <w:color w:val="000000"/>
              </w:rPr>
              <w:t>Median Commute Distance</w:t>
            </w:r>
          </w:p>
        </w:tc>
        <w:tc>
          <w:tcPr>
            <w:tcW w:w="0" w:type="auto"/>
            <w:gridSpan w:val="2"/>
          </w:tcPr>
          <w:p w14:paraId="5742011D" w14:textId="19746C41"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09630045"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22E586EE" w14:textId="77777777" w:rsidR="005B26DC" w:rsidRPr="00A22679" w:rsidRDefault="005B26DC" w:rsidP="00915A54">
            <w:pPr>
              <w:spacing w:before="60" w:after="60"/>
              <w:rPr>
                <w:color w:val="000000"/>
              </w:rPr>
            </w:pPr>
            <w:r w:rsidRPr="00A22679">
              <w:rPr>
                <w:color w:val="000000"/>
              </w:rPr>
              <w:t>Owners Rooms/HU</w:t>
            </w:r>
          </w:p>
        </w:tc>
        <w:tc>
          <w:tcPr>
            <w:tcW w:w="0" w:type="auto"/>
            <w:gridSpan w:val="2"/>
          </w:tcPr>
          <w:p w14:paraId="5A7620FE" w14:textId="4E2E6E36"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5B26DC" w:rsidRPr="004D762B" w14:paraId="11575BA4"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360E0FD3" w14:textId="77777777" w:rsidR="005B26DC" w:rsidRPr="00A22679" w:rsidRDefault="005B26DC" w:rsidP="00915A54">
            <w:pPr>
              <w:spacing w:before="60" w:after="60"/>
              <w:rPr>
                <w:color w:val="000000"/>
              </w:rPr>
            </w:pPr>
            <w:r w:rsidRPr="00A22679">
              <w:rPr>
                <w:color w:val="000000"/>
              </w:rPr>
              <w:t>Renter Rooms/HU</w:t>
            </w:r>
          </w:p>
        </w:tc>
        <w:tc>
          <w:tcPr>
            <w:tcW w:w="0" w:type="auto"/>
            <w:gridSpan w:val="2"/>
          </w:tcPr>
          <w:p w14:paraId="5481EF0D" w14:textId="45D3C422"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C66B57" w:rsidRPr="004D762B" w14:paraId="3E04BF87"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5F6360B1" w14:textId="77777777" w:rsidR="00C66B57" w:rsidRPr="00A22679" w:rsidRDefault="00C66B57" w:rsidP="00915A54">
            <w:pPr>
              <w:spacing w:before="60" w:after="60"/>
              <w:rPr>
                <w:color w:val="000000"/>
              </w:rPr>
            </w:pPr>
            <w:r w:rsidRPr="00A22679">
              <w:rPr>
                <w:color w:val="000000"/>
              </w:rPr>
              <w:t>Fraction of Single Family Detached HU</w:t>
            </w:r>
          </w:p>
        </w:tc>
        <w:tc>
          <w:tcPr>
            <w:tcW w:w="0" w:type="auto"/>
          </w:tcPr>
          <w:p w14:paraId="025A272A" w14:textId="3E483885"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c>
          <w:tcPr>
            <w:tcW w:w="0" w:type="auto"/>
          </w:tcPr>
          <w:p w14:paraId="02815666" w14:textId="536FC80B"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C66B57" w:rsidRPr="004D762B" w14:paraId="4E5F514C"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57347CFA" w14:textId="77777777" w:rsidR="00C66B57" w:rsidRPr="00A22679" w:rsidRDefault="00C66B57" w:rsidP="00915A54">
            <w:pPr>
              <w:spacing w:before="60" w:after="60"/>
              <w:rPr>
                <w:color w:val="000000"/>
              </w:rPr>
            </w:pPr>
            <w:r w:rsidRPr="00A22679">
              <w:rPr>
                <w:color w:val="000000"/>
              </w:rPr>
              <w:t>Fraction of Rental HU</w:t>
            </w:r>
          </w:p>
        </w:tc>
        <w:tc>
          <w:tcPr>
            <w:tcW w:w="0" w:type="auto"/>
          </w:tcPr>
          <w:p w14:paraId="0F80D463" w14:textId="63E60EE1"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c>
          <w:tcPr>
            <w:tcW w:w="0" w:type="auto"/>
          </w:tcPr>
          <w:p w14:paraId="13AB61FB" w14:textId="73AD2C37"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r>
      <w:tr w:rsidR="00C66B57" w:rsidRPr="004D762B" w14:paraId="52835E5B"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39BEAEDF" w14:textId="77777777" w:rsidR="00C66B57" w:rsidRPr="00A22679" w:rsidRDefault="00C66B57" w:rsidP="00915A54">
            <w:pPr>
              <w:spacing w:before="60" w:after="60"/>
              <w:rPr>
                <w:color w:val="000000"/>
              </w:rPr>
            </w:pPr>
            <w:r w:rsidRPr="00A22679">
              <w:rPr>
                <w:color w:val="000000"/>
              </w:rPr>
              <w:t>Local Retail Jobs Density</w:t>
            </w:r>
          </w:p>
        </w:tc>
        <w:tc>
          <w:tcPr>
            <w:tcW w:w="0" w:type="auto"/>
          </w:tcPr>
          <w:p w14:paraId="351E8A1C" w14:textId="0BD5ADBA"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ln(1+x)</w:t>
            </w:r>
          </w:p>
        </w:tc>
        <w:tc>
          <w:tcPr>
            <w:tcW w:w="0" w:type="auto"/>
          </w:tcPr>
          <w:p w14:paraId="634767D1" w14:textId="55863B61" w:rsidR="00C66B57" w:rsidRPr="00A22679" w:rsidRDefault="00C66B57"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 x</w:t>
            </w:r>
          </w:p>
        </w:tc>
      </w:tr>
      <w:tr w:rsidR="005B26DC" w:rsidRPr="004D762B" w14:paraId="1D44F6E1"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14C7A0F4" w14:textId="77777777" w:rsidR="005B26DC" w:rsidRPr="00A22679" w:rsidRDefault="005B26DC" w:rsidP="00915A54">
            <w:pPr>
              <w:spacing w:before="60" w:after="60"/>
              <w:rPr>
                <w:color w:val="000000"/>
              </w:rPr>
            </w:pPr>
            <w:r w:rsidRPr="00A22679">
              <w:rPr>
                <w:color w:val="000000"/>
              </w:rPr>
              <w:t>Retail Employment Access Index</w:t>
            </w:r>
          </w:p>
        </w:tc>
        <w:tc>
          <w:tcPr>
            <w:tcW w:w="0" w:type="auto"/>
            <w:gridSpan w:val="2"/>
          </w:tcPr>
          <w:p w14:paraId="49766697" w14:textId="47AEE29A"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210181FE"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79BFE070" w14:textId="77777777" w:rsidR="005B26DC" w:rsidRPr="00A22679" w:rsidRDefault="005B26DC" w:rsidP="00915A54">
            <w:pPr>
              <w:spacing w:before="60" w:after="60"/>
              <w:rPr>
                <w:color w:val="000000"/>
              </w:rPr>
            </w:pPr>
            <w:r w:rsidRPr="00A22679">
              <w:rPr>
                <w:color w:val="000000"/>
              </w:rPr>
              <w:t>Owner Auto Ownership</w:t>
            </w:r>
          </w:p>
        </w:tc>
        <w:tc>
          <w:tcPr>
            <w:tcW w:w="0" w:type="auto"/>
            <w:gridSpan w:val="2"/>
          </w:tcPr>
          <w:p w14:paraId="51122C90" w14:textId="18079500"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5B26DC" w:rsidRPr="004D762B" w14:paraId="40A3AF47"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51E4A5FE" w14:textId="77777777" w:rsidR="005B26DC" w:rsidRPr="00A22679" w:rsidRDefault="005B26DC" w:rsidP="00915A54">
            <w:pPr>
              <w:spacing w:before="60" w:after="60"/>
              <w:rPr>
                <w:color w:val="000000"/>
              </w:rPr>
            </w:pPr>
            <w:r w:rsidRPr="00A22679">
              <w:rPr>
                <w:color w:val="000000"/>
              </w:rPr>
              <w:t>Renter Auto Ownership</w:t>
            </w:r>
          </w:p>
        </w:tc>
        <w:tc>
          <w:tcPr>
            <w:tcW w:w="0" w:type="auto"/>
            <w:gridSpan w:val="2"/>
          </w:tcPr>
          <w:p w14:paraId="4BC0EE5E" w14:textId="25D3ED4A"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5B26DC" w:rsidRPr="004D762B" w14:paraId="772D9312"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62881247" w14:textId="77777777" w:rsidR="005B26DC" w:rsidRPr="00A22679" w:rsidRDefault="005B26DC" w:rsidP="00915A54">
            <w:pPr>
              <w:spacing w:before="60" w:after="60"/>
              <w:rPr>
                <w:color w:val="000000"/>
              </w:rPr>
            </w:pPr>
            <w:r w:rsidRPr="00A22679">
              <w:rPr>
                <w:color w:val="000000"/>
              </w:rPr>
              <w:t>Renter Housing Cost</w:t>
            </w:r>
          </w:p>
        </w:tc>
        <w:tc>
          <w:tcPr>
            <w:tcW w:w="0" w:type="auto"/>
            <w:gridSpan w:val="2"/>
          </w:tcPr>
          <w:p w14:paraId="193225AE" w14:textId="37FB0BDB"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6BC8363C"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2A7012ED" w14:textId="77777777" w:rsidR="005B26DC" w:rsidRPr="00A22679" w:rsidRDefault="005B26DC" w:rsidP="00915A54">
            <w:pPr>
              <w:spacing w:before="60" w:after="60"/>
              <w:rPr>
                <w:color w:val="000000"/>
              </w:rPr>
            </w:pPr>
            <w:r w:rsidRPr="00A22679">
              <w:rPr>
                <w:color w:val="000000"/>
              </w:rPr>
              <w:t>Owner Housing Cost</w:t>
            </w:r>
          </w:p>
        </w:tc>
        <w:tc>
          <w:tcPr>
            <w:tcW w:w="0" w:type="auto"/>
            <w:gridSpan w:val="2"/>
          </w:tcPr>
          <w:p w14:paraId="2892CB77" w14:textId="42167B71"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ln(x)</w:t>
            </w:r>
          </w:p>
        </w:tc>
      </w:tr>
      <w:tr w:rsidR="005B26DC" w:rsidRPr="004D762B" w14:paraId="6041A126"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7AD5896A" w14:textId="77777777" w:rsidR="005B26DC" w:rsidRPr="00A22679" w:rsidRDefault="005B26DC" w:rsidP="00915A54">
            <w:pPr>
              <w:spacing w:before="60" w:after="60"/>
              <w:rPr>
                <w:color w:val="000000"/>
              </w:rPr>
            </w:pPr>
            <w:r w:rsidRPr="00A22679">
              <w:rPr>
                <w:color w:val="000000"/>
              </w:rPr>
              <w:t>Owner Transit Commute Share</w:t>
            </w:r>
          </w:p>
        </w:tc>
        <w:tc>
          <w:tcPr>
            <w:tcW w:w="0" w:type="auto"/>
            <w:gridSpan w:val="2"/>
          </w:tcPr>
          <w:p w14:paraId="6D059DD1" w14:textId="251ED236"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r w:rsidR="005B26DC" w:rsidRPr="004D762B" w14:paraId="5FE06C63" w14:textId="77777777" w:rsidTr="003B126B">
        <w:tc>
          <w:tcPr>
            <w:cnfStyle w:val="001000000000" w:firstRow="0" w:lastRow="0" w:firstColumn="1" w:lastColumn="0" w:oddVBand="0" w:evenVBand="0" w:oddHBand="0" w:evenHBand="0" w:firstRowFirstColumn="0" w:firstRowLastColumn="0" w:lastRowFirstColumn="0" w:lastRowLastColumn="0"/>
            <w:tcW w:w="0" w:type="auto"/>
            <w:hideMark/>
          </w:tcPr>
          <w:p w14:paraId="50D021D2" w14:textId="77777777" w:rsidR="005B26DC" w:rsidRPr="00A22679" w:rsidRDefault="005B26DC" w:rsidP="00915A54">
            <w:pPr>
              <w:spacing w:before="60" w:after="60"/>
              <w:rPr>
                <w:color w:val="000000"/>
              </w:rPr>
            </w:pPr>
            <w:r w:rsidRPr="00A22679">
              <w:rPr>
                <w:color w:val="000000"/>
              </w:rPr>
              <w:t>Renter Transit Commute Share</w:t>
            </w:r>
          </w:p>
        </w:tc>
        <w:tc>
          <w:tcPr>
            <w:tcW w:w="0" w:type="auto"/>
            <w:gridSpan w:val="2"/>
          </w:tcPr>
          <w:p w14:paraId="5BAE4829" w14:textId="13A36B20" w:rsidR="005B26DC" w:rsidRPr="00A22679" w:rsidRDefault="005B26DC" w:rsidP="00915A54">
            <w:pPr>
              <w:spacing w:before="60" w:after="6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A22679">
              <w:rPr>
                <w:rFonts w:asciiTheme="minorHAnsi" w:hAnsiTheme="minorHAnsi"/>
                <w:color w:val="000000"/>
              </w:rPr>
              <w:t>x</w:t>
            </w:r>
          </w:p>
        </w:tc>
      </w:tr>
    </w:tbl>
    <w:p w14:paraId="3FAAF253" w14:textId="77777777" w:rsidR="002F6064" w:rsidRDefault="002F6064" w:rsidP="002F6064"/>
    <w:p w14:paraId="1C1F2442" w14:textId="78EFB600" w:rsidR="002F6064" w:rsidRDefault="002F6064" w:rsidP="00777A27">
      <w:pPr>
        <w:pStyle w:val="Heading3"/>
      </w:pPr>
      <w:bookmarkStart w:id="63" w:name="_Toc532546276"/>
      <w:bookmarkStart w:id="64" w:name="_Toc532548109"/>
      <w:bookmarkStart w:id="65" w:name="_Toc2258497"/>
      <w:bookmarkEnd w:id="63"/>
      <w:bookmarkEnd w:id="64"/>
      <w:r>
        <w:lastRenderedPageBreak/>
        <w:t>Variable Standardization</w:t>
      </w:r>
      <w:bookmarkEnd w:id="65"/>
    </w:p>
    <w:p w14:paraId="028B2773" w14:textId="3DD74A62" w:rsidR="002F6064" w:rsidRDefault="002F6064" w:rsidP="0068711E">
      <w:pPr>
        <w:spacing w:line="240" w:lineRule="auto"/>
      </w:pPr>
      <w:r>
        <w:t xml:space="preserve">Finally, all variables going into the SEM are </w:t>
      </w:r>
      <w:r w:rsidR="00886416">
        <w:t xml:space="preserve">transformed </w:t>
      </w:r>
      <w:r w:rsidRPr="004D3D9B">
        <w:t xml:space="preserve">using the familiar </w:t>
      </w:r>
      <w:r w:rsidRPr="004D3D9B">
        <w:rPr>
          <w:i/>
        </w:rPr>
        <w:t>standard score</w:t>
      </w:r>
      <w:r>
        <w:t xml:space="preserve"> </w:t>
      </w:r>
      <w:r w:rsidR="00DC05B7">
        <w:t>such</w:t>
      </w:r>
      <w:r>
        <w:t xml:space="preserve"> </w:t>
      </w:r>
      <w:r w:rsidR="00DC05B7">
        <w:t xml:space="preserve">that they can be </w:t>
      </w:r>
      <w:r>
        <w:t>measure</w:t>
      </w:r>
      <w:r w:rsidR="00DC05B7">
        <w:t>d</w:t>
      </w:r>
      <w:r>
        <w:t xml:space="preserve"> on the same scale</w:t>
      </w:r>
      <w:r w:rsidR="00DC05B7">
        <w:t xml:space="preserve"> and used in the same </w:t>
      </w:r>
      <w:r w:rsidR="00F5014A">
        <w:t>functions</w:t>
      </w:r>
      <w:r>
        <w:t>.</w:t>
      </w:r>
      <w:r w:rsidR="00EA71E4">
        <w:rPr>
          <w:rStyle w:val="FootnoteReference"/>
        </w:rPr>
        <w:footnoteReference w:id="7"/>
      </w:r>
      <w:r w:rsidRPr="00C75437">
        <w:t xml:space="preserve"> </w:t>
      </w:r>
      <w:bookmarkStart w:id="66" w:name="_Ref387138363"/>
    </w:p>
    <w:p w14:paraId="2F7526B1" w14:textId="7C82811F" w:rsidR="002F6064" w:rsidRDefault="00D83AA7" w:rsidP="00D83AA7">
      <w:pPr>
        <w:pStyle w:val="Caption"/>
      </w:pPr>
      <w:bookmarkStart w:id="67" w:name="_Toc2258460"/>
      <w:r>
        <w:t xml:space="preserve">Table </w:t>
      </w:r>
      <w:r w:rsidR="003A4238">
        <w:fldChar w:fldCharType="begin"/>
      </w:r>
      <w:r w:rsidR="003A4238">
        <w:instrText xml:space="preserve"> SEQ Table \* ARABIC </w:instrText>
      </w:r>
      <w:r w:rsidR="003A4238">
        <w:fldChar w:fldCharType="separate"/>
      </w:r>
      <w:r w:rsidR="007B52C6">
        <w:rPr>
          <w:noProof/>
        </w:rPr>
        <w:t>6</w:t>
      </w:r>
      <w:r w:rsidR="003A4238">
        <w:rPr>
          <w:noProof/>
        </w:rPr>
        <w:fldChar w:fldCharType="end"/>
      </w:r>
      <w:r w:rsidR="002F6064">
        <w:t xml:space="preserve">: </w:t>
      </w:r>
      <w:r w:rsidR="002F6064" w:rsidRPr="00C53587">
        <w:t>Variables Used to Estimate the Model, with Transformations and Descriptive Statistics</w:t>
      </w:r>
      <w:bookmarkEnd w:id="67"/>
    </w:p>
    <w:tbl>
      <w:tblPr>
        <w:tblStyle w:val="GridTable1Light-Accent1"/>
        <w:tblW w:w="9463" w:type="dxa"/>
        <w:tblLook w:val="04A0" w:firstRow="1" w:lastRow="0" w:firstColumn="1" w:lastColumn="0" w:noHBand="0" w:noVBand="1"/>
      </w:tblPr>
      <w:tblGrid>
        <w:gridCol w:w="2540"/>
        <w:gridCol w:w="2565"/>
        <w:gridCol w:w="2179"/>
        <w:gridCol w:w="2179"/>
      </w:tblGrid>
      <w:tr w:rsidR="00654113" w:rsidRPr="00654113" w14:paraId="0C0E8FE7" w14:textId="77777777" w:rsidTr="005B015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noWrap/>
            <w:vAlign w:val="center"/>
            <w:hideMark/>
          </w:tcPr>
          <w:p w14:paraId="3C5A2BD2" w14:textId="5076AE12" w:rsidR="002F6064" w:rsidRPr="00654113" w:rsidRDefault="00654113" w:rsidP="005B0157">
            <w:pPr>
              <w:spacing w:after="0" w:line="240" w:lineRule="auto"/>
            </w:pPr>
            <w:r>
              <w:t xml:space="preserve">Variable </w:t>
            </w:r>
            <w:r w:rsidR="002F6064" w:rsidRPr="00654113">
              <w:t>Name</w:t>
            </w:r>
          </w:p>
        </w:tc>
        <w:tc>
          <w:tcPr>
            <w:tcW w:w="0" w:type="dxa"/>
            <w:noWrap/>
            <w:vAlign w:val="center"/>
            <w:hideMark/>
          </w:tcPr>
          <w:p w14:paraId="6A4FE7C3" w14:textId="77777777" w:rsidR="002F6064" w:rsidRPr="00654113" w:rsidRDefault="002F6064" w:rsidP="005B0157">
            <w:pPr>
              <w:spacing w:after="0" w:line="240" w:lineRule="auto"/>
              <w:cnfStyle w:val="100000000000" w:firstRow="1" w:lastRow="0" w:firstColumn="0" w:lastColumn="0" w:oddVBand="0" w:evenVBand="0" w:oddHBand="0" w:evenHBand="0" w:firstRowFirstColumn="0" w:firstRowLastColumn="0" w:lastRowFirstColumn="0" w:lastRowLastColumn="0"/>
            </w:pPr>
            <w:r w:rsidRPr="00654113">
              <w:t>Transformation</w:t>
            </w:r>
          </w:p>
        </w:tc>
        <w:tc>
          <w:tcPr>
            <w:tcW w:w="0" w:type="dxa"/>
            <w:noWrap/>
            <w:vAlign w:val="center"/>
            <w:hideMark/>
          </w:tcPr>
          <w:p w14:paraId="167B00D4" w14:textId="4477675A" w:rsidR="002F6064" w:rsidRPr="00654113" w:rsidRDefault="008C1990" w:rsidP="005B0157">
            <w:pPr>
              <w:spacing w:after="0" w:line="240" w:lineRule="auto"/>
              <w:cnfStyle w:val="100000000000" w:firstRow="1" w:lastRow="0" w:firstColumn="0" w:lastColumn="0" w:oddVBand="0" w:evenVBand="0" w:oddHBand="0" w:evenHBand="0" w:firstRowFirstColumn="0" w:firstRowLastColumn="0" w:lastRowFirstColumn="0" w:lastRowLastColumn="0"/>
            </w:pPr>
            <w:r w:rsidRPr="00654113">
              <w:t xml:space="preserve">Transformed </w:t>
            </w:r>
            <w:r w:rsidR="002F6064" w:rsidRPr="00654113">
              <w:t xml:space="preserve">Mean </w:t>
            </w:r>
          </w:p>
        </w:tc>
        <w:tc>
          <w:tcPr>
            <w:tcW w:w="0" w:type="dxa"/>
            <w:noWrap/>
            <w:vAlign w:val="center"/>
            <w:hideMark/>
          </w:tcPr>
          <w:p w14:paraId="07DB8874" w14:textId="5546240A" w:rsidR="002F6064" w:rsidRPr="00654113" w:rsidRDefault="008C1990" w:rsidP="005B0157">
            <w:pPr>
              <w:spacing w:after="0" w:line="240" w:lineRule="auto"/>
              <w:cnfStyle w:val="100000000000" w:firstRow="1" w:lastRow="0" w:firstColumn="0" w:lastColumn="0" w:oddVBand="0" w:evenVBand="0" w:oddHBand="0" w:evenHBand="0" w:firstRowFirstColumn="0" w:firstRowLastColumn="0" w:lastRowFirstColumn="0" w:lastRowLastColumn="0"/>
            </w:pPr>
            <w:r w:rsidRPr="00654113">
              <w:t xml:space="preserve">Transformed </w:t>
            </w:r>
            <w:r w:rsidR="002F6064" w:rsidRPr="00654113">
              <w:t>Standard Deviation</w:t>
            </w:r>
          </w:p>
        </w:tc>
      </w:tr>
      <w:tr w:rsidR="008C1990" w:rsidRPr="00FA6212" w14:paraId="2BE20D87"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25B34884" w14:textId="77777777" w:rsidR="002F6064" w:rsidRPr="001076E9" w:rsidRDefault="002F6064" w:rsidP="00A277D0">
            <w:pPr>
              <w:spacing w:after="0" w:line="240" w:lineRule="auto"/>
              <w:rPr>
                <w:b w:val="0"/>
                <w:color w:val="000000"/>
              </w:rPr>
            </w:pPr>
            <w:r w:rsidRPr="001076E9">
              <w:rPr>
                <w:b w:val="0"/>
                <w:color w:val="000000"/>
              </w:rPr>
              <w:t>Owners Auto Ownership</w:t>
            </w:r>
          </w:p>
        </w:tc>
        <w:tc>
          <w:tcPr>
            <w:tcW w:w="0" w:type="dxa"/>
            <w:shd w:val="clear" w:color="auto" w:fill="DBE5F1" w:themeFill="accent1" w:themeFillTint="33"/>
            <w:noWrap/>
            <w:hideMark/>
          </w:tcPr>
          <w:p w14:paraId="69F1C140"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DD5D9E">
              <w:rPr>
                <w:color w:val="000000"/>
              </w:rPr>
              <w:t>Linear</w:t>
            </w:r>
          </w:p>
        </w:tc>
        <w:tc>
          <w:tcPr>
            <w:tcW w:w="0" w:type="dxa"/>
            <w:shd w:val="clear" w:color="auto" w:fill="DBE5F1" w:themeFill="accent1" w:themeFillTint="33"/>
            <w:noWrap/>
            <w:hideMark/>
          </w:tcPr>
          <w:p w14:paraId="7A8F9128"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1.981</w:t>
            </w:r>
          </w:p>
        </w:tc>
        <w:tc>
          <w:tcPr>
            <w:tcW w:w="0" w:type="dxa"/>
            <w:shd w:val="clear" w:color="auto" w:fill="DBE5F1" w:themeFill="accent1" w:themeFillTint="33"/>
            <w:noWrap/>
            <w:hideMark/>
          </w:tcPr>
          <w:p w14:paraId="70C0B4B9"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0.356</w:t>
            </w:r>
          </w:p>
        </w:tc>
      </w:tr>
      <w:tr w:rsidR="008C1990" w:rsidRPr="00FA6212" w14:paraId="4399BA6A"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1A2DB250" w14:textId="77777777" w:rsidR="002F6064" w:rsidRPr="001076E9" w:rsidRDefault="002F6064" w:rsidP="00A277D0">
            <w:pPr>
              <w:spacing w:after="0" w:line="240" w:lineRule="auto"/>
              <w:rPr>
                <w:b w:val="0"/>
                <w:color w:val="000000"/>
              </w:rPr>
            </w:pPr>
            <w:r w:rsidRPr="001076E9">
              <w:rPr>
                <w:b w:val="0"/>
                <w:color w:val="000000"/>
              </w:rPr>
              <w:t>Renters Auto Ownership</w:t>
            </w:r>
          </w:p>
        </w:tc>
        <w:tc>
          <w:tcPr>
            <w:tcW w:w="0" w:type="dxa"/>
            <w:shd w:val="clear" w:color="auto" w:fill="DBE5F1" w:themeFill="accent1" w:themeFillTint="33"/>
            <w:noWrap/>
            <w:hideMark/>
          </w:tcPr>
          <w:p w14:paraId="661E585D"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DD5D9E">
              <w:rPr>
                <w:color w:val="000000"/>
              </w:rPr>
              <w:t>Linear</w:t>
            </w:r>
          </w:p>
        </w:tc>
        <w:tc>
          <w:tcPr>
            <w:tcW w:w="0" w:type="dxa"/>
            <w:shd w:val="clear" w:color="auto" w:fill="DBE5F1" w:themeFill="accent1" w:themeFillTint="33"/>
            <w:noWrap/>
            <w:hideMark/>
          </w:tcPr>
          <w:p w14:paraId="3530D58E"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1.372</w:t>
            </w:r>
          </w:p>
        </w:tc>
        <w:tc>
          <w:tcPr>
            <w:tcW w:w="0" w:type="dxa"/>
            <w:shd w:val="clear" w:color="auto" w:fill="DBE5F1" w:themeFill="accent1" w:themeFillTint="33"/>
            <w:noWrap/>
            <w:hideMark/>
          </w:tcPr>
          <w:p w14:paraId="2D7D8666"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0.393</w:t>
            </w:r>
          </w:p>
        </w:tc>
      </w:tr>
      <w:tr w:rsidR="008C1990" w:rsidRPr="00FA6212" w14:paraId="1F4086F8"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7B9159A8" w14:textId="77777777" w:rsidR="002F6064" w:rsidRPr="001076E9" w:rsidRDefault="002F6064" w:rsidP="00A277D0">
            <w:pPr>
              <w:spacing w:after="0" w:line="240" w:lineRule="auto"/>
              <w:rPr>
                <w:b w:val="0"/>
                <w:color w:val="000000"/>
              </w:rPr>
            </w:pPr>
            <w:r w:rsidRPr="001076E9">
              <w:rPr>
                <w:b w:val="0"/>
                <w:color w:val="000000"/>
              </w:rPr>
              <w:t>Owners Transit Commute Share</w:t>
            </w:r>
          </w:p>
        </w:tc>
        <w:tc>
          <w:tcPr>
            <w:tcW w:w="0" w:type="dxa"/>
            <w:shd w:val="clear" w:color="auto" w:fill="DBE5F1" w:themeFill="accent1" w:themeFillTint="33"/>
            <w:noWrap/>
            <w:hideMark/>
          </w:tcPr>
          <w:p w14:paraId="12298A7B"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DD5D9E">
              <w:rPr>
                <w:color w:val="000000"/>
              </w:rPr>
              <w:t>Linear</w:t>
            </w:r>
          </w:p>
        </w:tc>
        <w:tc>
          <w:tcPr>
            <w:tcW w:w="0" w:type="dxa"/>
            <w:shd w:val="clear" w:color="auto" w:fill="DBE5F1" w:themeFill="accent1" w:themeFillTint="33"/>
            <w:noWrap/>
            <w:hideMark/>
          </w:tcPr>
          <w:p w14:paraId="5EB23B51"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3.993</w:t>
            </w:r>
          </w:p>
        </w:tc>
        <w:tc>
          <w:tcPr>
            <w:tcW w:w="0" w:type="dxa"/>
            <w:shd w:val="clear" w:color="auto" w:fill="DBE5F1" w:themeFill="accent1" w:themeFillTint="33"/>
            <w:noWrap/>
            <w:hideMark/>
          </w:tcPr>
          <w:p w14:paraId="769A79D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9.902</w:t>
            </w:r>
          </w:p>
        </w:tc>
      </w:tr>
      <w:tr w:rsidR="008C1990" w:rsidRPr="00FA6212" w14:paraId="347F8E37"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0986A08E" w14:textId="77777777" w:rsidR="002F6064" w:rsidRPr="001076E9" w:rsidRDefault="002F6064" w:rsidP="00A277D0">
            <w:pPr>
              <w:spacing w:after="0" w:line="240" w:lineRule="auto"/>
              <w:rPr>
                <w:b w:val="0"/>
                <w:color w:val="000000"/>
              </w:rPr>
            </w:pPr>
            <w:r w:rsidRPr="001076E9">
              <w:rPr>
                <w:b w:val="0"/>
                <w:color w:val="000000"/>
              </w:rPr>
              <w:t>Renters Transit Commute Share</w:t>
            </w:r>
          </w:p>
        </w:tc>
        <w:tc>
          <w:tcPr>
            <w:tcW w:w="0" w:type="dxa"/>
            <w:shd w:val="clear" w:color="auto" w:fill="DBE5F1" w:themeFill="accent1" w:themeFillTint="33"/>
            <w:noWrap/>
            <w:hideMark/>
          </w:tcPr>
          <w:p w14:paraId="0CCA0D81"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DD5D9E">
              <w:rPr>
                <w:color w:val="000000"/>
              </w:rPr>
              <w:t>Linear</w:t>
            </w:r>
          </w:p>
        </w:tc>
        <w:tc>
          <w:tcPr>
            <w:tcW w:w="0" w:type="dxa"/>
            <w:shd w:val="clear" w:color="auto" w:fill="DBE5F1" w:themeFill="accent1" w:themeFillTint="33"/>
            <w:noWrap/>
            <w:hideMark/>
          </w:tcPr>
          <w:p w14:paraId="3E74BDE5"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5.968</w:t>
            </w:r>
          </w:p>
        </w:tc>
        <w:tc>
          <w:tcPr>
            <w:tcW w:w="0" w:type="dxa"/>
            <w:shd w:val="clear" w:color="auto" w:fill="DBE5F1" w:themeFill="accent1" w:themeFillTint="33"/>
            <w:noWrap/>
            <w:hideMark/>
          </w:tcPr>
          <w:p w14:paraId="1FA5BE3B"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12.717</w:t>
            </w:r>
          </w:p>
        </w:tc>
      </w:tr>
      <w:tr w:rsidR="008C1990" w:rsidRPr="00FA6212" w14:paraId="1EDCD028"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1C7F90F9" w14:textId="77777777" w:rsidR="002F6064" w:rsidRPr="001076E9" w:rsidRDefault="002F6064" w:rsidP="00A277D0">
            <w:pPr>
              <w:spacing w:after="0" w:line="240" w:lineRule="auto"/>
              <w:rPr>
                <w:b w:val="0"/>
                <w:color w:val="000000"/>
              </w:rPr>
            </w:pPr>
            <w:r w:rsidRPr="001076E9">
              <w:rPr>
                <w:b w:val="0"/>
                <w:color w:val="000000"/>
              </w:rPr>
              <w:t>Renters Housing Cost</w:t>
            </w:r>
          </w:p>
        </w:tc>
        <w:tc>
          <w:tcPr>
            <w:tcW w:w="0" w:type="dxa"/>
            <w:shd w:val="clear" w:color="auto" w:fill="DBE5F1" w:themeFill="accent1" w:themeFillTint="33"/>
            <w:noWrap/>
            <w:hideMark/>
          </w:tcPr>
          <w:p w14:paraId="64E974C0"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226CFE">
              <w:rPr>
                <w:color w:val="000000"/>
              </w:rPr>
              <w:t>Natural Log</w:t>
            </w:r>
          </w:p>
        </w:tc>
        <w:tc>
          <w:tcPr>
            <w:tcW w:w="0" w:type="dxa"/>
            <w:shd w:val="clear" w:color="auto" w:fill="DBE5F1" w:themeFill="accent1" w:themeFillTint="33"/>
            <w:noWrap/>
            <w:hideMark/>
          </w:tcPr>
          <w:p w14:paraId="6B30D0D9"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6.816</w:t>
            </w:r>
          </w:p>
        </w:tc>
        <w:tc>
          <w:tcPr>
            <w:tcW w:w="0" w:type="dxa"/>
            <w:shd w:val="clear" w:color="auto" w:fill="DBE5F1" w:themeFill="accent1" w:themeFillTint="33"/>
            <w:noWrap/>
            <w:hideMark/>
          </w:tcPr>
          <w:p w14:paraId="4AC912A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0.340</w:t>
            </w:r>
          </w:p>
        </w:tc>
      </w:tr>
      <w:tr w:rsidR="008C1990" w:rsidRPr="00FA6212" w14:paraId="5A08A416" w14:textId="77777777" w:rsidTr="005B0157">
        <w:trPr>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noWrap/>
            <w:hideMark/>
          </w:tcPr>
          <w:p w14:paraId="182A5950" w14:textId="77777777" w:rsidR="002F6064" w:rsidRPr="001076E9" w:rsidRDefault="002F6064" w:rsidP="00A277D0">
            <w:pPr>
              <w:spacing w:after="0" w:line="240" w:lineRule="auto"/>
              <w:rPr>
                <w:b w:val="0"/>
                <w:color w:val="000000"/>
              </w:rPr>
            </w:pPr>
            <w:r w:rsidRPr="001076E9">
              <w:rPr>
                <w:b w:val="0"/>
                <w:color w:val="000000"/>
              </w:rPr>
              <w:t>Owners Housing Cost</w:t>
            </w:r>
          </w:p>
        </w:tc>
        <w:tc>
          <w:tcPr>
            <w:tcW w:w="0" w:type="dxa"/>
            <w:shd w:val="clear" w:color="auto" w:fill="DBE5F1" w:themeFill="accent1" w:themeFillTint="33"/>
            <w:noWrap/>
            <w:hideMark/>
          </w:tcPr>
          <w:p w14:paraId="2BB1102E"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226CFE">
              <w:rPr>
                <w:color w:val="000000"/>
              </w:rPr>
              <w:t>Natural Log</w:t>
            </w:r>
          </w:p>
        </w:tc>
        <w:tc>
          <w:tcPr>
            <w:tcW w:w="0" w:type="dxa"/>
            <w:shd w:val="clear" w:color="auto" w:fill="DBE5F1" w:themeFill="accent1" w:themeFillTint="33"/>
            <w:noWrap/>
            <w:hideMark/>
          </w:tcPr>
          <w:p w14:paraId="42C67E71"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7.233</w:t>
            </w:r>
          </w:p>
        </w:tc>
        <w:tc>
          <w:tcPr>
            <w:tcW w:w="0" w:type="dxa"/>
            <w:shd w:val="clear" w:color="auto" w:fill="DBE5F1" w:themeFill="accent1" w:themeFillTint="33"/>
            <w:noWrap/>
            <w:hideMark/>
          </w:tcPr>
          <w:p w14:paraId="53ED84B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0.360</w:t>
            </w:r>
          </w:p>
        </w:tc>
      </w:tr>
      <w:tr w:rsidR="002F6064" w:rsidRPr="00FA6212" w14:paraId="6B8D2781"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8BD0C3" w14:textId="77777777" w:rsidR="002F6064" w:rsidRPr="001076E9" w:rsidRDefault="002F6064" w:rsidP="00A277D0">
            <w:pPr>
              <w:spacing w:after="0" w:line="240" w:lineRule="auto"/>
              <w:rPr>
                <w:b w:val="0"/>
                <w:color w:val="000000"/>
              </w:rPr>
            </w:pPr>
            <w:r w:rsidRPr="001076E9">
              <w:rPr>
                <w:b w:val="0"/>
                <w:color w:val="000000"/>
              </w:rPr>
              <w:t>Renters Fraction of AMI</w:t>
            </w:r>
          </w:p>
        </w:tc>
        <w:tc>
          <w:tcPr>
            <w:tcW w:w="0" w:type="dxa"/>
            <w:noWrap/>
            <w:hideMark/>
          </w:tcPr>
          <w:p w14:paraId="46D48A7A"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226CFE">
              <w:rPr>
                <w:color w:val="000000"/>
              </w:rPr>
              <w:t>Natural Log</w:t>
            </w:r>
          </w:p>
        </w:tc>
        <w:tc>
          <w:tcPr>
            <w:tcW w:w="0" w:type="dxa"/>
            <w:noWrap/>
            <w:hideMark/>
          </w:tcPr>
          <w:p w14:paraId="62D148A7"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-0.454</w:t>
            </w:r>
          </w:p>
        </w:tc>
        <w:tc>
          <w:tcPr>
            <w:tcW w:w="0" w:type="dxa"/>
            <w:noWrap/>
            <w:hideMark/>
          </w:tcPr>
          <w:p w14:paraId="11DD22CF"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0.398</w:t>
            </w:r>
          </w:p>
        </w:tc>
      </w:tr>
      <w:tr w:rsidR="002F6064" w:rsidRPr="00FA6212" w14:paraId="4655B2E6"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1316492" w14:textId="77777777" w:rsidR="002F6064" w:rsidRPr="001076E9" w:rsidRDefault="002F6064" w:rsidP="00A277D0">
            <w:pPr>
              <w:spacing w:after="0" w:line="240" w:lineRule="auto"/>
              <w:rPr>
                <w:b w:val="0"/>
                <w:color w:val="000000"/>
              </w:rPr>
            </w:pPr>
            <w:r w:rsidRPr="001076E9">
              <w:rPr>
                <w:b w:val="0"/>
                <w:color w:val="000000"/>
              </w:rPr>
              <w:t>Renters Commuters/HH</w:t>
            </w:r>
          </w:p>
        </w:tc>
        <w:tc>
          <w:tcPr>
            <w:tcW w:w="0" w:type="dxa"/>
            <w:noWrap/>
            <w:hideMark/>
          </w:tcPr>
          <w:p w14:paraId="7EEBED4F"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Linear</w:t>
            </w:r>
          </w:p>
        </w:tc>
        <w:tc>
          <w:tcPr>
            <w:tcW w:w="0" w:type="dxa"/>
            <w:noWrap/>
            <w:hideMark/>
          </w:tcPr>
          <w:p w14:paraId="3BFBD959"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1.099</w:t>
            </w:r>
          </w:p>
        </w:tc>
        <w:tc>
          <w:tcPr>
            <w:tcW w:w="0" w:type="dxa"/>
            <w:noWrap/>
            <w:hideMark/>
          </w:tcPr>
          <w:p w14:paraId="47CE09AB"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0.332</w:t>
            </w:r>
          </w:p>
        </w:tc>
      </w:tr>
      <w:tr w:rsidR="002F6064" w:rsidRPr="00FA6212" w14:paraId="2BDE52D0"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0BCE9DC" w14:textId="77777777" w:rsidR="002F6064" w:rsidRPr="001076E9" w:rsidRDefault="002F6064" w:rsidP="00A277D0">
            <w:pPr>
              <w:spacing w:after="0" w:line="240" w:lineRule="auto"/>
              <w:rPr>
                <w:b w:val="0"/>
                <w:color w:val="000000"/>
              </w:rPr>
            </w:pPr>
            <w:r w:rsidRPr="001076E9">
              <w:rPr>
                <w:b w:val="0"/>
                <w:color w:val="000000"/>
              </w:rPr>
              <w:t>Median Commute Distance</w:t>
            </w:r>
          </w:p>
        </w:tc>
        <w:tc>
          <w:tcPr>
            <w:tcW w:w="0" w:type="dxa"/>
            <w:noWrap/>
            <w:hideMark/>
          </w:tcPr>
          <w:p w14:paraId="4A6481A0"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Natural Log</w:t>
            </w:r>
          </w:p>
        </w:tc>
        <w:tc>
          <w:tcPr>
            <w:tcW w:w="0" w:type="dxa"/>
            <w:noWrap/>
            <w:hideMark/>
          </w:tcPr>
          <w:p w14:paraId="0CCDB5C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2.567</w:t>
            </w:r>
          </w:p>
        </w:tc>
        <w:tc>
          <w:tcPr>
            <w:tcW w:w="0" w:type="dxa"/>
            <w:noWrap/>
            <w:hideMark/>
          </w:tcPr>
          <w:p w14:paraId="4AC2BD20"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0.576</w:t>
            </w:r>
          </w:p>
        </w:tc>
      </w:tr>
      <w:tr w:rsidR="002F6064" w:rsidRPr="00FA6212" w14:paraId="2ED725BF"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B1BB568" w14:textId="77777777" w:rsidR="002F6064" w:rsidRPr="001076E9" w:rsidRDefault="002F6064" w:rsidP="00A277D0">
            <w:pPr>
              <w:spacing w:after="0" w:line="240" w:lineRule="auto"/>
              <w:rPr>
                <w:b w:val="0"/>
                <w:color w:val="000000"/>
              </w:rPr>
            </w:pPr>
            <w:r w:rsidRPr="001076E9">
              <w:rPr>
                <w:b w:val="0"/>
                <w:color w:val="000000"/>
              </w:rPr>
              <w:t>Owners Rooms/HU</w:t>
            </w:r>
          </w:p>
        </w:tc>
        <w:tc>
          <w:tcPr>
            <w:tcW w:w="0" w:type="dxa"/>
            <w:noWrap/>
            <w:hideMark/>
          </w:tcPr>
          <w:p w14:paraId="410B00F7"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Linear</w:t>
            </w:r>
          </w:p>
        </w:tc>
        <w:tc>
          <w:tcPr>
            <w:tcW w:w="0" w:type="dxa"/>
            <w:noWrap/>
            <w:hideMark/>
          </w:tcPr>
          <w:p w14:paraId="5E30E7AF"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6.221</w:t>
            </w:r>
          </w:p>
        </w:tc>
        <w:tc>
          <w:tcPr>
            <w:tcW w:w="0" w:type="dxa"/>
            <w:noWrap/>
            <w:hideMark/>
          </w:tcPr>
          <w:p w14:paraId="15350A41"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0.859</w:t>
            </w:r>
          </w:p>
        </w:tc>
      </w:tr>
      <w:tr w:rsidR="002F6064" w:rsidRPr="00FA6212" w14:paraId="68969900"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CFEAD4" w14:textId="77777777" w:rsidR="002F6064" w:rsidRPr="001076E9" w:rsidRDefault="002F6064" w:rsidP="00A277D0">
            <w:pPr>
              <w:spacing w:after="0" w:line="240" w:lineRule="auto"/>
              <w:rPr>
                <w:b w:val="0"/>
                <w:color w:val="000000"/>
              </w:rPr>
            </w:pPr>
            <w:r w:rsidRPr="001076E9">
              <w:rPr>
                <w:b w:val="0"/>
                <w:color w:val="000000"/>
              </w:rPr>
              <w:t>Owners Fraction of AMI</w:t>
            </w:r>
          </w:p>
        </w:tc>
        <w:tc>
          <w:tcPr>
            <w:tcW w:w="0" w:type="dxa"/>
            <w:noWrap/>
            <w:hideMark/>
          </w:tcPr>
          <w:p w14:paraId="597083B5"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890BCD">
              <w:rPr>
                <w:color w:val="000000"/>
              </w:rPr>
              <w:t>Natural Log</w:t>
            </w:r>
          </w:p>
        </w:tc>
        <w:tc>
          <w:tcPr>
            <w:tcW w:w="0" w:type="dxa"/>
            <w:noWrap/>
            <w:hideMark/>
          </w:tcPr>
          <w:p w14:paraId="4C79958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0.163</w:t>
            </w:r>
          </w:p>
        </w:tc>
        <w:tc>
          <w:tcPr>
            <w:tcW w:w="0" w:type="dxa"/>
            <w:noWrap/>
            <w:hideMark/>
          </w:tcPr>
          <w:p w14:paraId="6F6AA05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0.316</w:t>
            </w:r>
          </w:p>
        </w:tc>
      </w:tr>
      <w:tr w:rsidR="002F6064" w:rsidRPr="00FA6212" w14:paraId="04C031F4"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787C06" w14:textId="77777777" w:rsidR="002F6064" w:rsidRPr="001076E9" w:rsidRDefault="002F6064" w:rsidP="00A277D0">
            <w:pPr>
              <w:spacing w:after="0" w:line="240" w:lineRule="auto"/>
              <w:rPr>
                <w:b w:val="0"/>
                <w:color w:val="000000"/>
              </w:rPr>
            </w:pPr>
            <w:r w:rsidRPr="001076E9">
              <w:rPr>
                <w:b w:val="0"/>
                <w:color w:val="000000"/>
              </w:rPr>
              <w:t>Area Median Income (AMI)</w:t>
            </w:r>
          </w:p>
        </w:tc>
        <w:tc>
          <w:tcPr>
            <w:tcW w:w="0" w:type="dxa"/>
            <w:noWrap/>
            <w:hideMark/>
          </w:tcPr>
          <w:p w14:paraId="4D3AE904"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890BCD">
              <w:rPr>
                <w:color w:val="000000"/>
              </w:rPr>
              <w:t>Natural Log</w:t>
            </w:r>
          </w:p>
        </w:tc>
        <w:tc>
          <w:tcPr>
            <w:tcW w:w="0" w:type="dxa"/>
            <w:noWrap/>
            <w:hideMark/>
          </w:tcPr>
          <w:p w14:paraId="680A1B96"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10.910</w:t>
            </w:r>
          </w:p>
        </w:tc>
        <w:tc>
          <w:tcPr>
            <w:tcW w:w="0" w:type="dxa"/>
            <w:noWrap/>
            <w:hideMark/>
          </w:tcPr>
          <w:p w14:paraId="66D1413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0.211</w:t>
            </w:r>
          </w:p>
        </w:tc>
      </w:tr>
      <w:tr w:rsidR="002F6064" w:rsidRPr="00FA6212" w14:paraId="0F7AC8EB"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C4915FC" w14:textId="77777777" w:rsidR="002F6064" w:rsidRPr="001076E9" w:rsidRDefault="002F6064" w:rsidP="00A277D0">
            <w:pPr>
              <w:spacing w:after="0" w:line="240" w:lineRule="auto"/>
              <w:rPr>
                <w:b w:val="0"/>
                <w:color w:val="000000"/>
              </w:rPr>
            </w:pPr>
            <w:r w:rsidRPr="001076E9">
              <w:rPr>
                <w:b w:val="0"/>
                <w:color w:val="000000"/>
              </w:rPr>
              <w:t>Owners Household Size</w:t>
            </w:r>
          </w:p>
        </w:tc>
        <w:tc>
          <w:tcPr>
            <w:tcW w:w="0" w:type="dxa"/>
            <w:noWrap/>
            <w:hideMark/>
          </w:tcPr>
          <w:p w14:paraId="7ADD5529"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3F1E75">
              <w:rPr>
                <w:color w:val="000000"/>
              </w:rPr>
              <w:t>Linear</w:t>
            </w:r>
          </w:p>
        </w:tc>
        <w:tc>
          <w:tcPr>
            <w:tcW w:w="0" w:type="dxa"/>
            <w:noWrap/>
            <w:hideMark/>
          </w:tcPr>
          <w:p w14:paraId="1819065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2.692</w:t>
            </w:r>
          </w:p>
        </w:tc>
        <w:tc>
          <w:tcPr>
            <w:tcW w:w="0" w:type="dxa"/>
            <w:noWrap/>
            <w:hideMark/>
          </w:tcPr>
          <w:p w14:paraId="13145E85"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0.520</w:t>
            </w:r>
          </w:p>
        </w:tc>
      </w:tr>
      <w:tr w:rsidR="002F6064" w:rsidRPr="00FA6212" w14:paraId="71B7EBAF"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47AA67A" w14:textId="77777777" w:rsidR="002F6064" w:rsidRPr="001076E9" w:rsidRDefault="002F6064" w:rsidP="00A277D0">
            <w:pPr>
              <w:spacing w:after="0" w:line="240" w:lineRule="auto"/>
              <w:rPr>
                <w:b w:val="0"/>
                <w:color w:val="000000"/>
              </w:rPr>
            </w:pPr>
            <w:r w:rsidRPr="001076E9">
              <w:rPr>
                <w:b w:val="0"/>
                <w:color w:val="000000"/>
              </w:rPr>
              <w:t>Renters Household Size</w:t>
            </w:r>
          </w:p>
        </w:tc>
        <w:tc>
          <w:tcPr>
            <w:tcW w:w="0" w:type="dxa"/>
            <w:noWrap/>
            <w:hideMark/>
          </w:tcPr>
          <w:p w14:paraId="20517E9F"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3F1E75">
              <w:rPr>
                <w:color w:val="000000"/>
              </w:rPr>
              <w:t>Linear</w:t>
            </w:r>
          </w:p>
        </w:tc>
        <w:tc>
          <w:tcPr>
            <w:tcW w:w="0" w:type="dxa"/>
            <w:noWrap/>
            <w:hideMark/>
          </w:tcPr>
          <w:p w14:paraId="71736D9B"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2.597</w:t>
            </w:r>
          </w:p>
        </w:tc>
        <w:tc>
          <w:tcPr>
            <w:tcW w:w="0" w:type="dxa"/>
            <w:noWrap/>
            <w:hideMark/>
          </w:tcPr>
          <w:p w14:paraId="7440B6F6"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0.665</w:t>
            </w:r>
          </w:p>
        </w:tc>
      </w:tr>
      <w:tr w:rsidR="002F6064" w:rsidRPr="00FA6212" w14:paraId="65E8D293"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7D97D34" w14:textId="77777777" w:rsidR="002F6064" w:rsidRPr="001076E9" w:rsidRDefault="002F6064" w:rsidP="00A277D0">
            <w:pPr>
              <w:spacing w:after="0" w:line="240" w:lineRule="auto"/>
              <w:rPr>
                <w:b w:val="0"/>
                <w:color w:val="000000"/>
              </w:rPr>
            </w:pPr>
            <w:r w:rsidRPr="001076E9">
              <w:rPr>
                <w:b w:val="0"/>
                <w:color w:val="000000"/>
              </w:rPr>
              <w:t>Block Density</w:t>
            </w:r>
          </w:p>
        </w:tc>
        <w:tc>
          <w:tcPr>
            <w:tcW w:w="0" w:type="dxa"/>
            <w:noWrap/>
            <w:hideMark/>
          </w:tcPr>
          <w:p w14:paraId="2DA50BA2"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Square Root</w:t>
            </w:r>
          </w:p>
        </w:tc>
        <w:tc>
          <w:tcPr>
            <w:tcW w:w="0" w:type="dxa"/>
            <w:noWrap/>
            <w:hideMark/>
          </w:tcPr>
          <w:p w14:paraId="2FBC143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0.265</w:t>
            </w:r>
          </w:p>
        </w:tc>
        <w:tc>
          <w:tcPr>
            <w:tcW w:w="0" w:type="dxa"/>
            <w:noWrap/>
            <w:hideMark/>
          </w:tcPr>
          <w:p w14:paraId="5D60CEC2"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0.161</w:t>
            </w:r>
          </w:p>
        </w:tc>
      </w:tr>
      <w:tr w:rsidR="002F6064" w:rsidRPr="00FA6212" w14:paraId="27480CB1"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FE33309" w14:textId="77777777" w:rsidR="002F6064" w:rsidRPr="001076E9" w:rsidRDefault="002F6064" w:rsidP="00A277D0">
            <w:pPr>
              <w:spacing w:after="0" w:line="240" w:lineRule="auto"/>
              <w:rPr>
                <w:b w:val="0"/>
                <w:color w:val="000000"/>
              </w:rPr>
            </w:pPr>
            <w:r w:rsidRPr="001076E9">
              <w:rPr>
                <w:b w:val="0"/>
                <w:color w:val="000000"/>
              </w:rPr>
              <w:t>Owners Commuters/HH</w:t>
            </w:r>
          </w:p>
        </w:tc>
        <w:tc>
          <w:tcPr>
            <w:tcW w:w="0" w:type="dxa"/>
            <w:noWrap/>
            <w:hideMark/>
          </w:tcPr>
          <w:p w14:paraId="3A29ADBF"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EB5567">
              <w:rPr>
                <w:color w:val="000000"/>
              </w:rPr>
              <w:t>Linear</w:t>
            </w:r>
          </w:p>
        </w:tc>
        <w:tc>
          <w:tcPr>
            <w:tcW w:w="0" w:type="dxa"/>
            <w:noWrap/>
            <w:hideMark/>
          </w:tcPr>
          <w:p w14:paraId="6BFB4B2E"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1.202</w:t>
            </w:r>
          </w:p>
        </w:tc>
        <w:tc>
          <w:tcPr>
            <w:tcW w:w="0" w:type="dxa"/>
            <w:noWrap/>
            <w:hideMark/>
          </w:tcPr>
          <w:p w14:paraId="228018E7"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0.289</w:t>
            </w:r>
          </w:p>
        </w:tc>
      </w:tr>
      <w:tr w:rsidR="002F6064" w:rsidRPr="00FA6212" w14:paraId="1B2C5378"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21BB3AD" w14:textId="77777777" w:rsidR="002F6064" w:rsidRPr="001076E9" w:rsidRDefault="002F6064" w:rsidP="00A277D0">
            <w:pPr>
              <w:spacing w:after="0" w:line="240" w:lineRule="auto"/>
              <w:rPr>
                <w:b w:val="0"/>
                <w:color w:val="000000"/>
              </w:rPr>
            </w:pPr>
            <w:r w:rsidRPr="001076E9">
              <w:rPr>
                <w:b w:val="0"/>
                <w:color w:val="000000"/>
              </w:rPr>
              <w:t xml:space="preserve">Gross HH Density </w:t>
            </w:r>
          </w:p>
        </w:tc>
        <w:tc>
          <w:tcPr>
            <w:tcW w:w="0" w:type="dxa"/>
            <w:noWrap/>
            <w:hideMark/>
          </w:tcPr>
          <w:p w14:paraId="4BC8B15D"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EB5567">
              <w:rPr>
                <w:color w:val="000000"/>
              </w:rPr>
              <w:t>Linear</w:t>
            </w:r>
          </w:p>
        </w:tc>
        <w:tc>
          <w:tcPr>
            <w:tcW w:w="0" w:type="dxa"/>
            <w:noWrap/>
            <w:hideMark/>
          </w:tcPr>
          <w:p w14:paraId="6D491B7E"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2.894</w:t>
            </w:r>
          </w:p>
        </w:tc>
        <w:tc>
          <w:tcPr>
            <w:tcW w:w="0" w:type="dxa"/>
            <w:noWrap/>
            <w:hideMark/>
          </w:tcPr>
          <w:p w14:paraId="28B0A164"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6.404</w:t>
            </w:r>
          </w:p>
        </w:tc>
      </w:tr>
      <w:tr w:rsidR="002F6064" w:rsidRPr="00FA6212" w14:paraId="264BAA72"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0E8AE9C7" w14:textId="77777777" w:rsidR="002F6064" w:rsidRPr="001076E9" w:rsidRDefault="002F6064" w:rsidP="00A277D0">
            <w:pPr>
              <w:spacing w:after="0" w:line="240" w:lineRule="auto"/>
              <w:rPr>
                <w:b w:val="0"/>
                <w:color w:val="000000"/>
              </w:rPr>
            </w:pPr>
            <w:r w:rsidRPr="001076E9">
              <w:rPr>
                <w:b w:val="0"/>
                <w:color w:val="000000"/>
              </w:rPr>
              <w:t>Employment Access Index</w:t>
            </w:r>
          </w:p>
        </w:tc>
        <w:tc>
          <w:tcPr>
            <w:tcW w:w="0" w:type="dxa"/>
            <w:noWrap/>
            <w:hideMark/>
          </w:tcPr>
          <w:p w14:paraId="02374034"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Square Root</w:t>
            </w:r>
          </w:p>
        </w:tc>
        <w:tc>
          <w:tcPr>
            <w:tcW w:w="0" w:type="dxa"/>
            <w:noWrap/>
            <w:hideMark/>
          </w:tcPr>
          <w:p w14:paraId="1CA6B441"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142.620</w:t>
            </w:r>
          </w:p>
        </w:tc>
        <w:tc>
          <w:tcPr>
            <w:tcW w:w="0" w:type="dxa"/>
            <w:noWrap/>
            <w:hideMark/>
          </w:tcPr>
          <w:p w14:paraId="425DDF48"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95.141</w:t>
            </w:r>
          </w:p>
        </w:tc>
      </w:tr>
      <w:tr w:rsidR="002F6064" w:rsidRPr="00FA6212" w14:paraId="22BAD8C7"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3FD6905C" w14:textId="77777777" w:rsidR="002F6064" w:rsidRPr="001076E9" w:rsidRDefault="002F6064" w:rsidP="00A277D0">
            <w:pPr>
              <w:spacing w:after="0" w:line="240" w:lineRule="auto"/>
              <w:rPr>
                <w:b w:val="0"/>
                <w:color w:val="000000"/>
              </w:rPr>
            </w:pPr>
            <w:r w:rsidRPr="001076E9">
              <w:rPr>
                <w:b w:val="0"/>
                <w:color w:val="000000"/>
              </w:rPr>
              <w:t>Renters Rooms/HU</w:t>
            </w:r>
          </w:p>
        </w:tc>
        <w:tc>
          <w:tcPr>
            <w:tcW w:w="0" w:type="dxa"/>
            <w:noWrap/>
            <w:hideMark/>
          </w:tcPr>
          <w:p w14:paraId="256CF510"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Linear</w:t>
            </w:r>
          </w:p>
        </w:tc>
        <w:tc>
          <w:tcPr>
            <w:tcW w:w="0" w:type="dxa"/>
            <w:noWrap/>
            <w:hideMark/>
          </w:tcPr>
          <w:p w14:paraId="60021FE8"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4.577</w:t>
            </w:r>
          </w:p>
        </w:tc>
        <w:tc>
          <w:tcPr>
            <w:tcW w:w="0" w:type="dxa"/>
            <w:noWrap/>
            <w:hideMark/>
          </w:tcPr>
          <w:p w14:paraId="4C8EF0DB"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0.803</w:t>
            </w:r>
          </w:p>
        </w:tc>
      </w:tr>
      <w:tr w:rsidR="002F6064" w:rsidRPr="00FA6212" w14:paraId="395DA87E"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751B0E40" w14:textId="77777777" w:rsidR="002F6064" w:rsidRPr="001076E9" w:rsidRDefault="002F6064" w:rsidP="00A277D0">
            <w:pPr>
              <w:spacing w:after="0" w:line="240" w:lineRule="auto"/>
              <w:rPr>
                <w:b w:val="0"/>
                <w:color w:val="000000"/>
              </w:rPr>
            </w:pPr>
            <w:r w:rsidRPr="001076E9">
              <w:rPr>
                <w:b w:val="0"/>
                <w:color w:val="000000"/>
              </w:rPr>
              <w:t>Fraction of Single Family Detached HU</w:t>
            </w:r>
          </w:p>
        </w:tc>
        <w:tc>
          <w:tcPr>
            <w:tcW w:w="0" w:type="dxa"/>
            <w:noWrap/>
            <w:hideMark/>
          </w:tcPr>
          <w:p w14:paraId="29FEA3CA"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Square Root</w:t>
            </w:r>
          </w:p>
        </w:tc>
        <w:tc>
          <w:tcPr>
            <w:tcW w:w="0" w:type="dxa"/>
            <w:noWrap/>
            <w:hideMark/>
          </w:tcPr>
          <w:p w14:paraId="28DE3DA6"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7.601</w:t>
            </w:r>
          </w:p>
        </w:tc>
        <w:tc>
          <w:tcPr>
            <w:tcW w:w="0" w:type="dxa"/>
            <w:noWrap/>
            <w:hideMark/>
          </w:tcPr>
          <w:p w14:paraId="70EFC4CC"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2.023</w:t>
            </w:r>
          </w:p>
        </w:tc>
      </w:tr>
      <w:tr w:rsidR="002F6064" w:rsidRPr="00FA6212" w14:paraId="68D41FAC"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5915B048" w14:textId="77777777" w:rsidR="002F6064" w:rsidRPr="001076E9" w:rsidRDefault="002F6064" w:rsidP="00A277D0">
            <w:pPr>
              <w:spacing w:after="0" w:line="240" w:lineRule="auto"/>
              <w:rPr>
                <w:b w:val="0"/>
                <w:color w:val="000000"/>
              </w:rPr>
            </w:pPr>
            <w:r w:rsidRPr="001076E9">
              <w:rPr>
                <w:b w:val="0"/>
                <w:color w:val="000000"/>
              </w:rPr>
              <w:t>Fraction of Rental HU</w:t>
            </w:r>
          </w:p>
        </w:tc>
        <w:tc>
          <w:tcPr>
            <w:tcW w:w="0" w:type="dxa"/>
            <w:noWrap/>
            <w:hideMark/>
          </w:tcPr>
          <w:p w14:paraId="30189113"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Linear</w:t>
            </w:r>
          </w:p>
        </w:tc>
        <w:tc>
          <w:tcPr>
            <w:tcW w:w="0" w:type="dxa"/>
            <w:noWrap/>
            <w:hideMark/>
          </w:tcPr>
          <w:p w14:paraId="3982545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33.044</w:t>
            </w:r>
          </w:p>
        </w:tc>
        <w:tc>
          <w:tcPr>
            <w:tcW w:w="0" w:type="dxa"/>
            <w:noWrap/>
            <w:hideMark/>
          </w:tcPr>
          <w:p w14:paraId="57EAE15A"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18.766</w:t>
            </w:r>
          </w:p>
        </w:tc>
      </w:tr>
      <w:tr w:rsidR="002F6064" w:rsidRPr="00FA6212" w14:paraId="08DEFDAF"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2CCFEB7E" w14:textId="77777777" w:rsidR="002F6064" w:rsidRPr="001076E9" w:rsidRDefault="002F6064" w:rsidP="00A277D0">
            <w:pPr>
              <w:spacing w:after="0" w:line="240" w:lineRule="auto"/>
              <w:rPr>
                <w:b w:val="0"/>
                <w:color w:val="000000"/>
              </w:rPr>
            </w:pPr>
            <w:r w:rsidRPr="001076E9">
              <w:rPr>
                <w:b w:val="0"/>
                <w:color w:val="000000"/>
              </w:rPr>
              <w:t>Retail Employment Access Index</w:t>
            </w:r>
          </w:p>
        </w:tc>
        <w:tc>
          <w:tcPr>
            <w:tcW w:w="0" w:type="dxa"/>
            <w:noWrap/>
            <w:hideMark/>
          </w:tcPr>
          <w:p w14:paraId="3F8A0ABA"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Natural Log</w:t>
            </w:r>
          </w:p>
        </w:tc>
        <w:tc>
          <w:tcPr>
            <w:tcW w:w="0" w:type="dxa"/>
            <w:noWrap/>
            <w:hideMark/>
          </w:tcPr>
          <w:p w14:paraId="2DCA6620"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7.311</w:t>
            </w:r>
          </w:p>
        </w:tc>
        <w:tc>
          <w:tcPr>
            <w:tcW w:w="0" w:type="dxa"/>
            <w:noWrap/>
            <w:hideMark/>
          </w:tcPr>
          <w:p w14:paraId="48BCAA5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1.267</w:t>
            </w:r>
          </w:p>
        </w:tc>
      </w:tr>
      <w:tr w:rsidR="002F6064" w:rsidRPr="00FA6212" w14:paraId="5D8D7FCE"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6DB6D9A5" w14:textId="77777777" w:rsidR="002F6064" w:rsidRPr="001076E9" w:rsidRDefault="002F6064" w:rsidP="00A277D0">
            <w:pPr>
              <w:spacing w:after="0" w:line="240" w:lineRule="auto"/>
              <w:rPr>
                <w:b w:val="0"/>
                <w:color w:val="000000"/>
              </w:rPr>
            </w:pPr>
            <w:r w:rsidRPr="001076E9">
              <w:rPr>
                <w:b w:val="0"/>
                <w:color w:val="000000"/>
              </w:rPr>
              <w:t>Local Job Density</w:t>
            </w:r>
          </w:p>
        </w:tc>
        <w:tc>
          <w:tcPr>
            <w:tcW w:w="0" w:type="dxa"/>
            <w:noWrap/>
            <w:hideMark/>
          </w:tcPr>
          <w:p w14:paraId="1AC87C31"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sidRPr="00BB6224">
              <w:rPr>
                <w:color w:val="000000"/>
              </w:rPr>
              <w:t>Square Root</w:t>
            </w:r>
          </w:p>
        </w:tc>
        <w:tc>
          <w:tcPr>
            <w:tcW w:w="0" w:type="dxa"/>
            <w:noWrap/>
            <w:hideMark/>
          </w:tcPr>
          <w:p w14:paraId="185110FC"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1.119</w:t>
            </w:r>
          </w:p>
        </w:tc>
        <w:tc>
          <w:tcPr>
            <w:tcW w:w="0" w:type="dxa"/>
            <w:noWrap/>
            <w:hideMark/>
          </w:tcPr>
          <w:p w14:paraId="79055B53"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1.202</w:t>
            </w:r>
          </w:p>
        </w:tc>
      </w:tr>
      <w:tr w:rsidR="002F6064" w:rsidRPr="00FA6212" w14:paraId="46C21935" w14:textId="77777777" w:rsidTr="00841406">
        <w:trPr>
          <w:trHeight w:val="300"/>
        </w:trPr>
        <w:tc>
          <w:tcPr>
            <w:cnfStyle w:val="001000000000" w:firstRow="0" w:lastRow="0" w:firstColumn="1" w:lastColumn="0" w:oddVBand="0" w:evenVBand="0" w:oddHBand="0" w:evenHBand="0" w:firstRowFirstColumn="0" w:firstRowLastColumn="0" w:lastRowFirstColumn="0" w:lastRowLastColumn="0"/>
            <w:tcW w:w="0" w:type="dxa"/>
            <w:noWrap/>
            <w:hideMark/>
          </w:tcPr>
          <w:p w14:paraId="186CD708" w14:textId="77777777" w:rsidR="002F6064" w:rsidRPr="001076E9" w:rsidRDefault="002F6064" w:rsidP="00A277D0">
            <w:pPr>
              <w:spacing w:after="0" w:line="240" w:lineRule="auto"/>
              <w:rPr>
                <w:b w:val="0"/>
                <w:color w:val="000000"/>
              </w:rPr>
            </w:pPr>
            <w:r w:rsidRPr="001076E9">
              <w:rPr>
                <w:b w:val="0"/>
                <w:color w:val="000000"/>
              </w:rPr>
              <w:t>Local Retail Job Density</w:t>
            </w:r>
          </w:p>
        </w:tc>
        <w:tc>
          <w:tcPr>
            <w:tcW w:w="0" w:type="dxa"/>
            <w:noWrap/>
            <w:hideMark/>
          </w:tcPr>
          <w:p w14:paraId="2282158A" w14:textId="77777777" w:rsidR="002F6064" w:rsidRPr="00FA6212" w:rsidRDefault="002F6064" w:rsidP="00A277D0">
            <w:pPr>
              <w:spacing w:after="0" w:line="240"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Safe </w:t>
            </w:r>
            <w:r w:rsidRPr="00BB6224">
              <w:rPr>
                <w:color w:val="000000"/>
              </w:rPr>
              <w:t>Natural Log</w:t>
            </w:r>
          </w:p>
        </w:tc>
        <w:tc>
          <w:tcPr>
            <w:tcW w:w="0" w:type="dxa"/>
            <w:noWrap/>
            <w:hideMark/>
          </w:tcPr>
          <w:p w14:paraId="73811B7B"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0.182</w:t>
            </w:r>
          </w:p>
        </w:tc>
        <w:tc>
          <w:tcPr>
            <w:tcW w:w="0" w:type="dxa"/>
            <w:noWrap/>
            <w:hideMark/>
          </w:tcPr>
          <w:p w14:paraId="3B084168" w14:textId="77777777" w:rsidR="002F6064" w:rsidRPr="00FA6212" w:rsidRDefault="002F6064" w:rsidP="00A277D0">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0.302</w:t>
            </w:r>
          </w:p>
        </w:tc>
      </w:tr>
    </w:tbl>
    <w:tbl>
      <w:tblPr>
        <w:tblStyle w:val="TableGrid"/>
        <w:tblW w:w="8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5490"/>
      </w:tblGrid>
      <w:tr w:rsidR="002F6064" w:rsidRPr="00A92E96" w14:paraId="56F554C5" w14:textId="77777777" w:rsidTr="00A277D0">
        <w:tc>
          <w:tcPr>
            <w:tcW w:w="2538" w:type="dxa"/>
            <w:vAlign w:val="center"/>
          </w:tcPr>
          <w:p w14:paraId="1F4DEBB6" w14:textId="77777777" w:rsidR="002F6064" w:rsidRPr="00A92E96" w:rsidRDefault="002F6064" w:rsidP="00A277D0">
            <w:pPr>
              <w:tabs>
                <w:tab w:val="left" w:pos="2538"/>
                <w:tab w:val="left" w:pos="7848"/>
              </w:tabs>
              <w:spacing w:before="60" w:after="0" w:line="240" w:lineRule="auto"/>
              <w:rPr>
                <w:sz w:val="18"/>
                <w:szCs w:val="18"/>
              </w:rPr>
            </w:pPr>
            <w:r w:rsidRPr="00A92E96">
              <w:rPr>
                <w:sz w:val="18"/>
                <w:szCs w:val="18"/>
              </w:rPr>
              <w:t>HU = Housing Units</w:t>
            </w:r>
            <w:r w:rsidRPr="00A92E96" w:rsidDel="00387D80">
              <w:rPr>
                <w:sz w:val="18"/>
                <w:szCs w:val="18"/>
              </w:rPr>
              <w:t xml:space="preserve"> </w:t>
            </w:r>
          </w:p>
        </w:tc>
        <w:tc>
          <w:tcPr>
            <w:tcW w:w="5490" w:type="dxa"/>
          </w:tcPr>
          <w:p w14:paraId="0B585659" w14:textId="77777777" w:rsidR="002F6064" w:rsidRPr="00A92E96" w:rsidRDefault="002F6064" w:rsidP="00A277D0">
            <w:pPr>
              <w:tabs>
                <w:tab w:val="left" w:pos="2538"/>
                <w:tab w:val="left" w:pos="7848"/>
              </w:tabs>
              <w:spacing w:before="60" w:after="0" w:line="240" w:lineRule="auto"/>
              <w:rPr>
                <w:sz w:val="18"/>
                <w:szCs w:val="18"/>
              </w:rPr>
            </w:pPr>
            <w:r w:rsidRPr="00A92E96">
              <w:rPr>
                <w:sz w:val="18"/>
                <w:szCs w:val="18"/>
              </w:rPr>
              <w:t>HH = Households</w:t>
            </w:r>
          </w:p>
        </w:tc>
      </w:tr>
      <w:tr w:rsidR="002F6064" w:rsidRPr="00A92E96" w14:paraId="5674507C" w14:textId="77777777" w:rsidTr="00A277D0">
        <w:tc>
          <w:tcPr>
            <w:tcW w:w="8028" w:type="dxa"/>
            <w:gridSpan w:val="2"/>
            <w:vAlign w:val="center"/>
          </w:tcPr>
          <w:p w14:paraId="1CC1EB80" w14:textId="77777777" w:rsidR="002F6064" w:rsidRPr="00E758C1" w:rsidRDefault="002F6064" w:rsidP="00A277D0">
            <w:pPr>
              <w:tabs>
                <w:tab w:val="left" w:pos="2538"/>
                <w:tab w:val="left" w:pos="7848"/>
              </w:tabs>
              <w:spacing w:after="0" w:line="240" w:lineRule="auto"/>
              <w:rPr>
                <w:color w:val="000000"/>
                <w:vertAlign w:val="superscript"/>
              </w:rPr>
            </w:pPr>
            <w:r>
              <w:rPr>
                <w:sz w:val="18"/>
                <w:szCs w:val="18"/>
              </w:rPr>
              <w:t>Endogenous variables are shaded.</w:t>
            </w:r>
          </w:p>
        </w:tc>
      </w:tr>
    </w:tbl>
    <w:p w14:paraId="47408DB9" w14:textId="77777777" w:rsidR="002F6064" w:rsidRDefault="002F6064" w:rsidP="002F6064">
      <w:pPr>
        <w:spacing w:after="0" w:line="240" w:lineRule="auto"/>
      </w:pPr>
    </w:p>
    <w:bookmarkEnd w:id="66"/>
    <w:p w14:paraId="49F8AA75" w14:textId="5A1CFA84" w:rsidR="002F6064" w:rsidRDefault="002F6064" w:rsidP="002F6064">
      <w:pPr>
        <w:spacing w:line="240" w:lineRule="auto"/>
      </w:pPr>
      <w:r>
        <w:lastRenderedPageBreak/>
        <w:t>T</w:t>
      </w:r>
      <w:r w:rsidRPr="00F62956">
        <w:t xml:space="preserve">his </w:t>
      </w:r>
      <w:r>
        <w:t>standardization</w:t>
      </w:r>
      <w:r w:rsidR="003E47DF">
        <w:t xml:space="preserve"> technique</w:t>
      </w:r>
      <w:r>
        <w:t>—converting to z-scores—</w:t>
      </w:r>
      <w:r w:rsidRPr="00F62956">
        <w:t xml:space="preserve">was applied </w:t>
      </w:r>
      <w:r>
        <w:t xml:space="preserve">to </w:t>
      </w:r>
      <w:r w:rsidRPr="00F62956">
        <w:t xml:space="preserve">each variable </w:t>
      </w:r>
      <w:r>
        <w:t>to enable</w:t>
      </w:r>
      <w:r w:rsidRPr="00F62956">
        <w:t xml:space="preserve"> the SEM function in R</w:t>
      </w:r>
      <w:r>
        <w:rPr>
          <w:rStyle w:val="FootnoteReference"/>
        </w:rPr>
        <w:footnoteReference w:id="8"/>
      </w:r>
      <w:r w:rsidRPr="00F62956">
        <w:t xml:space="preserve"> to handle the wide variation in values</w:t>
      </w:r>
      <w:r>
        <w:t xml:space="preserve">. </w:t>
      </w:r>
      <w:r w:rsidR="003E47DF">
        <w:t>I</w:t>
      </w:r>
      <w:r>
        <w:t>t has the added benefit of making the model more transparent in two ways: 1) there is no need for an intercept in the regression equation, and 2) the coefficients are equal to the magnitude of the change expected in the transformed endogenous variable when the transformed exogenous variable is increased or decreased by one standard deviation.</w:t>
      </w:r>
    </w:p>
    <w:p w14:paraId="14F62B68" w14:textId="4397BCC5" w:rsidR="009A26A0" w:rsidRDefault="002F6064" w:rsidP="00777A27">
      <w:pPr>
        <w:pStyle w:val="Heading3"/>
      </w:pPr>
      <w:bookmarkStart w:id="68" w:name="_Ref2079955"/>
      <w:bookmarkStart w:id="69" w:name="_Toc2258498"/>
      <w:r>
        <w:t xml:space="preserve">Final </w:t>
      </w:r>
      <w:r w:rsidR="001344E0">
        <w:t>Model Structure and Formula</w:t>
      </w:r>
      <w:bookmarkEnd w:id="41"/>
      <w:bookmarkEnd w:id="42"/>
      <w:bookmarkEnd w:id="43"/>
      <w:bookmarkEnd w:id="68"/>
      <w:bookmarkEnd w:id="69"/>
    </w:p>
    <w:p w14:paraId="163F1D1F" w14:textId="27F89ED4" w:rsidR="001E1E20" w:rsidRDefault="001E1E20" w:rsidP="00045A36">
      <w:r>
        <w:t xml:space="preserve">As </w:t>
      </w:r>
      <w:r w:rsidR="00942F96">
        <w:t xml:space="preserve">previously </w:t>
      </w:r>
      <w:r>
        <w:t xml:space="preserve">mentioned, the SEM used in LAIM Version </w:t>
      </w:r>
      <w:r w:rsidR="00C21C69">
        <w:t>3</w:t>
      </w:r>
      <w:r>
        <w:t xml:space="preserve"> consists of </w:t>
      </w:r>
      <w:r w:rsidR="00942F96">
        <w:t xml:space="preserve">six </w:t>
      </w:r>
      <w:r>
        <w:t xml:space="preserve">nested equations, each drawing from a pool of </w:t>
      </w:r>
      <w:r w:rsidR="00A34F58">
        <w:t xml:space="preserve">18 </w:t>
      </w:r>
      <w:r>
        <w:t xml:space="preserve">exogenous </w:t>
      </w:r>
      <w:r w:rsidR="00A34F58">
        <w:t>variables</w:t>
      </w:r>
      <w:r>
        <w:t xml:space="preserve">, that predict </w:t>
      </w:r>
      <w:r w:rsidR="001C0EAD">
        <w:t xml:space="preserve">six </w:t>
      </w:r>
      <w:r>
        <w:t>interrelated endogenous variables.</w:t>
      </w:r>
      <w:r w:rsidR="002F6064" w:rsidRPr="002F6064">
        <w:t xml:space="preserve"> </w:t>
      </w:r>
      <w:r w:rsidR="002F6064">
        <w:t>The variables chosen for inclusion in LAIM3 are the same as LAIM2 – this was a decision at the outset of LAIM3 development to keep the LAI consistent.</w:t>
      </w:r>
    </w:p>
    <w:p w14:paraId="22A12B92" w14:textId="7DC77C99" w:rsidR="00E4262B" w:rsidRPr="00851332" w:rsidRDefault="00387D80" w:rsidP="00851332">
      <w:pPr>
        <w:spacing w:after="0" w:line="240" w:lineRule="auto"/>
      </w:pPr>
      <w:r>
        <w:fldChar w:fldCharType="begin"/>
      </w:r>
      <w:r>
        <w:instrText xml:space="preserve"> REF _Ref531247374 \h </w:instrText>
      </w:r>
      <w:r>
        <w:fldChar w:fldCharType="separate"/>
      </w:r>
      <w:r w:rsidR="00E4262B">
        <w:t>Table 6</w:t>
      </w:r>
      <w:r>
        <w:fldChar w:fldCharType="end"/>
      </w:r>
      <w:r w:rsidR="00FE4DCA">
        <w:t xml:space="preserve"> </w:t>
      </w:r>
      <w:r w:rsidR="001344E0">
        <w:t xml:space="preserve">shows the structure of the </w:t>
      </w:r>
      <w:r w:rsidR="00DC2F69">
        <w:t xml:space="preserve">SEM </w:t>
      </w:r>
      <w:r w:rsidR="001344E0">
        <w:t>model used in LAI</w:t>
      </w:r>
      <w:r w:rsidR="001C0EAD">
        <w:t>M</w:t>
      </w:r>
      <w:r w:rsidR="00470E88">
        <w:t>3</w:t>
      </w:r>
      <w:r w:rsidR="000D0E19">
        <w:t xml:space="preserve">, organized by the six </w:t>
      </w:r>
      <w:r w:rsidR="00A34F58">
        <w:t xml:space="preserve">nested </w:t>
      </w:r>
      <w:r w:rsidR="000D0E19">
        <w:t>equations</w:t>
      </w:r>
      <w:r w:rsidR="00541F63">
        <w:t>, one</w:t>
      </w:r>
      <w:r w:rsidR="000D0E19">
        <w:t xml:space="preserve"> </w:t>
      </w:r>
      <w:r w:rsidR="00541F63">
        <w:t>corresponding to each of</w:t>
      </w:r>
      <w:r w:rsidR="000D0E19">
        <w:t xml:space="preserve"> the model’s </w:t>
      </w:r>
      <w:r w:rsidR="00541F63">
        <w:t xml:space="preserve">six </w:t>
      </w:r>
      <w:r w:rsidR="000D0E19">
        <w:t>endogenous variables (</w:t>
      </w:r>
      <w:r w:rsidR="00541F63">
        <w:t>numbered and</w:t>
      </w:r>
      <w:r w:rsidR="0062293E">
        <w:t xml:space="preserve"> including the final R</w:t>
      </w:r>
      <w:r w:rsidR="0062293E" w:rsidRPr="00045A36">
        <w:rPr>
          <w:vertAlign w:val="superscript"/>
        </w:rPr>
        <w:t>2</w:t>
      </w:r>
      <w:r w:rsidR="000D0E19">
        <w:t>). A</w:t>
      </w:r>
      <w:r w:rsidR="00D8035D">
        <w:t>ll e</w:t>
      </w:r>
      <w:r w:rsidR="00631EA6">
        <w:t>ndogenous</w:t>
      </w:r>
      <w:r w:rsidR="00D8035D">
        <w:t xml:space="preserve"> variables</w:t>
      </w:r>
      <w:r w:rsidR="000D0E19">
        <w:t xml:space="preserve"> appearing as exogenous variables in other </w:t>
      </w:r>
      <w:r w:rsidR="00A34F58">
        <w:t xml:space="preserve">nested </w:t>
      </w:r>
      <w:r w:rsidR="000D0E19">
        <w:t>equations are shaded as well</w:t>
      </w:r>
      <w:r w:rsidR="00D8035D">
        <w:t>.</w:t>
      </w:r>
      <w:bookmarkStart w:id="70" w:name="_Ref395617975"/>
    </w:p>
    <w:p w14:paraId="6C11E599" w14:textId="7585C212" w:rsidR="00DC2F69" w:rsidRDefault="00DC2F69" w:rsidP="00851332">
      <w:pPr>
        <w:pStyle w:val="Caption"/>
        <w:rPr>
          <w:noProof/>
        </w:rPr>
      </w:pPr>
      <w:bookmarkStart w:id="71" w:name="_Ref531247374"/>
      <w:bookmarkStart w:id="72" w:name="_Ref395858266"/>
      <w:r>
        <w:t xml:space="preserve">Table </w:t>
      </w:r>
      <w:r w:rsidR="00971665">
        <w:t>6</w:t>
      </w:r>
      <w:bookmarkEnd w:id="70"/>
      <w:bookmarkEnd w:id="71"/>
      <w:r>
        <w:t>:</w:t>
      </w:r>
      <w:r>
        <w:rPr>
          <w:noProof/>
        </w:rPr>
        <w:t xml:space="preserve"> SEM St</w:t>
      </w:r>
      <w:r w:rsidR="00872EEE">
        <w:rPr>
          <w:noProof/>
        </w:rPr>
        <w:t>ructure</w:t>
      </w:r>
      <w:bookmarkEnd w:id="72"/>
      <w:r w:rsidR="003359E8">
        <w:rPr>
          <w:rStyle w:val="FootnoteReference"/>
          <w:noProof/>
        </w:rPr>
        <w:footnoteReference w:id="9"/>
      </w:r>
    </w:p>
    <w:tbl>
      <w:tblPr>
        <w:tblStyle w:val="GridTable5Dark-Accent11"/>
        <w:tblW w:w="7330" w:type="dxa"/>
        <w:jc w:val="center"/>
        <w:tblLook w:val="0420" w:firstRow="1" w:lastRow="0" w:firstColumn="0" w:lastColumn="0" w:noHBand="0" w:noVBand="1"/>
      </w:tblPr>
      <w:tblGrid>
        <w:gridCol w:w="3811"/>
        <w:gridCol w:w="1126"/>
        <w:gridCol w:w="1193"/>
        <w:gridCol w:w="1200"/>
      </w:tblGrid>
      <w:tr w:rsidR="00F02E2A" w:rsidRPr="00F02E2A" w14:paraId="28866C8E" w14:textId="77777777" w:rsidTr="00F02E2A">
        <w:trPr>
          <w:cnfStyle w:val="100000000000" w:firstRow="1" w:lastRow="0" w:firstColumn="0" w:lastColumn="0" w:oddVBand="0" w:evenVBand="0" w:oddHBand="0" w:evenHBand="0" w:firstRowFirstColumn="0" w:firstRowLastColumn="0" w:lastRowFirstColumn="0" w:lastRowLastColumn="0"/>
          <w:trHeight w:val="300"/>
          <w:tblHeader/>
          <w:jc w:val="center"/>
        </w:trPr>
        <w:tc>
          <w:tcPr>
            <w:tcW w:w="0" w:type="dxa"/>
            <w:tcBorders>
              <w:top w:val="single" w:sz="12" w:space="0" w:color="auto"/>
              <w:left w:val="single" w:sz="12" w:space="0" w:color="auto"/>
              <w:bottom w:val="single" w:sz="12" w:space="0" w:color="auto"/>
            </w:tcBorders>
            <w:shd w:val="clear" w:color="auto" w:fill="auto"/>
            <w:noWrap/>
            <w:hideMark/>
          </w:tcPr>
          <w:p w14:paraId="4C99BECE" w14:textId="494D4B68" w:rsidR="00447A94" w:rsidRPr="00F02E2A" w:rsidRDefault="00447A94" w:rsidP="00447A94">
            <w:pPr>
              <w:spacing w:after="0" w:line="240" w:lineRule="auto"/>
              <w:rPr>
                <w:color w:val="auto"/>
              </w:rPr>
            </w:pPr>
            <w:r w:rsidRPr="00F02E2A">
              <w:rPr>
                <w:rFonts w:asciiTheme="minorHAnsi" w:hAnsiTheme="minorHAnsi" w:cs="Courier New"/>
                <w:color w:val="auto"/>
              </w:rPr>
              <w:t>Variables</w:t>
            </w:r>
          </w:p>
        </w:tc>
        <w:tc>
          <w:tcPr>
            <w:tcW w:w="0" w:type="dxa"/>
            <w:tcBorders>
              <w:top w:val="single" w:sz="12" w:space="0" w:color="auto"/>
              <w:bottom w:val="single" w:sz="12" w:space="0" w:color="auto"/>
            </w:tcBorders>
            <w:shd w:val="clear" w:color="auto" w:fill="auto"/>
            <w:noWrap/>
            <w:hideMark/>
          </w:tcPr>
          <w:p w14:paraId="600CBC3E" w14:textId="4157EC0B" w:rsidR="00447A94" w:rsidRPr="00F02E2A" w:rsidRDefault="00447A94" w:rsidP="00447A94">
            <w:pPr>
              <w:spacing w:after="0" w:line="240" w:lineRule="auto"/>
              <w:rPr>
                <w:color w:val="auto"/>
              </w:rPr>
            </w:pPr>
            <w:r w:rsidRPr="00F02E2A">
              <w:rPr>
                <w:rFonts w:asciiTheme="minorHAnsi" w:hAnsiTheme="minorHAnsi"/>
                <w:color w:val="auto"/>
              </w:rPr>
              <w:t>Estimate</w:t>
            </w:r>
          </w:p>
        </w:tc>
        <w:tc>
          <w:tcPr>
            <w:tcW w:w="0" w:type="dxa"/>
            <w:tcBorders>
              <w:top w:val="single" w:sz="12" w:space="0" w:color="auto"/>
              <w:bottom w:val="single" w:sz="12" w:space="0" w:color="auto"/>
            </w:tcBorders>
            <w:shd w:val="clear" w:color="auto" w:fill="auto"/>
            <w:noWrap/>
            <w:hideMark/>
          </w:tcPr>
          <w:p w14:paraId="639E74B5" w14:textId="62BD24D5" w:rsidR="00447A94" w:rsidRPr="00F02E2A" w:rsidRDefault="00447A94" w:rsidP="00447A94">
            <w:pPr>
              <w:spacing w:after="0" w:line="240" w:lineRule="auto"/>
              <w:rPr>
                <w:color w:val="auto"/>
              </w:rPr>
            </w:pPr>
            <w:r w:rsidRPr="00F02E2A">
              <w:rPr>
                <w:rFonts w:asciiTheme="minorHAnsi" w:hAnsiTheme="minorHAnsi"/>
                <w:color w:val="auto"/>
              </w:rPr>
              <w:t>Std. Error</w:t>
            </w:r>
          </w:p>
        </w:tc>
        <w:tc>
          <w:tcPr>
            <w:tcW w:w="1200" w:type="dxa"/>
            <w:tcBorders>
              <w:top w:val="single" w:sz="12" w:space="0" w:color="auto"/>
              <w:bottom w:val="single" w:sz="12" w:space="0" w:color="auto"/>
              <w:right w:val="single" w:sz="12" w:space="0" w:color="auto"/>
            </w:tcBorders>
            <w:shd w:val="clear" w:color="auto" w:fill="auto"/>
            <w:noWrap/>
            <w:hideMark/>
          </w:tcPr>
          <w:p w14:paraId="50F029F5" w14:textId="7CBF5DE5" w:rsidR="00447A94" w:rsidRPr="00F02E2A" w:rsidRDefault="00447A94" w:rsidP="00447A94">
            <w:pPr>
              <w:spacing w:after="0" w:line="240" w:lineRule="auto"/>
              <w:rPr>
                <w:color w:val="auto"/>
              </w:rPr>
            </w:pPr>
            <w:r w:rsidRPr="00F02E2A">
              <w:rPr>
                <w:rFonts w:asciiTheme="minorHAnsi" w:hAnsiTheme="minorHAnsi"/>
                <w:color w:val="auto"/>
              </w:rPr>
              <w:t>|</w:t>
            </w:r>
            <w:r w:rsidR="002328E6" w:rsidRPr="00F02E2A">
              <w:rPr>
                <w:rFonts w:asciiTheme="minorHAnsi" w:hAnsiTheme="minorHAnsi"/>
                <w:color w:val="auto"/>
              </w:rPr>
              <w:t>t</w:t>
            </w:r>
            <w:r w:rsidRPr="00F02E2A">
              <w:rPr>
                <w:rFonts w:asciiTheme="minorHAnsi" w:hAnsiTheme="minorHAnsi"/>
                <w:color w:val="auto"/>
              </w:rPr>
              <w:t>-Value|</w:t>
            </w:r>
          </w:p>
        </w:tc>
      </w:tr>
      <w:tr w:rsidR="00447A94" w:rsidRPr="0033500E" w14:paraId="7A20391A"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7330" w:type="dxa"/>
            <w:gridSpan w:val="4"/>
            <w:tcBorders>
              <w:left w:val="single" w:sz="12" w:space="0" w:color="auto"/>
              <w:right w:val="single" w:sz="12" w:space="0" w:color="auto"/>
            </w:tcBorders>
            <w:shd w:val="clear" w:color="auto" w:fill="95B3D7" w:themeFill="accent1" w:themeFillTint="99"/>
            <w:noWrap/>
          </w:tcPr>
          <w:p w14:paraId="781FE1A4" w14:textId="5D4AA612" w:rsidR="00447A94" w:rsidRPr="0033500E" w:rsidRDefault="00541F63" w:rsidP="00342296">
            <w:pPr>
              <w:spacing w:after="0" w:line="240" w:lineRule="auto"/>
              <w:rPr>
                <w:color w:val="000000"/>
              </w:rPr>
            </w:pPr>
            <w:r>
              <w:rPr>
                <w:color w:val="000000"/>
              </w:rPr>
              <w:t xml:space="preserve">1. </w:t>
            </w:r>
            <w:r w:rsidR="00447A94" w:rsidRPr="0033500E">
              <w:rPr>
                <w:color w:val="000000"/>
              </w:rPr>
              <w:t>Owners Auto Ownership</w:t>
            </w:r>
            <w:r w:rsidR="0075099D">
              <w:rPr>
                <w:color w:val="000000"/>
              </w:rPr>
              <w:t xml:space="preserve"> (R</w:t>
            </w:r>
            <w:r w:rsidR="0075099D" w:rsidRPr="00A22679">
              <w:rPr>
                <w:color w:val="000000"/>
                <w:vertAlign w:val="superscript"/>
              </w:rPr>
              <w:t>2</w:t>
            </w:r>
            <w:r w:rsidR="0075099D">
              <w:rPr>
                <w:color w:val="000000"/>
              </w:rPr>
              <w:t xml:space="preserve"> = </w:t>
            </w:r>
            <w:r w:rsidR="0075099D" w:rsidRPr="00A22679">
              <w:rPr>
                <w:color w:val="000000"/>
              </w:rPr>
              <w:t>72.</w:t>
            </w:r>
            <w:r w:rsidR="00342296" w:rsidRPr="00A22679">
              <w:rPr>
                <w:color w:val="000000"/>
              </w:rPr>
              <w:t>3</w:t>
            </w:r>
            <w:r w:rsidR="00342296">
              <w:rPr>
                <w:color w:val="000000"/>
              </w:rPr>
              <w:t>8</w:t>
            </w:r>
            <w:r w:rsidR="0075099D" w:rsidRPr="00A22679">
              <w:rPr>
                <w:color w:val="000000"/>
              </w:rPr>
              <w:t>%</w:t>
            </w:r>
            <w:r w:rsidR="0075099D">
              <w:rPr>
                <w:color w:val="000000"/>
              </w:rPr>
              <w:t>)</w:t>
            </w:r>
          </w:p>
        </w:tc>
      </w:tr>
      <w:tr w:rsidR="00447A94" w:rsidRPr="0033500E" w14:paraId="07CC4654" w14:textId="77777777" w:rsidTr="00670B6F">
        <w:trPr>
          <w:trHeight w:val="300"/>
          <w:jc w:val="center"/>
        </w:trPr>
        <w:tc>
          <w:tcPr>
            <w:tcW w:w="0" w:type="dxa"/>
            <w:tcBorders>
              <w:left w:val="single" w:sz="12" w:space="0" w:color="auto"/>
            </w:tcBorders>
            <w:shd w:val="clear" w:color="auto" w:fill="FFFFFF" w:themeFill="background1"/>
            <w:noWrap/>
            <w:hideMark/>
          </w:tcPr>
          <w:p w14:paraId="3E31313F" w14:textId="77777777" w:rsidR="00447A94" w:rsidRPr="00A22679" w:rsidRDefault="00447A94" w:rsidP="0033500E">
            <w:pPr>
              <w:spacing w:after="0" w:line="240" w:lineRule="auto"/>
              <w:rPr>
                <w:b/>
                <w:color w:val="000000"/>
              </w:rPr>
            </w:pPr>
            <w:r w:rsidRPr="00387D80">
              <w:rPr>
                <w:color w:val="000000"/>
              </w:rPr>
              <w:t>Fraction of Single Family Detached HU</w:t>
            </w:r>
          </w:p>
        </w:tc>
        <w:tc>
          <w:tcPr>
            <w:tcW w:w="0" w:type="dxa"/>
            <w:shd w:val="clear" w:color="auto" w:fill="FFFFFF" w:themeFill="background1"/>
            <w:noWrap/>
            <w:hideMark/>
          </w:tcPr>
          <w:p w14:paraId="768B666B" w14:textId="77777777" w:rsidR="00447A94" w:rsidRPr="0033500E" w:rsidRDefault="00447A94" w:rsidP="0033500E">
            <w:pPr>
              <w:spacing w:after="0" w:line="240" w:lineRule="auto"/>
              <w:jc w:val="right"/>
              <w:rPr>
                <w:color w:val="000000"/>
              </w:rPr>
            </w:pPr>
            <w:r w:rsidRPr="0033500E">
              <w:rPr>
                <w:color w:val="000000"/>
              </w:rPr>
              <w:t>0.262</w:t>
            </w:r>
          </w:p>
        </w:tc>
        <w:tc>
          <w:tcPr>
            <w:tcW w:w="0" w:type="dxa"/>
            <w:shd w:val="clear" w:color="auto" w:fill="FFFFFF" w:themeFill="background1"/>
            <w:noWrap/>
            <w:hideMark/>
          </w:tcPr>
          <w:p w14:paraId="5CE51CFE"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5C9629BE" w14:textId="77777777" w:rsidR="00447A94" w:rsidRPr="0033500E" w:rsidRDefault="00447A94" w:rsidP="0033500E">
            <w:pPr>
              <w:spacing w:after="0" w:line="240" w:lineRule="auto"/>
              <w:jc w:val="right"/>
              <w:rPr>
                <w:color w:val="000000"/>
              </w:rPr>
            </w:pPr>
            <w:r w:rsidRPr="0033500E">
              <w:rPr>
                <w:color w:val="000000"/>
              </w:rPr>
              <w:t>70.1</w:t>
            </w:r>
          </w:p>
        </w:tc>
      </w:tr>
      <w:tr w:rsidR="00447A94" w:rsidRPr="0033500E" w14:paraId="6D3F53B1"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5C63674A" w14:textId="77777777" w:rsidR="00447A94" w:rsidRPr="00A22679" w:rsidRDefault="00447A94" w:rsidP="0033500E">
            <w:pPr>
              <w:spacing w:after="0" w:line="240" w:lineRule="auto"/>
              <w:rPr>
                <w:b/>
                <w:color w:val="000000"/>
              </w:rPr>
            </w:pPr>
            <w:r w:rsidRPr="00387D80">
              <w:rPr>
                <w:color w:val="000000"/>
              </w:rPr>
              <w:t>Owners Commuters/HH</w:t>
            </w:r>
          </w:p>
        </w:tc>
        <w:tc>
          <w:tcPr>
            <w:tcW w:w="0" w:type="dxa"/>
            <w:shd w:val="clear" w:color="auto" w:fill="FFFFFF" w:themeFill="background1"/>
            <w:noWrap/>
            <w:hideMark/>
          </w:tcPr>
          <w:p w14:paraId="49EA3357" w14:textId="2211C848" w:rsidR="00447A94" w:rsidRPr="0033500E" w:rsidRDefault="00447A94" w:rsidP="00941E7D">
            <w:pPr>
              <w:spacing w:after="0" w:line="240" w:lineRule="auto"/>
              <w:jc w:val="right"/>
              <w:rPr>
                <w:color w:val="000000"/>
              </w:rPr>
            </w:pPr>
            <w:r w:rsidRPr="0033500E">
              <w:rPr>
                <w:color w:val="000000"/>
              </w:rPr>
              <w:t>0.</w:t>
            </w:r>
            <w:r w:rsidR="00941E7D" w:rsidRPr="0033500E">
              <w:rPr>
                <w:color w:val="000000"/>
              </w:rPr>
              <w:t>25</w:t>
            </w:r>
            <w:r w:rsidR="00941E7D">
              <w:rPr>
                <w:color w:val="000000"/>
              </w:rPr>
              <w:t>8</w:t>
            </w:r>
          </w:p>
        </w:tc>
        <w:tc>
          <w:tcPr>
            <w:tcW w:w="0" w:type="dxa"/>
            <w:shd w:val="clear" w:color="auto" w:fill="FFFFFF" w:themeFill="background1"/>
            <w:noWrap/>
            <w:hideMark/>
          </w:tcPr>
          <w:p w14:paraId="38C0698C"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489DEAA3" w14:textId="77777777" w:rsidR="00447A94" w:rsidRPr="0033500E" w:rsidRDefault="00447A94" w:rsidP="0033500E">
            <w:pPr>
              <w:spacing w:after="0" w:line="240" w:lineRule="auto"/>
              <w:jc w:val="right"/>
              <w:rPr>
                <w:color w:val="000000"/>
              </w:rPr>
            </w:pPr>
            <w:r w:rsidRPr="0033500E">
              <w:rPr>
                <w:color w:val="000000"/>
              </w:rPr>
              <w:t>69.1</w:t>
            </w:r>
          </w:p>
        </w:tc>
      </w:tr>
      <w:tr w:rsidR="00447A94" w:rsidRPr="0033500E" w14:paraId="3F5E68A3" w14:textId="77777777" w:rsidTr="00670B6F">
        <w:trPr>
          <w:trHeight w:val="300"/>
          <w:jc w:val="center"/>
        </w:trPr>
        <w:tc>
          <w:tcPr>
            <w:tcW w:w="0" w:type="dxa"/>
            <w:tcBorders>
              <w:left w:val="single" w:sz="12" w:space="0" w:color="auto"/>
            </w:tcBorders>
            <w:shd w:val="clear" w:color="auto" w:fill="FFFFFF" w:themeFill="background1"/>
            <w:noWrap/>
            <w:hideMark/>
          </w:tcPr>
          <w:p w14:paraId="47F4FB57" w14:textId="77777777" w:rsidR="00447A94" w:rsidRPr="00A22679" w:rsidRDefault="00447A94" w:rsidP="0033500E">
            <w:pPr>
              <w:spacing w:after="0" w:line="240" w:lineRule="auto"/>
              <w:rPr>
                <w:b/>
                <w:color w:val="000000"/>
              </w:rPr>
            </w:pPr>
            <w:r w:rsidRPr="00387D80">
              <w:rPr>
                <w:color w:val="000000"/>
              </w:rPr>
              <w:t>Block Density</w:t>
            </w:r>
          </w:p>
        </w:tc>
        <w:tc>
          <w:tcPr>
            <w:tcW w:w="0" w:type="dxa"/>
            <w:shd w:val="clear" w:color="auto" w:fill="FFFFFF" w:themeFill="background1"/>
            <w:noWrap/>
            <w:hideMark/>
          </w:tcPr>
          <w:p w14:paraId="6D5B0B86" w14:textId="7F0FA9B2" w:rsidR="00447A94" w:rsidRPr="0033500E" w:rsidRDefault="00447A94" w:rsidP="0033500E">
            <w:pPr>
              <w:spacing w:after="0" w:line="240" w:lineRule="auto"/>
              <w:jc w:val="right"/>
              <w:rPr>
                <w:color w:val="000000"/>
              </w:rPr>
            </w:pPr>
            <w:r w:rsidRPr="0033500E">
              <w:rPr>
                <w:color w:val="000000"/>
              </w:rPr>
              <w:t>-0.19</w:t>
            </w:r>
            <w:r w:rsidR="005456DC">
              <w:rPr>
                <w:color w:val="000000"/>
              </w:rPr>
              <w:t>0</w:t>
            </w:r>
          </w:p>
        </w:tc>
        <w:tc>
          <w:tcPr>
            <w:tcW w:w="0" w:type="dxa"/>
            <w:shd w:val="clear" w:color="auto" w:fill="FFFFFF" w:themeFill="background1"/>
            <w:noWrap/>
            <w:hideMark/>
          </w:tcPr>
          <w:p w14:paraId="58D5FBAE"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2425208C" w14:textId="2C570BFC" w:rsidR="00447A94" w:rsidRPr="0033500E" w:rsidRDefault="00447A94" w:rsidP="0033500E">
            <w:pPr>
              <w:spacing w:after="0" w:line="240" w:lineRule="auto"/>
              <w:jc w:val="right"/>
              <w:rPr>
                <w:color w:val="000000"/>
              </w:rPr>
            </w:pPr>
            <w:r w:rsidRPr="0033500E">
              <w:rPr>
                <w:color w:val="000000"/>
              </w:rPr>
              <w:t>55</w:t>
            </w:r>
            <w:r w:rsidR="00442A97">
              <w:rPr>
                <w:color w:val="000000"/>
              </w:rPr>
              <w:t>.0</w:t>
            </w:r>
          </w:p>
        </w:tc>
      </w:tr>
      <w:tr w:rsidR="00447A94" w:rsidRPr="0033500E" w14:paraId="02573C79"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096ABC06" w14:textId="77777777" w:rsidR="00447A94" w:rsidRPr="00A22679" w:rsidRDefault="00447A94" w:rsidP="0033500E">
            <w:pPr>
              <w:spacing w:after="0" w:line="240" w:lineRule="auto"/>
              <w:rPr>
                <w:b/>
                <w:color w:val="000000"/>
              </w:rPr>
            </w:pPr>
            <w:r w:rsidRPr="00387D80">
              <w:rPr>
                <w:color w:val="000000"/>
              </w:rPr>
              <w:t>Fraction of Rental HU</w:t>
            </w:r>
          </w:p>
        </w:tc>
        <w:tc>
          <w:tcPr>
            <w:tcW w:w="0" w:type="dxa"/>
            <w:shd w:val="clear" w:color="auto" w:fill="FFFFFF" w:themeFill="background1"/>
            <w:noWrap/>
            <w:hideMark/>
          </w:tcPr>
          <w:p w14:paraId="6A1E276D" w14:textId="77777777" w:rsidR="00447A94" w:rsidRPr="0033500E" w:rsidRDefault="00447A94" w:rsidP="0033500E">
            <w:pPr>
              <w:spacing w:after="0" w:line="240" w:lineRule="auto"/>
              <w:jc w:val="right"/>
              <w:rPr>
                <w:color w:val="000000"/>
              </w:rPr>
            </w:pPr>
            <w:r w:rsidRPr="0033500E">
              <w:rPr>
                <w:color w:val="000000"/>
              </w:rPr>
              <w:t>0.175</w:t>
            </w:r>
          </w:p>
        </w:tc>
        <w:tc>
          <w:tcPr>
            <w:tcW w:w="0" w:type="dxa"/>
            <w:shd w:val="clear" w:color="auto" w:fill="FFFFFF" w:themeFill="background1"/>
            <w:noWrap/>
            <w:hideMark/>
          </w:tcPr>
          <w:p w14:paraId="21DB5EC9"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77D004DB" w14:textId="77777777" w:rsidR="00447A94" w:rsidRPr="0033500E" w:rsidRDefault="00447A94" w:rsidP="0033500E">
            <w:pPr>
              <w:spacing w:after="0" w:line="240" w:lineRule="auto"/>
              <w:jc w:val="right"/>
              <w:rPr>
                <w:color w:val="000000"/>
              </w:rPr>
            </w:pPr>
            <w:r w:rsidRPr="0033500E">
              <w:rPr>
                <w:color w:val="000000"/>
              </w:rPr>
              <w:t>51.6</w:t>
            </w:r>
          </w:p>
        </w:tc>
      </w:tr>
      <w:tr w:rsidR="00447A94" w:rsidRPr="0033500E" w14:paraId="287F5760" w14:textId="77777777" w:rsidTr="00670B6F">
        <w:trPr>
          <w:trHeight w:val="300"/>
          <w:jc w:val="center"/>
        </w:trPr>
        <w:tc>
          <w:tcPr>
            <w:tcW w:w="0" w:type="dxa"/>
            <w:tcBorders>
              <w:left w:val="single" w:sz="12" w:space="0" w:color="auto"/>
            </w:tcBorders>
            <w:noWrap/>
            <w:hideMark/>
          </w:tcPr>
          <w:p w14:paraId="0C3FDF6A" w14:textId="77777777" w:rsidR="00447A94" w:rsidRPr="00A22679" w:rsidRDefault="00447A94" w:rsidP="0033500E">
            <w:pPr>
              <w:spacing w:after="0" w:line="240" w:lineRule="auto"/>
              <w:rPr>
                <w:b/>
                <w:color w:val="000000"/>
              </w:rPr>
            </w:pPr>
            <w:r w:rsidRPr="00387D80">
              <w:rPr>
                <w:color w:val="000000"/>
              </w:rPr>
              <w:t>Renters Auto Ownership</w:t>
            </w:r>
          </w:p>
        </w:tc>
        <w:tc>
          <w:tcPr>
            <w:tcW w:w="0" w:type="dxa"/>
            <w:noWrap/>
            <w:hideMark/>
          </w:tcPr>
          <w:p w14:paraId="595C2EA4" w14:textId="16EE0D13" w:rsidR="00447A94" w:rsidRPr="0033500E" w:rsidRDefault="00447A94" w:rsidP="0033500E">
            <w:pPr>
              <w:spacing w:after="0" w:line="240" w:lineRule="auto"/>
              <w:jc w:val="right"/>
              <w:rPr>
                <w:color w:val="000000"/>
              </w:rPr>
            </w:pPr>
            <w:r w:rsidRPr="0033500E">
              <w:rPr>
                <w:color w:val="000000"/>
              </w:rPr>
              <w:t>0.15</w:t>
            </w:r>
            <w:r w:rsidR="005456DC">
              <w:rPr>
                <w:color w:val="000000"/>
              </w:rPr>
              <w:t>0</w:t>
            </w:r>
          </w:p>
        </w:tc>
        <w:tc>
          <w:tcPr>
            <w:tcW w:w="0" w:type="dxa"/>
            <w:noWrap/>
            <w:hideMark/>
          </w:tcPr>
          <w:p w14:paraId="407629F0"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noWrap/>
            <w:hideMark/>
          </w:tcPr>
          <w:p w14:paraId="1033A64B" w14:textId="22737A98" w:rsidR="00447A94" w:rsidRPr="0033500E" w:rsidRDefault="00447A94" w:rsidP="0033500E">
            <w:pPr>
              <w:spacing w:after="0" w:line="240" w:lineRule="auto"/>
              <w:jc w:val="right"/>
              <w:rPr>
                <w:color w:val="000000"/>
              </w:rPr>
            </w:pPr>
            <w:r w:rsidRPr="0033500E">
              <w:rPr>
                <w:color w:val="000000"/>
              </w:rPr>
              <w:t>44</w:t>
            </w:r>
            <w:r w:rsidR="00442A97">
              <w:rPr>
                <w:color w:val="000000"/>
              </w:rPr>
              <w:t>.0</w:t>
            </w:r>
          </w:p>
        </w:tc>
      </w:tr>
      <w:tr w:rsidR="00447A94" w:rsidRPr="0033500E" w14:paraId="6563853A"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4907728" w14:textId="77777777" w:rsidR="00447A94" w:rsidRPr="00A22679" w:rsidRDefault="00447A94" w:rsidP="0033500E">
            <w:pPr>
              <w:spacing w:after="0" w:line="240" w:lineRule="auto"/>
              <w:rPr>
                <w:b/>
                <w:color w:val="000000"/>
              </w:rPr>
            </w:pPr>
            <w:r w:rsidRPr="00387D80">
              <w:rPr>
                <w:color w:val="000000"/>
              </w:rPr>
              <w:t xml:space="preserve">Gross HH Density </w:t>
            </w:r>
          </w:p>
        </w:tc>
        <w:tc>
          <w:tcPr>
            <w:tcW w:w="0" w:type="dxa"/>
            <w:shd w:val="clear" w:color="auto" w:fill="FFFFFF" w:themeFill="background1"/>
            <w:noWrap/>
            <w:hideMark/>
          </w:tcPr>
          <w:p w14:paraId="72C7BB21" w14:textId="77777777" w:rsidR="00447A94" w:rsidRPr="0033500E" w:rsidRDefault="00447A94" w:rsidP="0033500E">
            <w:pPr>
              <w:spacing w:after="0" w:line="240" w:lineRule="auto"/>
              <w:jc w:val="right"/>
              <w:rPr>
                <w:color w:val="000000"/>
              </w:rPr>
            </w:pPr>
            <w:r w:rsidRPr="0033500E">
              <w:rPr>
                <w:color w:val="000000"/>
              </w:rPr>
              <w:t>-0.127</w:t>
            </w:r>
          </w:p>
        </w:tc>
        <w:tc>
          <w:tcPr>
            <w:tcW w:w="0" w:type="dxa"/>
            <w:shd w:val="clear" w:color="auto" w:fill="FFFFFF" w:themeFill="background1"/>
            <w:noWrap/>
            <w:hideMark/>
          </w:tcPr>
          <w:p w14:paraId="7362DE7E"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2FE6B34" w14:textId="77777777" w:rsidR="00447A94" w:rsidRPr="0033500E" w:rsidRDefault="00447A94" w:rsidP="0033500E">
            <w:pPr>
              <w:spacing w:after="0" w:line="240" w:lineRule="auto"/>
              <w:jc w:val="right"/>
              <w:rPr>
                <w:color w:val="000000"/>
              </w:rPr>
            </w:pPr>
            <w:r w:rsidRPr="0033500E">
              <w:rPr>
                <w:color w:val="000000"/>
              </w:rPr>
              <w:t>40.9</w:t>
            </w:r>
          </w:p>
        </w:tc>
      </w:tr>
      <w:tr w:rsidR="00447A94" w:rsidRPr="0033500E" w14:paraId="0E7A3349" w14:textId="77777777" w:rsidTr="00670B6F">
        <w:trPr>
          <w:trHeight w:val="300"/>
          <w:jc w:val="center"/>
        </w:trPr>
        <w:tc>
          <w:tcPr>
            <w:tcW w:w="0" w:type="dxa"/>
            <w:tcBorders>
              <w:left w:val="single" w:sz="12" w:space="0" w:color="auto"/>
            </w:tcBorders>
            <w:shd w:val="clear" w:color="auto" w:fill="FFFFFF" w:themeFill="background1"/>
            <w:noWrap/>
            <w:hideMark/>
          </w:tcPr>
          <w:p w14:paraId="763D4F82" w14:textId="77777777" w:rsidR="00447A94" w:rsidRPr="00A22679" w:rsidRDefault="00447A94" w:rsidP="0033500E">
            <w:pPr>
              <w:spacing w:after="0" w:line="240" w:lineRule="auto"/>
              <w:rPr>
                <w:b/>
                <w:color w:val="000000"/>
              </w:rPr>
            </w:pPr>
            <w:r w:rsidRPr="00387D80">
              <w:rPr>
                <w:color w:val="000000"/>
              </w:rPr>
              <w:t>Owners Fraction of AMI</w:t>
            </w:r>
          </w:p>
        </w:tc>
        <w:tc>
          <w:tcPr>
            <w:tcW w:w="0" w:type="dxa"/>
            <w:shd w:val="clear" w:color="auto" w:fill="FFFFFF" w:themeFill="background1"/>
            <w:noWrap/>
            <w:hideMark/>
          </w:tcPr>
          <w:p w14:paraId="5203EABF" w14:textId="77777777" w:rsidR="00447A94" w:rsidRPr="0033500E" w:rsidRDefault="00447A94" w:rsidP="0033500E">
            <w:pPr>
              <w:spacing w:after="0" w:line="240" w:lineRule="auto"/>
              <w:jc w:val="right"/>
              <w:rPr>
                <w:color w:val="000000"/>
              </w:rPr>
            </w:pPr>
            <w:r w:rsidRPr="0033500E">
              <w:rPr>
                <w:color w:val="000000"/>
              </w:rPr>
              <w:t>0.151</w:t>
            </w:r>
          </w:p>
        </w:tc>
        <w:tc>
          <w:tcPr>
            <w:tcW w:w="0" w:type="dxa"/>
            <w:shd w:val="clear" w:color="auto" w:fill="FFFFFF" w:themeFill="background1"/>
            <w:noWrap/>
            <w:hideMark/>
          </w:tcPr>
          <w:p w14:paraId="7B517740"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7F58D898" w14:textId="77777777" w:rsidR="00447A94" w:rsidRPr="0033500E" w:rsidRDefault="00447A94" w:rsidP="0033500E">
            <w:pPr>
              <w:spacing w:after="0" w:line="240" w:lineRule="auto"/>
              <w:jc w:val="right"/>
              <w:rPr>
                <w:color w:val="000000"/>
              </w:rPr>
            </w:pPr>
            <w:r w:rsidRPr="0033500E">
              <w:rPr>
                <w:color w:val="000000"/>
              </w:rPr>
              <w:t>39.7</w:t>
            </w:r>
          </w:p>
        </w:tc>
      </w:tr>
      <w:tr w:rsidR="00447A94" w:rsidRPr="0033500E" w14:paraId="43D1EA0E"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19AAF242" w14:textId="77777777" w:rsidR="00447A94" w:rsidRPr="00A22679" w:rsidRDefault="00447A94" w:rsidP="0033500E">
            <w:pPr>
              <w:spacing w:after="0" w:line="240" w:lineRule="auto"/>
              <w:rPr>
                <w:b/>
                <w:color w:val="000000"/>
              </w:rPr>
            </w:pPr>
            <w:r w:rsidRPr="00387D80">
              <w:rPr>
                <w:color w:val="000000"/>
              </w:rPr>
              <w:t>Retail Employment Access Index</w:t>
            </w:r>
          </w:p>
        </w:tc>
        <w:tc>
          <w:tcPr>
            <w:tcW w:w="0" w:type="dxa"/>
            <w:shd w:val="clear" w:color="auto" w:fill="FFFFFF" w:themeFill="background1"/>
            <w:noWrap/>
            <w:hideMark/>
          </w:tcPr>
          <w:p w14:paraId="36AA9BCC" w14:textId="30C90F27" w:rsidR="00447A94" w:rsidRPr="0033500E" w:rsidRDefault="00447A94" w:rsidP="0033500E">
            <w:pPr>
              <w:spacing w:after="0" w:line="240" w:lineRule="auto"/>
              <w:jc w:val="right"/>
              <w:rPr>
                <w:color w:val="000000"/>
              </w:rPr>
            </w:pPr>
            <w:r w:rsidRPr="0033500E">
              <w:rPr>
                <w:color w:val="000000"/>
              </w:rPr>
              <w:t>-0.19</w:t>
            </w:r>
            <w:r w:rsidR="00442A97">
              <w:rPr>
                <w:color w:val="000000"/>
              </w:rPr>
              <w:t>0</w:t>
            </w:r>
          </w:p>
        </w:tc>
        <w:tc>
          <w:tcPr>
            <w:tcW w:w="0" w:type="dxa"/>
            <w:shd w:val="clear" w:color="auto" w:fill="FFFFFF" w:themeFill="background1"/>
            <w:noWrap/>
            <w:hideMark/>
          </w:tcPr>
          <w:p w14:paraId="4A27B8A0" w14:textId="77777777" w:rsidR="00447A94" w:rsidRPr="0033500E" w:rsidRDefault="00447A94" w:rsidP="0033500E">
            <w:pPr>
              <w:spacing w:after="0" w:line="240" w:lineRule="auto"/>
              <w:jc w:val="right"/>
              <w:rPr>
                <w:color w:val="000000"/>
              </w:rPr>
            </w:pPr>
            <w:r w:rsidRPr="0033500E">
              <w:rPr>
                <w:color w:val="000000"/>
              </w:rPr>
              <w:t>0.005</w:t>
            </w:r>
          </w:p>
        </w:tc>
        <w:tc>
          <w:tcPr>
            <w:tcW w:w="1200" w:type="dxa"/>
            <w:tcBorders>
              <w:right w:val="single" w:sz="12" w:space="0" w:color="auto"/>
            </w:tcBorders>
            <w:shd w:val="clear" w:color="auto" w:fill="FFFFFF" w:themeFill="background1"/>
            <w:noWrap/>
            <w:hideMark/>
          </w:tcPr>
          <w:p w14:paraId="70E2B1F5" w14:textId="77777777" w:rsidR="00447A94" w:rsidRPr="0033500E" w:rsidRDefault="00447A94" w:rsidP="0033500E">
            <w:pPr>
              <w:spacing w:after="0" w:line="240" w:lineRule="auto"/>
              <w:jc w:val="right"/>
              <w:rPr>
                <w:color w:val="000000"/>
              </w:rPr>
            </w:pPr>
            <w:r w:rsidRPr="0033500E">
              <w:rPr>
                <w:color w:val="000000"/>
              </w:rPr>
              <w:t>38.3</w:t>
            </w:r>
          </w:p>
        </w:tc>
      </w:tr>
      <w:tr w:rsidR="00447A94" w:rsidRPr="0033500E" w14:paraId="760DF319" w14:textId="77777777" w:rsidTr="00670B6F">
        <w:trPr>
          <w:trHeight w:val="300"/>
          <w:jc w:val="center"/>
        </w:trPr>
        <w:tc>
          <w:tcPr>
            <w:tcW w:w="0" w:type="dxa"/>
            <w:tcBorders>
              <w:left w:val="single" w:sz="12" w:space="0" w:color="auto"/>
            </w:tcBorders>
            <w:shd w:val="clear" w:color="auto" w:fill="FFFFFF" w:themeFill="background1"/>
            <w:noWrap/>
            <w:hideMark/>
          </w:tcPr>
          <w:p w14:paraId="79675F62" w14:textId="77777777" w:rsidR="00447A94" w:rsidRPr="00A22679" w:rsidRDefault="00447A94" w:rsidP="0033500E">
            <w:pPr>
              <w:spacing w:after="0" w:line="240" w:lineRule="auto"/>
              <w:rPr>
                <w:b/>
                <w:color w:val="000000"/>
              </w:rPr>
            </w:pPr>
            <w:r w:rsidRPr="00387D80">
              <w:rPr>
                <w:color w:val="000000"/>
              </w:rPr>
              <w:t>Owners Household Size</w:t>
            </w:r>
          </w:p>
        </w:tc>
        <w:tc>
          <w:tcPr>
            <w:tcW w:w="0" w:type="dxa"/>
            <w:shd w:val="clear" w:color="auto" w:fill="FFFFFF" w:themeFill="background1"/>
            <w:noWrap/>
            <w:hideMark/>
          </w:tcPr>
          <w:p w14:paraId="14EE15AC" w14:textId="1F3D397E" w:rsidR="00447A94" w:rsidRPr="0033500E" w:rsidRDefault="00447A94" w:rsidP="00D15BA6">
            <w:pPr>
              <w:spacing w:after="0" w:line="240" w:lineRule="auto"/>
              <w:jc w:val="right"/>
              <w:rPr>
                <w:color w:val="000000"/>
              </w:rPr>
            </w:pPr>
            <w:r w:rsidRPr="0033500E">
              <w:rPr>
                <w:color w:val="000000"/>
              </w:rPr>
              <w:t>0.</w:t>
            </w:r>
            <w:r w:rsidR="00D15BA6" w:rsidRPr="0033500E">
              <w:rPr>
                <w:color w:val="000000"/>
              </w:rPr>
              <w:t>12</w:t>
            </w:r>
            <w:r w:rsidR="00D15BA6">
              <w:rPr>
                <w:color w:val="000000"/>
              </w:rPr>
              <w:t>8</w:t>
            </w:r>
          </w:p>
        </w:tc>
        <w:tc>
          <w:tcPr>
            <w:tcW w:w="0" w:type="dxa"/>
            <w:shd w:val="clear" w:color="auto" w:fill="FFFFFF" w:themeFill="background1"/>
            <w:noWrap/>
            <w:hideMark/>
          </w:tcPr>
          <w:p w14:paraId="0CC21E56"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0E127B39" w14:textId="77777777" w:rsidR="00447A94" w:rsidRPr="0033500E" w:rsidRDefault="00447A94" w:rsidP="0033500E">
            <w:pPr>
              <w:spacing w:after="0" w:line="240" w:lineRule="auto"/>
              <w:jc w:val="right"/>
              <w:rPr>
                <w:color w:val="000000"/>
              </w:rPr>
            </w:pPr>
            <w:r w:rsidRPr="0033500E">
              <w:rPr>
                <w:color w:val="000000"/>
              </w:rPr>
              <w:t>37.1</w:t>
            </w:r>
          </w:p>
        </w:tc>
      </w:tr>
      <w:tr w:rsidR="00447A94" w:rsidRPr="0033500E" w14:paraId="6602C317"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7AB2737" w14:textId="77777777" w:rsidR="00447A94" w:rsidRPr="00A22679" w:rsidRDefault="00447A94" w:rsidP="0033500E">
            <w:pPr>
              <w:spacing w:after="0" w:line="240" w:lineRule="auto"/>
              <w:rPr>
                <w:b/>
                <w:color w:val="000000"/>
              </w:rPr>
            </w:pPr>
            <w:r w:rsidRPr="00387D80">
              <w:rPr>
                <w:color w:val="000000"/>
              </w:rPr>
              <w:t>Area Median Income (AMI)</w:t>
            </w:r>
          </w:p>
        </w:tc>
        <w:tc>
          <w:tcPr>
            <w:tcW w:w="0" w:type="dxa"/>
            <w:shd w:val="clear" w:color="auto" w:fill="FFFFFF" w:themeFill="background1"/>
            <w:noWrap/>
            <w:hideMark/>
          </w:tcPr>
          <w:p w14:paraId="3B69BB1C" w14:textId="77777777" w:rsidR="00447A94" w:rsidRPr="0033500E" w:rsidRDefault="00447A94" w:rsidP="0033500E">
            <w:pPr>
              <w:spacing w:after="0" w:line="240" w:lineRule="auto"/>
              <w:jc w:val="right"/>
              <w:rPr>
                <w:color w:val="000000"/>
              </w:rPr>
            </w:pPr>
            <w:r w:rsidRPr="0033500E">
              <w:rPr>
                <w:color w:val="000000"/>
              </w:rPr>
              <w:t>0.089</w:t>
            </w:r>
          </w:p>
        </w:tc>
        <w:tc>
          <w:tcPr>
            <w:tcW w:w="0" w:type="dxa"/>
            <w:shd w:val="clear" w:color="auto" w:fill="FFFFFF" w:themeFill="background1"/>
            <w:noWrap/>
            <w:hideMark/>
          </w:tcPr>
          <w:p w14:paraId="623C0354"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33588568" w14:textId="77777777" w:rsidR="00447A94" w:rsidRPr="0033500E" w:rsidRDefault="00447A94" w:rsidP="0033500E">
            <w:pPr>
              <w:spacing w:after="0" w:line="240" w:lineRule="auto"/>
              <w:jc w:val="right"/>
              <w:rPr>
                <w:color w:val="000000"/>
              </w:rPr>
            </w:pPr>
            <w:r w:rsidRPr="0033500E">
              <w:rPr>
                <w:color w:val="000000"/>
              </w:rPr>
              <w:t>23.2</w:t>
            </w:r>
          </w:p>
        </w:tc>
      </w:tr>
      <w:tr w:rsidR="00447A94" w:rsidRPr="0033500E" w14:paraId="086CA631" w14:textId="77777777" w:rsidTr="00670B6F">
        <w:trPr>
          <w:trHeight w:val="300"/>
          <w:jc w:val="center"/>
        </w:trPr>
        <w:tc>
          <w:tcPr>
            <w:tcW w:w="0" w:type="dxa"/>
            <w:tcBorders>
              <w:left w:val="single" w:sz="12" w:space="0" w:color="auto"/>
            </w:tcBorders>
            <w:shd w:val="clear" w:color="auto" w:fill="FFFFFF" w:themeFill="background1"/>
            <w:noWrap/>
            <w:hideMark/>
          </w:tcPr>
          <w:p w14:paraId="7EE7D31A"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2A2F4CC3" w14:textId="77777777" w:rsidR="00447A94" w:rsidRPr="0033500E" w:rsidRDefault="00447A94" w:rsidP="0033500E">
            <w:pPr>
              <w:spacing w:after="0" w:line="240" w:lineRule="auto"/>
              <w:jc w:val="right"/>
              <w:rPr>
                <w:color w:val="000000"/>
              </w:rPr>
            </w:pPr>
            <w:r w:rsidRPr="0033500E">
              <w:rPr>
                <w:color w:val="000000"/>
              </w:rPr>
              <w:t>-0.119</w:t>
            </w:r>
          </w:p>
        </w:tc>
        <w:tc>
          <w:tcPr>
            <w:tcW w:w="0" w:type="dxa"/>
            <w:shd w:val="clear" w:color="auto" w:fill="FFFFFF" w:themeFill="background1"/>
            <w:noWrap/>
            <w:hideMark/>
          </w:tcPr>
          <w:p w14:paraId="73A08BFC" w14:textId="77777777" w:rsidR="00447A94" w:rsidRPr="0033500E" w:rsidRDefault="00447A94" w:rsidP="0033500E">
            <w:pPr>
              <w:spacing w:after="0" w:line="240" w:lineRule="auto"/>
              <w:jc w:val="right"/>
              <w:rPr>
                <w:color w:val="000000"/>
              </w:rPr>
            </w:pPr>
            <w:r w:rsidRPr="0033500E">
              <w:rPr>
                <w:color w:val="000000"/>
              </w:rPr>
              <w:t>0.005</w:t>
            </w:r>
          </w:p>
        </w:tc>
        <w:tc>
          <w:tcPr>
            <w:tcW w:w="1200" w:type="dxa"/>
            <w:tcBorders>
              <w:right w:val="single" w:sz="12" w:space="0" w:color="auto"/>
            </w:tcBorders>
            <w:shd w:val="clear" w:color="auto" w:fill="FFFFFF" w:themeFill="background1"/>
            <w:noWrap/>
            <w:hideMark/>
          </w:tcPr>
          <w:p w14:paraId="712736C2" w14:textId="4332EDF6" w:rsidR="00447A94" w:rsidRPr="0033500E" w:rsidRDefault="00447A94" w:rsidP="0033500E">
            <w:pPr>
              <w:spacing w:after="0" w:line="240" w:lineRule="auto"/>
              <w:jc w:val="right"/>
              <w:rPr>
                <w:color w:val="000000"/>
              </w:rPr>
            </w:pPr>
            <w:r w:rsidRPr="0033500E">
              <w:rPr>
                <w:color w:val="000000"/>
              </w:rPr>
              <w:t>22</w:t>
            </w:r>
            <w:r w:rsidR="00442A97">
              <w:rPr>
                <w:color w:val="000000"/>
              </w:rPr>
              <w:t>.0</w:t>
            </w:r>
          </w:p>
        </w:tc>
      </w:tr>
      <w:tr w:rsidR="00447A94" w:rsidRPr="0033500E" w14:paraId="38E28C9A"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1AEEB2AC" w14:textId="77777777" w:rsidR="00447A94" w:rsidRPr="00A22679" w:rsidRDefault="00447A94" w:rsidP="0033500E">
            <w:pPr>
              <w:spacing w:after="0" w:line="240" w:lineRule="auto"/>
              <w:rPr>
                <w:b/>
                <w:color w:val="000000"/>
              </w:rPr>
            </w:pPr>
            <w:r w:rsidRPr="00387D80">
              <w:rPr>
                <w:color w:val="000000"/>
              </w:rPr>
              <w:t>Owners Rooms/HU</w:t>
            </w:r>
          </w:p>
        </w:tc>
        <w:tc>
          <w:tcPr>
            <w:tcW w:w="0" w:type="dxa"/>
            <w:shd w:val="clear" w:color="auto" w:fill="FFFFFF" w:themeFill="background1"/>
            <w:noWrap/>
            <w:hideMark/>
          </w:tcPr>
          <w:p w14:paraId="5C3D174B" w14:textId="77777777" w:rsidR="00447A94" w:rsidRPr="0033500E" w:rsidRDefault="00447A94" w:rsidP="0033500E">
            <w:pPr>
              <w:spacing w:after="0" w:line="240" w:lineRule="auto"/>
              <w:jc w:val="right"/>
              <w:rPr>
                <w:color w:val="000000"/>
              </w:rPr>
            </w:pPr>
            <w:r w:rsidRPr="0033500E">
              <w:rPr>
                <w:color w:val="000000"/>
              </w:rPr>
              <w:t>0.061</w:t>
            </w:r>
          </w:p>
        </w:tc>
        <w:tc>
          <w:tcPr>
            <w:tcW w:w="0" w:type="dxa"/>
            <w:shd w:val="clear" w:color="auto" w:fill="FFFFFF" w:themeFill="background1"/>
            <w:noWrap/>
            <w:hideMark/>
          </w:tcPr>
          <w:p w14:paraId="2EB38E8F"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970D685" w14:textId="77777777" w:rsidR="00447A94" w:rsidRPr="0033500E" w:rsidRDefault="00447A94" w:rsidP="0033500E">
            <w:pPr>
              <w:spacing w:after="0" w:line="240" w:lineRule="auto"/>
              <w:jc w:val="right"/>
              <w:rPr>
                <w:color w:val="000000"/>
              </w:rPr>
            </w:pPr>
            <w:r w:rsidRPr="0033500E">
              <w:rPr>
                <w:color w:val="000000"/>
              </w:rPr>
              <w:t>21.5</w:t>
            </w:r>
          </w:p>
        </w:tc>
      </w:tr>
      <w:tr w:rsidR="00447A94" w:rsidRPr="0033500E" w14:paraId="0D7607F8" w14:textId="77777777" w:rsidTr="00670B6F">
        <w:trPr>
          <w:trHeight w:val="300"/>
          <w:jc w:val="center"/>
        </w:trPr>
        <w:tc>
          <w:tcPr>
            <w:tcW w:w="0" w:type="dxa"/>
            <w:tcBorders>
              <w:left w:val="single" w:sz="12" w:space="0" w:color="auto"/>
            </w:tcBorders>
            <w:shd w:val="clear" w:color="auto" w:fill="FFFFFF" w:themeFill="background1"/>
            <w:noWrap/>
            <w:hideMark/>
          </w:tcPr>
          <w:p w14:paraId="283AFCE1" w14:textId="77777777" w:rsidR="00447A94" w:rsidRPr="00A22679" w:rsidRDefault="00447A94" w:rsidP="0033500E">
            <w:pPr>
              <w:spacing w:after="0" w:line="240" w:lineRule="auto"/>
              <w:rPr>
                <w:b/>
                <w:color w:val="000000"/>
              </w:rPr>
            </w:pPr>
            <w:r w:rsidRPr="00387D80">
              <w:rPr>
                <w:color w:val="000000"/>
              </w:rPr>
              <w:t>Median Commute Distance</w:t>
            </w:r>
          </w:p>
        </w:tc>
        <w:tc>
          <w:tcPr>
            <w:tcW w:w="0" w:type="dxa"/>
            <w:shd w:val="clear" w:color="auto" w:fill="FFFFFF" w:themeFill="background1"/>
            <w:noWrap/>
            <w:hideMark/>
          </w:tcPr>
          <w:p w14:paraId="08464717" w14:textId="77777777" w:rsidR="00447A94" w:rsidRPr="0033500E" w:rsidRDefault="00447A94" w:rsidP="0033500E">
            <w:pPr>
              <w:spacing w:after="0" w:line="240" w:lineRule="auto"/>
              <w:jc w:val="right"/>
              <w:rPr>
                <w:color w:val="000000"/>
              </w:rPr>
            </w:pPr>
            <w:r w:rsidRPr="0033500E">
              <w:rPr>
                <w:color w:val="000000"/>
              </w:rPr>
              <w:t>0.058</w:t>
            </w:r>
          </w:p>
        </w:tc>
        <w:tc>
          <w:tcPr>
            <w:tcW w:w="0" w:type="dxa"/>
            <w:shd w:val="clear" w:color="auto" w:fill="FFFFFF" w:themeFill="background1"/>
            <w:noWrap/>
            <w:hideMark/>
          </w:tcPr>
          <w:p w14:paraId="0B220211"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2B60F4F" w14:textId="77777777" w:rsidR="00447A94" w:rsidRPr="0033500E" w:rsidRDefault="00447A94" w:rsidP="0033500E">
            <w:pPr>
              <w:spacing w:after="0" w:line="240" w:lineRule="auto"/>
              <w:jc w:val="right"/>
              <w:rPr>
                <w:color w:val="000000"/>
              </w:rPr>
            </w:pPr>
            <w:r w:rsidRPr="0033500E">
              <w:rPr>
                <w:color w:val="000000"/>
              </w:rPr>
              <w:t>20.2</w:t>
            </w:r>
          </w:p>
        </w:tc>
      </w:tr>
      <w:tr w:rsidR="000C009A" w:rsidRPr="0033500E" w14:paraId="62101A06"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bottom w:val="single" w:sz="12" w:space="0" w:color="auto"/>
            </w:tcBorders>
            <w:shd w:val="clear" w:color="auto" w:fill="DBE5F1" w:themeFill="accent1" w:themeFillTint="33"/>
            <w:noWrap/>
            <w:hideMark/>
          </w:tcPr>
          <w:p w14:paraId="50911E76" w14:textId="77777777" w:rsidR="00447A94" w:rsidRPr="00A22679" w:rsidRDefault="00447A94" w:rsidP="0033500E">
            <w:pPr>
              <w:spacing w:after="0" w:line="240" w:lineRule="auto"/>
              <w:rPr>
                <w:b/>
                <w:color w:val="000000"/>
              </w:rPr>
            </w:pPr>
            <w:r w:rsidRPr="00387D80">
              <w:rPr>
                <w:color w:val="000000"/>
              </w:rPr>
              <w:t>Owners Housing Cost</w:t>
            </w:r>
          </w:p>
        </w:tc>
        <w:tc>
          <w:tcPr>
            <w:tcW w:w="1126" w:type="dxa"/>
            <w:tcBorders>
              <w:bottom w:val="single" w:sz="12" w:space="0" w:color="auto"/>
            </w:tcBorders>
            <w:shd w:val="clear" w:color="auto" w:fill="DBE5F1" w:themeFill="accent1" w:themeFillTint="33"/>
            <w:noWrap/>
            <w:hideMark/>
          </w:tcPr>
          <w:p w14:paraId="451E4092" w14:textId="77777777" w:rsidR="00447A94" w:rsidRPr="0033500E" w:rsidRDefault="00447A94" w:rsidP="0033500E">
            <w:pPr>
              <w:spacing w:after="0" w:line="240" w:lineRule="auto"/>
              <w:jc w:val="right"/>
              <w:rPr>
                <w:color w:val="000000"/>
              </w:rPr>
            </w:pPr>
            <w:r w:rsidRPr="0033500E">
              <w:rPr>
                <w:color w:val="000000"/>
              </w:rPr>
              <w:t>0.048</w:t>
            </w:r>
          </w:p>
        </w:tc>
        <w:tc>
          <w:tcPr>
            <w:tcW w:w="1193" w:type="dxa"/>
            <w:tcBorders>
              <w:bottom w:val="single" w:sz="12" w:space="0" w:color="auto"/>
            </w:tcBorders>
            <w:shd w:val="clear" w:color="auto" w:fill="DBE5F1" w:themeFill="accent1" w:themeFillTint="33"/>
            <w:noWrap/>
            <w:hideMark/>
          </w:tcPr>
          <w:p w14:paraId="34A00631"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bottom w:val="single" w:sz="12" w:space="0" w:color="auto"/>
              <w:right w:val="single" w:sz="12" w:space="0" w:color="auto"/>
            </w:tcBorders>
            <w:shd w:val="clear" w:color="auto" w:fill="DBE5F1" w:themeFill="accent1" w:themeFillTint="33"/>
            <w:noWrap/>
            <w:hideMark/>
          </w:tcPr>
          <w:p w14:paraId="7A1A67E1" w14:textId="13DFE0EB" w:rsidR="00447A94" w:rsidRPr="0033500E" w:rsidRDefault="00447A94" w:rsidP="0033500E">
            <w:pPr>
              <w:spacing w:after="0" w:line="240" w:lineRule="auto"/>
              <w:jc w:val="right"/>
              <w:rPr>
                <w:color w:val="000000"/>
              </w:rPr>
            </w:pPr>
            <w:r w:rsidRPr="0033500E">
              <w:rPr>
                <w:color w:val="000000"/>
              </w:rPr>
              <w:t>11</w:t>
            </w:r>
            <w:r w:rsidR="00442A97">
              <w:rPr>
                <w:color w:val="000000"/>
              </w:rPr>
              <w:t>.0</w:t>
            </w:r>
          </w:p>
        </w:tc>
      </w:tr>
      <w:tr w:rsidR="00447A94" w:rsidRPr="0033500E" w14:paraId="0D420854" w14:textId="77777777" w:rsidTr="00670B6F">
        <w:trPr>
          <w:trHeight w:val="300"/>
          <w:jc w:val="center"/>
        </w:trPr>
        <w:tc>
          <w:tcPr>
            <w:tcW w:w="7330" w:type="dxa"/>
            <w:gridSpan w:val="4"/>
            <w:tcBorders>
              <w:top w:val="single" w:sz="12" w:space="0" w:color="auto"/>
              <w:left w:val="single" w:sz="12" w:space="0" w:color="auto"/>
              <w:right w:val="single" w:sz="12" w:space="0" w:color="auto"/>
            </w:tcBorders>
            <w:shd w:val="clear" w:color="auto" w:fill="95B3D7" w:themeFill="accent1" w:themeFillTint="99"/>
            <w:noWrap/>
            <w:hideMark/>
          </w:tcPr>
          <w:p w14:paraId="5859EF66" w14:textId="0702BBB7" w:rsidR="00447A94" w:rsidRPr="0033500E" w:rsidRDefault="00541F63" w:rsidP="0033500E">
            <w:pPr>
              <w:spacing w:after="0" w:line="240" w:lineRule="auto"/>
              <w:rPr>
                <w:rFonts w:ascii="Times New Roman" w:hAnsi="Times New Roman"/>
                <w:sz w:val="20"/>
                <w:szCs w:val="20"/>
              </w:rPr>
            </w:pPr>
            <w:r>
              <w:rPr>
                <w:color w:val="000000"/>
              </w:rPr>
              <w:t xml:space="preserve">2. </w:t>
            </w:r>
            <w:r w:rsidR="00447A94" w:rsidRPr="0033500E">
              <w:rPr>
                <w:color w:val="000000"/>
              </w:rPr>
              <w:t>Renters Auto Ownership</w:t>
            </w:r>
            <w:r w:rsidR="0075099D">
              <w:rPr>
                <w:color w:val="000000"/>
              </w:rPr>
              <w:t xml:space="preserve"> (R</w:t>
            </w:r>
            <w:r w:rsidR="0075099D" w:rsidRPr="00897440">
              <w:rPr>
                <w:color w:val="000000"/>
                <w:vertAlign w:val="superscript"/>
              </w:rPr>
              <w:t>2</w:t>
            </w:r>
            <w:r w:rsidR="0075099D">
              <w:rPr>
                <w:color w:val="000000"/>
              </w:rPr>
              <w:t xml:space="preserve"> = 71.27%)</w:t>
            </w:r>
          </w:p>
        </w:tc>
      </w:tr>
      <w:tr w:rsidR="00447A94" w:rsidRPr="0033500E" w14:paraId="0BCB4648"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57AD6FC7" w14:textId="77777777" w:rsidR="00447A94" w:rsidRPr="00A22679" w:rsidRDefault="00447A94" w:rsidP="0033500E">
            <w:pPr>
              <w:spacing w:after="0" w:line="240" w:lineRule="auto"/>
              <w:rPr>
                <w:b/>
                <w:color w:val="000000"/>
              </w:rPr>
            </w:pPr>
            <w:r w:rsidRPr="00387D80">
              <w:rPr>
                <w:color w:val="000000"/>
              </w:rPr>
              <w:t>Renters Commuters/HH</w:t>
            </w:r>
          </w:p>
        </w:tc>
        <w:tc>
          <w:tcPr>
            <w:tcW w:w="0" w:type="dxa"/>
            <w:shd w:val="clear" w:color="auto" w:fill="FFFFFF" w:themeFill="background1"/>
            <w:noWrap/>
            <w:hideMark/>
          </w:tcPr>
          <w:p w14:paraId="02CC266F" w14:textId="77777777" w:rsidR="00447A94" w:rsidRPr="0033500E" w:rsidRDefault="00447A94" w:rsidP="0033500E">
            <w:pPr>
              <w:spacing w:after="0" w:line="240" w:lineRule="auto"/>
              <w:jc w:val="right"/>
              <w:rPr>
                <w:color w:val="000000"/>
              </w:rPr>
            </w:pPr>
            <w:r w:rsidRPr="0033500E">
              <w:rPr>
                <w:color w:val="000000"/>
              </w:rPr>
              <w:t>0.326</w:t>
            </w:r>
          </w:p>
        </w:tc>
        <w:tc>
          <w:tcPr>
            <w:tcW w:w="0" w:type="dxa"/>
            <w:shd w:val="clear" w:color="auto" w:fill="FFFFFF" w:themeFill="background1"/>
            <w:noWrap/>
            <w:hideMark/>
          </w:tcPr>
          <w:p w14:paraId="6CEB10FE"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10F7C19C" w14:textId="77777777" w:rsidR="00447A94" w:rsidRPr="0033500E" w:rsidRDefault="00447A94" w:rsidP="0033500E">
            <w:pPr>
              <w:spacing w:after="0" w:line="240" w:lineRule="auto"/>
              <w:jc w:val="right"/>
              <w:rPr>
                <w:color w:val="000000"/>
              </w:rPr>
            </w:pPr>
            <w:r w:rsidRPr="0033500E">
              <w:rPr>
                <w:color w:val="000000"/>
              </w:rPr>
              <w:t>100.7</w:t>
            </w:r>
          </w:p>
        </w:tc>
      </w:tr>
      <w:tr w:rsidR="00447A94" w:rsidRPr="0033500E" w14:paraId="64A30C3E" w14:textId="77777777" w:rsidTr="00670B6F">
        <w:trPr>
          <w:trHeight w:val="300"/>
          <w:jc w:val="center"/>
        </w:trPr>
        <w:tc>
          <w:tcPr>
            <w:tcW w:w="0" w:type="dxa"/>
            <w:tcBorders>
              <w:left w:val="single" w:sz="12" w:space="0" w:color="auto"/>
            </w:tcBorders>
            <w:shd w:val="clear" w:color="auto" w:fill="FFFFFF" w:themeFill="background1"/>
            <w:noWrap/>
            <w:hideMark/>
          </w:tcPr>
          <w:p w14:paraId="7E91D6E0" w14:textId="77777777" w:rsidR="00447A94" w:rsidRPr="00A22679" w:rsidRDefault="00447A94" w:rsidP="0033500E">
            <w:pPr>
              <w:spacing w:after="0" w:line="240" w:lineRule="auto"/>
              <w:rPr>
                <w:b/>
                <w:color w:val="000000"/>
              </w:rPr>
            </w:pPr>
            <w:r w:rsidRPr="00387D80">
              <w:rPr>
                <w:color w:val="000000"/>
              </w:rPr>
              <w:t>Renters Fraction of AMI</w:t>
            </w:r>
          </w:p>
        </w:tc>
        <w:tc>
          <w:tcPr>
            <w:tcW w:w="0" w:type="dxa"/>
            <w:shd w:val="clear" w:color="auto" w:fill="FFFFFF" w:themeFill="background1"/>
            <w:noWrap/>
            <w:hideMark/>
          </w:tcPr>
          <w:p w14:paraId="16EAF6EE" w14:textId="77777777" w:rsidR="00447A94" w:rsidRPr="0033500E" w:rsidRDefault="00447A94" w:rsidP="0033500E">
            <w:pPr>
              <w:spacing w:after="0" w:line="240" w:lineRule="auto"/>
              <w:jc w:val="right"/>
              <w:rPr>
                <w:color w:val="000000"/>
              </w:rPr>
            </w:pPr>
            <w:r w:rsidRPr="0033500E">
              <w:rPr>
                <w:color w:val="000000"/>
              </w:rPr>
              <w:t>0.177</w:t>
            </w:r>
          </w:p>
        </w:tc>
        <w:tc>
          <w:tcPr>
            <w:tcW w:w="0" w:type="dxa"/>
            <w:shd w:val="clear" w:color="auto" w:fill="FFFFFF" w:themeFill="background1"/>
            <w:noWrap/>
            <w:hideMark/>
          </w:tcPr>
          <w:p w14:paraId="4F0FD08B"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2CC0344C" w14:textId="77777777" w:rsidR="00447A94" w:rsidRPr="0033500E" w:rsidRDefault="00447A94" w:rsidP="0033500E">
            <w:pPr>
              <w:spacing w:after="0" w:line="240" w:lineRule="auto"/>
              <w:jc w:val="right"/>
              <w:rPr>
                <w:color w:val="000000"/>
              </w:rPr>
            </w:pPr>
            <w:r w:rsidRPr="0033500E">
              <w:rPr>
                <w:color w:val="000000"/>
              </w:rPr>
              <w:t>58.6</w:t>
            </w:r>
          </w:p>
        </w:tc>
      </w:tr>
      <w:tr w:rsidR="000C009A" w:rsidRPr="0033500E" w14:paraId="1CD03F9B"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tcBorders>
            <w:shd w:val="clear" w:color="auto" w:fill="DBE5F1" w:themeFill="accent1" w:themeFillTint="33"/>
            <w:noWrap/>
            <w:hideMark/>
          </w:tcPr>
          <w:p w14:paraId="1591A81D" w14:textId="77777777" w:rsidR="00447A94" w:rsidRPr="00A22679" w:rsidRDefault="00447A94" w:rsidP="0033500E">
            <w:pPr>
              <w:spacing w:after="0" w:line="240" w:lineRule="auto"/>
              <w:rPr>
                <w:b/>
                <w:color w:val="000000"/>
              </w:rPr>
            </w:pPr>
            <w:r w:rsidRPr="00387D80">
              <w:rPr>
                <w:color w:val="000000"/>
              </w:rPr>
              <w:t>Owners Auto Ownership</w:t>
            </w:r>
          </w:p>
        </w:tc>
        <w:tc>
          <w:tcPr>
            <w:tcW w:w="1126" w:type="dxa"/>
            <w:shd w:val="clear" w:color="auto" w:fill="DBE5F1" w:themeFill="accent1" w:themeFillTint="33"/>
            <w:noWrap/>
            <w:hideMark/>
          </w:tcPr>
          <w:p w14:paraId="4809CD29" w14:textId="77777777" w:rsidR="00447A94" w:rsidRPr="0033500E" w:rsidRDefault="00447A94" w:rsidP="0033500E">
            <w:pPr>
              <w:spacing w:after="0" w:line="240" w:lineRule="auto"/>
              <w:jc w:val="right"/>
              <w:rPr>
                <w:color w:val="000000"/>
              </w:rPr>
            </w:pPr>
            <w:r w:rsidRPr="0033500E">
              <w:rPr>
                <w:color w:val="000000"/>
              </w:rPr>
              <w:t>0.188</w:t>
            </w:r>
          </w:p>
        </w:tc>
        <w:tc>
          <w:tcPr>
            <w:tcW w:w="1193" w:type="dxa"/>
            <w:shd w:val="clear" w:color="auto" w:fill="DBE5F1" w:themeFill="accent1" w:themeFillTint="33"/>
            <w:noWrap/>
            <w:hideMark/>
          </w:tcPr>
          <w:p w14:paraId="3B1069F3"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DBE5F1" w:themeFill="accent1" w:themeFillTint="33"/>
            <w:noWrap/>
            <w:hideMark/>
          </w:tcPr>
          <w:p w14:paraId="7FBD50C3" w14:textId="77777777" w:rsidR="00447A94" w:rsidRPr="0033500E" w:rsidRDefault="00447A94" w:rsidP="0033500E">
            <w:pPr>
              <w:spacing w:after="0" w:line="240" w:lineRule="auto"/>
              <w:jc w:val="right"/>
              <w:rPr>
                <w:color w:val="000000"/>
              </w:rPr>
            </w:pPr>
            <w:r w:rsidRPr="0033500E">
              <w:rPr>
                <w:color w:val="000000"/>
              </w:rPr>
              <w:t>48.9</w:t>
            </w:r>
          </w:p>
        </w:tc>
      </w:tr>
      <w:tr w:rsidR="000C009A" w:rsidRPr="0033500E" w14:paraId="4F6E3427" w14:textId="77777777" w:rsidTr="00670B6F">
        <w:trPr>
          <w:trHeight w:val="300"/>
          <w:jc w:val="center"/>
        </w:trPr>
        <w:tc>
          <w:tcPr>
            <w:tcW w:w="0" w:type="dxa"/>
            <w:tcBorders>
              <w:left w:val="single" w:sz="12" w:space="0" w:color="auto"/>
            </w:tcBorders>
            <w:noWrap/>
            <w:hideMark/>
          </w:tcPr>
          <w:p w14:paraId="2ADAC729" w14:textId="77777777" w:rsidR="00447A94" w:rsidRPr="00A22679" w:rsidRDefault="00447A94" w:rsidP="0033500E">
            <w:pPr>
              <w:spacing w:after="0" w:line="240" w:lineRule="auto"/>
              <w:rPr>
                <w:b/>
                <w:color w:val="000000"/>
              </w:rPr>
            </w:pPr>
            <w:r w:rsidRPr="00387D80">
              <w:rPr>
                <w:color w:val="000000"/>
              </w:rPr>
              <w:t>Renters Housing Cost</w:t>
            </w:r>
          </w:p>
        </w:tc>
        <w:tc>
          <w:tcPr>
            <w:tcW w:w="0" w:type="dxa"/>
            <w:noWrap/>
            <w:hideMark/>
          </w:tcPr>
          <w:p w14:paraId="62C5AD63" w14:textId="0AD34741" w:rsidR="00447A94" w:rsidRPr="0033500E" w:rsidRDefault="00447A94" w:rsidP="00C35E9C">
            <w:pPr>
              <w:spacing w:after="0" w:line="240" w:lineRule="auto"/>
              <w:jc w:val="right"/>
              <w:rPr>
                <w:color w:val="000000"/>
              </w:rPr>
            </w:pPr>
            <w:r w:rsidRPr="0033500E">
              <w:rPr>
                <w:color w:val="000000"/>
              </w:rPr>
              <w:t>0.</w:t>
            </w:r>
            <w:r w:rsidR="00C35E9C" w:rsidRPr="0033500E">
              <w:rPr>
                <w:color w:val="000000"/>
              </w:rPr>
              <w:t>14</w:t>
            </w:r>
            <w:r w:rsidR="00C35E9C">
              <w:rPr>
                <w:color w:val="000000"/>
              </w:rPr>
              <w:t>4</w:t>
            </w:r>
          </w:p>
        </w:tc>
        <w:tc>
          <w:tcPr>
            <w:tcW w:w="0" w:type="dxa"/>
            <w:noWrap/>
            <w:hideMark/>
          </w:tcPr>
          <w:p w14:paraId="54999158"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noWrap/>
            <w:hideMark/>
          </w:tcPr>
          <w:p w14:paraId="2269C9C4" w14:textId="77777777" w:rsidR="00447A94" w:rsidRPr="0033500E" w:rsidRDefault="00447A94" w:rsidP="0033500E">
            <w:pPr>
              <w:spacing w:after="0" w:line="240" w:lineRule="auto"/>
              <w:jc w:val="right"/>
              <w:rPr>
                <w:color w:val="000000"/>
              </w:rPr>
            </w:pPr>
            <w:r w:rsidRPr="0033500E">
              <w:rPr>
                <w:color w:val="000000"/>
              </w:rPr>
              <w:t>43.6</w:t>
            </w:r>
          </w:p>
        </w:tc>
      </w:tr>
      <w:tr w:rsidR="00447A94" w:rsidRPr="0033500E" w14:paraId="65D1E97F"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C17C8F2" w14:textId="77777777" w:rsidR="00447A94" w:rsidRPr="00A22679" w:rsidRDefault="00447A94" w:rsidP="0033500E">
            <w:pPr>
              <w:spacing w:after="0" w:line="240" w:lineRule="auto"/>
              <w:rPr>
                <w:b/>
                <w:color w:val="000000"/>
              </w:rPr>
            </w:pPr>
            <w:r w:rsidRPr="00387D80">
              <w:rPr>
                <w:color w:val="000000"/>
              </w:rPr>
              <w:t>Renters Rooms/HU</w:t>
            </w:r>
          </w:p>
        </w:tc>
        <w:tc>
          <w:tcPr>
            <w:tcW w:w="0" w:type="dxa"/>
            <w:shd w:val="clear" w:color="auto" w:fill="FFFFFF" w:themeFill="background1"/>
            <w:noWrap/>
            <w:hideMark/>
          </w:tcPr>
          <w:p w14:paraId="383C55F9" w14:textId="77777777" w:rsidR="00447A94" w:rsidRPr="0033500E" w:rsidRDefault="00447A94" w:rsidP="0033500E">
            <w:pPr>
              <w:spacing w:after="0" w:line="240" w:lineRule="auto"/>
              <w:jc w:val="right"/>
              <w:rPr>
                <w:color w:val="000000"/>
              </w:rPr>
            </w:pPr>
            <w:r w:rsidRPr="0033500E">
              <w:rPr>
                <w:color w:val="000000"/>
              </w:rPr>
              <w:t>0.115</w:t>
            </w:r>
          </w:p>
        </w:tc>
        <w:tc>
          <w:tcPr>
            <w:tcW w:w="0" w:type="dxa"/>
            <w:shd w:val="clear" w:color="auto" w:fill="FFFFFF" w:themeFill="background1"/>
            <w:noWrap/>
            <w:hideMark/>
          </w:tcPr>
          <w:p w14:paraId="7DBAF99C"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0906D2CE" w14:textId="77777777" w:rsidR="00447A94" w:rsidRPr="0033500E" w:rsidRDefault="00447A94" w:rsidP="0033500E">
            <w:pPr>
              <w:spacing w:after="0" w:line="240" w:lineRule="auto"/>
              <w:jc w:val="right"/>
              <w:rPr>
                <w:color w:val="000000"/>
              </w:rPr>
            </w:pPr>
            <w:r w:rsidRPr="0033500E">
              <w:rPr>
                <w:color w:val="000000"/>
              </w:rPr>
              <w:t>39.6</w:t>
            </w:r>
          </w:p>
        </w:tc>
      </w:tr>
      <w:tr w:rsidR="00447A94" w:rsidRPr="0033500E" w14:paraId="09F0922E" w14:textId="77777777" w:rsidTr="00670B6F">
        <w:trPr>
          <w:trHeight w:val="300"/>
          <w:jc w:val="center"/>
        </w:trPr>
        <w:tc>
          <w:tcPr>
            <w:tcW w:w="0" w:type="dxa"/>
            <w:tcBorders>
              <w:left w:val="single" w:sz="12" w:space="0" w:color="auto"/>
            </w:tcBorders>
            <w:shd w:val="clear" w:color="auto" w:fill="FFFFFF" w:themeFill="background1"/>
            <w:noWrap/>
            <w:hideMark/>
          </w:tcPr>
          <w:p w14:paraId="775A6471" w14:textId="77777777" w:rsidR="00447A94" w:rsidRPr="00A22679" w:rsidRDefault="00447A94" w:rsidP="0033500E">
            <w:pPr>
              <w:spacing w:after="0" w:line="240" w:lineRule="auto"/>
              <w:rPr>
                <w:b/>
                <w:color w:val="000000"/>
              </w:rPr>
            </w:pPr>
            <w:r w:rsidRPr="00387D80">
              <w:rPr>
                <w:color w:val="000000"/>
              </w:rPr>
              <w:lastRenderedPageBreak/>
              <w:t>Fraction of Single Family Detached HU</w:t>
            </w:r>
          </w:p>
        </w:tc>
        <w:tc>
          <w:tcPr>
            <w:tcW w:w="0" w:type="dxa"/>
            <w:shd w:val="clear" w:color="auto" w:fill="FFFFFF" w:themeFill="background1"/>
            <w:noWrap/>
            <w:hideMark/>
          </w:tcPr>
          <w:p w14:paraId="70E16CF3" w14:textId="66615018"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10</w:t>
            </w:r>
            <w:r w:rsidR="002A04ED">
              <w:rPr>
                <w:color w:val="000000"/>
              </w:rPr>
              <w:t>3</w:t>
            </w:r>
          </w:p>
        </w:tc>
        <w:tc>
          <w:tcPr>
            <w:tcW w:w="0" w:type="dxa"/>
            <w:shd w:val="clear" w:color="auto" w:fill="FFFFFF" w:themeFill="background1"/>
            <w:noWrap/>
            <w:hideMark/>
          </w:tcPr>
          <w:p w14:paraId="131DAA9B"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7426A764" w14:textId="77777777" w:rsidR="00447A94" w:rsidRPr="0033500E" w:rsidRDefault="00447A94" w:rsidP="0033500E">
            <w:pPr>
              <w:spacing w:after="0" w:line="240" w:lineRule="auto"/>
              <w:jc w:val="right"/>
              <w:rPr>
                <w:color w:val="000000"/>
              </w:rPr>
            </w:pPr>
            <w:r w:rsidRPr="0033500E">
              <w:rPr>
                <w:color w:val="000000"/>
              </w:rPr>
              <w:t>29.7</w:t>
            </w:r>
          </w:p>
        </w:tc>
      </w:tr>
      <w:tr w:rsidR="00447A94" w:rsidRPr="0033500E" w14:paraId="6D588F86"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1915B8F"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2BC368B7" w14:textId="77777777" w:rsidR="00447A94" w:rsidRPr="0033500E" w:rsidRDefault="00447A94" w:rsidP="0033500E">
            <w:pPr>
              <w:spacing w:after="0" w:line="240" w:lineRule="auto"/>
              <w:jc w:val="right"/>
              <w:rPr>
                <w:color w:val="000000"/>
              </w:rPr>
            </w:pPr>
            <w:r w:rsidRPr="0033500E">
              <w:rPr>
                <w:color w:val="000000"/>
              </w:rPr>
              <w:t>-0.153</w:t>
            </w:r>
          </w:p>
        </w:tc>
        <w:tc>
          <w:tcPr>
            <w:tcW w:w="0" w:type="dxa"/>
            <w:shd w:val="clear" w:color="auto" w:fill="FFFFFF" w:themeFill="background1"/>
            <w:noWrap/>
            <w:hideMark/>
          </w:tcPr>
          <w:p w14:paraId="0294F419" w14:textId="77777777" w:rsidR="00447A94" w:rsidRPr="0033500E" w:rsidRDefault="00447A94" w:rsidP="0033500E">
            <w:pPr>
              <w:spacing w:after="0" w:line="240" w:lineRule="auto"/>
              <w:jc w:val="right"/>
              <w:rPr>
                <w:color w:val="000000"/>
              </w:rPr>
            </w:pPr>
            <w:r w:rsidRPr="0033500E">
              <w:rPr>
                <w:color w:val="000000"/>
              </w:rPr>
              <w:t>0.006</w:t>
            </w:r>
          </w:p>
        </w:tc>
        <w:tc>
          <w:tcPr>
            <w:tcW w:w="1200" w:type="dxa"/>
            <w:tcBorders>
              <w:right w:val="single" w:sz="12" w:space="0" w:color="auto"/>
            </w:tcBorders>
            <w:shd w:val="clear" w:color="auto" w:fill="FFFFFF" w:themeFill="background1"/>
            <w:noWrap/>
            <w:hideMark/>
          </w:tcPr>
          <w:p w14:paraId="27651EBA" w14:textId="77777777" w:rsidR="00447A94" w:rsidRPr="0033500E" w:rsidRDefault="00447A94" w:rsidP="0033500E">
            <w:pPr>
              <w:spacing w:after="0" w:line="240" w:lineRule="auto"/>
              <w:jc w:val="right"/>
              <w:rPr>
                <w:color w:val="000000"/>
              </w:rPr>
            </w:pPr>
            <w:r w:rsidRPr="0033500E">
              <w:rPr>
                <w:color w:val="000000"/>
              </w:rPr>
              <w:t>27.7</w:t>
            </w:r>
          </w:p>
        </w:tc>
      </w:tr>
      <w:tr w:rsidR="00447A94" w:rsidRPr="0033500E" w14:paraId="70D7DDE2" w14:textId="77777777" w:rsidTr="00670B6F">
        <w:trPr>
          <w:trHeight w:val="300"/>
          <w:jc w:val="center"/>
        </w:trPr>
        <w:tc>
          <w:tcPr>
            <w:tcW w:w="0" w:type="dxa"/>
            <w:tcBorders>
              <w:left w:val="single" w:sz="12" w:space="0" w:color="auto"/>
            </w:tcBorders>
            <w:shd w:val="clear" w:color="auto" w:fill="FFFFFF" w:themeFill="background1"/>
            <w:noWrap/>
            <w:hideMark/>
          </w:tcPr>
          <w:p w14:paraId="4B9402DE" w14:textId="77777777" w:rsidR="00447A94" w:rsidRPr="00A22679" w:rsidRDefault="00447A94" w:rsidP="0033500E">
            <w:pPr>
              <w:spacing w:after="0" w:line="240" w:lineRule="auto"/>
              <w:rPr>
                <w:b/>
                <w:color w:val="000000"/>
              </w:rPr>
            </w:pPr>
            <w:r w:rsidRPr="00387D80">
              <w:rPr>
                <w:color w:val="000000"/>
              </w:rPr>
              <w:t xml:space="preserve">Gross HH Density </w:t>
            </w:r>
          </w:p>
        </w:tc>
        <w:tc>
          <w:tcPr>
            <w:tcW w:w="0" w:type="dxa"/>
            <w:shd w:val="clear" w:color="auto" w:fill="FFFFFF" w:themeFill="background1"/>
            <w:noWrap/>
            <w:hideMark/>
          </w:tcPr>
          <w:p w14:paraId="6D0CD034" w14:textId="77777777" w:rsidR="00447A94" w:rsidRPr="0033500E" w:rsidRDefault="00447A94" w:rsidP="0033500E">
            <w:pPr>
              <w:spacing w:after="0" w:line="240" w:lineRule="auto"/>
              <w:jc w:val="right"/>
              <w:rPr>
                <w:color w:val="000000"/>
              </w:rPr>
            </w:pPr>
            <w:r w:rsidRPr="0033500E">
              <w:rPr>
                <w:color w:val="000000"/>
              </w:rPr>
              <w:t>-0.086</w:t>
            </w:r>
          </w:p>
        </w:tc>
        <w:tc>
          <w:tcPr>
            <w:tcW w:w="0" w:type="dxa"/>
            <w:shd w:val="clear" w:color="auto" w:fill="FFFFFF" w:themeFill="background1"/>
            <w:noWrap/>
            <w:hideMark/>
          </w:tcPr>
          <w:p w14:paraId="1F9C3D6C"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47ED2CAE" w14:textId="77777777" w:rsidR="00447A94" w:rsidRPr="0033500E" w:rsidRDefault="00447A94" w:rsidP="0033500E">
            <w:pPr>
              <w:spacing w:after="0" w:line="240" w:lineRule="auto"/>
              <w:jc w:val="right"/>
              <w:rPr>
                <w:color w:val="000000"/>
              </w:rPr>
            </w:pPr>
            <w:r w:rsidRPr="0033500E">
              <w:rPr>
                <w:color w:val="000000"/>
              </w:rPr>
              <w:t>27.1</w:t>
            </w:r>
          </w:p>
        </w:tc>
      </w:tr>
      <w:tr w:rsidR="00447A94" w:rsidRPr="0033500E" w14:paraId="5E9E55E0"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49207F72" w14:textId="77777777" w:rsidR="00447A94" w:rsidRPr="00A22679" w:rsidRDefault="00447A94" w:rsidP="0033500E">
            <w:pPr>
              <w:spacing w:after="0" w:line="240" w:lineRule="auto"/>
              <w:rPr>
                <w:b/>
                <w:color w:val="000000"/>
              </w:rPr>
            </w:pPr>
            <w:r w:rsidRPr="00387D80">
              <w:rPr>
                <w:color w:val="000000"/>
              </w:rPr>
              <w:t>Block Density</w:t>
            </w:r>
          </w:p>
        </w:tc>
        <w:tc>
          <w:tcPr>
            <w:tcW w:w="0" w:type="dxa"/>
            <w:shd w:val="clear" w:color="auto" w:fill="FFFFFF" w:themeFill="background1"/>
            <w:noWrap/>
            <w:hideMark/>
          </w:tcPr>
          <w:p w14:paraId="1226DD39" w14:textId="77777777" w:rsidR="00447A94" w:rsidRPr="0033500E" w:rsidRDefault="00447A94" w:rsidP="0033500E">
            <w:pPr>
              <w:spacing w:after="0" w:line="240" w:lineRule="auto"/>
              <w:jc w:val="right"/>
              <w:rPr>
                <w:color w:val="000000"/>
              </w:rPr>
            </w:pPr>
            <w:r w:rsidRPr="0033500E">
              <w:rPr>
                <w:color w:val="000000"/>
              </w:rPr>
              <w:t>-0.097</w:t>
            </w:r>
          </w:p>
        </w:tc>
        <w:tc>
          <w:tcPr>
            <w:tcW w:w="0" w:type="dxa"/>
            <w:shd w:val="clear" w:color="auto" w:fill="FFFFFF" w:themeFill="background1"/>
            <w:noWrap/>
            <w:hideMark/>
          </w:tcPr>
          <w:p w14:paraId="7801A141"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71943ABD" w14:textId="77777777" w:rsidR="00447A94" w:rsidRPr="0033500E" w:rsidRDefault="00447A94" w:rsidP="0033500E">
            <w:pPr>
              <w:spacing w:after="0" w:line="240" w:lineRule="auto"/>
              <w:jc w:val="right"/>
              <w:rPr>
                <w:color w:val="000000"/>
              </w:rPr>
            </w:pPr>
            <w:r w:rsidRPr="0033500E">
              <w:rPr>
                <w:color w:val="000000"/>
              </w:rPr>
              <w:t>26.8</w:t>
            </w:r>
          </w:p>
        </w:tc>
      </w:tr>
      <w:tr w:rsidR="00447A94" w:rsidRPr="0033500E" w14:paraId="38F24D03" w14:textId="77777777" w:rsidTr="00670B6F">
        <w:trPr>
          <w:trHeight w:val="300"/>
          <w:jc w:val="center"/>
        </w:trPr>
        <w:tc>
          <w:tcPr>
            <w:tcW w:w="0" w:type="dxa"/>
            <w:tcBorders>
              <w:left w:val="single" w:sz="12" w:space="0" w:color="auto"/>
            </w:tcBorders>
            <w:shd w:val="clear" w:color="auto" w:fill="FFFFFF" w:themeFill="background1"/>
            <w:noWrap/>
            <w:hideMark/>
          </w:tcPr>
          <w:p w14:paraId="7B8C0D21" w14:textId="77777777" w:rsidR="00447A94" w:rsidRPr="00A22679" w:rsidRDefault="00447A94" w:rsidP="0033500E">
            <w:pPr>
              <w:spacing w:after="0" w:line="240" w:lineRule="auto"/>
              <w:rPr>
                <w:b/>
                <w:color w:val="000000"/>
              </w:rPr>
            </w:pPr>
            <w:r w:rsidRPr="00387D80">
              <w:rPr>
                <w:color w:val="000000"/>
              </w:rPr>
              <w:t>Renters Household Size</w:t>
            </w:r>
          </w:p>
        </w:tc>
        <w:tc>
          <w:tcPr>
            <w:tcW w:w="0" w:type="dxa"/>
            <w:shd w:val="clear" w:color="auto" w:fill="FFFFFF" w:themeFill="background1"/>
            <w:noWrap/>
            <w:hideMark/>
          </w:tcPr>
          <w:p w14:paraId="32036058" w14:textId="77777777" w:rsidR="00447A94" w:rsidRPr="0033500E" w:rsidRDefault="00447A94" w:rsidP="0033500E">
            <w:pPr>
              <w:spacing w:after="0" w:line="240" w:lineRule="auto"/>
              <w:jc w:val="right"/>
              <w:rPr>
                <w:color w:val="000000"/>
              </w:rPr>
            </w:pPr>
            <w:r w:rsidRPr="0033500E">
              <w:rPr>
                <w:color w:val="000000"/>
              </w:rPr>
              <w:t>0.064</w:t>
            </w:r>
          </w:p>
        </w:tc>
        <w:tc>
          <w:tcPr>
            <w:tcW w:w="0" w:type="dxa"/>
            <w:shd w:val="clear" w:color="auto" w:fill="FFFFFF" w:themeFill="background1"/>
            <w:noWrap/>
            <w:hideMark/>
          </w:tcPr>
          <w:p w14:paraId="4693E756"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31EA024" w14:textId="77777777" w:rsidR="00447A94" w:rsidRPr="0033500E" w:rsidRDefault="00447A94" w:rsidP="0033500E">
            <w:pPr>
              <w:spacing w:after="0" w:line="240" w:lineRule="auto"/>
              <w:jc w:val="right"/>
              <w:rPr>
                <w:color w:val="000000"/>
              </w:rPr>
            </w:pPr>
            <w:r w:rsidRPr="0033500E">
              <w:rPr>
                <w:color w:val="000000"/>
              </w:rPr>
              <w:t>21.8</w:t>
            </w:r>
          </w:p>
        </w:tc>
      </w:tr>
      <w:tr w:rsidR="00447A94" w:rsidRPr="0033500E" w14:paraId="478CC528"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70CCB684" w14:textId="77777777" w:rsidR="00447A94" w:rsidRPr="00A22679" w:rsidRDefault="00447A94" w:rsidP="0033500E">
            <w:pPr>
              <w:spacing w:after="0" w:line="240" w:lineRule="auto"/>
              <w:rPr>
                <w:b/>
                <w:color w:val="000000"/>
              </w:rPr>
            </w:pPr>
            <w:r w:rsidRPr="00387D80">
              <w:rPr>
                <w:color w:val="000000"/>
              </w:rPr>
              <w:t>Local Job Density</w:t>
            </w:r>
          </w:p>
        </w:tc>
        <w:tc>
          <w:tcPr>
            <w:tcW w:w="0" w:type="dxa"/>
            <w:shd w:val="clear" w:color="auto" w:fill="FFFFFF" w:themeFill="background1"/>
            <w:noWrap/>
            <w:hideMark/>
          </w:tcPr>
          <w:p w14:paraId="4D1B4870" w14:textId="77777777" w:rsidR="00447A94" w:rsidRPr="0033500E" w:rsidRDefault="00447A94" w:rsidP="0033500E">
            <w:pPr>
              <w:spacing w:after="0" w:line="240" w:lineRule="auto"/>
              <w:jc w:val="right"/>
              <w:rPr>
                <w:color w:val="000000"/>
              </w:rPr>
            </w:pPr>
            <w:r w:rsidRPr="0033500E">
              <w:rPr>
                <w:color w:val="000000"/>
              </w:rPr>
              <w:t>0.055</w:t>
            </w:r>
          </w:p>
        </w:tc>
        <w:tc>
          <w:tcPr>
            <w:tcW w:w="0" w:type="dxa"/>
            <w:shd w:val="clear" w:color="auto" w:fill="FFFFFF" w:themeFill="background1"/>
            <w:noWrap/>
            <w:hideMark/>
          </w:tcPr>
          <w:p w14:paraId="2AB6D1DF"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429E220B" w14:textId="77777777" w:rsidR="00447A94" w:rsidRPr="0033500E" w:rsidRDefault="00447A94" w:rsidP="0033500E">
            <w:pPr>
              <w:spacing w:after="0" w:line="240" w:lineRule="auto"/>
              <w:jc w:val="right"/>
              <w:rPr>
                <w:color w:val="000000"/>
              </w:rPr>
            </w:pPr>
            <w:r w:rsidRPr="0033500E">
              <w:rPr>
                <w:color w:val="000000"/>
              </w:rPr>
              <w:t>16.8</w:t>
            </w:r>
          </w:p>
        </w:tc>
      </w:tr>
      <w:tr w:rsidR="00447A94" w:rsidRPr="0033500E" w14:paraId="7A717E8D" w14:textId="77777777" w:rsidTr="00670B6F">
        <w:trPr>
          <w:trHeight w:val="300"/>
          <w:jc w:val="center"/>
        </w:trPr>
        <w:tc>
          <w:tcPr>
            <w:tcW w:w="0" w:type="dxa"/>
            <w:tcBorders>
              <w:left w:val="single" w:sz="12" w:space="0" w:color="auto"/>
              <w:bottom w:val="single" w:sz="12" w:space="0" w:color="auto"/>
            </w:tcBorders>
            <w:shd w:val="clear" w:color="auto" w:fill="FFFFFF" w:themeFill="background1"/>
            <w:noWrap/>
            <w:hideMark/>
          </w:tcPr>
          <w:p w14:paraId="50FE6A13" w14:textId="77777777" w:rsidR="00447A94" w:rsidRPr="00A22679" w:rsidRDefault="00447A94" w:rsidP="0033500E">
            <w:pPr>
              <w:spacing w:after="0" w:line="240" w:lineRule="auto"/>
              <w:rPr>
                <w:b/>
                <w:color w:val="000000"/>
              </w:rPr>
            </w:pPr>
            <w:r w:rsidRPr="00387D80">
              <w:rPr>
                <w:color w:val="000000"/>
              </w:rPr>
              <w:t>Retail Employment Access Index</w:t>
            </w:r>
          </w:p>
        </w:tc>
        <w:tc>
          <w:tcPr>
            <w:tcW w:w="0" w:type="dxa"/>
            <w:tcBorders>
              <w:bottom w:val="single" w:sz="12" w:space="0" w:color="auto"/>
            </w:tcBorders>
            <w:shd w:val="clear" w:color="auto" w:fill="FFFFFF" w:themeFill="background1"/>
            <w:noWrap/>
            <w:hideMark/>
          </w:tcPr>
          <w:p w14:paraId="4651EE70" w14:textId="77777777" w:rsidR="00447A94" w:rsidRPr="0033500E" w:rsidRDefault="00447A94" w:rsidP="0033500E">
            <w:pPr>
              <w:spacing w:after="0" w:line="240" w:lineRule="auto"/>
              <w:jc w:val="right"/>
              <w:rPr>
                <w:color w:val="000000"/>
              </w:rPr>
            </w:pPr>
            <w:r w:rsidRPr="0033500E">
              <w:rPr>
                <w:color w:val="000000"/>
              </w:rPr>
              <w:t>-0.081</w:t>
            </w:r>
          </w:p>
        </w:tc>
        <w:tc>
          <w:tcPr>
            <w:tcW w:w="0" w:type="dxa"/>
            <w:tcBorders>
              <w:bottom w:val="single" w:sz="12" w:space="0" w:color="auto"/>
            </w:tcBorders>
            <w:shd w:val="clear" w:color="auto" w:fill="FFFFFF" w:themeFill="background1"/>
            <w:noWrap/>
            <w:hideMark/>
          </w:tcPr>
          <w:p w14:paraId="50350FD6" w14:textId="77777777" w:rsidR="00447A94" w:rsidRPr="0033500E" w:rsidRDefault="00447A94" w:rsidP="0033500E">
            <w:pPr>
              <w:spacing w:after="0" w:line="240" w:lineRule="auto"/>
              <w:jc w:val="right"/>
              <w:rPr>
                <w:color w:val="000000"/>
              </w:rPr>
            </w:pPr>
            <w:r w:rsidRPr="0033500E">
              <w:rPr>
                <w:color w:val="000000"/>
              </w:rPr>
              <w:t>0.005</w:t>
            </w:r>
          </w:p>
        </w:tc>
        <w:tc>
          <w:tcPr>
            <w:tcW w:w="1200" w:type="dxa"/>
            <w:tcBorders>
              <w:bottom w:val="single" w:sz="12" w:space="0" w:color="auto"/>
              <w:right w:val="single" w:sz="12" w:space="0" w:color="auto"/>
            </w:tcBorders>
            <w:shd w:val="clear" w:color="auto" w:fill="FFFFFF" w:themeFill="background1"/>
            <w:noWrap/>
            <w:hideMark/>
          </w:tcPr>
          <w:p w14:paraId="1EAD53B8" w14:textId="77777777" w:rsidR="00447A94" w:rsidRPr="0033500E" w:rsidRDefault="00447A94" w:rsidP="0033500E">
            <w:pPr>
              <w:spacing w:after="0" w:line="240" w:lineRule="auto"/>
              <w:jc w:val="right"/>
              <w:rPr>
                <w:color w:val="000000"/>
              </w:rPr>
            </w:pPr>
            <w:r w:rsidRPr="0033500E">
              <w:rPr>
                <w:color w:val="000000"/>
              </w:rPr>
              <w:t>16.3</w:t>
            </w:r>
          </w:p>
        </w:tc>
      </w:tr>
      <w:tr w:rsidR="000C009A" w:rsidRPr="0033500E" w14:paraId="2AFCF705"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7330" w:type="dxa"/>
            <w:gridSpan w:val="4"/>
            <w:tcBorders>
              <w:top w:val="single" w:sz="12" w:space="0" w:color="auto"/>
              <w:left w:val="single" w:sz="12" w:space="0" w:color="auto"/>
              <w:right w:val="single" w:sz="12" w:space="0" w:color="auto"/>
            </w:tcBorders>
            <w:shd w:val="clear" w:color="auto" w:fill="95B3D7" w:themeFill="accent1" w:themeFillTint="99"/>
            <w:noWrap/>
            <w:hideMark/>
          </w:tcPr>
          <w:p w14:paraId="738AB2DE" w14:textId="0FD19E46" w:rsidR="000C009A" w:rsidRPr="0033500E" w:rsidRDefault="00541F63" w:rsidP="0033500E">
            <w:pPr>
              <w:spacing w:after="0" w:line="240" w:lineRule="auto"/>
              <w:rPr>
                <w:rFonts w:ascii="Times New Roman" w:hAnsi="Times New Roman"/>
                <w:sz w:val="20"/>
                <w:szCs w:val="20"/>
              </w:rPr>
            </w:pPr>
            <w:r>
              <w:rPr>
                <w:color w:val="000000"/>
              </w:rPr>
              <w:t xml:space="preserve">3. </w:t>
            </w:r>
            <w:r w:rsidR="000C009A" w:rsidRPr="0033500E">
              <w:rPr>
                <w:color w:val="000000"/>
              </w:rPr>
              <w:t>Renters Housing Cost</w:t>
            </w:r>
            <w:r w:rsidR="0075099D">
              <w:rPr>
                <w:color w:val="000000"/>
              </w:rPr>
              <w:t xml:space="preserve"> (R</w:t>
            </w:r>
            <w:r w:rsidR="0075099D" w:rsidRPr="00897440">
              <w:rPr>
                <w:color w:val="000000"/>
                <w:vertAlign w:val="superscript"/>
              </w:rPr>
              <w:t>2</w:t>
            </w:r>
            <w:r w:rsidR="0075099D">
              <w:rPr>
                <w:color w:val="000000"/>
              </w:rPr>
              <w:t xml:space="preserve"> = 75.64%)</w:t>
            </w:r>
          </w:p>
        </w:tc>
      </w:tr>
      <w:tr w:rsidR="00447A94" w:rsidRPr="0033500E" w14:paraId="3B11AC0F" w14:textId="77777777" w:rsidTr="00670B6F">
        <w:trPr>
          <w:trHeight w:val="300"/>
          <w:jc w:val="center"/>
        </w:trPr>
        <w:tc>
          <w:tcPr>
            <w:tcW w:w="0" w:type="dxa"/>
            <w:tcBorders>
              <w:left w:val="single" w:sz="12" w:space="0" w:color="auto"/>
            </w:tcBorders>
            <w:shd w:val="clear" w:color="auto" w:fill="FFFFFF" w:themeFill="background1"/>
            <w:noWrap/>
            <w:hideMark/>
          </w:tcPr>
          <w:p w14:paraId="3D641E1F" w14:textId="77777777" w:rsidR="00447A94" w:rsidRPr="00A22679" w:rsidRDefault="00447A94" w:rsidP="0033500E">
            <w:pPr>
              <w:spacing w:after="0" w:line="240" w:lineRule="auto"/>
              <w:rPr>
                <w:b/>
                <w:color w:val="000000"/>
              </w:rPr>
            </w:pPr>
            <w:r w:rsidRPr="00387D80">
              <w:rPr>
                <w:color w:val="000000"/>
              </w:rPr>
              <w:t>Renters Fraction of AMI</w:t>
            </w:r>
          </w:p>
        </w:tc>
        <w:tc>
          <w:tcPr>
            <w:tcW w:w="0" w:type="dxa"/>
            <w:shd w:val="clear" w:color="auto" w:fill="FFFFFF" w:themeFill="background1"/>
            <w:noWrap/>
            <w:hideMark/>
          </w:tcPr>
          <w:p w14:paraId="07A8B7E6" w14:textId="77777777" w:rsidR="00447A94" w:rsidRPr="0033500E" w:rsidRDefault="00447A94" w:rsidP="0033500E">
            <w:pPr>
              <w:spacing w:after="0" w:line="240" w:lineRule="auto"/>
              <w:jc w:val="right"/>
              <w:rPr>
                <w:color w:val="000000"/>
              </w:rPr>
            </w:pPr>
            <w:r w:rsidRPr="0033500E">
              <w:rPr>
                <w:color w:val="000000"/>
              </w:rPr>
              <w:t>0.375</w:t>
            </w:r>
          </w:p>
        </w:tc>
        <w:tc>
          <w:tcPr>
            <w:tcW w:w="0" w:type="dxa"/>
            <w:shd w:val="clear" w:color="auto" w:fill="FFFFFF" w:themeFill="background1"/>
            <w:noWrap/>
            <w:hideMark/>
          </w:tcPr>
          <w:p w14:paraId="6EA3A9A0"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17AF4C60" w14:textId="77777777" w:rsidR="00447A94" w:rsidRPr="0033500E" w:rsidRDefault="00447A94" w:rsidP="0033500E">
            <w:pPr>
              <w:spacing w:after="0" w:line="240" w:lineRule="auto"/>
              <w:jc w:val="right"/>
              <w:rPr>
                <w:color w:val="000000"/>
              </w:rPr>
            </w:pPr>
            <w:r w:rsidRPr="0033500E">
              <w:rPr>
                <w:color w:val="000000"/>
              </w:rPr>
              <w:t>136.8</w:t>
            </w:r>
          </w:p>
        </w:tc>
      </w:tr>
      <w:tr w:rsidR="00447A94" w:rsidRPr="0033500E" w14:paraId="0C8F4124"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6B7148B8" w14:textId="77777777" w:rsidR="00447A94" w:rsidRPr="00A22679" w:rsidRDefault="00447A94" w:rsidP="0033500E">
            <w:pPr>
              <w:spacing w:after="0" w:line="240" w:lineRule="auto"/>
              <w:rPr>
                <w:b/>
                <w:color w:val="000000"/>
              </w:rPr>
            </w:pPr>
            <w:r w:rsidRPr="00387D80">
              <w:rPr>
                <w:color w:val="000000"/>
              </w:rPr>
              <w:t>Area Median Income (AMI)</w:t>
            </w:r>
          </w:p>
        </w:tc>
        <w:tc>
          <w:tcPr>
            <w:tcW w:w="0" w:type="dxa"/>
            <w:shd w:val="clear" w:color="auto" w:fill="FFFFFF" w:themeFill="background1"/>
            <w:noWrap/>
            <w:hideMark/>
          </w:tcPr>
          <w:p w14:paraId="3402752E" w14:textId="77777777" w:rsidR="00447A94" w:rsidRPr="0033500E" w:rsidRDefault="00447A94" w:rsidP="0033500E">
            <w:pPr>
              <w:spacing w:after="0" w:line="240" w:lineRule="auto"/>
              <w:jc w:val="right"/>
              <w:rPr>
                <w:color w:val="000000"/>
              </w:rPr>
            </w:pPr>
            <w:r w:rsidRPr="0033500E">
              <w:rPr>
                <w:color w:val="000000"/>
              </w:rPr>
              <w:t>0.326</w:t>
            </w:r>
          </w:p>
        </w:tc>
        <w:tc>
          <w:tcPr>
            <w:tcW w:w="0" w:type="dxa"/>
            <w:shd w:val="clear" w:color="auto" w:fill="FFFFFF" w:themeFill="background1"/>
            <w:noWrap/>
            <w:hideMark/>
          </w:tcPr>
          <w:p w14:paraId="5D563642"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4F6C65EE" w14:textId="77777777" w:rsidR="00447A94" w:rsidRPr="0033500E" w:rsidRDefault="00447A94" w:rsidP="0033500E">
            <w:pPr>
              <w:spacing w:after="0" w:line="240" w:lineRule="auto"/>
              <w:jc w:val="right"/>
              <w:rPr>
                <w:color w:val="000000"/>
              </w:rPr>
            </w:pPr>
            <w:r w:rsidRPr="0033500E">
              <w:rPr>
                <w:color w:val="000000"/>
              </w:rPr>
              <w:t>104</w:t>
            </w:r>
          </w:p>
        </w:tc>
      </w:tr>
      <w:tr w:rsidR="00447A94" w:rsidRPr="0033500E" w14:paraId="68EFE0F0" w14:textId="77777777" w:rsidTr="00670B6F">
        <w:trPr>
          <w:trHeight w:val="300"/>
          <w:jc w:val="center"/>
        </w:trPr>
        <w:tc>
          <w:tcPr>
            <w:tcW w:w="0" w:type="dxa"/>
            <w:tcBorders>
              <w:left w:val="single" w:sz="12" w:space="0" w:color="auto"/>
            </w:tcBorders>
            <w:noWrap/>
            <w:hideMark/>
          </w:tcPr>
          <w:p w14:paraId="41879A0E" w14:textId="77777777" w:rsidR="00447A94" w:rsidRPr="00A22679" w:rsidRDefault="00447A94" w:rsidP="0033500E">
            <w:pPr>
              <w:spacing w:after="0" w:line="240" w:lineRule="auto"/>
              <w:rPr>
                <w:b/>
                <w:color w:val="000000"/>
              </w:rPr>
            </w:pPr>
            <w:r w:rsidRPr="00387D80">
              <w:rPr>
                <w:color w:val="000000"/>
              </w:rPr>
              <w:t>Owners Housing Cost</w:t>
            </w:r>
          </w:p>
        </w:tc>
        <w:tc>
          <w:tcPr>
            <w:tcW w:w="0" w:type="dxa"/>
            <w:noWrap/>
            <w:hideMark/>
          </w:tcPr>
          <w:p w14:paraId="1F1899BC" w14:textId="77777777" w:rsidR="00447A94" w:rsidRPr="0033500E" w:rsidRDefault="00447A94" w:rsidP="0033500E">
            <w:pPr>
              <w:spacing w:after="0" w:line="240" w:lineRule="auto"/>
              <w:jc w:val="right"/>
              <w:rPr>
                <w:color w:val="000000"/>
              </w:rPr>
            </w:pPr>
            <w:r w:rsidRPr="0033500E">
              <w:rPr>
                <w:color w:val="000000"/>
              </w:rPr>
              <w:t>0.309</w:t>
            </w:r>
          </w:p>
        </w:tc>
        <w:tc>
          <w:tcPr>
            <w:tcW w:w="0" w:type="dxa"/>
            <w:noWrap/>
            <w:hideMark/>
          </w:tcPr>
          <w:p w14:paraId="0DCE8E67"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noWrap/>
            <w:hideMark/>
          </w:tcPr>
          <w:p w14:paraId="4839B55F" w14:textId="77777777" w:rsidR="00447A94" w:rsidRPr="0033500E" w:rsidRDefault="00447A94" w:rsidP="0033500E">
            <w:pPr>
              <w:spacing w:after="0" w:line="240" w:lineRule="auto"/>
              <w:jc w:val="right"/>
              <w:rPr>
                <w:color w:val="000000"/>
              </w:rPr>
            </w:pPr>
            <w:r w:rsidRPr="0033500E">
              <w:rPr>
                <w:color w:val="000000"/>
              </w:rPr>
              <w:t>88.6</w:t>
            </w:r>
          </w:p>
        </w:tc>
      </w:tr>
      <w:tr w:rsidR="00447A94" w:rsidRPr="0033500E" w14:paraId="17E813F3"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5D7D068B" w14:textId="77777777" w:rsidR="00447A94" w:rsidRPr="00A22679" w:rsidRDefault="00447A94" w:rsidP="0033500E">
            <w:pPr>
              <w:spacing w:after="0" w:line="240" w:lineRule="auto"/>
              <w:rPr>
                <w:b/>
                <w:color w:val="000000"/>
              </w:rPr>
            </w:pPr>
            <w:r w:rsidRPr="00387D80">
              <w:rPr>
                <w:color w:val="000000"/>
              </w:rPr>
              <w:t>Retail Employment Access Index</w:t>
            </w:r>
          </w:p>
        </w:tc>
        <w:tc>
          <w:tcPr>
            <w:tcW w:w="0" w:type="dxa"/>
            <w:shd w:val="clear" w:color="auto" w:fill="FFFFFF" w:themeFill="background1"/>
            <w:noWrap/>
            <w:hideMark/>
          </w:tcPr>
          <w:p w14:paraId="24740468" w14:textId="77777777" w:rsidR="00447A94" w:rsidRPr="0033500E" w:rsidRDefault="00447A94" w:rsidP="0033500E">
            <w:pPr>
              <w:spacing w:after="0" w:line="240" w:lineRule="auto"/>
              <w:jc w:val="right"/>
              <w:rPr>
                <w:color w:val="000000"/>
              </w:rPr>
            </w:pPr>
            <w:r w:rsidRPr="0033500E">
              <w:rPr>
                <w:color w:val="000000"/>
              </w:rPr>
              <w:t>0.321</w:t>
            </w:r>
          </w:p>
        </w:tc>
        <w:tc>
          <w:tcPr>
            <w:tcW w:w="0" w:type="dxa"/>
            <w:shd w:val="clear" w:color="auto" w:fill="FFFFFF" w:themeFill="background1"/>
            <w:noWrap/>
            <w:hideMark/>
          </w:tcPr>
          <w:p w14:paraId="11D9DF5A"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6E5A43CD" w14:textId="2C16176E" w:rsidR="00447A94" w:rsidRPr="0033500E" w:rsidRDefault="00447A94" w:rsidP="0033500E">
            <w:pPr>
              <w:spacing w:after="0" w:line="240" w:lineRule="auto"/>
              <w:jc w:val="right"/>
              <w:rPr>
                <w:color w:val="000000"/>
              </w:rPr>
            </w:pPr>
            <w:r w:rsidRPr="0033500E">
              <w:rPr>
                <w:color w:val="000000"/>
              </w:rPr>
              <w:t>82</w:t>
            </w:r>
            <w:r w:rsidR="002A04ED">
              <w:rPr>
                <w:color w:val="000000"/>
              </w:rPr>
              <w:t>.0</w:t>
            </w:r>
          </w:p>
        </w:tc>
      </w:tr>
      <w:tr w:rsidR="00447A94" w:rsidRPr="0033500E" w14:paraId="2ECD65B8" w14:textId="77777777" w:rsidTr="00670B6F">
        <w:trPr>
          <w:trHeight w:val="300"/>
          <w:jc w:val="center"/>
        </w:trPr>
        <w:tc>
          <w:tcPr>
            <w:tcW w:w="0" w:type="dxa"/>
            <w:tcBorders>
              <w:left w:val="single" w:sz="12" w:space="0" w:color="auto"/>
            </w:tcBorders>
            <w:shd w:val="clear" w:color="auto" w:fill="FFFFFF" w:themeFill="background1"/>
            <w:noWrap/>
            <w:hideMark/>
          </w:tcPr>
          <w:p w14:paraId="0F5C287A" w14:textId="77777777" w:rsidR="00447A94" w:rsidRPr="00A22679" w:rsidRDefault="00447A94" w:rsidP="0033500E">
            <w:pPr>
              <w:spacing w:after="0" w:line="240" w:lineRule="auto"/>
              <w:rPr>
                <w:b/>
                <w:color w:val="000000"/>
              </w:rPr>
            </w:pPr>
            <w:r w:rsidRPr="00387D80">
              <w:rPr>
                <w:color w:val="000000"/>
              </w:rPr>
              <w:t>Renters Household Size</w:t>
            </w:r>
          </w:p>
        </w:tc>
        <w:tc>
          <w:tcPr>
            <w:tcW w:w="0" w:type="dxa"/>
            <w:shd w:val="clear" w:color="auto" w:fill="FFFFFF" w:themeFill="background1"/>
            <w:noWrap/>
            <w:hideMark/>
          </w:tcPr>
          <w:p w14:paraId="0107A9F9" w14:textId="77777777" w:rsidR="00447A94" w:rsidRPr="0033500E" w:rsidRDefault="00447A94" w:rsidP="0033500E">
            <w:pPr>
              <w:spacing w:after="0" w:line="240" w:lineRule="auto"/>
              <w:jc w:val="right"/>
              <w:rPr>
                <w:color w:val="000000"/>
              </w:rPr>
            </w:pPr>
            <w:r w:rsidRPr="0033500E">
              <w:rPr>
                <w:color w:val="000000"/>
              </w:rPr>
              <w:t>0.153</w:t>
            </w:r>
          </w:p>
        </w:tc>
        <w:tc>
          <w:tcPr>
            <w:tcW w:w="0" w:type="dxa"/>
            <w:shd w:val="clear" w:color="auto" w:fill="FFFFFF" w:themeFill="background1"/>
            <w:noWrap/>
            <w:hideMark/>
          </w:tcPr>
          <w:p w14:paraId="1E1069D6"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76B8E8F1" w14:textId="77777777" w:rsidR="00447A94" w:rsidRPr="0033500E" w:rsidRDefault="00447A94" w:rsidP="0033500E">
            <w:pPr>
              <w:spacing w:after="0" w:line="240" w:lineRule="auto"/>
              <w:jc w:val="right"/>
              <w:rPr>
                <w:color w:val="000000"/>
              </w:rPr>
            </w:pPr>
            <w:r w:rsidRPr="0033500E">
              <w:rPr>
                <w:color w:val="000000"/>
              </w:rPr>
              <w:t>57.2</w:t>
            </w:r>
          </w:p>
        </w:tc>
      </w:tr>
      <w:tr w:rsidR="00447A94" w:rsidRPr="0033500E" w14:paraId="2FCA3EE1"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2190945" w14:textId="77777777" w:rsidR="00447A94" w:rsidRPr="00A22679" w:rsidRDefault="00447A94" w:rsidP="0033500E">
            <w:pPr>
              <w:spacing w:after="0" w:line="240" w:lineRule="auto"/>
              <w:rPr>
                <w:b/>
                <w:color w:val="000000"/>
              </w:rPr>
            </w:pPr>
            <w:r w:rsidRPr="00387D80">
              <w:rPr>
                <w:color w:val="000000"/>
              </w:rPr>
              <w:t>Renters Rooms/HU</w:t>
            </w:r>
          </w:p>
        </w:tc>
        <w:tc>
          <w:tcPr>
            <w:tcW w:w="0" w:type="dxa"/>
            <w:shd w:val="clear" w:color="auto" w:fill="FFFFFF" w:themeFill="background1"/>
            <w:noWrap/>
            <w:hideMark/>
          </w:tcPr>
          <w:p w14:paraId="6C3714E2" w14:textId="77777777" w:rsidR="00447A94" w:rsidRPr="0033500E" w:rsidRDefault="00447A94" w:rsidP="0033500E">
            <w:pPr>
              <w:spacing w:after="0" w:line="240" w:lineRule="auto"/>
              <w:jc w:val="right"/>
              <w:rPr>
                <w:color w:val="000000"/>
              </w:rPr>
            </w:pPr>
            <w:r w:rsidRPr="0033500E">
              <w:rPr>
                <w:color w:val="000000"/>
              </w:rPr>
              <w:t>0.107</w:t>
            </w:r>
          </w:p>
        </w:tc>
        <w:tc>
          <w:tcPr>
            <w:tcW w:w="0" w:type="dxa"/>
            <w:shd w:val="clear" w:color="auto" w:fill="FFFFFF" w:themeFill="background1"/>
            <w:noWrap/>
            <w:hideMark/>
          </w:tcPr>
          <w:p w14:paraId="18290649" w14:textId="77777777" w:rsidR="00447A94" w:rsidRPr="0033500E" w:rsidRDefault="00447A94" w:rsidP="0033500E">
            <w:pPr>
              <w:spacing w:after="0" w:line="240" w:lineRule="auto"/>
              <w:jc w:val="right"/>
              <w:rPr>
                <w:color w:val="000000"/>
              </w:rPr>
            </w:pPr>
            <w:r w:rsidRPr="0033500E">
              <w:rPr>
                <w:color w:val="000000"/>
              </w:rPr>
              <w:t>0.002</w:t>
            </w:r>
          </w:p>
        </w:tc>
        <w:tc>
          <w:tcPr>
            <w:tcW w:w="1200" w:type="dxa"/>
            <w:tcBorders>
              <w:right w:val="single" w:sz="12" w:space="0" w:color="auto"/>
            </w:tcBorders>
            <w:shd w:val="clear" w:color="auto" w:fill="FFFFFF" w:themeFill="background1"/>
            <w:noWrap/>
            <w:hideMark/>
          </w:tcPr>
          <w:p w14:paraId="78E2CC73" w14:textId="77777777" w:rsidR="00447A94" w:rsidRPr="0033500E" w:rsidRDefault="00447A94" w:rsidP="0033500E">
            <w:pPr>
              <w:spacing w:after="0" w:line="240" w:lineRule="auto"/>
              <w:jc w:val="right"/>
              <w:rPr>
                <w:color w:val="000000"/>
              </w:rPr>
            </w:pPr>
            <w:r w:rsidRPr="0033500E">
              <w:rPr>
                <w:color w:val="000000"/>
              </w:rPr>
              <w:t>43.5</w:t>
            </w:r>
          </w:p>
        </w:tc>
      </w:tr>
      <w:tr w:rsidR="00447A94" w:rsidRPr="0033500E" w14:paraId="3E3A8FB2" w14:textId="77777777" w:rsidTr="00670B6F">
        <w:trPr>
          <w:trHeight w:val="300"/>
          <w:jc w:val="center"/>
        </w:trPr>
        <w:tc>
          <w:tcPr>
            <w:tcW w:w="0" w:type="dxa"/>
            <w:tcBorders>
              <w:left w:val="single" w:sz="12" w:space="0" w:color="auto"/>
            </w:tcBorders>
            <w:shd w:val="clear" w:color="auto" w:fill="FFFFFF" w:themeFill="background1"/>
            <w:noWrap/>
            <w:hideMark/>
          </w:tcPr>
          <w:p w14:paraId="7BC85E93"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66580AD1" w14:textId="77777777" w:rsidR="00447A94" w:rsidRPr="0033500E" w:rsidRDefault="00447A94" w:rsidP="0033500E">
            <w:pPr>
              <w:spacing w:after="0" w:line="240" w:lineRule="auto"/>
              <w:jc w:val="right"/>
              <w:rPr>
                <w:color w:val="000000"/>
              </w:rPr>
            </w:pPr>
            <w:r w:rsidRPr="0033500E">
              <w:rPr>
                <w:color w:val="000000"/>
              </w:rPr>
              <w:t>-0.094</w:t>
            </w:r>
          </w:p>
        </w:tc>
        <w:tc>
          <w:tcPr>
            <w:tcW w:w="0" w:type="dxa"/>
            <w:shd w:val="clear" w:color="auto" w:fill="FFFFFF" w:themeFill="background1"/>
            <w:noWrap/>
            <w:hideMark/>
          </w:tcPr>
          <w:p w14:paraId="5AA3E25E"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5C30264F" w14:textId="77777777" w:rsidR="00447A94" w:rsidRPr="0033500E" w:rsidRDefault="00447A94" w:rsidP="0033500E">
            <w:pPr>
              <w:spacing w:after="0" w:line="240" w:lineRule="auto"/>
              <w:jc w:val="right"/>
              <w:rPr>
                <w:color w:val="000000"/>
              </w:rPr>
            </w:pPr>
            <w:r w:rsidRPr="0033500E">
              <w:rPr>
                <w:color w:val="000000"/>
              </w:rPr>
              <w:t>23.8</w:t>
            </w:r>
          </w:p>
        </w:tc>
      </w:tr>
      <w:tr w:rsidR="00447A94" w:rsidRPr="0033500E" w14:paraId="05D1B3FE"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bottom w:val="single" w:sz="12" w:space="0" w:color="auto"/>
            </w:tcBorders>
            <w:shd w:val="clear" w:color="auto" w:fill="FFFFFF" w:themeFill="background1"/>
            <w:noWrap/>
            <w:hideMark/>
          </w:tcPr>
          <w:p w14:paraId="21208231" w14:textId="77777777" w:rsidR="00447A94" w:rsidRPr="00A22679" w:rsidRDefault="00447A94" w:rsidP="0033500E">
            <w:pPr>
              <w:spacing w:after="0" w:line="240" w:lineRule="auto"/>
              <w:rPr>
                <w:b/>
                <w:color w:val="000000"/>
              </w:rPr>
            </w:pPr>
            <w:r w:rsidRPr="00387D80">
              <w:rPr>
                <w:color w:val="000000"/>
              </w:rPr>
              <w:t>Renters Commuters/HH</w:t>
            </w:r>
          </w:p>
        </w:tc>
        <w:tc>
          <w:tcPr>
            <w:tcW w:w="0" w:type="dxa"/>
            <w:tcBorders>
              <w:bottom w:val="single" w:sz="12" w:space="0" w:color="auto"/>
            </w:tcBorders>
            <w:shd w:val="clear" w:color="auto" w:fill="FFFFFF" w:themeFill="background1"/>
            <w:noWrap/>
            <w:hideMark/>
          </w:tcPr>
          <w:p w14:paraId="6B1FCADC" w14:textId="77777777" w:rsidR="00447A94" w:rsidRPr="0033500E" w:rsidRDefault="00447A94" w:rsidP="0033500E">
            <w:pPr>
              <w:spacing w:after="0" w:line="240" w:lineRule="auto"/>
              <w:jc w:val="right"/>
              <w:rPr>
                <w:color w:val="000000"/>
              </w:rPr>
            </w:pPr>
            <w:r w:rsidRPr="0033500E">
              <w:rPr>
                <w:color w:val="000000"/>
              </w:rPr>
              <w:t>-0.055</w:t>
            </w:r>
          </w:p>
        </w:tc>
        <w:tc>
          <w:tcPr>
            <w:tcW w:w="0" w:type="dxa"/>
            <w:tcBorders>
              <w:bottom w:val="single" w:sz="12" w:space="0" w:color="auto"/>
            </w:tcBorders>
            <w:shd w:val="clear" w:color="auto" w:fill="FFFFFF" w:themeFill="background1"/>
            <w:noWrap/>
            <w:hideMark/>
          </w:tcPr>
          <w:p w14:paraId="3DB64C56"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bottom w:val="single" w:sz="12" w:space="0" w:color="auto"/>
              <w:right w:val="single" w:sz="12" w:space="0" w:color="auto"/>
            </w:tcBorders>
            <w:shd w:val="clear" w:color="auto" w:fill="FFFFFF" w:themeFill="background1"/>
            <w:noWrap/>
            <w:hideMark/>
          </w:tcPr>
          <w:p w14:paraId="159B672C" w14:textId="77777777" w:rsidR="00447A94" w:rsidRPr="0033500E" w:rsidRDefault="00447A94" w:rsidP="0033500E">
            <w:pPr>
              <w:spacing w:after="0" w:line="240" w:lineRule="auto"/>
              <w:jc w:val="right"/>
              <w:rPr>
                <w:color w:val="000000"/>
              </w:rPr>
            </w:pPr>
            <w:r w:rsidRPr="0033500E">
              <w:rPr>
                <w:color w:val="000000"/>
              </w:rPr>
              <w:t>18.1</w:t>
            </w:r>
          </w:p>
        </w:tc>
      </w:tr>
      <w:tr w:rsidR="000C009A" w:rsidRPr="0033500E" w14:paraId="02BF5492" w14:textId="77777777" w:rsidTr="00670B6F">
        <w:trPr>
          <w:trHeight w:val="300"/>
          <w:jc w:val="center"/>
        </w:trPr>
        <w:tc>
          <w:tcPr>
            <w:tcW w:w="7330" w:type="dxa"/>
            <w:gridSpan w:val="4"/>
            <w:tcBorders>
              <w:top w:val="single" w:sz="12" w:space="0" w:color="auto"/>
              <w:left w:val="single" w:sz="12" w:space="0" w:color="auto"/>
              <w:right w:val="single" w:sz="12" w:space="0" w:color="auto"/>
            </w:tcBorders>
            <w:shd w:val="clear" w:color="auto" w:fill="95B3D7" w:themeFill="accent1" w:themeFillTint="99"/>
            <w:noWrap/>
            <w:hideMark/>
          </w:tcPr>
          <w:p w14:paraId="05755EB7" w14:textId="5072597B" w:rsidR="000C009A" w:rsidRPr="0033500E" w:rsidRDefault="00280C84" w:rsidP="0033500E">
            <w:pPr>
              <w:spacing w:after="0" w:line="240" w:lineRule="auto"/>
              <w:rPr>
                <w:rFonts w:ascii="Times New Roman" w:hAnsi="Times New Roman"/>
                <w:sz w:val="20"/>
                <w:szCs w:val="20"/>
              </w:rPr>
            </w:pPr>
            <w:r>
              <w:rPr>
                <w:color w:val="000000"/>
              </w:rPr>
              <w:t xml:space="preserve">4. </w:t>
            </w:r>
            <w:r w:rsidR="000C009A" w:rsidRPr="0033500E">
              <w:rPr>
                <w:color w:val="000000"/>
              </w:rPr>
              <w:t>Owners Housing Cost</w:t>
            </w:r>
            <w:r w:rsidR="0075099D">
              <w:rPr>
                <w:color w:val="000000"/>
              </w:rPr>
              <w:t xml:space="preserve"> (R</w:t>
            </w:r>
            <w:r w:rsidR="0075099D" w:rsidRPr="00897440">
              <w:rPr>
                <w:color w:val="000000"/>
                <w:vertAlign w:val="superscript"/>
              </w:rPr>
              <w:t>2</w:t>
            </w:r>
            <w:r w:rsidR="0075099D">
              <w:rPr>
                <w:color w:val="000000"/>
              </w:rPr>
              <w:t xml:space="preserve"> = 78.48%)</w:t>
            </w:r>
          </w:p>
        </w:tc>
      </w:tr>
      <w:tr w:rsidR="00447A94" w:rsidRPr="0033500E" w14:paraId="05634544"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2F1603EC" w14:textId="77777777" w:rsidR="00447A94" w:rsidRPr="00A22679" w:rsidRDefault="00447A94" w:rsidP="0033500E">
            <w:pPr>
              <w:spacing w:after="0" w:line="240" w:lineRule="auto"/>
              <w:rPr>
                <w:b/>
                <w:color w:val="000000"/>
              </w:rPr>
            </w:pPr>
            <w:r w:rsidRPr="00387D80">
              <w:rPr>
                <w:color w:val="000000"/>
              </w:rPr>
              <w:t>Owners Fraction of AMI</w:t>
            </w:r>
          </w:p>
        </w:tc>
        <w:tc>
          <w:tcPr>
            <w:tcW w:w="0" w:type="dxa"/>
            <w:shd w:val="clear" w:color="auto" w:fill="FFFFFF" w:themeFill="background1"/>
            <w:noWrap/>
            <w:hideMark/>
          </w:tcPr>
          <w:p w14:paraId="14B84A77" w14:textId="77777777" w:rsidR="00447A94" w:rsidRPr="0033500E" w:rsidRDefault="00447A94" w:rsidP="0033500E">
            <w:pPr>
              <w:spacing w:after="0" w:line="240" w:lineRule="auto"/>
              <w:jc w:val="right"/>
              <w:rPr>
                <w:color w:val="000000"/>
              </w:rPr>
            </w:pPr>
            <w:r w:rsidRPr="0033500E">
              <w:rPr>
                <w:color w:val="000000"/>
              </w:rPr>
              <w:t>0.561</w:t>
            </w:r>
          </w:p>
        </w:tc>
        <w:tc>
          <w:tcPr>
            <w:tcW w:w="0" w:type="dxa"/>
            <w:shd w:val="clear" w:color="auto" w:fill="FFFFFF" w:themeFill="background1"/>
            <w:noWrap/>
            <w:hideMark/>
          </w:tcPr>
          <w:p w14:paraId="7D0D6B4D" w14:textId="77777777" w:rsidR="00447A94" w:rsidRPr="0033500E" w:rsidRDefault="00447A94" w:rsidP="0033500E">
            <w:pPr>
              <w:spacing w:after="0" w:line="240" w:lineRule="auto"/>
              <w:jc w:val="right"/>
              <w:rPr>
                <w:color w:val="000000"/>
              </w:rPr>
            </w:pPr>
            <w:r w:rsidRPr="0033500E">
              <w:rPr>
                <w:color w:val="000000"/>
              </w:rPr>
              <w:t>0.002</w:t>
            </w:r>
          </w:p>
        </w:tc>
        <w:tc>
          <w:tcPr>
            <w:tcW w:w="1200" w:type="dxa"/>
            <w:tcBorders>
              <w:right w:val="single" w:sz="12" w:space="0" w:color="auto"/>
            </w:tcBorders>
            <w:shd w:val="clear" w:color="auto" w:fill="FFFFFF" w:themeFill="background1"/>
            <w:noWrap/>
            <w:hideMark/>
          </w:tcPr>
          <w:p w14:paraId="06DA7265" w14:textId="77777777" w:rsidR="00447A94" w:rsidRPr="0033500E" w:rsidRDefault="00447A94" w:rsidP="0033500E">
            <w:pPr>
              <w:spacing w:after="0" w:line="240" w:lineRule="auto"/>
              <w:jc w:val="right"/>
              <w:rPr>
                <w:color w:val="000000"/>
              </w:rPr>
            </w:pPr>
            <w:r w:rsidRPr="0033500E">
              <w:rPr>
                <w:color w:val="000000"/>
              </w:rPr>
              <w:t>241.8</w:t>
            </w:r>
          </w:p>
        </w:tc>
      </w:tr>
      <w:tr w:rsidR="00447A94" w:rsidRPr="0033500E" w14:paraId="548BA4B4" w14:textId="77777777" w:rsidTr="00670B6F">
        <w:trPr>
          <w:trHeight w:val="300"/>
          <w:jc w:val="center"/>
        </w:trPr>
        <w:tc>
          <w:tcPr>
            <w:tcW w:w="0" w:type="dxa"/>
            <w:tcBorders>
              <w:left w:val="single" w:sz="12" w:space="0" w:color="auto"/>
            </w:tcBorders>
            <w:shd w:val="clear" w:color="auto" w:fill="FFFFFF" w:themeFill="background1"/>
            <w:noWrap/>
            <w:hideMark/>
          </w:tcPr>
          <w:p w14:paraId="58EACE33" w14:textId="77777777" w:rsidR="00447A94" w:rsidRPr="00A22679" w:rsidRDefault="00447A94" w:rsidP="0033500E">
            <w:pPr>
              <w:spacing w:after="0" w:line="240" w:lineRule="auto"/>
              <w:rPr>
                <w:b/>
                <w:color w:val="000000"/>
              </w:rPr>
            </w:pPr>
            <w:r w:rsidRPr="00387D80">
              <w:rPr>
                <w:color w:val="000000"/>
              </w:rPr>
              <w:t>Area Median Income (AMI)</w:t>
            </w:r>
          </w:p>
        </w:tc>
        <w:tc>
          <w:tcPr>
            <w:tcW w:w="0" w:type="dxa"/>
            <w:shd w:val="clear" w:color="auto" w:fill="FFFFFF" w:themeFill="background1"/>
            <w:noWrap/>
            <w:hideMark/>
          </w:tcPr>
          <w:p w14:paraId="5AC633E5" w14:textId="77777777" w:rsidR="00447A94" w:rsidRPr="0033500E" w:rsidRDefault="00447A94" w:rsidP="0033500E">
            <w:pPr>
              <w:spacing w:after="0" w:line="240" w:lineRule="auto"/>
              <w:jc w:val="right"/>
              <w:rPr>
                <w:color w:val="000000"/>
              </w:rPr>
            </w:pPr>
            <w:r w:rsidRPr="0033500E">
              <w:rPr>
                <w:color w:val="000000"/>
              </w:rPr>
              <w:t>0.539</w:t>
            </w:r>
          </w:p>
        </w:tc>
        <w:tc>
          <w:tcPr>
            <w:tcW w:w="0" w:type="dxa"/>
            <w:shd w:val="clear" w:color="auto" w:fill="FFFFFF" w:themeFill="background1"/>
            <w:noWrap/>
            <w:hideMark/>
          </w:tcPr>
          <w:p w14:paraId="00C1B675"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228146F3" w14:textId="77777777" w:rsidR="00447A94" w:rsidRPr="0033500E" w:rsidRDefault="00447A94" w:rsidP="0033500E">
            <w:pPr>
              <w:spacing w:after="0" w:line="240" w:lineRule="auto"/>
              <w:jc w:val="right"/>
              <w:rPr>
                <w:color w:val="000000"/>
              </w:rPr>
            </w:pPr>
            <w:r w:rsidRPr="0033500E">
              <w:rPr>
                <w:color w:val="000000"/>
              </w:rPr>
              <w:t>182.9</w:t>
            </w:r>
          </w:p>
        </w:tc>
      </w:tr>
      <w:tr w:rsidR="00447A94" w:rsidRPr="0033500E" w14:paraId="378B7BCB"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AE2BE30" w14:textId="77777777" w:rsidR="00447A94" w:rsidRPr="00A22679" w:rsidRDefault="00447A94" w:rsidP="0033500E">
            <w:pPr>
              <w:spacing w:after="0" w:line="240" w:lineRule="auto"/>
              <w:rPr>
                <w:b/>
                <w:color w:val="000000"/>
              </w:rPr>
            </w:pPr>
            <w:r w:rsidRPr="00387D80">
              <w:rPr>
                <w:color w:val="000000"/>
              </w:rPr>
              <w:t>Owners Household Size</w:t>
            </w:r>
          </w:p>
        </w:tc>
        <w:tc>
          <w:tcPr>
            <w:tcW w:w="0" w:type="dxa"/>
            <w:shd w:val="clear" w:color="auto" w:fill="FFFFFF" w:themeFill="background1"/>
            <w:noWrap/>
            <w:hideMark/>
          </w:tcPr>
          <w:p w14:paraId="4CB98036" w14:textId="77777777" w:rsidR="00447A94" w:rsidRPr="0033500E" w:rsidRDefault="00447A94" w:rsidP="0033500E">
            <w:pPr>
              <w:spacing w:after="0" w:line="240" w:lineRule="auto"/>
              <w:jc w:val="right"/>
              <w:rPr>
                <w:color w:val="000000"/>
              </w:rPr>
            </w:pPr>
            <w:r w:rsidRPr="0033500E">
              <w:rPr>
                <w:color w:val="000000"/>
              </w:rPr>
              <w:t>0.216</w:t>
            </w:r>
          </w:p>
        </w:tc>
        <w:tc>
          <w:tcPr>
            <w:tcW w:w="0" w:type="dxa"/>
            <w:shd w:val="clear" w:color="auto" w:fill="FFFFFF" w:themeFill="background1"/>
            <w:noWrap/>
            <w:hideMark/>
          </w:tcPr>
          <w:p w14:paraId="037865C5"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CE4FB5A" w14:textId="77777777" w:rsidR="00447A94" w:rsidRPr="0033500E" w:rsidRDefault="00447A94" w:rsidP="0033500E">
            <w:pPr>
              <w:spacing w:after="0" w:line="240" w:lineRule="auto"/>
              <w:jc w:val="right"/>
              <w:rPr>
                <w:color w:val="000000"/>
              </w:rPr>
            </w:pPr>
            <w:r w:rsidRPr="0033500E">
              <w:rPr>
                <w:color w:val="000000"/>
              </w:rPr>
              <w:t>74.5</w:t>
            </w:r>
          </w:p>
        </w:tc>
      </w:tr>
      <w:tr w:rsidR="00447A94" w:rsidRPr="0033500E" w14:paraId="14C27003" w14:textId="77777777" w:rsidTr="00670B6F">
        <w:trPr>
          <w:trHeight w:val="300"/>
          <w:jc w:val="center"/>
        </w:trPr>
        <w:tc>
          <w:tcPr>
            <w:tcW w:w="0" w:type="dxa"/>
            <w:tcBorders>
              <w:left w:val="single" w:sz="12" w:space="0" w:color="auto"/>
            </w:tcBorders>
            <w:shd w:val="clear" w:color="auto" w:fill="FFFFFF" w:themeFill="background1"/>
            <w:noWrap/>
            <w:hideMark/>
          </w:tcPr>
          <w:p w14:paraId="426BC4A7" w14:textId="77777777" w:rsidR="00447A94" w:rsidRPr="00A22679" w:rsidRDefault="00447A94" w:rsidP="0033500E">
            <w:pPr>
              <w:spacing w:after="0" w:line="240" w:lineRule="auto"/>
              <w:rPr>
                <w:b/>
                <w:color w:val="000000"/>
              </w:rPr>
            </w:pPr>
            <w:r w:rsidRPr="00387D80">
              <w:rPr>
                <w:color w:val="000000"/>
              </w:rPr>
              <w:t>Owners Commuters/HH</w:t>
            </w:r>
          </w:p>
        </w:tc>
        <w:tc>
          <w:tcPr>
            <w:tcW w:w="0" w:type="dxa"/>
            <w:shd w:val="clear" w:color="auto" w:fill="FFFFFF" w:themeFill="background1"/>
            <w:noWrap/>
            <w:hideMark/>
          </w:tcPr>
          <w:p w14:paraId="0BEBF473" w14:textId="77777777" w:rsidR="00447A94" w:rsidRPr="0033500E" w:rsidRDefault="00447A94" w:rsidP="0033500E">
            <w:pPr>
              <w:spacing w:after="0" w:line="240" w:lineRule="auto"/>
              <w:jc w:val="right"/>
              <w:rPr>
                <w:color w:val="000000"/>
              </w:rPr>
            </w:pPr>
            <w:r w:rsidRPr="0033500E">
              <w:rPr>
                <w:color w:val="000000"/>
              </w:rPr>
              <w:t>-0.208</w:t>
            </w:r>
          </w:p>
        </w:tc>
        <w:tc>
          <w:tcPr>
            <w:tcW w:w="0" w:type="dxa"/>
            <w:shd w:val="clear" w:color="auto" w:fill="FFFFFF" w:themeFill="background1"/>
            <w:noWrap/>
            <w:hideMark/>
          </w:tcPr>
          <w:p w14:paraId="760DA0E3"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03E21EC0" w14:textId="77777777" w:rsidR="00447A94" w:rsidRPr="0033500E" w:rsidRDefault="00447A94" w:rsidP="0033500E">
            <w:pPr>
              <w:spacing w:after="0" w:line="240" w:lineRule="auto"/>
              <w:jc w:val="right"/>
              <w:rPr>
                <w:color w:val="000000"/>
              </w:rPr>
            </w:pPr>
            <w:r w:rsidRPr="0033500E">
              <w:rPr>
                <w:color w:val="000000"/>
              </w:rPr>
              <w:t>66.1</w:t>
            </w:r>
          </w:p>
        </w:tc>
      </w:tr>
      <w:tr w:rsidR="00447A94" w:rsidRPr="0033500E" w14:paraId="12806031"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4EA1CAEC"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0850ECB6" w14:textId="77777777" w:rsidR="00447A94" w:rsidRPr="0033500E" w:rsidRDefault="00447A94" w:rsidP="0033500E">
            <w:pPr>
              <w:spacing w:after="0" w:line="240" w:lineRule="auto"/>
              <w:jc w:val="right"/>
              <w:rPr>
                <w:color w:val="000000"/>
              </w:rPr>
            </w:pPr>
            <w:r w:rsidRPr="0033500E">
              <w:rPr>
                <w:color w:val="000000"/>
              </w:rPr>
              <w:t>0.189</w:t>
            </w:r>
          </w:p>
        </w:tc>
        <w:tc>
          <w:tcPr>
            <w:tcW w:w="0" w:type="dxa"/>
            <w:shd w:val="clear" w:color="auto" w:fill="FFFFFF" w:themeFill="background1"/>
            <w:noWrap/>
            <w:hideMark/>
          </w:tcPr>
          <w:p w14:paraId="2395B90B"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41E893F1" w14:textId="77777777" w:rsidR="00447A94" w:rsidRPr="0033500E" w:rsidRDefault="00447A94" w:rsidP="0033500E">
            <w:pPr>
              <w:spacing w:after="0" w:line="240" w:lineRule="auto"/>
              <w:jc w:val="right"/>
              <w:rPr>
                <w:color w:val="000000"/>
              </w:rPr>
            </w:pPr>
            <w:r w:rsidRPr="0033500E">
              <w:rPr>
                <w:color w:val="000000"/>
              </w:rPr>
              <w:t>58.9</w:t>
            </w:r>
          </w:p>
        </w:tc>
      </w:tr>
      <w:tr w:rsidR="00447A94" w:rsidRPr="0033500E" w14:paraId="3B10FDC4" w14:textId="77777777" w:rsidTr="00670B6F">
        <w:trPr>
          <w:trHeight w:val="300"/>
          <w:jc w:val="center"/>
        </w:trPr>
        <w:tc>
          <w:tcPr>
            <w:tcW w:w="0" w:type="dxa"/>
            <w:tcBorders>
              <w:left w:val="single" w:sz="12" w:space="0" w:color="auto"/>
            </w:tcBorders>
            <w:shd w:val="clear" w:color="auto" w:fill="FFFFFF" w:themeFill="background1"/>
            <w:noWrap/>
            <w:hideMark/>
          </w:tcPr>
          <w:p w14:paraId="59846AC4" w14:textId="77777777" w:rsidR="00447A94" w:rsidRPr="00A22679" w:rsidRDefault="00447A94" w:rsidP="0033500E">
            <w:pPr>
              <w:spacing w:after="0" w:line="240" w:lineRule="auto"/>
              <w:rPr>
                <w:b/>
                <w:color w:val="000000"/>
              </w:rPr>
            </w:pPr>
            <w:r w:rsidRPr="00387D80">
              <w:rPr>
                <w:color w:val="000000"/>
              </w:rPr>
              <w:t>Fraction of Single Family Detached HU</w:t>
            </w:r>
          </w:p>
        </w:tc>
        <w:tc>
          <w:tcPr>
            <w:tcW w:w="0" w:type="dxa"/>
            <w:shd w:val="clear" w:color="auto" w:fill="FFFFFF" w:themeFill="background1"/>
            <w:noWrap/>
            <w:hideMark/>
          </w:tcPr>
          <w:p w14:paraId="5EAFCB31" w14:textId="77777777" w:rsidR="00447A94" w:rsidRPr="0033500E" w:rsidRDefault="00447A94" w:rsidP="0033500E">
            <w:pPr>
              <w:spacing w:after="0" w:line="240" w:lineRule="auto"/>
              <w:jc w:val="right"/>
              <w:rPr>
                <w:color w:val="000000"/>
              </w:rPr>
            </w:pPr>
            <w:r w:rsidRPr="0033500E">
              <w:rPr>
                <w:color w:val="000000"/>
              </w:rPr>
              <w:t>-0.108</w:t>
            </w:r>
          </w:p>
        </w:tc>
        <w:tc>
          <w:tcPr>
            <w:tcW w:w="0" w:type="dxa"/>
            <w:shd w:val="clear" w:color="auto" w:fill="FFFFFF" w:themeFill="background1"/>
            <w:noWrap/>
            <w:hideMark/>
          </w:tcPr>
          <w:p w14:paraId="19130D57"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0AF383B9" w14:textId="77777777" w:rsidR="00447A94" w:rsidRPr="0033500E" w:rsidRDefault="00447A94" w:rsidP="0033500E">
            <w:pPr>
              <w:spacing w:after="0" w:line="240" w:lineRule="auto"/>
              <w:jc w:val="right"/>
              <w:rPr>
                <w:color w:val="000000"/>
              </w:rPr>
            </w:pPr>
            <w:r w:rsidRPr="0033500E">
              <w:rPr>
                <w:color w:val="000000"/>
              </w:rPr>
              <w:t>36.3</w:t>
            </w:r>
          </w:p>
        </w:tc>
      </w:tr>
      <w:tr w:rsidR="000C009A" w:rsidRPr="0033500E" w14:paraId="28D9EB0D"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tcBorders>
            <w:shd w:val="clear" w:color="auto" w:fill="DBE5F1" w:themeFill="accent1" w:themeFillTint="33"/>
            <w:noWrap/>
            <w:hideMark/>
          </w:tcPr>
          <w:p w14:paraId="68BEF6E9" w14:textId="77777777" w:rsidR="00447A94" w:rsidRPr="00A22679" w:rsidRDefault="00447A94" w:rsidP="0033500E">
            <w:pPr>
              <w:spacing w:after="0" w:line="240" w:lineRule="auto"/>
              <w:rPr>
                <w:b/>
                <w:color w:val="000000"/>
              </w:rPr>
            </w:pPr>
            <w:r w:rsidRPr="00387D80">
              <w:rPr>
                <w:color w:val="000000"/>
              </w:rPr>
              <w:t>Renters Housing Cost</w:t>
            </w:r>
          </w:p>
        </w:tc>
        <w:tc>
          <w:tcPr>
            <w:tcW w:w="1126" w:type="dxa"/>
            <w:shd w:val="clear" w:color="auto" w:fill="DBE5F1" w:themeFill="accent1" w:themeFillTint="33"/>
            <w:noWrap/>
            <w:hideMark/>
          </w:tcPr>
          <w:p w14:paraId="5B71436B" w14:textId="77777777" w:rsidR="00447A94" w:rsidRPr="0033500E" w:rsidRDefault="00447A94" w:rsidP="0033500E">
            <w:pPr>
              <w:spacing w:after="0" w:line="240" w:lineRule="auto"/>
              <w:jc w:val="right"/>
              <w:rPr>
                <w:color w:val="000000"/>
              </w:rPr>
            </w:pPr>
            <w:r w:rsidRPr="0033500E">
              <w:rPr>
                <w:color w:val="000000"/>
              </w:rPr>
              <w:t>0.092</w:t>
            </w:r>
          </w:p>
        </w:tc>
        <w:tc>
          <w:tcPr>
            <w:tcW w:w="1193" w:type="dxa"/>
            <w:shd w:val="clear" w:color="auto" w:fill="DBE5F1" w:themeFill="accent1" w:themeFillTint="33"/>
            <w:noWrap/>
            <w:hideMark/>
          </w:tcPr>
          <w:p w14:paraId="23343C69"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DBE5F1" w:themeFill="accent1" w:themeFillTint="33"/>
            <w:noWrap/>
            <w:hideMark/>
          </w:tcPr>
          <w:p w14:paraId="25FE5399" w14:textId="77777777" w:rsidR="00447A94" w:rsidRPr="0033500E" w:rsidRDefault="00447A94" w:rsidP="0033500E">
            <w:pPr>
              <w:spacing w:after="0" w:line="240" w:lineRule="auto"/>
              <w:jc w:val="right"/>
              <w:rPr>
                <w:color w:val="000000"/>
              </w:rPr>
            </w:pPr>
            <w:r w:rsidRPr="0033500E">
              <w:rPr>
                <w:color w:val="000000"/>
              </w:rPr>
              <w:t>27.5</w:t>
            </w:r>
          </w:p>
        </w:tc>
      </w:tr>
      <w:tr w:rsidR="00447A94" w:rsidRPr="0033500E" w14:paraId="44A2AABA" w14:textId="77777777" w:rsidTr="00670B6F">
        <w:trPr>
          <w:trHeight w:val="300"/>
          <w:jc w:val="center"/>
        </w:trPr>
        <w:tc>
          <w:tcPr>
            <w:tcW w:w="0" w:type="dxa"/>
            <w:tcBorders>
              <w:left w:val="single" w:sz="12" w:space="0" w:color="auto"/>
            </w:tcBorders>
            <w:shd w:val="clear" w:color="auto" w:fill="FFFFFF" w:themeFill="background1"/>
            <w:noWrap/>
            <w:hideMark/>
          </w:tcPr>
          <w:p w14:paraId="6A29DE97" w14:textId="77777777" w:rsidR="00447A94" w:rsidRPr="00A22679" w:rsidRDefault="00447A94" w:rsidP="0033500E">
            <w:pPr>
              <w:spacing w:after="0" w:line="240" w:lineRule="auto"/>
              <w:rPr>
                <w:b/>
                <w:color w:val="000000"/>
              </w:rPr>
            </w:pPr>
            <w:r w:rsidRPr="00387D80">
              <w:rPr>
                <w:color w:val="000000"/>
              </w:rPr>
              <w:t>Median Commute Distance</w:t>
            </w:r>
          </w:p>
        </w:tc>
        <w:tc>
          <w:tcPr>
            <w:tcW w:w="0" w:type="dxa"/>
            <w:shd w:val="clear" w:color="auto" w:fill="FFFFFF" w:themeFill="background1"/>
            <w:noWrap/>
            <w:hideMark/>
          </w:tcPr>
          <w:p w14:paraId="22678D44" w14:textId="77777777" w:rsidR="00447A94" w:rsidRPr="0033500E" w:rsidRDefault="00447A94" w:rsidP="0033500E">
            <w:pPr>
              <w:spacing w:after="0" w:line="240" w:lineRule="auto"/>
              <w:jc w:val="right"/>
              <w:rPr>
                <w:color w:val="000000"/>
              </w:rPr>
            </w:pPr>
            <w:r w:rsidRPr="0033500E">
              <w:rPr>
                <w:color w:val="000000"/>
              </w:rPr>
              <w:t>0.064</w:t>
            </w:r>
          </w:p>
        </w:tc>
        <w:tc>
          <w:tcPr>
            <w:tcW w:w="0" w:type="dxa"/>
            <w:shd w:val="clear" w:color="auto" w:fill="FFFFFF" w:themeFill="background1"/>
            <w:noWrap/>
            <w:hideMark/>
          </w:tcPr>
          <w:p w14:paraId="79A33C32" w14:textId="77777777" w:rsidR="00447A94" w:rsidRPr="0033500E" w:rsidRDefault="00447A94" w:rsidP="0033500E">
            <w:pPr>
              <w:spacing w:after="0" w:line="240" w:lineRule="auto"/>
              <w:jc w:val="right"/>
              <w:rPr>
                <w:color w:val="000000"/>
              </w:rPr>
            </w:pPr>
            <w:r w:rsidRPr="0033500E">
              <w:rPr>
                <w:color w:val="000000"/>
              </w:rPr>
              <w:t>0.002</w:t>
            </w:r>
          </w:p>
        </w:tc>
        <w:tc>
          <w:tcPr>
            <w:tcW w:w="1200" w:type="dxa"/>
            <w:tcBorders>
              <w:right w:val="single" w:sz="12" w:space="0" w:color="auto"/>
            </w:tcBorders>
            <w:shd w:val="clear" w:color="auto" w:fill="FFFFFF" w:themeFill="background1"/>
            <w:noWrap/>
            <w:hideMark/>
          </w:tcPr>
          <w:p w14:paraId="064949D9" w14:textId="77777777" w:rsidR="00447A94" w:rsidRPr="0033500E" w:rsidRDefault="00447A94" w:rsidP="0033500E">
            <w:pPr>
              <w:spacing w:after="0" w:line="240" w:lineRule="auto"/>
              <w:jc w:val="right"/>
              <w:rPr>
                <w:color w:val="000000"/>
              </w:rPr>
            </w:pPr>
            <w:r w:rsidRPr="0033500E">
              <w:rPr>
                <w:color w:val="000000"/>
              </w:rPr>
              <w:t>27.1</w:t>
            </w:r>
          </w:p>
        </w:tc>
      </w:tr>
      <w:tr w:rsidR="00447A94" w:rsidRPr="0033500E" w14:paraId="4B0B50B3"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bottom w:val="single" w:sz="12" w:space="0" w:color="auto"/>
            </w:tcBorders>
            <w:shd w:val="clear" w:color="auto" w:fill="FFFFFF" w:themeFill="background1"/>
            <w:noWrap/>
            <w:hideMark/>
          </w:tcPr>
          <w:p w14:paraId="5418EE04" w14:textId="77777777" w:rsidR="00447A94" w:rsidRPr="00A22679" w:rsidRDefault="00447A94" w:rsidP="0033500E">
            <w:pPr>
              <w:spacing w:after="0" w:line="240" w:lineRule="auto"/>
              <w:rPr>
                <w:b/>
                <w:color w:val="000000"/>
              </w:rPr>
            </w:pPr>
            <w:r w:rsidRPr="00387D80">
              <w:rPr>
                <w:color w:val="000000"/>
              </w:rPr>
              <w:t>Fraction of Rental HU</w:t>
            </w:r>
          </w:p>
        </w:tc>
        <w:tc>
          <w:tcPr>
            <w:tcW w:w="0" w:type="dxa"/>
            <w:tcBorders>
              <w:bottom w:val="single" w:sz="12" w:space="0" w:color="auto"/>
            </w:tcBorders>
            <w:shd w:val="clear" w:color="auto" w:fill="FFFFFF" w:themeFill="background1"/>
            <w:noWrap/>
            <w:hideMark/>
          </w:tcPr>
          <w:p w14:paraId="70EB01AE" w14:textId="77777777" w:rsidR="00447A94" w:rsidRPr="0033500E" w:rsidRDefault="00447A94" w:rsidP="0033500E">
            <w:pPr>
              <w:spacing w:after="0" w:line="240" w:lineRule="auto"/>
              <w:jc w:val="right"/>
              <w:rPr>
                <w:color w:val="000000"/>
              </w:rPr>
            </w:pPr>
            <w:r w:rsidRPr="0033500E">
              <w:rPr>
                <w:color w:val="000000"/>
              </w:rPr>
              <w:t>-0.061</w:t>
            </w:r>
          </w:p>
        </w:tc>
        <w:tc>
          <w:tcPr>
            <w:tcW w:w="0" w:type="dxa"/>
            <w:tcBorders>
              <w:bottom w:val="single" w:sz="12" w:space="0" w:color="auto"/>
            </w:tcBorders>
            <w:shd w:val="clear" w:color="auto" w:fill="FFFFFF" w:themeFill="background1"/>
            <w:noWrap/>
            <w:hideMark/>
          </w:tcPr>
          <w:p w14:paraId="02AC6A59"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bottom w:val="single" w:sz="12" w:space="0" w:color="auto"/>
              <w:right w:val="single" w:sz="12" w:space="0" w:color="auto"/>
            </w:tcBorders>
            <w:shd w:val="clear" w:color="auto" w:fill="FFFFFF" w:themeFill="background1"/>
            <w:noWrap/>
            <w:hideMark/>
          </w:tcPr>
          <w:p w14:paraId="2B788ECE" w14:textId="77777777" w:rsidR="00447A94" w:rsidRPr="0033500E" w:rsidRDefault="00447A94" w:rsidP="0033500E">
            <w:pPr>
              <w:spacing w:after="0" w:line="240" w:lineRule="auto"/>
              <w:jc w:val="right"/>
              <w:rPr>
                <w:color w:val="000000"/>
              </w:rPr>
            </w:pPr>
            <w:r w:rsidRPr="0033500E">
              <w:rPr>
                <w:color w:val="000000"/>
              </w:rPr>
              <w:t>21.1</w:t>
            </w:r>
          </w:p>
        </w:tc>
      </w:tr>
      <w:tr w:rsidR="000C009A" w:rsidRPr="0033500E" w14:paraId="0F2EB0F1" w14:textId="77777777" w:rsidTr="00670B6F">
        <w:trPr>
          <w:trHeight w:val="300"/>
          <w:jc w:val="center"/>
        </w:trPr>
        <w:tc>
          <w:tcPr>
            <w:tcW w:w="7330" w:type="dxa"/>
            <w:gridSpan w:val="4"/>
            <w:tcBorders>
              <w:top w:val="single" w:sz="12" w:space="0" w:color="auto"/>
              <w:left w:val="single" w:sz="12" w:space="0" w:color="auto"/>
              <w:right w:val="single" w:sz="12" w:space="0" w:color="auto"/>
            </w:tcBorders>
            <w:shd w:val="clear" w:color="auto" w:fill="95B3D7" w:themeFill="accent1" w:themeFillTint="99"/>
            <w:noWrap/>
            <w:hideMark/>
          </w:tcPr>
          <w:p w14:paraId="398DC797" w14:textId="7FFA5B67" w:rsidR="000C009A" w:rsidRPr="0033500E" w:rsidRDefault="00280C84" w:rsidP="006B6A57">
            <w:pPr>
              <w:spacing w:after="0" w:line="240" w:lineRule="auto"/>
              <w:rPr>
                <w:rFonts w:ascii="Times New Roman" w:hAnsi="Times New Roman"/>
                <w:sz w:val="20"/>
                <w:szCs w:val="20"/>
              </w:rPr>
            </w:pPr>
            <w:r>
              <w:rPr>
                <w:color w:val="000000"/>
              </w:rPr>
              <w:t xml:space="preserve">5. </w:t>
            </w:r>
            <w:r w:rsidR="000C009A" w:rsidRPr="0033500E">
              <w:rPr>
                <w:color w:val="000000"/>
              </w:rPr>
              <w:t>Owners Transit Commute Share</w:t>
            </w:r>
            <w:r w:rsidR="0075099D">
              <w:rPr>
                <w:color w:val="000000"/>
              </w:rPr>
              <w:t xml:space="preserve"> (R</w:t>
            </w:r>
            <w:r w:rsidR="0075099D" w:rsidRPr="00897440">
              <w:rPr>
                <w:color w:val="000000"/>
                <w:vertAlign w:val="superscript"/>
              </w:rPr>
              <w:t>2</w:t>
            </w:r>
            <w:r w:rsidR="0075099D">
              <w:rPr>
                <w:color w:val="000000"/>
              </w:rPr>
              <w:t xml:space="preserve"> = 73.</w:t>
            </w:r>
            <w:r w:rsidR="006B6A57">
              <w:rPr>
                <w:color w:val="000000"/>
              </w:rPr>
              <w:t>37</w:t>
            </w:r>
            <w:r w:rsidR="0075099D">
              <w:rPr>
                <w:color w:val="000000"/>
              </w:rPr>
              <w:t>%)</w:t>
            </w:r>
          </w:p>
        </w:tc>
      </w:tr>
      <w:tr w:rsidR="000C009A" w:rsidRPr="0033500E" w14:paraId="2E1E8796"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tcBorders>
            <w:shd w:val="clear" w:color="auto" w:fill="DBE5F1" w:themeFill="accent1" w:themeFillTint="33"/>
            <w:noWrap/>
            <w:hideMark/>
          </w:tcPr>
          <w:p w14:paraId="711F9BEA" w14:textId="77777777" w:rsidR="00447A94" w:rsidRPr="00A22679" w:rsidRDefault="00447A94" w:rsidP="0033500E">
            <w:pPr>
              <w:spacing w:after="0" w:line="240" w:lineRule="auto"/>
              <w:rPr>
                <w:b/>
                <w:color w:val="000000"/>
              </w:rPr>
            </w:pPr>
            <w:r w:rsidRPr="00387D80">
              <w:rPr>
                <w:color w:val="000000"/>
              </w:rPr>
              <w:t>Owners Auto Ownership</w:t>
            </w:r>
          </w:p>
        </w:tc>
        <w:tc>
          <w:tcPr>
            <w:tcW w:w="1126" w:type="dxa"/>
            <w:shd w:val="clear" w:color="auto" w:fill="DBE5F1" w:themeFill="accent1" w:themeFillTint="33"/>
            <w:noWrap/>
            <w:hideMark/>
          </w:tcPr>
          <w:p w14:paraId="6A4549E1" w14:textId="4D2326BD"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30</w:t>
            </w:r>
            <w:r w:rsidR="002A04ED">
              <w:rPr>
                <w:color w:val="000000"/>
              </w:rPr>
              <w:t>5</w:t>
            </w:r>
          </w:p>
        </w:tc>
        <w:tc>
          <w:tcPr>
            <w:tcW w:w="1193" w:type="dxa"/>
            <w:shd w:val="clear" w:color="auto" w:fill="DBE5F1" w:themeFill="accent1" w:themeFillTint="33"/>
            <w:noWrap/>
            <w:hideMark/>
          </w:tcPr>
          <w:p w14:paraId="7F302D94"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DBE5F1" w:themeFill="accent1" w:themeFillTint="33"/>
            <w:noWrap/>
            <w:hideMark/>
          </w:tcPr>
          <w:p w14:paraId="765175BB" w14:textId="77777777" w:rsidR="00447A94" w:rsidRPr="0033500E" w:rsidRDefault="00447A94" w:rsidP="0033500E">
            <w:pPr>
              <w:spacing w:after="0" w:line="240" w:lineRule="auto"/>
              <w:jc w:val="right"/>
              <w:rPr>
                <w:color w:val="000000"/>
              </w:rPr>
            </w:pPr>
            <w:r w:rsidRPr="0033500E">
              <w:rPr>
                <w:color w:val="000000"/>
              </w:rPr>
              <w:t>74.7</w:t>
            </w:r>
          </w:p>
        </w:tc>
      </w:tr>
      <w:tr w:rsidR="00447A94" w:rsidRPr="0033500E" w14:paraId="781ABDEA" w14:textId="77777777" w:rsidTr="00670B6F">
        <w:trPr>
          <w:trHeight w:val="300"/>
          <w:jc w:val="center"/>
        </w:trPr>
        <w:tc>
          <w:tcPr>
            <w:tcW w:w="0" w:type="dxa"/>
            <w:tcBorders>
              <w:left w:val="single" w:sz="12" w:space="0" w:color="auto"/>
            </w:tcBorders>
            <w:shd w:val="clear" w:color="auto" w:fill="FFFFFF" w:themeFill="background1"/>
            <w:noWrap/>
            <w:hideMark/>
          </w:tcPr>
          <w:p w14:paraId="2D57D992" w14:textId="77777777" w:rsidR="00447A94" w:rsidRPr="00A22679" w:rsidRDefault="00447A94" w:rsidP="0033500E">
            <w:pPr>
              <w:spacing w:after="0" w:line="240" w:lineRule="auto"/>
              <w:rPr>
                <w:b/>
                <w:color w:val="000000"/>
              </w:rPr>
            </w:pPr>
            <w:r w:rsidRPr="00387D80">
              <w:rPr>
                <w:color w:val="000000"/>
              </w:rPr>
              <w:t xml:space="preserve">Gross HH Density </w:t>
            </w:r>
          </w:p>
        </w:tc>
        <w:tc>
          <w:tcPr>
            <w:tcW w:w="0" w:type="dxa"/>
            <w:shd w:val="clear" w:color="auto" w:fill="FFFFFF" w:themeFill="background1"/>
            <w:noWrap/>
            <w:hideMark/>
          </w:tcPr>
          <w:p w14:paraId="789113B0" w14:textId="77777777" w:rsidR="00447A94" w:rsidRPr="0033500E" w:rsidRDefault="00447A94" w:rsidP="0033500E">
            <w:pPr>
              <w:spacing w:after="0" w:line="240" w:lineRule="auto"/>
              <w:jc w:val="right"/>
              <w:rPr>
                <w:color w:val="000000"/>
              </w:rPr>
            </w:pPr>
            <w:r w:rsidRPr="0033500E">
              <w:rPr>
                <w:color w:val="000000"/>
              </w:rPr>
              <w:t>0.255</w:t>
            </w:r>
          </w:p>
        </w:tc>
        <w:tc>
          <w:tcPr>
            <w:tcW w:w="0" w:type="dxa"/>
            <w:shd w:val="clear" w:color="auto" w:fill="FFFFFF" w:themeFill="background1"/>
            <w:noWrap/>
            <w:hideMark/>
          </w:tcPr>
          <w:p w14:paraId="70AD2D36"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3EAC6E92" w14:textId="77777777" w:rsidR="00447A94" w:rsidRPr="0033500E" w:rsidRDefault="00447A94" w:rsidP="0033500E">
            <w:pPr>
              <w:spacing w:after="0" w:line="240" w:lineRule="auto"/>
              <w:jc w:val="right"/>
              <w:rPr>
                <w:color w:val="000000"/>
              </w:rPr>
            </w:pPr>
            <w:r w:rsidRPr="0033500E">
              <w:rPr>
                <w:color w:val="000000"/>
              </w:rPr>
              <w:t>70.3</w:t>
            </w:r>
          </w:p>
        </w:tc>
      </w:tr>
      <w:tr w:rsidR="00447A94" w:rsidRPr="0033500E" w14:paraId="6EDDA77B"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281A8383"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113B9F99" w14:textId="77777777" w:rsidR="00447A94" w:rsidRPr="0033500E" w:rsidRDefault="00447A94" w:rsidP="0033500E">
            <w:pPr>
              <w:spacing w:after="0" w:line="240" w:lineRule="auto"/>
              <w:jc w:val="right"/>
              <w:rPr>
                <w:color w:val="000000"/>
              </w:rPr>
            </w:pPr>
            <w:r w:rsidRPr="0033500E">
              <w:rPr>
                <w:color w:val="000000"/>
              </w:rPr>
              <w:t>0.356</w:t>
            </w:r>
          </w:p>
        </w:tc>
        <w:tc>
          <w:tcPr>
            <w:tcW w:w="0" w:type="dxa"/>
            <w:shd w:val="clear" w:color="auto" w:fill="FFFFFF" w:themeFill="background1"/>
            <w:noWrap/>
            <w:hideMark/>
          </w:tcPr>
          <w:p w14:paraId="37666B07" w14:textId="77777777" w:rsidR="00447A94" w:rsidRPr="0033500E" w:rsidRDefault="00447A94" w:rsidP="0033500E">
            <w:pPr>
              <w:spacing w:after="0" w:line="240" w:lineRule="auto"/>
              <w:jc w:val="right"/>
              <w:rPr>
                <w:color w:val="000000"/>
              </w:rPr>
            </w:pPr>
            <w:r w:rsidRPr="0033500E">
              <w:rPr>
                <w:color w:val="000000"/>
              </w:rPr>
              <w:t>0.007</w:t>
            </w:r>
          </w:p>
        </w:tc>
        <w:tc>
          <w:tcPr>
            <w:tcW w:w="1200" w:type="dxa"/>
            <w:tcBorders>
              <w:right w:val="single" w:sz="12" w:space="0" w:color="auto"/>
            </w:tcBorders>
            <w:shd w:val="clear" w:color="auto" w:fill="FFFFFF" w:themeFill="background1"/>
            <w:noWrap/>
            <w:hideMark/>
          </w:tcPr>
          <w:p w14:paraId="6F24B917" w14:textId="77777777" w:rsidR="00447A94" w:rsidRPr="0033500E" w:rsidRDefault="00447A94" w:rsidP="0033500E">
            <w:pPr>
              <w:spacing w:after="0" w:line="240" w:lineRule="auto"/>
              <w:jc w:val="right"/>
              <w:rPr>
                <w:color w:val="000000"/>
              </w:rPr>
            </w:pPr>
            <w:r w:rsidRPr="0033500E">
              <w:rPr>
                <w:color w:val="000000"/>
              </w:rPr>
              <w:t>50.8</w:t>
            </w:r>
          </w:p>
        </w:tc>
      </w:tr>
      <w:tr w:rsidR="00447A94" w:rsidRPr="0033500E" w14:paraId="7AD4236D" w14:textId="77777777" w:rsidTr="00670B6F">
        <w:trPr>
          <w:trHeight w:val="300"/>
          <w:jc w:val="center"/>
        </w:trPr>
        <w:tc>
          <w:tcPr>
            <w:tcW w:w="0" w:type="dxa"/>
            <w:tcBorders>
              <w:left w:val="single" w:sz="12" w:space="0" w:color="auto"/>
            </w:tcBorders>
            <w:shd w:val="clear" w:color="auto" w:fill="FFFFFF" w:themeFill="background1"/>
            <w:noWrap/>
            <w:hideMark/>
          </w:tcPr>
          <w:p w14:paraId="67020513" w14:textId="77777777" w:rsidR="00447A94" w:rsidRPr="00A22679" w:rsidRDefault="00447A94" w:rsidP="0033500E">
            <w:pPr>
              <w:spacing w:after="0" w:line="240" w:lineRule="auto"/>
              <w:rPr>
                <w:b/>
                <w:color w:val="000000"/>
              </w:rPr>
            </w:pPr>
            <w:r w:rsidRPr="00387D80">
              <w:rPr>
                <w:color w:val="000000"/>
              </w:rPr>
              <w:t>Retail Employment Access Index</w:t>
            </w:r>
          </w:p>
        </w:tc>
        <w:tc>
          <w:tcPr>
            <w:tcW w:w="0" w:type="dxa"/>
            <w:shd w:val="clear" w:color="auto" w:fill="FFFFFF" w:themeFill="background1"/>
            <w:noWrap/>
            <w:hideMark/>
          </w:tcPr>
          <w:p w14:paraId="6152D65F" w14:textId="58920630"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23</w:t>
            </w:r>
            <w:r w:rsidR="002A04ED">
              <w:rPr>
                <w:color w:val="000000"/>
              </w:rPr>
              <w:t>4</w:t>
            </w:r>
          </w:p>
        </w:tc>
        <w:tc>
          <w:tcPr>
            <w:tcW w:w="0" w:type="dxa"/>
            <w:shd w:val="clear" w:color="auto" w:fill="FFFFFF" w:themeFill="background1"/>
            <w:noWrap/>
            <w:hideMark/>
          </w:tcPr>
          <w:p w14:paraId="41F6D46D" w14:textId="77777777" w:rsidR="00447A94" w:rsidRPr="0033500E" w:rsidRDefault="00447A94" w:rsidP="0033500E">
            <w:pPr>
              <w:spacing w:after="0" w:line="240" w:lineRule="auto"/>
              <w:jc w:val="right"/>
              <w:rPr>
                <w:color w:val="000000"/>
              </w:rPr>
            </w:pPr>
            <w:r w:rsidRPr="0033500E">
              <w:rPr>
                <w:color w:val="000000"/>
              </w:rPr>
              <w:t>0.005</w:t>
            </w:r>
          </w:p>
        </w:tc>
        <w:tc>
          <w:tcPr>
            <w:tcW w:w="1200" w:type="dxa"/>
            <w:tcBorders>
              <w:right w:val="single" w:sz="12" w:space="0" w:color="auto"/>
            </w:tcBorders>
            <w:shd w:val="clear" w:color="auto" w:fill="FFFFFF" w:themeFill="background1"/>
            <w:noWrap/>
            <w:hideMark/>
          </w:tcPr>
          <w:p w14:paraId="3540323D" w14:textId="77777777" w:rsidR="00447A94" w:rsidRPr="0033500E" w:rsidRDefault="00447A94" w:rsidP="0033500E">
            <w:pPr>
              <w:spacing w:after="0" w:line="240" w:lineRule="auto"/>
              <w:jc w:val="right"/>
              <w:rPr>
                <w:color w:val="000000"/>
              </w:rPr>
            </w:pPr>
            <w:r w:rsidRPr="0033500E">
              <w:rPr>
                <w:color w:val="000000"/>
              </w:rPr>
              <w:t>44.6</w:t>
            </w:r>
          </w:p>
        </w:tc>
      </w:tr>
      <w:tr w:rsidR="00447A94" w:rsidRPr="0033500E" w14:paraId="4B598401"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7928B99D" w14:textId="77777777" w:rsidR="00447A94" w:rsidRPr="00A22679" w:rsidRDefault="00447A94" w:rsidP="0033500E">
            <w:pPr>
              <w:spacing w:after="0" w:line="240" w:lineRule="auto"/>
              <w:rPr>
                <w:b/>
                <w:color w:val="000000"/>
              </w:rPr>
            </w:pPr>
            <w:r w:rsidRPr="00387D80">
              <w:rPr>
                <w:color w:val="000000"/>
              </w:rPr>
              <w:t>Local Job Density</w:t>
            </w:r>
          </w:p>
        </w:tc>
        <w:tc>
          <w:tcPr>
            <w:tcW w:w="0" w:type="dxa"/>
            <w:shd w:val="clear" w:color="auto" w:fill="FFFFFF" w:themeFill="background1"/>
            <w:noWrap/>
            <w:hideMark/>
          </w:tcPr>
          <w:p w14:paraId="1D940F15" w14:textId="77777777" w:rsidR="00447A94" w:rsidRPr="0033500E" w:rsidRDefault="00447A94" w:rsidP="0033500E">
            <w:pPr>
              <w:spacing w:after="0" w:line="240" w:lineRule="auto"/>
              <w:jc w:val="right"/>
              <w:rPr>
                <w:color w:val="000000"/>
              </w:rPr>
            </w:pPr>
            <w:r w:rsidRPr="0033500E">
              <w:rPr>
                <w:color w:val="000000"/>
              </w:rPr>
              <w:t>-0.132</w:t>
            </w:r>
          </w:p>
        </w:tc>
        <w:tc>
          <w:tcPr>
            <w:tcW w:w="0" w:type="dxa"/>
            <w:shd w:val="clear" w:color="auto" w:fill="FFFFFF" w:themeFill="background1"/>
            <w:noWrap/>
            <w:hideMark/>
          </w:tcPr>
          <w:p w14:paraId="54135BEA"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05B9FE32" w14:textId="77777777" w:rsidR="00447A94" w:rsidRPr="0033500E" w:rsidRDefault="00447A94" w:rsidP="0033500E">
            <w:pPr>
              <w:spacing w:after="0" w:line="240" w:lineRule="auto"/>
              <w:jc w:val="right"/>
              <w:rPr>
                <w:color w:val="000000"/>
              </w:rPr>
            </w:pPr>
            <w:r w:rsidRPr="0033500E">
              <w:rPr>
                <w:color w:val="000000"/>
              </w:rPr>
              <w:t>34.6</w:t>
            </w:r>
          </w:p>
        </w:tc>
      </w:tr>
      <w:tr w:rsidR="00447A94" w:rsidRPr="0033500E" w14:paraId="1B4D0E53" w14:textId="77777777" w:rsidTr="00670B6F">
        <w:trPr>
          <w:trHeight w:val="300"/>
          <w:jc w:val="center"/>
        </w:trPr>
        <w:tc>
          <w:tcPr>
            <w:tcW w:w="0" w:type="dxa"/>
            <w:tcBorders>
              <w:left w:val="single" w:sz="12" w:space="0" w:color="auto"/>
            </w:tcBorders>
            <w:shd w:val="clear" w:color="auto" w:fill="FFFFFF" w:themeFill="background1"/>
            <w:noWrap/>
            <w:hideMark/>
          </w:tcPr>
          <w:p w14:paraId="1725D09A" w14:textId="77777777" w:rsidR="00447A94" w:rsidRPr="00A22679" w:rsidRDefault="00447A94" w:rsidP="0033500E">
            <w:pPr>
              <w:spacing w:after="0" w:line="240" w:lineRule="auto"/>
              <w:rPr>
                <w:b/>
                <w:color w:val="000000"/>
              </w:rPr>
            </w:pPr>
            <w:r w:rsidRPr="00387D80">
              <w:rPr>
                <w:color w:val="000000"/>
              </w:rPr>
              <w:t>Owners Household Size</w:t>
            </w:r>
          </w:p>
        </w:tc>
        <w:tc>
          <w:tcPr>
            <w:tcW w:w="0" w:type="dxa"/>
            <w:shd w:val="clear" w:color="auto" w:fill="FFFFFF" w:themeFill="background1"/>
            <w:noWrap/>
            <w:hideMark/>
          </w:tcPr>
          <w:p w14:paraId="0FACC77A" w14:textId="77777777" w:rsidR="00447A94" w:rsidRPr="0033500E" w:rsidRDefault="00447A94" w:rsidP="0033500E">
            <w:pPr>
              <w:spacing w:after="0" w:line="240" w:lineRule="auto"/>
              <w:jc w:val="right"/>
              <w:rPr>
                <w:color w:val="000000"/>
              </w:rPr>
            </w:pPr>
            <w:r w:rsidRPr="0033500E">
              <w:rPr>
                <w:color w:val="000000"/>
              </w:rPr>
              <w:t>0.109</w:t>
            </w:r>
          </w:p>
        </w:tc>
        <w:tc>
          <w:tcPr>
            <w:tcW w:w="0" w:type="dxa"/>
            <w:shd w:val="clear" w:color="auto" w:fill="FFFFFF" w:themeFill="background1"/>
            <w:noWrap/>
            <w:hideMark/>
          </w:tcPr>
          <w:p w14:paraId="726D4765"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6558D0BF" w14:textId="77777777" w:rsidR="00447A94" w:rsidRPr="0033500E" w:rsidRDefault="00447A94" w:rsidP="0033500E">
            <w:pPr>
              <w:spacing w:after="0" w:line="240" w:lineRule="auto"/>
              <w:jc w:val="right"/>
              <w:rPr>
                <w:color w:val="000000"/>
              </w:rPr>
            </w:pPr>
            <w:r w:rsidRPr="0033500E">
              <w:rPr>
                <w:color w:val="000000"/>
              </w:rPr>
              <w:t>34.1</w:t>
            </w:r>
          </w:p>
        </w:tc>
      </w:tr>
      <w:tr w:rsidR="00447A94" w:rsidRPr="0033500E" w14:paraId="3E31EB82"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741ABDFA" w14:textId="77777777" w:rsidR="00447A94" w:rsidRPr="00A22679" w:rsidRDefault="00447A94" w:rsidP="0033500E">
            <w:pPr>
              <w:spacing w:after="0" w:line="240" w:lineRule="auto"/>
              <w:rPr>
                <w:b/>
                <w:color w:val="000000"/>
              </w:rPr>
            </w:pPr>
            <w:r w:rsidRPr="00387D80">
              <w:rPr>
                <w:color w:val="000000"/>
              </w:rPr>
              <w:t>Fraction of Rental HU</w:t>
            </w:r>
          </w:p>
        </w:tc>
        <w:tc>
          <w:tcPr>
            <w:tcW w:w="0" w:type="dxa"/>
            <w:shd w:val="clear" w:color="auto" w:fill="FFFFFF" w:themeFill="background1"/>
            <w:noWrap/>
            <w:hideMark/>
          </w:tcPr>
          <w:p w14:paraId="5FEB4216" w14:textId="77777777" w:rsidR="00447A94" w:rsidRPr="0033500E" w:rsidRDefault="00447A94" w:rsidP="0033500E">
            <w:pPr>
              <w:spacing w:after="0" w:line="240" w:lineRule="auto"/>
              <w:jc w:val="right"/>
              <w:rPr>
                <w:color w:val="000000"/>
              </w:rPr>
            </w:pPr>
            <w:r w:rsidRPr="0033500E">
              <w:rPr>
                <w:color w:val="000000"/>
              </w:rPr>
              <w:t>-0.107</w:t>
            </w:r>
          </w:p>
        </w:tc>
        <w:tc>
          <w:tcPr>
            <w:tcW w:w="0" w:type="dxa"/>
            <w:shd w:val="clear" w:color="auto" w:fill="FFFFFF" w:themeFill="background1"/>
            <w:noWrap/>
            <w:hideMark/>
          </w:tcPr>
          <w:p w14:paraId="5F532719"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140FD382" w14:textId="77777777" w:rsidR="00447A94" w:rsidRPr="0033500E" w:rsidRDefault="00447A94" w:rsidP="0033500E">
            <w:pPr>
              <w:spacing w:after="0" w:line="240" w:lineRule="auto"/>
              <w:jc w:val="right"/>
              <w:rPr>
                <w:color w:val="000000"/>
              </w:rPr>
            </w:pPr>
            <w:r w:rsidRPr="0033500E">
              <w:rPr>
                <w:color w:val="000000"/>
              </w:rPr>
              <w:t>32.5</w:t>
            </w:r>
          </w:p>
        </w:tc>
      </w:tr>
      <w:tr w:rsidR="003C774C" w:rsidRPr="0033500E" w14:paraId="55CDB1AA" w14:textId="77777777" w:rsidTr="00670B6F">
        <w:trPr>
          <w:trHeight w:val="300"/>
          <w:jc w:val="center"/>
        </w:trPr>
        <w:tc>
          <w:tcPr>
            <w:tcW w:w="0" w:type="dxa"/>
            <w:tcBorders>
              <w:left w:val="single" w:sz="12" w:space="0" w:color="auto"/>
            </w:tcBorders>
            <w:noWrap/>
            <w:hideMark/>
          </w:tcPr>
          <w:p w14:paraId="45119963" w14:textId="77777777" w:rsidR="00447A94" w:rsidRPr="00A22679" w:rsidRDefault="00447A94" w:rsidP="0033500E">
            <w:pPr>
              <w:spacing w:after="0" w:line="240" w:lineRule="auto"/>
              <w:rPr>
                <w:b/>
                <w:color w:val="000000"/>
              </w:rPr>
            </w:pPr>
            <w:r w:rsidRPr="00387D80">
              <w:rPr>
                <w:color w:val="000000"/>
              </w:rPr>
              <w:t>Renters Transit Commute Share</w:t>
            </w:r>
          </w:p>
        </w:tc>
        <w:tc>
          <w:tcPr>
            <w:tcW w:w="0" w:type="dxa"/>
            <w:noWrap/>
            <w:hideMark/>
          </w:tcPr>
          <w:p w14:paraId="6D540307" w14:textId="75043DFE"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24</w:t>
            </w:r>
            <w:r w:rsidR="002A04ED">
              <w:rPr>
                <w:color w:val="000000"/>
              </w:rPr>
              <w:t>6</w:t>
            </w:r>
          </w:p>
        </w:tc>
        <w:tc>
          <w:tcPr>
            <w:tcW w:w="0" w:type="dxa"/>
            <w:noWrap/>
            <w:hideMark/>
          </w:tcPr>
          <w:p w14:paraId="4B050A6B" w14:textId="77777777" w:rsidR="00447A94" w:rsidRPr="0033500E" w:rsidRDefault="00447A94" w:rsidP="0033500E">
            <w:pPr>
              <w:spacing w:after="0" w:line="240" w:lineRule="auto"/>
              <w:jc w:val="right"/>
              <w:rPr>
                <w:color w:val="000000"/>
              </w:rPr>
            </w:pPr>
            <w:r w:rsidRPr="0033500E">
              <w:rPr>
                <w:color w:val="000000"/>
              </w:rPr>
              <w:t>0.008</w:t>
            </w:r>
          </w:p>
        </w:tc>
        <w:tc>
          <w:tcPr>
            <w:tcW w:w="1200" w:type="dxa"/>
            <w:tcBorders>
              <w:right w:val="single" w:sz="12" w:space="0" w:color="auto"/>
            </w:tcBorders>
            <w:noWrap/>
            <w:hideMark/>
          </w:tcPr>
          <w:p w14:paraId="1B6D93D9" w14:textId="77777777" w:rsidR="00447A94" w:rsidRPr="0033500E" w:rsidRDefault="00447A94" w:rsidP="0033500E">
            <w:pPr>
              <w:spacing w:after="0" w:line="240" w:lineRule="auto"/>
              <w:jc w:val="right"/>
              <w:rPr>
                <w:color w:val="000000"/>
              </w:rPr>
            </w:pPr>
            <w:r w:rsidRPr="0033500E">
              <w:rPr>
                <w:color w:val="000000"/>
              </w:rPr>
              <w:t>32.4</w:t>
            </w:r>
          </w:p>
        </w:tc>
      </w:tr>
      <w:tr w:rsidR="000C009A" w:rsidRPr="0033500E" w14:paraId="7FC46E52"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tcBorders>
            <w:shd w:val="clear" w:color="auto" w:fill="DBE5F1" w:themeFill="accent1" w:themeFillTint="33"/>
            <w:noWrap/>
            <w:hideMark/>
          </w:tcPr>
          <w:p w14:paraId="73384C1C" w14:textId="77777777" w:rsidR="00447A94" w:rsidRPr="00A22679" w:rsidRDefault="00447A94" w:rsidP="0033500E">
            <w:pPr>
              <w:spacing w:after="0" w:line="240" w:lineRule="auto"/>
              <w:rPr>
                <w:b/>
                <w:color w:val="000000"/>
              </w:rPr>
            </w:pPr>
            <w:r w:rsidRPr="00387D80">
              <w:rPr>
                <w:color w:val="000000"/>
              </w:rPr>
              <w:t>Owners Housing Cost</w:t>
            </w:r>
          </w:p>
        </w:tc>
        <w:tc>
          <w:tcPr>
            <w:tcW w:w="1126" w:type="dxa"/>
            <w:shd w:val="clear" w:color="auto" w:fill="DBE5F1" w:themeFill="accent1" w:themeFillTint="33"/>
            <w:noWrap/>
            <w:hideMark/>
          </w:tcPr>
          <w:p w14:paraId="399A44AC" w14:textId="77777777" w:rsidR="00447A94" w:rsidRPr="0033500E" w:rsidRDefault="00447A94" w:rsidP="0033500E">
            <w:pPr>
              <w:spacing w:after="0" w:line="240" w:lineRule="auto"/>
              <w:jc w:val="right"/>
              <w:rPr>
                <w:color w:val="000000"/>
              </w:rPr>
            </w:pPr>
            <w:r w:rsidRPr="0033500E">
              <w:rPr>
                <w:color w:val="000000"/>
              </w:rPr>
              <w:t>0.085</w:t>
            </w:r>
          </w:p>
        </w:tc>
        <w:tc>
          <w:tcPr>
            <w:tcW w:w="1193" w:type="dxa"/>
            <w:shd w:val="clear" w:color="auto" w:fill="DBE5F1" w:themeFill="accent1" w:themeFillTint="33"/>
            <w:noWrap/>
            <w:hideMark/>
          </w:tcPr>
          <w:p w14:paraId="6E495D16"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DBE5F1" w:themeFill="accent1" w:themeFillTint="33"/>
            <w:noWrap/>
            <w:hideMark/>
          </w:tcPr>
          <w:p w14:paraId="0F8516B2" w14:textId="77777777" w:rsidR="00447A94" w:rsidRPr="0033500E" w:rsidRDefault="00447A94" w:rsidP="0033500E">
            <w:pPr>
              <w:spacing w:after="0" w:line="240" w:lineRule="auto"/>
              <w:jc w:val="right"/>
              <w:rPr>
                <w:color w:val="000000"/>
              </w:rPr>
            </w:pPr>
            <w:r w:rsidRPr="0033500E">
              <w:rPr>
                <w:color w:val="000000"/>
              </w:rPr>
              <w:t>26.7</w:t>
            </w:r>
          </w:p>
        </w:tc>
      </w:tr>
      <w:tr w:rsidR="00447A94" w:rsidRPr="0033500E" w14:paraId="2A1F6F90" w14:textId="77777777" w:rsidTr="00670B6F">
        <w:trPr>
          <w:trHeight w:val="300"/>
          <w:jc w:val="center"/>
        </w:trPr>
        <w:tc>
          <w:tcPr>
            <w:tcW w:w="0" w:type="dxa"/>
            <w:tcBorders>
              <w:left w:val="single" w:sz="12" w:space="0" w:color="auto"/>
            </w:tcBorders>
            <w:shd w:val="clear" w:color="auto" w:fill="FFFFFF" w:themeFill="background1"/>
            <w:noWrap/>
            <w:hideMark/>
          </w:tcPr>
          <w:p w14:paraId="1CC863AD" w14:textId="77777777" w:rsidR="00447A94" w:rsidRPr="00A22679" w:rsidRDefault="00447A94" w:rsidP="0033500E">
            <w:pPr>
              <w:spacing w:after="0" w:line="240" w:lineRule="auto"/>
              <w:rPr>
                <w:b/>
                <w:color w:val="000000"/>
              </w:rPr>
            </w:pPr>
            <w:r w:rsidRPr="00387D80">
              <w:rPr>
                <w:color w:val="000000"/>
              </w:rPr>
              <w:t>Fraction of Single Family Detached HU</w:t>
            </w:r>
          </w:p>
        </w:tc>
        <w:tc>
          <w:tcPr>
            <w:tcW w:w="0" w:type="dxa"/>
            <w:shd w:val="clear" w:color="auto" w:fill="FFFFFF" w:themeFill="background1"/>
            <w:noWrap/>
            <w:hideMark/>
          </w:tcPr>
          <w:p w14:paraId="1C483193" w14:textId="77777777" w:rsidR="00447A94" w:rsidRPr="0033500E" w:rsidRDefault="00447A94" w:rsidP="0033500E">
            <w:pPr>
              <w:spacing w:after="0" w:line="240" w:lineRule="auto"/>
              <w:jc w:val="right"/>
              <w:rPr>
                <w:color w:val="000000"/>
              </w:rPr>
            </w:pPr>
            <w:r w:rsidRPr="0033500E">
              <w:rPr>
                <w:color w:val="000000"/>
              </w:rPr>
              <w:t>-0.083</w:t>
            </w:r>
          </w:p>
        </w:tc>
        <w:tc>
          <w:tcPr>
            <w:tcW w:w="0" w:type="dxa"/>
            <w:shd w:val="clear" w:color="auto" w:fill="FFFFFF" w:themeFill="background1"/>
            <w:noWrap/>
            <w:hideMark/>
          </w:tcPr>
          <w:p w14:paraId="18A2A088"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31F549DD" w14:textId="77777777" w:rsidR="00447A94" w:rsidRPr="0033500E" w:rsidRDefault="00447A94" w:rsidP="0033500E">
            <w:pPr>
              <w:spacing w:after="0" w:line="240" w:lineRule="auto"/>
              <w:jc w:val="right"/>
              <w:rPr>
                <w:color w:val="000000"/>
              </w:rPr>
            </w:pPr>
            <w:r w:rsidRPr="0033500E">
              <w:rPr>
                <w:color w:val="000000"/>
              </w:rPr>
              <w:t>21.7</w:t>
            </w:r>
          </w:p>
        </w:tc>
      </w:tr>
      <w:tr w:rsidR="00447A94" w:rsidRPr="0033500E" w14:paraId="240D0DF3"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2B058CCA" w14:textId="77777777" w:rsidR="00447A94" w:rsidRPr="00A22679" w:rsidRDefault="00447A94" w:rsidP="0033500E">
            <w:pPr>
              <w:spacing w:after="0" w:line="240" w:lineRule="auto"/>
              <w:rPr>
                <w:b/>
                <w:color w:val="000000"/>
              </w:rPr>
            </w:pPr>
            <w:r w:rsidRPr="00387D80">
              <w:rPr>
                <w:color w:val="000000"/>
              </w:rPr>
              <w:t>Area Median Income (AMI)</w:t>
            </w:r>
          </w:p>
        </w:tc>
        <w:tc>
          <w:tcPr>
            <w:tcW w:w="0" w:type="dxa"/>
            <w:shd w:val="clear" w:color="auto" w:fill="FFFFFF" w:themeFill="background1"/>
            <w:noWrap/>
            <w:hideMark/>
          </w:tcPr>
          <w:p w14:paraId="33A91009" w14:textId="77777777" w:rsidR="00447A94" w:rsidRPr="0033500E" w:rsidRDefault="00447A94" w:rsidP="0033500E">
            <w:pPr>
              <w:spacing w:after="0" w:line="240" w:lineRule="auto"/>
              <w:jc w:val="right"/>
              <w:rPr>
                <w:color w:val="000000"/>
              </w:rPr>
            </w:pPr>
            <w:r w:rsidRPr="0033500E">
              <w:rPr>
                <w:color w:val="000000"/>
              </w:rPr>
              <w:t>0.067</w:t>
            </w:r>
          </w:p>
        </w:tc>
        <w:tc>
          <w:tcPr>
            <w:tcW w:w="0" w:type="dxa"/>
            <w:shd w:val="clear" w:color="auto" w:fill="FFFFFF" w:themeFill="background1"/>
            <w:noWrap/>
            <w:hideMark/>
          </w:tcPr>
          <w:p w14:paraId="77D8FD90"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5A84646A" w14:textId="77777777" w:rsidR="00447A94" w:rsidRPr="0033500E" w:rsidRDefault="00447A94" w:rsidP="0033500E">
            <w:pPr>
              <w:spacing w:after="0" w:line="240" w:lineRule="auto"/>
              <w:jc w:val="right"/>
              <w:rPr>
                <w:color w:val="000000"/>
              </w:rPr>
            </w:pPr>
            <w:r w:rsidRPr="0033500E">
              <w:rPr>
                <w:color w:val="000000"/>
              </w:rPr>
              <w:t>21.2</w:t>
            </w:r>
          </w:p>
        </w:tc>
      </w:tr>
      <w:tr w:rsidR="00447A94" w:rsidRPr="0033500E" w14:paraId="50DEC835" w14:textId="77777777" w:rsidTr="00670B6F">
        <w:trPr>
          <w:trHeight w:val="300"/>
          <w:jc w:val="center"/>
        </w:trPr>
        <w:tc>
          <w:tcPr>
            <w:tcW w:w="0" w:type="dxa"/>
            <w:tcBorders>
              <w:left w:val="single" w:sz="12" w:space="0" w:color="auto"/>
            </w:tcBorders>
            <w:shd w:val="clear" w:color="auto" w:fill="FFFFFF" w:themeFill="background1"/>
            <w:noWrap/>
            <w:hideMark/>
          </w:tcPr>
          <w:p w14:paraId="6FC1DB40" w14:textId="77777777" w:rsidR="00447A94" w:rsidRPr="00A22679" w:rsidRDefault="00447A94" w:rsidP="0033500E">
            <w:pPr>
              <w:spacing w:after="0" w:line="240" w:lineRule="auto"/>
              <w:rPr>
                <w:b/>
                <w:color w:val="000000"/>
              </w:rPr>
            </w:pPr>
            <w:r w:rsidRPr="00387D80">
              <w:rPr>
                <w:color w:val="000000"/>
              </w:rPr>
              <w:t>Local Retail Jobs Density</w:t>
            </w:r>
          </w:p>
        </w:tc>
        <w:tc>
          <w:tcPr>
            <w:tcW w:w="0" w:type="dxa"/>
            <w:shd w:val="clear" w:color="auto" w:fill="FFFFFF" w:themeFill="background1"/>
            <w:noWrap/>
            <w:hideMark/>
          </w:tcPr>
          <w:p w14:paraId="0C178A8E" w14:textId="77777777" w:rsidR="00447A94" w:rsidRPr="0033500E" w:rsidRDefault="00447A94" w:rsidP="0033500E">
            <w:pPr>
              <w:spacing w:after="0" w:line="240" w:lineRule="auto"/>
              <w:jc w:val="right"/>
              <w:rPr>
                <w:color w:val="000000"/>
              </w:rPr>
            </w:pPr>
            <w:r w:rsidRPr="0033500E">
              <w:rPr>
                <w:color w:val="000000"/>
              </w:rPr>
              <w:t>0.057</w:t>
            </w:r>
          </w:p>
        </w:tc>
        <w:tc>
          <w:tcPr>
            <w:tcW w:w="0" w:type="dxa"/>
            <w:shd w:val="clear" w:color="auto" w:fill="FFFFFF" w:themeFill="background1"/>
            <w:noWrap/>
            <w:hideMark/>
          </w:tcPr>
          <w:p w14:paraId="7E2B1677"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5609CBDD" w14:textId="77777777" w:rsidR="00447A94" w:rsidRPr="0033500E" w:rsidRDefault="00447A94" w:rsidP="0033500E">
            <w:pPr>
              <w:spacing w:after="0" w:line="240" w:lineRule="auto"/>
              <w:jc w:val="right"/>
              <w:rPr>
                <w:color w:val="000000"/>
              </w:rPr>
            </w:pPr>
            <w:r w:rsidRPr="0033500E">
              <w:rPr>
                <w:color w:val="000000"/>
              </w:rPr>
              <w:t>19.5</w:t>
            </w:r>
          </w:p>
        </w:tc>
      </w:tr>
      <w:tr w:rsidR="00447A94" w:rsidRPr="0033500E" w14:paraId="40AE1580"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397B4412" w14:textId="77777777" w:rsidR="00447A94" w:rsidRPr="00A22679" w:rsidRDefault="00447A94" w:rsidP="0033500E">
            <w:pPr>
              <w:spacing w:after="0" w:line="240" w:lineRule="auto"/>
              <w:rPr>
                <w:b/>
                <w:color w:val="000000"/>
              </w:rPr>
            </w:pPr>
            <w:r w:rsidRPr="00387D80">
              <w:rPr>
                <w:color w:val="000000"/>
              </w:rPr>
              <w:t>Owners Commuters/HH</w:t>
            </w:r>
          </w:p>
        </w:tc>
        <w:tc>
          <w:tcPr>
            <w:tcW w:w="0" w:type="dxa"/>
            <w:shd w:val="clear" w:color="auto" w:fill="FFFFFF" w:themeFill="background1"/>
            <w:noWrap/>
            <w:hideMark/>
          </w:tcPr>
          <w:p w14:paraId="1D157FF5" w14:textId="3ECB4251"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06</w:t>
            </w:r>
            <w:r w:rsidR="002A04ED">
              <w:rPr>
                <w:color w:val="000000"/>
              </w:rPr>
              <w:t>7</w:t>
            </w:r>
          </w:p>
        </w:tc>
        <w:tc>
          <w:tcPr>
            <w:tcW w:w="0" w:type="dxa"/>
            <w:shd w:val="clear" w:color="auto" w:fill="FFFFFF" w:themeFill="background1"/>
            <w:noWrap/>
            <w:hideMark/>
          </w:tcPr>
          <w:p w14:paraId="5CDA944C"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48780D96" w14:textId="77777777" w:rsidR="00447A94" w:rsidRPr="0033500E" w:rsidRDefault="00447A94" w:rsidP="0033500E">
            <w:pPr>
              <w:spacing w:after="0" w:line="240" w:lineRule="auto"/>
              <w:jc w:val="right"/>
              <w:rPr>
                <w:color w:val="000000"/>
              </w:rPr>
            </w:pPr>
            <w:r w:rsidRPr="0033500E">
              <w:rPr>
                <w:color w:val="000000"/>
              </w:rPr>
              <w:t>19.3</w:t>
            </w:r>
          </w:p>
        </w:tc>
      </w:tr>
      <w:tr w:rsidR="00447A94" w:rsidRPr="0033500E" w14:paraId="054FA385" w14:textId="77777777" w:rsidTr="00670B6F">
        <w:trPr>
          <w:trHeight w:val="300"/>
          <w:jc w:val="center"/>
        </w:trPr>
        <w:tc>
          <w:tcPr>
            <w:tcW w:w="0" w:type="dxa"/>
            <w:tcBorders>
              <w:left w:val="single" w:sz="12" w:space="0" w:color="auto"/>
            </w:tcBorders>
            <w:shd w:val="clear" w:color="auto" w:fill="FFFFFF" w:themeFill="background1"/>
            <w:noWrap/>
            <w:hideMark/>
          </w:tcPr>
          <w:p w14:paraId="2DBADBB2" w14:textId="77777777" w:rsidR="00447A94" w:rsidRPr="00A22679" w:rsidRDefault="00447A94" w:rsidP="0033500E">
            <w:pPr>
              <w:spacing w:after="0" w:line="240" w:lineRule="auto"/>
              <w:rPr>
                <w:b/>
                <w:color w:val="000000"/>
              </w:rPr>
            </w:pPr>
            <w:r w:rsidRPr="00387D80">
              <w:rPr>
                <w:color w:val="000000"/>
              </w:rPr>
              <w:t>Median Commute Distance</w:t>
            </w:r>
          </w:p>
        </w:tc>
        <w:tc>
          <w:tcPr>
            <w:tcW w:w="0" w:type="dxa"/>
            <w:shd w:val="clear" w:color="auto" w:fill="FFFFFF" w:themeFill="background1"/>
            <w:noWrap/>
            <w:hideMark/>
          </w:tcPr>
          <w:p w14:paraId="156BD70F" w14:textId="77777777" w:rsidR="00447A94" w:rsidRPr="0033500E" w:rsidRDefault="00447A94" w:rsidP="0033500E">
            <w:pPr>
              <w:spacing w:after="0" w:line="240" w:lineRule="auto"/>
              <w:jc w:val="right"/>
              <w:rPr>
                <w:color w:val="000000"/>
              </w:rPr>
            </w:pPr>
            <w:r w:rsidRPr="0033500E">
              <w:rPr>
                <w:color w:val="000000"/>
              </w:rPr>
              <w:t>0.049</w:t>
            </w:r>
          </w:p>
        </w:tc>
        <w:tc>
          <w:tcPr>
            <w:tcW w:w="0" w:type="dxa"/>
            <w:shd w:val="clear" w:color="auto" w:fill="FFFFFF" w:themeFill="background1"/>
            <w:noWrap/>
            <w:hideMark/>
          </w:tcPr>
          <w:p w14:paraId="6526096D"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7F449687" w14:textId="77777777" w:rsidR="00447A94" w:rsidRPr="0033500E" w:rsidRDefault="00447A94" w:rsidP="0033500E">
            <w:pPr>
              <w:spacing w:after="0" w:line="240" w:lineRule="auto"/>
              <w:jc w:val="right"/>
              <w:rPr>
                <w:color w:val="000000"/>
              </w:rPr>
            </w:pPr>
            <w:r w:rsidRPr="0033500E">
              <w:rPr>
                <w:color w:val="000000"/>
              </w:rPr>
              <w:t>17.4</w:t>
            </w:r>
          </w:p>
        </w:tc>
      </w:tr>
      <w:tr w:rsidR="00447A94" w:rsidRPr="0033500E" w14:paraId="0D77AD08"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bottom w:val="single" w:sz="12" w:space="0" w:color="auto"/>
            </w:tcBorders>
            <w:shd w:val="clear" w:color="auto" w:fill="FFFFFF" w:themeFill="background1"/>
            <w:noWrap/>
            <w:hideMark/>
          </w:tcPr>
          <w:p w14:paraId="62706DEA" w14:textId="77777777" w:rsidR="00447A94" w:rsidRPr="00A22679" w:rsidRDefault="00447A94" w:rsidP="0033500E">
            <w:pPr>
              <w:spacing w:after="0" w:line="240" w:lineRule="auto"/>
              <w:rPr>
                <w:b/>
                <w:color w:val="000000"/>
              </w:rPr>
            </w:pPr>
            <w:r w:rsidRPr="00387D80">
              <w:rPr>
                <w:color w:val="000000"/>
              </w:rPr>
              <w:lastRenderedPageBreak/>
              <w:t>Owners Rooms/HU</w:t>
            </w:r>
          </w:p>
        </w:tc>
        <w:tc>
          <w:tcPr>
            <w:tcW w:w="0" w:type="dxa"/>
            <w:tcBorders>
              <w:bottom w:val="single" w:sz="12" w:space="0" w:color="auto"/>
            </w:tcBorders>
            <w:shd w:val="clear" w:color="auto" w:fill="FFFFFF" w:themeFill="background1"/>
            <w:noWrap/>
            <w:hideMark/>
          </w:tcPr>
          <w:p w14:paraId="3A6B3B53" w14:textId="77777777" w:rsidR="00447A94" w:rsidRPr="0033500E" w:rsidRDefault="00447A94" w:rsidP="0033500E">
            <w:pPr>
              <w:spacing w:after="0" w:line="240" w:lineRule="auto"/>
              <w:jc w:val="right"/>
              <w:rPr>
                <w:color w:val="000000"/>
              </w:rPr>
            </w:pPr>
            <w:r w:rsidRPr="0033500E">
              <w:rPr>
                <w:color w:val="000000"/>
              </w:rPr>
              <w:t>0.044</w:t>
            </w:r>
          </w:p>
        </w:tc>
        <w:tc>
          <w:tcPr>
            <w:tcW w:w="0" w:type="dxa"/>
            <w:tcBorders>
              <w:bottom w:val="single" w:sz="12" w:space="0" w:color="auto"/>
            </w:tcBorders>
            <w:shd w:val="clear" w:color="auto" w:fill="FFFFFF" w:themeFill="background1"/>
            <w:noWrap/>
            <w:hideMark/>
          </w:tcPr>
          <w:p w14:paraId="3ECFC4D5"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bottom w:val="single" w:sz="12" w:space="0" w:color="auto"/>
              <w:right w:val="single" w:sz="12" w:space="0" w:color="auto"/>
            </w:tcBorders>
            <w:shd w:val="clear" w:color="auto" w:fill="FFFFFF" w:themeFill="background1"/>
            <w:noWrap/>
            <w:hideMark/>
          </w:tcPr>
          <w:p w14:paraId="43BEE583" w14:textId="77777777" w:rsidR="00447A94" w:rsidRPr="0033500E" w:rsidRDefault="00447A94" w:rsidP="0033500E">
            <w:pPr>
              <w:spacing w:after="0" w:line="240" w:lineRule="auto"/>
              <w:jc w:val="right"/>
              <w:rPr>
                <w:color w:val="000000"/>
              </w:rPr>
            </w:pPr>
            <w:r w:rsidRPr="0033500E">
              <w:rPr>
                <w:color w:val="000000"/>
              </w:rPr>
              <w:t>17.1</w:t>
            </w:r>
          </w:p>
        </w:tc>
      </w:tr>
      <w:tr w:rsidR="000C009A" w:rsidRPr="0033500E" w14:paraId="7161CEA0" w14:textId="77777777" w:rsidTr="00670B6F">
        <w:trPr>
          <w:trHeight w:val="300"/>
          <w:jc w:val="center"/>
        </w:trPr>
        <w:tc>
          <w:tcPr>
            <w:tcW w:w="7330" w:type="dxa"/>
            <w:gridSpan w:val="4"/>
            <w:tcBorders>
              <w:left w:val="single" w:sz="12" w:space="0" w:color="auto"/>
              <w:right w:val="single" w:sz="12" w:space="0" w:color="auto"/>
            </w:tcBorders>
            <w:shd w:val="clear" w:color="auto" w:fill="95B3D7" w:themeFill="accent1" w:themeFillTint="99"/>
            <w:noWrap/>
          </w:tcPr>
          <w:p w14:paraId="2DC81F34" w14:textId="70625C94" w:rsidR="000C009A" w:rsidRPr="0033500E" w:rsidRDefault="005848DB" w:rsidP="006B6A57">
            <w:pPr>
              <w:spacing w:after="0" w:line="240" w:lineRule="auto"/>
              <w:rPr>
                <w:color w:val="000000"/>
              </w:rPr>
            </w:pPr>
            <w:r>
              <w:rPr>
                <w:color w:val="000000"/>
              </w:rPr>
              <w:t xml:space="preserve">6. </w:t>
            </w:r>
            <w:r w:rsidR="000C009A" w:rsidRPr="0033500E">
              <w:rPr>
                <w:color w:val="000000"/>
              </w:rPr>
              <w:t>Renters Transit Commute Share</w:t>
            </w:r>
            <w:r w:rsidR="0075099D">
              <w:rPr>
                <w:color w:val="000000"/>
              </w:rPr>
              <w:t xml:space="preserve"> (R</w:t>
            </w:r>
            <w:r w:rsidR="0075099D" w:rsidRPr="00897440">
              <w:rPr>
                <w:color w:val="000000"/>
                <w:vertAlign w:val="superscript"/>
              </w:rPr>
              <w:t>2</w:t>
            </w:r>
            <w:r w:rsidR="0075099D">
              <w:rPr>
                <w:color w:val="000000"/>
              </w:rPr>
              <w:t xml:space="preserve"> = 77.</w:t>
            </w:r>
            <w:r w:rsidR="006B6A57">
              <w:rPr>
                <w:color w:val="000000"/>
              </w:rPr>
              <w:t>85</w:t>
            </w:r>
            <w:r w:rsidR="0075099D">
              <w:rPr>
                <w:color w:val="000000"/>
              </w:rPr>
              <w:t>%)</w:t>
            </w:r>
          </w:p>
        </w:tc>
      </w:tr>
      <w:tr w:rsidR="000C009A" w:rsidRPr="0033500E" w14:paraId="0B53F3DD"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tcBorders>
            <w:shd w:val="clear" w:color="auto" w:fill="DBE5F1" w:themeFill="accent1" w:themeFillTint="33"/>
            <w:noWrap/>
            <w:hideMark/>
          </w:tcPr>
          <w:p w14:paraId="2B69A063" w14:textId="77777777" w:rsidR="00447A94" w:rsidRPr="00A22679" w:rsidRDefault="00447A94" w:rsidP="0033500E">
            <w:pPr>
              <w:spacing w:after="0" w:line="240" w:lineRule="auto"/>
              <w:rPr>
                <w:b/>
                <w:color w:val="000000"/>
              </w:rPr>
            </w:pPr>
            <w:r w:rsidRPr="00387D80">
              <w:rPr>
                <w:color w:val="000000"/>
              </w:rPr>
              <w:t>Renters Auto Ownership</w:t>
            </w:r>
          </w:p>
        </w:tc>
        <w:tc>
          <w:tcPr>
            <w:tcW w:w="1126" w:type="dxa"/>
            <w:shd w:val="clear" w:color="auto" w:fill="DBE5F1" w:themeFill="accent1" w:themeFillTint="33"/>
            <w:noWrap/>
            <w:hideMark/>
          </w:tcPr>
          <w:p w14:paraId="7DC4EBBA" w14:textId="77777777" w:rsidR="00447A94" w:rsidRPr="0033500E" w:rsidRDefault="00447A94" w:rsidP="0033500E">
            <w:pPr>
              <w:spacing w:after="0" w:line="240" w:lineRule="auto"/>
              <w:jc w:val="right"/>
              <w:rPr>
                <w:color w:val="000000"/>
              </w:rPr>
            </w:pPr>
            <w:r w:rsidRPr="0033500E">
              <w:rPr>
                <w:color w:val="000000"/>
              </w:rPr>
              <w:t>-0.274</w:t>
            </w:r>
          </w:p>
        </w:tc>
        <w:tc>
          <w:tcPr>
            <w:tcW w:w="1193" w:type="dxa"/>
            <w:shd w:val="clear" w:color="auto" w:fill="DBE5F1" w:themeFill="accent1" w:themeFillTint="33"/>
            <w:noWrap/>
            <w:hideMark/>
          </w:tcPr>
          <w:p w14:paraId="069427A0"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DBE5F1" w:themeFill="accent1" w:themeFillTint="33"/>
            <w:noWrap/>
            <w:hideMark/>
          </w:tcPr>
          <w:p w14:paraId="7CC0CBB6" w14:textId="77777777" w:rsidR="00447A94" w:rsidRPr="0033500E" w:rsidRDefault="00447A94" w:rsidP="0033500E">
            <w:pPr>
              <w:spacing w:after="0" w:line="240" w:lineRule="auto"/>
              <w:jc w:val="right"/>
              <w:rPr>
                <w:color w:val="000000"/>
              </w:rPr>
            </w:pPr>
            <w:r w:rsidRPr="0033500E">
              <w:rPr>
                <w:color w:val="000000"/>
              </w:rPr>
              <w:t>82.4</w:t>
            </w:r>
          </w:p>
        </w:tc>
      </w:tr>
      <w:tr w:rsidR="000C009A" w:rsidRPr="0033500E" w14:paraId="28AA5890" w14:textId="77777777" w:rsidTr="00670B6F">
        <w:trPr>
          <w:trHeight w:val="300"/>
          <w:jc w:val="center"/>
        </w:trPr>
        <w:tc>
          <w:tcPr>
            <w:tcW w:w="0" w:type="dxa"/>
            <w:tcBorders>
              <w:left w:val="single" w:sz="12" w:space="0" w:color="auto"/>
            </w:tcBorders>
            <w:noWrap/>
            <w:hideMark/>
          </w:tcPr>
          <w:p w14:paraId="76D7A378" w14:textId="77777777" w:rsidR="00447A94" w:rsidRPr="00A22679" w:rsidRDefault="00447A94" w:rsidP="0033500E">
            <w:pPr>
              <w:spacing w:after="0" w:line="240" w:lineRule="auto"/>
              <w:rPr>
                <w:b/>
                <w:color w:val="000000"/>
              </w:rPr>
            </w:pPr>
            <w:r w:rsidRPr="00387D80">
              <w:rPr>
                <w:color w:val="000000"/>
              </w:rPr>
              <w:t>Owners Transit Commute Share</w:t>
            </w:r>
          </w:p>
        </w:tc>
        <w:tc>
          <w:tcPr>
            <w:tcW w:w="0" w:type="dxa"/>
            <w:noWrap/>
            <w:hideMark/>
          </w:tcPr>
          <w:p w14:paraId="2F854026" w14:textId="45516EA2" w:rsidR="00447A94" w:rsidRPr="0033500E" w:rsidRDefault="00447A94" w:rsidP="002A04ED">
            <w:pPr>
              <w:spacing w:after="0" w:line="240" w:lineRule="auto"/>
              <w:jc w:val="right"/>
              <w:rPr>
                <w:color w:val="000000"/>
              </w:rPr>
            </w:pPr>
            <w:r w:rsidRPr="0033500E">
              <w:rPr>
                <w:color w:val="000000"/>
              </w:rPr>
              <w:t>0.</w:t>
            </w:r>
            <w:r w:rsidR="002A04ED" w:rsidRPr="0033500E">
              <w:rPr>
                <w:color w:val="000000"/>
              </w:rPr>
              <w:t>43</w:t>
            </w:r>
            <w:r w:rsidR="002A04ED">
              <w:rPr>
                <w:color w:val="000000"/>
              </w:rPr>
              <w:t>4</w:t>
            </w:r>
          </w:p>
        </w:tc>
        <w:tc>
          <w:tcPr>
            <w:tcW w:w="0" w:type="dxa"/>
            <w:noWrap/>
            <w:hideMark/>
          </w:tcPr>
          <w:p w14:paraId="25FAC354" w14:textId="77777777" w:rsidR="00447A94" w:rsidRPr="0033500E" w:rsidRDefault="00447A94" w:rsidP="0033500E">
            <w:pPr>
              <w:spacing w:after="0" w:line="240" w:lineRule="auto"/>
              <w:jc w:val="right"/>
              <w:rPr>
                <w:color w:val="000000"/>
              </w:rPr>
            </w:pPr>
            <w:r w:rsidRPr="0033500E">
              <w:rPr>
                <w:color w:val="000000"/>
              </w:rPr>
              <w:t>0.006</w:t>
            </w:r>
          </w:p>
        </w:tc>
        <w:tc>
          <w:tcPr>
            <w:tcW w:w="1200" w:type="dxa"/>
            <w:tcBorders>
              <w:right w:val="single" w:sz="12" w:space="0" w:color="auto"/>
            </w:tcBorders>
            <w:noWrap/>
            <w:hideMark/>
          </w:tcPr>
          <w:p w14:paraId="202438F8" w14:textId="77777777" w:rsidR="00447A94" w:rsidRPr="0033500E" w:rsidRDefault="00447A94" w:rsidP="0033500E">
            <w:pPr>
              <w:spacing w:after="0" w:line="240" w:lineRule="auto"/>
              <w:jc w:val="right"/>
              <w:rPr>
                <w:color w:val="000000"/>
              </w:rPr>
            </w:pPr>
            <w:r w:rsidRPr="0033500E">
              <w:rPr>
                <w:color w:val="000000"/>
              </w:rPr>
              <w:t>69.3</w:t>
            </w:r>
          </w:p>
        </w:tc>
      </w:tr>
      <w:tr w:rsidR="00447A94" w:rsidRPr="0033500E" w14:paraId="4F071379"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69669172" w14:textId="77777777" w:rsidR="00447A94" w:rsidRPr="00A22679" w:rsidRDefault="00447A94" w:rsidP="0033500E">
            <w:pPr>
              <w:spacing w:after="0" w:line="240" w:lineRule="auto"/>
              <w:rPr>
                <w:b/>
                <w:color w:val="000000"/>
              </w:rPr>
            </w:pPr>
            <w:r w:rsidRPr="00387D80">
              <w:rPr>
                <w:color w:val="000000"/>
              </w:rPr>
              <w:t>Employment Access Index</w:t>
            </w:r>
          </w:p>
        </w:tc>
        <w:tc>
          <w:tcPr>
            <w:tcW w:w="0" w:type="dxa"/>
            <w:shd w:val="clear" w:color="auto" w:fill="FFFFFF" w:themeFill="background1"/>
            <w:noWrap/>
            <w:hideMark/>
          </w:tcPr>
          <w:p w14:paraId="1180AA38" w14:textId="77777777" w:rsidR="00447A94" w:rsidRPr="0033500E" w:rsidRDefault="00447A94" w:rsidP="0033500E">
            <w:pPr>
              <w:spacing w:after="0" w:line="240" w:lineRule="auto"/>
              <w:jc w:val="right"/>
              <w:rPr>
                <w:color w:val="000000"/>
              </w:rPr>
            </w:pPr>
            <w:r w:rsidRPr="0033500E">
              <w:rPr>
                <w:color w:val="000000"/>
              </w:rPr>
              <w:t>0.306</w:t>
            </w:r>
          </w:p>
        </w:tc>
        <w:tc>
          <w:tcPr>
            <w:tcW w:w="0" w:type="dxa"/>
            <w:shd w:val="clear" w:color="auto" w:fill="FFFFFF" w:themeFill="background1"/>
            <w:noWrap/>
            <w:hideMark/>
          </w:tcPr>
          <w:p w14:paraId="100ED27B" w14:textId="77777777" w:rsidR="00447A94" w:rsidRPr="0033500E" w:rsidRDefault="00447A94" w:rsidP="0033500E">
            <w:pPr>
              <w:spacing w:after="0" w:line="240" w:lineRule="auto"/>
              <w:jc w:val="right"/>
              <w:rPr>
                <w:color w:val="000000"/>
              </w:rPr>
            </w:pPr>
            <w:r w:rsidRPr="0033500E">
              <w:rPr>
                <w:color w:val="000000"/>
              </w:rPr>
              <w:t>0.006</w:t>
            </w:r>
          </w:p>
        </w:tc>
        <w:tc>
          <w:tcPr>
            <w:tcW w:w="1200" w:type="dxa"/>
            <w:tcBorders>
              <w:right w:val="single" w:sz="12" w:space="0" w:color="auto"/>
            </w:tcBorders>
            <w:shd w:val="clear" w:color="auto" w:fill="FFFFFF" w:themeFill="background1"/>
            <w:noWrap/>
            <w:hideMark/>
          </w:tcPr>
          <w:p w14:paraId="23AD6BA3" w14:textId="77777777" w:rsidR="00447A94" w:rsidRPr="0033500E" w:rsidRDefault="00447A94" w:rsidP="0033500E">
            <w:pPr>
              <w:spacing w:after="0" w:line="240" w:lineRule="auto"/>
              <w:jc w:val="right"/>
              <w:rPr>
                <w:color w:val="000000"/>
              </w:rPr>
            </w:pPr>
            <w:r w:rsidRPr="0033500E">
              <w:rPr>
                <w:color w:val="000000"/>
              </w:rPr>
              <w:t>51.5</w:t>
            </w:r>
          </w:p>
        </w:tc>
      </w:tr>
      <w:tr w:rsidR="00447A94" w:rsidRPr="0033500E" w14:paraId="181519A1" w14:textId="77777777" w:rsidTr="00670B6F">
        <w:trPr>
          <w:trHeight w:val="300"/>
          <w:jc w:val="center"/>
        </w:trPr>
        <w:tc>
          <w:tcPr>
            <w:tcW w:w="0" w:type="dxa"/>
            <w:tcBorders>
              <w:left w:val="single" w:sz="12" w:space="0" w:color="auto"/>
            </w:tcBorders>
            <w:shd w:val="clear" w:color="auto" w:fill="FFFFFF" w:themeFill="background1"/>
            <w:noWrap/>
            <w:hideMark/>
          </w:tcPr>
          <w:p w14:paraId="7FC52EFA" w14:textId="77777777" w:rsidR="00447A94" w:rsidRPr="00A22679" w:rsidRDefault="00447A94" w:rsidP="0033500E">
            <w:pPr>
              <w:spacing w:after="0" w:line="240" w:lineRule="auto"/>
              <w:rPr>
                <w:b/>
                <w:color w:val="000000"/>
              </w:rPr>
            </w:pPr>
            <w:r w:rsidRPr="00387D80">
              <w:rPr>
                <w:color w:val="000000"/>
              </w:rPr>
              <w:t>Local Job Density</w:t>
            </w:r>
          </w:p>
        </w:tc>
        <w:tc>
          <w:tcPr>
            <w:tcW w:w="0" w:type="dxa"/>
            <w:shd w:val="clear" w:color="auto" w:fill="FFFFFF" w:themeFill="background1"/>
            <w:noWrap/>
            <w:hideMark/>
          </w:tcPr>
          <w:p w14:paraId="32695E9E" w14:textId="77777777" w:rsidR="00447A94" w:rsidRPr="0033500E" w:rsidRDefault="00447A94" w:rsidP="0033500E">
            <w:pPr>
              <w:spacing w:after="0" w:line="240" w:lineRule="auto"/>
              <w:jc w:val="right"/>
              <w:rPr>
                <w:color w:val="000000"/>
              </w:rPr>
            </w:pPr>
            <w:r w:rsidRPr="0033500E">
              <w:rPr>
                <w:color w:val="000000"/>
              </w:rPr>
              <w:t>-0.096</w:t>
            </w:r>
          </w:p>
        </w:tc>
        <w:tc>
          <w:tcPr>
            <w:tcW w:w="0" w:type="dxa"/>
            <w:shd w:val="clear" w:color="auto" w:fill="FFFFFF" w:themeFill="background1"/>
            <w:noWrap/>
            <w:hideMark/>
          </w:tcPr>
          <w:p w14:paraId="0F5FA72C"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639CF94E" w14:textId="77777777" w:rsidR="00447A94" w:rsidRPr="0033500E" w:rsidRDefault="00447A94" w:rsidP="0033500E">
            <w:pPr>
              <w:spacing w:after="0" w:line="240" w:lineRule="auto"/>
              <w:jc w:val="right"/>
              <w:rPr>
                <w:color w:val="000000"/>
              </w:rPr>
            </w:pPr>
            <w:r w:rsidRPr="0033500E">
              <w:rPr>
                <w:color w:val="000000"/>
              </w:rPr>
              <w:t>32.4</w:t>
            </w:r>
          </w:p>
        </w:tc>
      </w:tr>
      <w:tr w:rsidR="00447A94" w:rsidRPr="0033500E" w14:paraId="27C71FB1"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1160239D" w14:textId="77777777" w:rsidR="00447A94" w:rsidRPr="00A22679" w:rsidRDefault="00447A94" w:rsidP="0033500E">
            <w:pPr>
              <w:spacing w:after="0" w:line="240" w:lineRule="auto"/>
              <w:rPr>
                <w:b/>
                <w:color w:val="000000"/>
              </w:rPr>
            </w:pPr>
            <w:r w:rsidRPr="00387D80">
              <w:rPr>
                <w:color w:val="000000"/>
              </w:rPr>
              <w:t>Retail Employment Access Index</w:t>
            </w:r>
          </w:p>
        </w:tc>
        <w:tc>
          <w:tcPr>
            <w:tcW w:w="0" w:type="dxa"/>
            <w:shd w:val="clear" w:color="auto" w:fill="FFFFFF" w:themeFill="background1"/>
            <w:noWrap/>
            <w:hideMark/>
          </w:tcPr>
          <w:p w14:paraId="14127670" w14:textId="77777777" w:rsidR="00447A94" w:rsidRPr="0033500E" w:rsidRDefault="00447A94" w:rsidP="0033500E">
            <w:pPr>
              <w:spacing w:after="0" w:line="240" w:lineRule="auto"/>
              <w:jc w:val="right"/>
              <w:rPr>
                <w:color w:val="000000"/>
              </w:rPr>
            </w:pPr>
            <w:r w:rsidRPr="0033500E">
              <w:rPr>
                <w:color w:val="000000"/>
              </w:rPr>
              <w:t>-0.146</w:t>
            </w:r>
          </w:p>
        </w:tc>
        <w:tc>
          <w:tcPr>
            <w:tcW w:w="0" w:type="dxa"/>
            <w:shd w:val="clear" w:color="auto" w:fill="FFFFFF" w:themeFill="background1"/>
            <w:noWrap/>
            <w:hideMark/>
          </w:tcPr>
          <w:p w14:paraId="2356536C" w14:textId="77777777" w:rsidR="00447A94" w:rsidRPr="0033500E" w:rsidRDefault="00447A94" w:rsidP="0033500E">
            <w:pPr>
              <w:spacing w:after="0" w:line="240" w:lineRule="auto"/>
              <w:jc w:val="right"/>
              <w:rPr>
                <w:color w:val="000000"/>
              </w:rPr>
            </w:pPr>
            <w:r w:rsidRPr="0033500E">
              <w:rPr>
                <w:color w:val="000000"/>
              </w:rPr>
              <w:t>0.005</w:t>
            </w:r>
          </w:p>
        </w:tc>
        <w:tc>
          <w:tcPr>
            <w:tcW w:w="1200" w:type="dxa"/>
            <w:tcBorders>
              <w:right w:val="single" w:sz="12" w:space="0" w:color="auto"/>
            </w:tcBorders>
            <w:shd w:val="clear" w:color="auto" w:fill="FFFFFF" w:themeFill="background1"/>
            <w:noWrap/>
            <w:hideMark/>
          </w:tcPr>
          <w:p w14:paraId="41CB1A92" w14:textId="77777777" w:rsidR="00447A94" w:rsidRPr="0033500E" w:rsidRDefault="00447A94" w:rsidP="0033500E">
            <w:pPr>
              <w:spacing w:after="0" w:line="240" w:lineRule="auto"/>
              <w:jc w:val="right"/>
              <w:rPr>
                <w:color w:val="000000"/>
              </w:rPr>
            </w:pPr>
            <w:r w:rsidRPr="0033500E">
              <w:rPr>
                <w:color w:val="000000"/>
              </w:rPr>
              <w:t>32.4</w:t>
            </w:r>
          </w:p>
        </w:tc>
      </w:tr>
      <w:tr w:rsidR="00447A94" w:rsidRPr="0033500E" w14:paraId="611FD249" w14:textId="77777777" w:rsidTr="00670B6F">
        <w:trPr>
          <w:trHeight w:val="300"/>
          <w:jc w:val="center"/>
        </w:trPr>
        <w:tc>
          <w:tcPr>
            <w:tcW w:w="0" w:type="dxa"/>
            <w:tcBorders>
              <w:left w:val="single" w:sz="12" w:space="0" w:color="auto"/>
            </w:tcBorders>
            <w:shd w:val="clear" w:color="auto" w:fill="FFFFFF" w:themeFill="background1"/>
            <w:noWrap/>
            <w:hideMark/>
          </w:tcPr>
          <w:p w14:paraId="2DCF19C7" w14:textId="77777777" w:rsidR="00447A94" w:rsidRPr="00A22679" w:rsidRDefault="00447A94" w:rsidP="0033500E">
            <w:pPr>
              <w:spacing w:after="0" w:line="240" w:lineRule="auto"/>
              <w:rPr>
                <w:b/>
                <w:color w:val="000000"/>
              </w:rPr>
            </w:pPr>
            <w:r w:rsidRPr="00387D80">
              <w:rPr>
                <w:color w:val="000000"/>
              </w:rPr>
              <w:t>Area Median Income (AMI)</w:t>
            </w:r>
          </w:p>
        </w:tc>
        <w:tc>
          <w:tcPr>
            <w:tcW w:w="0" w:type="dxa"/>
            <w:shd w:val="clear" w:color="auto" w:fill="FFFFFF" w:themeFill="background1"/>
            <w:noWrap/>
            <w:hideMark/>
          </w:tcPr>
          <w:p w14:paraId="530A6872" w14:textId="77777777" w:rsidR="00447A94" w:rsidRPr="0033500E" w:rsidRDefault="00447A94" w:rsidP="0033500E">
            <w:pPr>
              <w:spacing w:after="0" w:line="240" w:lineRule="auto"/>
              <w:jc w:val="right"/>
              <w:rPr>
                <w:color w:val="000000"/>
              </w:rPr>
            </w:pPr>
            <w:r w:rsidRPr="0033500E">
              <w:rPr>
                <w:color w:val="000000"/>
              </w:rPr>
              <w:t>0.086</w:t>
            </w:r>
          </w:p>
        </w:tc>
        <w:tc>
          <w:tcPr>
            <w:tcW w:w="0" w:type="dxa"/>
            <w:shd w:val="clear" w:color="auto" w:fill="FFFFFF" w:themeFill="background1"/>
            <w:noWrap/>
            <w:hideMark/>
          </w:tcPr>
          <w:p w14:paraId="5155BDD9"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6160FEE7" w14:textId="668DA0EA" w:rsidR="00447A94" w:rsidRPr="0033500E" w:rsidRDefault="00447A94" w:rsidP="0033500E">
            <w:pPr>
              <w:spacing w:after="0" w:line="240" w:lineRule="auto"/>
              <w:jc w:val="right"/>
              <w:rPr>
                <w:color w:val="000000"/>
              </w:rPr>
            </w:pPr>
            <w:r w:rsidRPr="0033500E">
              <w:rPr>
                <w:color w:val="000000"/>
              </w:rPr>
              <w:t>32</w:t>
            </w:r>
            <w:r w:rsidR="002A04ED">
              <w:rPr>
                <w:color w:val="000000"/>
              </w:rPr>
              <w:t>.0</w:t>
            </w:r>
          </w:p>
        </w:tc>
      </w:tr>
      <w:tr w:rsidR="00447A94" w:rsidRPr="0033500E" w14:paraId="6D7951A7"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6BF41A3C" w14:textId="77777777" w:rsidR="00447A94" w:rsidRPr="00A22679" w:rsidRDefault="00447A94" w:rsidP="0033500E">
            <w:pPr>
              <w:spacing w:after="0" w:line="240" w:lineRule="auto"/>
              <w:rPr>
                <w:b/>
                <w:color w:val="000000"/>
              </w:rPr>
            </w:pPr>
            <w:r w:rsidRPr="00387D80">
              <w:rPr>
                <w:color w:val="000000"/>
              </w:rPr>
              <w:t>Renters Household Size</w:t>
            </w:r>
          </w:p>
        </w:tc>
        <w:tc>
          <w:tcPr>
            <w:tcW w:w="0" w:type="dxa"/>
            <w:shd w:val="clear" w:color="auto" w:fill="FFFFFF" w:themeFill="background1"/>
            <w:noWrap/>
            <w:hideMark/>
          </w:tcPr>
          <w:p w14:paraId="11FDCB57" w14:textId="77777777" w:rsidR="00447A94" w:rsidRPr="0033500E" w:rsidRDefault="00447A94" w:rsidP="0033500E">
            <w:pPr>
              <w:spacing w:after="0" w:line="240" w:lineRule="auto"/>
              <w:jc w:val="right"/>
              <w:rPr>
                <w:color w:val="000000"/>
              </w:rPr>
            </w:pPr>
            <w:r w:rsidRPr="0033500E">
              <w:rPr>
                <w:color w:val="000000"/>
              </w:rPr>
              <w:t>0.075</w:t>
            </w:r>
          </w:p>
        </w:tc>
        <w:tc>
          <w:tcPr>
            <w:tcW w:w="0" w:type="dxa"/>
            <w:shd w:val="clear" w:color="auto" w:fill="FFFFFF" w:themeFill="background1"/>
            <w:noWrap/>
            <w:hideMark/>
          </w:tcPr>
          <w:p w14:paraId="506E75B6" w14:textId="77777777" w:rsidR="00447A94" w:rsidRPr="0033500E" w:rsidRDefault="00447A94" w:rsidP="0033500E">
            <w:pPr>
              <w:spacing w:after="0" w:line="240" w:lineRule="auto"/>
              <w:jc w:val="right"/>
              <w:rPr>
                <w:color w:val="000000"/>
              </w:rPr>
            </w:pPr>
            <w:r w:rsidRPr="0033500E">
              <w:rPr>
                <w:color w:val="000000"/>
              </w:rPr>
              <w:t>0.002</w:t>
            </w:r>
          </w:p>
        </w:tc>
        <w:tc>
          <w:tcPr>
            <w:tcW w:w="1200" w:type="dxa"/>
            <w:tcBorders>
              <w:right w:val="single" w:sz="12" w:space="0" w:color="auto"/>
            </w:tcBorders>
            <w:shd w:val="clear" w:color="auto" w:fill="FFFFFF" w:themeFill="background1"/>
            <w:noWrap/>
            <w:hideMark/>
          </w:tcPr>
          <w:p w14:paraId="38A6AE4B" w14:textId="77777777" w:rsidR="00447A94" w:rsidRPr="0033500E" w:rsidRDefault="00447A94" w:rsidP="0033500E">
            <w:pPr>
              <w:spacing w:after="0" w:line="240" w:lineRule="auto"/>
              <w:jc w:val="right"/>
              <w:rPr>
                <w:color w:val="000000"/>
              </w:rPr>
            </w:pPr>
            <w:r w:rsidRPr="0033500E">
              <w:rPr>
                <w:color w:val="000000"/>
              </w:rPr>
              <w:t>30.3</w:t>
            </w:r>
          </w:p>
        </w:tc>
      </w:tr>
      <w:tr w:rsidR="00447A94" w:rsidRPr="0033500E" w14:paraId="7FCFC16C" w14:textId="77777777" w:rsidTr="00670B6F">
        <w:trPr>
          <w:trHeight w:val="300"/>
          <w:jc w:val="center"/>
        </w:trPr>
        <w:tc>
          <w:tcPr>
            <w:tcW w:w="0" w:type="dxa"/>
            <w:tcBorders>
              <w:left w:val="single" w:sz="12" w:space="0" w:color="auto"/>
            </w:tcBorders>
            <w:shd w:val="clear" w:color="auto" w:fill="FFFFFF" w:themeFill="background1"/>
            <w:noWrap/>
            <w:hideMark/>
          </w:tcPr>
          <w:p w14:paraId="102C8C8E" w14:textId="77777777" w:rsidR="00447A94" w:rsidRPr="00A22679" w:rsidRDefault="00447A94" w:rsidP="0033500E">
            <w:pPr>
              <w:spacing w:after="0" w:line="240" w:lineRule="auto"/>
              <w:rPr>
                <w:b/>
                <w:color w:val="000000"/>
              </w:rPr>
            </w:pPr>
            <w:r w:rsidRPr="00387D80">
              <w:rPr>
                <w:color w:val="000000"/>
              </w:rPr>
              <w:t>Fraction of Single Family Detached HU</w:t>
            </w:r>
          </w:p>
        </w:tc>
        <w:tc>
          <w:tcPr>
            <w:tcW w:w="0" w:type="dxa"/>
            <w:shd w:val="clear" w:color="auto" w:fill="FFFFFF" w:themeFill="background1"/>
            <w:noWrap/>
            <w:hideMark/>
          </w:tcPr>
          <w:p w14:paraId="0EB9D310" w14:textId="77777777" w:rsidR="00447A94" w:rsidRPr="0033500E" w:rsidRDefault="00447A94" w:rsidP="0033500E">
            <w:pPr>
              <w:spacing w:after="0" w:line="240" w:lineRule="auto"/>
              <w:jc w:val="right"/>
              <w:rPr>
                <w:color w:val="000000"/>
              </w:rPr>
            </w:pPr>
            <w:r w:rsidRPr="0033500E">
              <w:rPr>
                <w:color w:val="000000"/>
              </w:rPr>
              <w:t>-0.086</w:t>
            </w:r>
          </w:p>
        </w:tc>
        <w:tc>
          <w:tcPr>
            <w:tcW w:w="0" w:type="dxa"/>
            <w:shd w:val="clear" w:color="auto" w:fill="FFFFFF" w:themeFill="background1"/>
            <w:noWrap/>
            <w:hideMark/>
          </w:tcPr>
          <w:p w14:paraId="09E2BBDF"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5A4E102F" w14:textId="77777777" w:rsidR="00447A94" w:rsidRPr="0033500E" w:rsidRDefault="00447A94" w:rsidP="0033500E">
            <w:pPr>
              <w:spacing w:after="0" w:line="240" w:lineRule="auto"/>
              <w:jc w:val="right"/>
              <w:rPr>
                <w:color w:val="000000"/>
              </w:rPr>
            </w:pPr>
            <w:r w:rsidRPr="0033500E">
              <w:rPr>
                <w:color w:val="000000"/>
              </w:rPr>
              <w:t>29.6</w:t>
            </w:r>
          </w:p>
        </w:tc>
      </w:tr>
      <w:tr w:rsidR="00447A94" w:rsidRPr="0033500E" w14:paraId="1D6E4BAB"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04FF6E6C" w14:textId="77777777" w:rsidR="00447A94" w:rsidRPr="00A22679" w:rsidRDefault="00447A94" w:rsidP="0033500E">
            <w:pPr>
              <w:spacing w:after="0" w:line="240" w:lineRule="auto"/>
              <w:rPr>
                <w:b/>
                <w:color w:val="000000"/>
              </w:rPr>
            </w:pPr>
            <w:r w:rsidRPr="00387D80">
              <w:rPr>
                <w:color w:val="000000"/>
              </w:rPr>
              <w:t>Renters Rooms/HU</w:t>
            </w:r>
          </w:p>
        </w:tc>
        <w:tc>
          <w:tcPr>
            <w:tcW w:w="0" w:type="dxa"/>
            <w:shd w:val="clear" w:color="auto" w:fill="FFFFFF" w:themeFill="background1"/>
            <w:noWrap/>
            <w:hideMark/>
          </w:tcPr>
          <w:p w14:paraId="4E241040" w14:textId="77777777" w:rsidR="00447A94" w:rsidRPr="0033500E" w:rsidRDefault="00447A94" w:rsidP="0033500E">
            <w:pPr>
              <w:spacing w:after="0" w:line="240" w:lineRule="auto"/>
              <w:jc w:val="right"/>
              <w:rPr>
                <w:color w:val="000000"/>
              </w:rPr>
            </w:pPr>
            <w:r w:rsidRPr="0033500E">
              <w:rPr>
                <w:color w:val="000000"/>
              </w:rPr>
              <w:t>0.073</w:t>
            </w:r>
          </w:p>
        </w:tc>
        <w:tc>
          <w:tcPr>
            <w:tcW w:w="0" w:type="dxa"/>
            <w:shd w:val="clear" w:color="auto" w:fill="FFFFFF" w:themeFill="background1"/>
            <w:noWrap/>
            <w:hideMark/>
          </w:tcPr>
          <w:p w14:paraId="58903F37"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30D60443" w14:textId="77777777" w:rsidR="00447A94" w:rsidRPr="0033500E" w:rsidRDefault="00447A94" w:rsidP="0033500E">
            <w:pPr>
              <w:spacing w:after="0" w:line="240" w:lineRule="auto"/>
              <w:jc w:val="right"/>
              <w:rPr>
                <w:color w:val="000000"/>
              </w:rPr>
            </w:pPr>
            <w:r w:rsidRPr="0033500E">
              <w:rPr>
                <w:color w:val="000000"/>
              </w:rPr>
              <w:t>28.7</w:t>
            </w:r>
          </w:p>
        </w:tc>
      </w:tr>
      <w:tr w:rsidR="00447A94" w:rsidRPr="0033500E" w14:paraId="4EF9CD05" w14:textId="77777777" w:rsidTr="00670B6F">
        <w:trPr>
          <w:trHeight w:val="300"/>
          <w:jc w:val="center"/>
        </w:trPr>
        <w:tc>
          <w:tcPr>
            <w:tcW w:w="0" w:type="dxa"/>
            <w:tcBorders>
              <w:left w:val="single" w:sz="12" w:space="0" w:color="auto"/>
            </w:tcBorders>
            <w:shd w:val="clear" w:color="auto" w:fill="FFFFFF" w:themeFill="background1"/>
            <w:noWrap/>
            <w:hideMark/>
          </w:tcPr>
          <w:p w14:paraId="28F4AB41" w14:textId="77777777" w:rsidR="00447A94" w:rsidRPr="00A22679" w:rsidRDefault="00447A94" w:rsidP="0033500E">
            <w:pPr>
              <w:spacing w:after="0" w:line="240" w:lineRule="auto"/>
              <w:rPr>
                <w:b/>
                <w:color w:val="000000"/>
              </w:rPr>
            </w:pPr>
            <w:r w:rsidRPr="00387D80">
              <w:rPr>
                <w:color w:val="000000"/>
              </w:rPr>
              <w:t xml:space="preserve">Gross HH Density </w:t>
            </w:r>
          </w:p>
        </w:tc>
        <w:tc>
          <w:tcPr>
            <w:tcW w:w="0" w:type="dxa"/>
            <w:shd w:val="clear" w:color="auto" w:fill="FFFFFF" w:themeFill="background1"/>
            <w:noWrap/>
            <w:hideMark/>
          </w:tcPr>
          <w:p w14:paraId="26B84FA2" w14:textId="77777777" w:rsidR="00447A94" w:rsidRPr="0033500E" w:rsidRDefault="00447A94" w:rsidP="0033500E">
            <w:pPr>
              <w:spacing w:after="0" w:line="240" w:lineRule="auto"/>
              <w:jc w:val="right"/>
              <w:rPr>
                <w:color w:val="000000"/>
              </w:rPr>
            </w:pPr>
            <w:r w:rsidRPr="0033500E">
              <w:rPr>
                <w:color w:val="000000"/>
              </w:rPr>
              <w:t>0.101</w:t>
            </w:r>
          </w:p>
        </w:tc>
        <w:tc>
          <w:tcPr>
            <w:tcW w:w="0" w:type="dxa"/>
            <w:shd w:val="clear" w:color="auto" w:fill="FFFFFF" w:themeFill="background1"/>
            <w:noWrap/>
            <w:hideMark/>
          </w:tcPr>
          <w:p w14:paraId="07D3BA38" w14:textId="77777777" w:rsidR="00447A94" w:rsidRPr="0033500E" w:rsidRDefault="00447A94" w:rsidP="0033500E">
            <w:pPr>
              <w:spacing w:after="0" w:line="240" w:lineRule="auto"/>
              <w:jc w:val="right"/>
              <w:rPr>
                <w:color w:val="000000"/>
              </w:rPr>
            </w:pPr>
            <w:r w:rsidRPr="0033500E">
              <w:rPr>
                <w:color w:val="000000"/>
              </w:rPr>
              <w:t>0.004</w:t>
            </w:r>
          </w:p>
        </w:tc>
        <w:tc>
          <w:tcPr>
            <w:tcW w:w="1200" w:type="dxa"/>
            <w:tcBorders>
              <w:right w:val="single" w:sz="12" w:space="0" w:color="auto"/>
            </w:tcBorders>
            <w:shd w:val="clear" w:color="auto" w:fill="FFFFFF" w:themeFill="background1"/>
            <w:noWrap/>
            <w:hideMark/>
          </w:tcPr>
          <w:p w14:paraId="609BAAF1" w14:textId="77777777" w:rsidR="00447A94" w:rsidRPr="0033500E" w:rsidRDefault="00447A94" w:rsidP="0033500E">
            <w:pPr>
              <w:spacing w:after="0" w:line="240" w:lineRule="auto"/>
              <w:jc w:val="right"/>
              <w:rPr>
                <w:color w:val="000000"/>
              </w:rPr>
            </w:pPr>
            <w:r w:rsidRPr="0033500E">
              <w:rPr>
                <w:color w:val="000000"/>
              </w:rPr>
              <w:t>28.5</w:t>
            </w:r>
          </w:p>
        </w:tc>
      </w:tr>
      <w:tr w:rsidR="00447A94" w:rsidRPr="0033500E" w14:paraId="6CAD3876"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0" w:type="dxa"/>
            <w:tcBorders>
              <w:left w:val="single" w:sz="12" w:space="0" w:color="auto"/>
            </w:tcBorders>
            <w:shd w:val="clear" w:color="auto" w:fill="FFFFFF" w:themeFill="background1"/>
            <w:noWrap/>
            <w:hideMark/>
          </w:tcPr>
          <w:p w14:paraId="57724FBE" w14:textId="77777777" w:rsidR="00447A94" w:rsidRPr="00A22679" w:rsidRDefault="00447A94" w:rsidP="0033500E">
            <w:pPr>
              <w:spacing w:after="0" w:line="240" w:lineRule="auto"/>
              <w:rPr>
                <w:b/>
                <w:color w:val="000000"/>
              </w:rPr>
            </w:pPr>
            <w:r w:rsidRPr="00387D80">
              <w:rPr>
                <w:color w:val="000000"/>
              </w:rPr>
              <w:t>Median Commute Distance</w:t>
            </w:r>
          </w:p>
        </w:tc>
        <w:tc>
          <w:tcPr>
            <w:tcW w:w="0" w:type="dxa"/>
            <w:shd w:val="clear" w:color="auto" w:fill="FFFFFF" w:themeFill="background1"/>
            <w:noWrap/>
            <w:hideMark/>
          </w:tcPr>
          <w:p w14:paraId="1AE85005" w14:textId="77777777" w:rsidR="00447A94" w:rsidRPr="0033500E" w:rsidRDefault="00447A94" w:rsidP="0033500E">
            <w:pPr>
              <w:spacing w:after="0" w:line="240" w:lineRule="auto"/>
              <w:jc w:val="right"/>
              <w:rPr>
                <w:color w:val="000000"/>
              </w:rPr>
            </w:pPr>
            <w:r w:rsidRPr="0033500E">
              <w:rPr>
                <w:color w:val="000000"/>
              </w:rPr>
              <w:t>-0.045</w:t>
            </w:r>
          </w:p>
        </w:tc>
        <w:tc>
          <w:tcPr>
            <w:tcW w:w="0" w:type="dxa"/>
            <w:shd w:val="clear" w:color="auto" w:fill="FFFFFF" w:themeFill="background1"/>
            <w:noWrap/>
            <w:hideMark/>
          </w:tcPr>
          <w:p w14:paraId="5D528012"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41080B7B" w14:textId="6263158F" w:rsidR="00447A94" w:rsidRPr="0033500E" w:rsidRDefault="00447A94" w:rsidP="0033500E">
            <w:pPr>
              <w:spacing w:after="0" w:line="240" w:lineRule="auto"/>
              <w:jc w:val="right"/>
              <w:rPr>
                <w:color w:val="000000"/>
              </w:rPr>
            </w:pPr>
            <w:r w:rsidRPr="0033500E">
              <w:rPr>
                <w:color w:val="000000"/>
              </w:rPr>
              <w:t>18</w:t>
            </w:r>
            <w:r w:rsidR="002A04ED">
              <w:rPr>
                <w:color w:val="000000"/>
              </w:rPr>
              <w:t>.0</w:t>
            </w:r>
          </w:p>
        </w:tc>
      </w:tr>
      <w:tr w:rsidR="00447A94" w:rsidRPr="0033500E" w14:paraId="3D974CA7" w14:textId="77777777" w:rsidTr="00670B6F">
        <w:trPr>
          <w:trHeight w:val="300"/>
          <w:jc w:val="center"/>
        </w:trPr>
        <w:tc>
          <w:tcPr>
            <w:tcW w:w="0" w:type="dxa"/>
            <w:tcBorders>
              <w:left w:val="single" w:sz="12" w:space="0" w:color="auto"/>
            </w:tcBorders>
            <w:shd w:val="clear" w:color="auto" w:fill="FFFFFF" w:themeFill="background1"/>
            <w:noWrap/>
            <w:hideMark/>
          </w:tcPr>
          <w:p w14:paraId="7D607F22" w14:textId="77777777" w:rsidR="00447A94" w:rsidRPr="00A22679" w:rsidRDefault="00447A94" w:rsidP="0033500E">
            <w:pPr>
              <w:spacing w:after="0" w:line="240" w:lineRule="auto"/>
              <w:rPr>
                <w:b/>
                <w:color w:val="000000"/>
              </w:rPr>
            </w:pPr>
            <w:r w:rsidRPr="00387D80">
              <w:rPr>
                <w:color w:val="000000"/>
              </w:rPr>
              <w:t>Renters Commuters/HH</w:t>
            </w:r>
          </w:p>
        </w:tc>
        <w:tc>
          <w:tcPr>
            <w:tcW w:w="0" w:type="dxa"/>
            <w:shd w:val="clear" w:color="auto" w:fill="FFFFFF" w:themeFill="background1"/>
            <w:noWrap/>
            <w:hideMark/>
          </w:tcPr>
          <w:p w14:paraId="0F4FEDD2" w14:textId="77777777" w:rsidR="00447A94" w:rsidRPr="0033500E" w:rsidRDefault="00447A94" w:rsidP="0033500E">
            <w:pPr>
              <w:spacing w:after="0" w:line="240" w:lineRule="auto"/>
              <w:jc w:val="right"/>
              <w:rPr>
                <w:color w:val="000000"/>
              </w:rPr>
            </w:pPr>
            <w:r w:rsidRPr="0033500E">
              <w:rPr>
                <w:color w:val="000000"/>
              </w:rPr>
              <w:t>0.051</w:t>
            </w:r>
          </w:p>
        </w:tc>
        <w:tc>
          <w:tcPr>
            <w:tcW w:w="0" w:type="dxa"/>
            <w:shd w:val="clear" w:color="auto" w:fill="FFFFFF" w:themeFill="background1"/>
            <w:noWrap/>
            <w:hideMark/>
          </w:tcPr>
          <w:p w14:paraId="08635C25"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right w:val="single" w:sz="12" w:space="0" w:color="auto"/>
            </w:tcBorders>
            <w:shd w:val="clear" w:color="auto" w:fill="FFFFFF" w:themeFill="background1"/>
            <w:noWrap/>
            <w:hideMark/>
          </w:tcPr>
          <w:p w14:paraId="66D2BC86" w14:textId="77777777" w:rsidR="00447A94" w:rsidRPr="0033500E" w:rsidRDefault="00447A94" w:rsidP="0033500E">
            <w:pPr>
              <w:spacing w:after="0" w:line="240" w:lineRule="auto"/>
              <w:jc w:val="right"/>
              <w:rPr>
                <w:color w:val="000000"/>
              </w:rPr>
            </w:pPr>
            <w:r w:rsidRPr="0033500E">
              <w:rPr>
                <w:color w:val="000000"/>
              </w:rPr>
              <w:t>17.7</w:t>
            </w:r>
          </w:p>
        </w:tc>
      </w:tr>
      <w:tr w:rsidR="000C009A" w:rsidRPr="0033500E" w14:paraId="1D595414" w14:textId="77777777" w:rsidTr="00670B6F">
        <w:trPr>
          <w:cnfStyle w:val="000000100000" w:firstRow="0" w:lastRow="0" w:firstColumn="0" w:lastColumn="0" w:oddVBand="0" w:evenVBand="0" w:oddHBand="1" w:evenHBand="0" w:firstRowFirstColumn="0" w:firstRowLastColumn="0" w:lastRowFirstColumn="0" w:lastRowLastColumn="0"/>
          <w:trHeight w:val="300"/>
          <w:jc w:val="center"/>
        </w:trPr>
        <w:tc>
          <w:tcPr>
            <w:tcW w:w="3811" w:type="dxa"/>
            <w:tcBorders>
              <w:left w:val="single" w:sz="12" w:space="0" w:color="auto"/>
              <w:bottom w:val="single" w:sz="12" w:space="0" w:color="auto"/>
            </w:tcBorders>
            <w:shd w:val="clear" w:color="auto" w:fill="DBE5F1" w:themeFill="accent1" w:themeFillTint="33"/>
            <w:noWrap/>
            <w:hideMark/>
          </w:tcPr>
          <w:p w14:paraId="5890C9D7" w14:textId="77777777" w:rsidR="00447A94" w:rsidRPr="00A22679" w:rsidRDefault="00447A94" w:rsidP="0033500E">
            <w:pPr>
              <w:spacing w:after="0" w:line="240" w:lineRule="auto"/>
              <w:rPr>
                <w:b/>
                <w:color w:val="000000"/>
              </w:rPr>
            </w:pPr>
            <w:r w:rsidRPr="00387D80">
              <w:rPr>
                <w:color w:val="000000"/>
              </w:rPr>
              <w:t>Renters Housing Cost</w:t>
            </w:r>
          </w:p>
        </w:tc>
        <w:tc>
          <w:tcPr>
            <w:tcW w:w="1126" w:type="dxa"/>
            <w:tcBorders>
              <w:bottom w:val="single" w:sz="12" w:space="0" w:color="auto"/>
            </w:tcBorders>
            <w:shd w:val="clear" w:color="auto" w:fill="DBE5F1" w:themeFill="accent1" w:themeFillTint="33"/>
            <w:noWrap/>
            <w:hideMark/>
          </w:tcPr>
          <w:p w14:paraId="10850F73" w14:textId="77777777" w:rsidR="00447A94" w:rsidRPr="0033500E" w:rsidRDefault="00447A94" w:rsidP="0033500E">
            <w:pPr>
              <w:spacing w:after="0" w:line="240" w:lineRule="auto"/>
              <w:jc w:val="right"/>
              <w:rPr>
                <w:color w:val="000000"/>
              </w:rPr>
            </w:pPr>
            <w:r w:rsidRPr="0033500E">
              <w:rPr>
                <w:color w:val="000000"/>
              </w:rPr>
              <w:t>-0.009</w:t>
            </w:r>
          </w:p>
        </w:tc>
        <w:tc>
          <w:tcPr>
            <w:tcW w:w="1193" w:type="dxa"/>
            <w:tcBorders>
              <w:bottom w:val="single" w:sz="12" w:space="0" w:color="auto"/>
            </w:tcBorders>
            <w:shd w:val="clear" w:color="auto" w:fill="DBE5F1" w:themeFill="accent1" w:themeFillTint="33"/>
            <w:noWrap/>
            <w:hideMark/>
          </w:tcPr>
          <w:p w14:paraId="5BAE7762" w14:textId="77777777" w:rsidR="00447A94" w:rsidRPr="0033500E" w:rsidRDefault="00447A94" w:rsidP="0033500E">
            <w:pPr>
              <w:spacing w:after="0" w:line="240" w:lineRule="auto"/>
              <w:jc w:val="right"/>
              <w:rPr>
                <w:color w:val="000000"/>
              </w:rPr>
            </w:pPr>
            <w:r w:rsidRPr="0033500E">
              <w:rPr>
                <w:color w:val="000000"/>
              </w:rPr>
              <w:t>0.003</w:t>
            </w:r>
          </w:p>
        </w:tc>
        <w:tc>
          <w:tcPr>
            <w:tcW w:w="1200" w:type="dxa"/>
            <w:tcBorders>
              <w:bottom w:val="single" w:sz="12" w:space="0" w:color="auto"/>
              <w:right w:val="single" w:sz="12" w:space="0" w:color="auto"/>
            </w:tcBorders>
            <w:shd w:val="clear" w:color="auto" w:fill="DBE5F1" w:themeFill="accent1" w:themeFillTint="33"/>
            <w:noWrap/>
            <w:hideMark/>
          </w:tcPr>
          <w:p w14:paraId="4F26C4D1" w14:textId="77777777" w:rsidR="00447A94" w:rsidRPr="0033500E" w:rsidRDefault="00447A94" w:rsidP="0033500E">
            <w:pPr>
              <w:spacing w:after="0" w:line="240" w:lineRule="auto"/>
              <w:jc w:val="right"/>
              <w:rPr>
                <w:color w:val="000000"/>
              </w:rPr>
            </w:pPr>
            <w:r w:rsidRPr="0033500E">
              <w:rPr>
                <w:color w:val="000000"/>
              </w:rPr>
              <w:t>3.1</w:t>
            </w:r>
          </w:p>
        </w:tc>
      </w:tr>
    </w:tbl>
    <w:p w14:paraId="1B9DD0D7" w14:textId="71BC155F" w:rsidR="000D0E19" w:rsidRPr="00D8292B" w:rsidRDefault="00737C67" w:rsidP="00B04400">
      <w:pPr>
        <w:spacing w:before="120" w:after="0" w:line="240" w:lineRule="auto"/>
        <w:rPr>
          <w:rFonts w:asciiTheme="minorHAnsi" w:eastAsia="Calibri" w:hAnsiTheme="minorHAnsi"/>
          <w:shd w:val="clear" w:color="auto" w:fill="FFFFFF"/>
        </w:rPr>
      </w:pPr>
      <w:r>
        <w:rPr>
          <w:rFonts w:asciiTheme="minorHAnsi" w:eastAsia="Calibri" w:hAnsiTheme="minorHAnsi"/>
          <w:shd w:val="clear" w:color="auto" w:fill="FFFFFF"/>
        </w:rPr>
        <w:t>See</w:t>
      </w:r>
      <w:r w:rsidR="00E4262B">
        <w:rPr>
          <w:rFonts w:asciiTheme="minorHAnsi" w:eastAsia="Calibri" w:hAnsiTheme="minorHAnsi"/>
          <w:shd w:val="clear" w:color="auto" w:fill="FFFFFF"/>
        </w:rPr>
        <w:t xml:space="preserve"> </w:t>
      </w:r>
      <w:r>
        <w:rPr>
          <w:rFonts w:asciiTheme="minorHAnsi" w:eastAsia="Calibri" w:hAnsiTheme="minorHAnsi"/>
          <w:shd w:val="clear" w:color="auto" w:fill="FFFFFF"/>
        </w:rPr>
        <w:fldChar w:fldCharType="begin"/>
      </w:r>
      <w:r>
        <w:rPr>
          <w:rFonts w:asciiTheme="minorHAnsi" w:eastAsia="Calibri" w:hAnsiTheme="minorHAnsi"/>
          <w:shd w:val="clear" w:color="auto" w:fill="FFFFFF"/>
        </w:rPr>
        <w:instrText xml:space="preserve"> REF _Ref395534364 \h  \* MERGEFORMAT </w:instrText>
      </w:r>
      <w:r>
        <w:rPr>
          <w:rFonts w:asciiTheme="minorHAnsi" w:eastAsia="Calibri" w:hAnsiTheme="minorHAnsi"/>
          <w:shd w:val="clear" w:color="auto" w:fill="FFFFFF"/>
        </w:rPr>
      </w:r>
      <w:r>
        <w:rPr>
          <w:rFonts w:asciiTheme="minorHAnsi" w:eastAsia="Calibri" w:hAnsiTheme="minorHAnsi"/>
          <w:shd w:val="clear" w:color="auto" w:fill="FFFFFF"/>
        </w:rPr>
        <w:fldChar w:fldCharType="separate"/>
      </w:r>
      <w:r w:rsidR="00E4262B" w:rsidRPr="00045A36">
        <w:rPr>
          <w:rFonts w:asciiTheme="minorHAnsi" w:eastAsia="Calibri" w:hAnsiTheme="minorHAnsi"/>
          <w:shd w:val="clear" w:color="auto" w:fill="FFFFFF"/>
        </w:rPr>
        <w:t xml:space="preserve">Appendix </w:t>
      </w:r>
      <w:r w:rsidR="00E4262B" w:rsidRPr="00E62128">
        <w:rPr>
          <w:rFonts w:eastAsia="Calibri"/>
        </w:rPr>
        <w:t>B</w:t>
      </w:r>
      <w:r>
        <w:rPr>
          <w:rFonts w:asciiTheme="minorHAnsi" w:eastAsia="Calibri" w:hAnsiTheme="minorHAnsi"/>
          <w:shd w:val="clear" w:color="auto" w:fill="FFFFFF"/>
        </w:rPr>
        <w:fldChar w:fldCharType="end"/>
      </w:r>
      <w:r>
        <w:rPr>
          <w:rFonts w:asciiTheme="minorHAnsi" w:eastAsia="Calibri" w:hAnsiTheme="minorHAnsi"/>
          <w:shd w:val="clear" w:color="auto" w:fill="FFFFFF"/>
        </w:rPr>
        <w:t xml:space="preserve"> for a path diagram that </w:t>
      </w:r>
      <w:r w:rsidR="00C760BB">
        <w:rPr>
          <w:rFonts w:asciiTheme="minorHAnsi" w:eastAsia="Calibri" w:hAnsiTheme="minorHAnsi"/>
          <w:shd w:val="clear" w:color="auto" w:fill="FFFFFF"/>
        </w:rPr>
        <w:t>visualizes</w:t>
      </w:r>
      <w:r>
        <w:rPr>
          <w:rFonts w:asciiTheme="minorHAnsi" w:eastAsia="Calibri" w:hAnsiTheme="minorHAnsi"/>
          <w:shd w:val="clear" w:color="auto" w:fill="FFFFFF"/>
        </w:rPr>
        <w:t xml:space="preserve"> </w:t>
      </w:r>
      <w:r w:rsidR="00C760BB">
        <w:rPr>
          <w:rFonts w:asciiTheme="minorHAnsi" w:eastAsia="Calibri" w:hAnsiTheme="minorHAnsi"/>
          <w:shd w:val="clear" w:color="auto" w:fill="FFFFFF"/>
        </w:rPr>
        <w:t>the relative strength of these correlations</w:t>
      </w:r>
      <w:r>
        <w:rPr>
          <w:rFonts w:asciiTheme="minorHAnsi" w:eastAsia="Calibri" w:hAnsiTheme="minorHAnsi"/>
          <w:shd w:val="clear" w:color="auto" w:fill="FFFFFF"/>
        </w:rPr>
        <w:t xml:space="preserve">. </w:t>
      </w:r>
      <w:r w:rsidR="00C46720">
        <w:fldChar w:fldCharType="begin"/>
      </w:r>
      <w:r w:rsidR="00C46720">
        <w:rPr>
          <w:rFonts w:asciiTheme="minorHAnsi" w:eastAsia="Calibri" w:hAnsiTheme="minorHAnsi"/>
          <w:shd w:val="clear" w:color="auto" w:fill="FFFFFF"/>
        </w:rPr>
        <w:instrText xml:space="preserve"> REF _Ref395706331 \h </w:instrText>
      </w:r>
      <w:r w:rsidR="00C46720">
        <w:fldChar w:fldCharType="separate"/>
      </w:r>
      <w:r w:rsidR="00130012">
        <w:rPr>
          <w:noProof/>
        </w:rPr>
        <w:t>Table 7</w:t>
      </w:r>
      <w:r w:rsidR="00C46720">
        <w:fldChar w:fldCharType="end"/>
      </w:r>
      <w:r w:rsidR="002B7B82">
        <w:t xml:space="preserve"> </w:t>
      </w:r>
      <w:r w:rsidR="002F1F6A">
        <w:t xml:space="preserve">(next page) </w:t>
      </w:r>
      <w:r w:rsidR="000D0E19">
        <w:t>enumerates the</w:t>
      </w:r>
      <w:r w:rsidR="001E1E20">
        <w:t xml:space="preserve"> nature and strength of the</w:t>
      </w:r>
      <w:r w:rsidR="000D0E19">
        <w:t xml:space="preserve"> salient relationships between the model’s endogenous variables.</w:t>
      </w:r>
    </w:p>
    <w:p w14:paraId="2A3D95A2" w14:textId="306102B1" w:rsidR="000D0E19" w:rsidRDefault="00003F95" w:rsidP="00003F95">
      <w:pPr>
        <w:pStyle w:val="Caption"/>
        <w:rPr>
          <w:noProof/>
        </w:rPr>
      </w:pPr>
      <w:bookmarkStart w:id="73" w:name="_Ref388392293"/>
      <w:bookmarkStart w:id="74" w:name="_Toc2258461"/>
      <w:r>
        <w:t xml:space="preserve">Table </w:t>
      </w:r>
      <w:r w:rsidR="003A4238">
        <w:fldChar w:fldCharType="begin"/>
      </w:r>
      <w:r w:rsidR="003A4238">
        <w:instrText xml:space="preserve"> SEQ Table \* ARABIC </w:instrText>
      </w:r>
      <w:r w:rsidR="003A4238">
        <w:fldChar w:fldCharType="separate"/>
      </w:r>
      <w:r w:rsidR="007B52C6">
        <w:rPr>
          <w:noProof/>
        </w:rPr>
        <w:t>7</w:t>
      </w:r>
      <w:r w:rsidR="003A4238">
        <w:rPr>
          <w:noProof/>
        </w:rPr>
        <w:fldChar w:fldCharType="end"/>
      </w:r>
      <w:r>
        <w:t xml:space="preserve">: </w:t>
      </w:r>
      <w:r w:rsidR="000D0E19">
        <w:rPr>
          <w:noProof/>
        </w:rPr>
        <w:t>Relationships of the Endogenous Variables</w:t>
      </w:r>
      <w:bookmarkEnd w:id="73"/>
      <w:bookmarkEnd w:id="74"/>
    </w:p>
    <w:tbl>
      <w:tblPr>
        <w:tblStyle w:val="GridTable2-Accent11"/>
        <w:tblW w:w="9458" w:type="dxa"/>
        <w:tblLook w:val="0620" w:firstRow="1" w:lastRow="0" w:firstColumn="0" w:lastColumn="0" w:noHBand="1" w:noVBand="1"/>
      </w:tblPr>
      <w:tblGrid>
        <w:gridCol w:w="1790"/>
        <w:gridCol w:w="1890"/>
        <w:gridCol w:w="2443"/>
        <w:gridCol w:w="3335"/>
      </w:tblGrid>
      <w:tr w:rsidR="000D0E19" w:rsidRPr="00DC2F69" w14:paraId="518DDA5C" w14:textId="77777777" w:rsidTr="004B4463">
        <w:trPr>
          <w:cnfStyle w:val="100000000000" w:firstRow="1" w:lastRow="0" w:firstColumn="0" w:lastColumn="0" w:oddVBand="0" w:evenVBand="0" w:oddHBand="0" w:evenHBand="0" w:firstRowFirstColumn="0" w:firstRowLastColumn="0" w:lastRowFirstColumn="0" w:lastRowLastColumn="0"/>
        </w:trPr>
        <w:tc>
          <w:tcPr>
            <w:tcW w:w="0" w:type="dxa"/>
          </w:tcPr>
          <w:p w14:paraId="1687618F" w14:textId="77777777" w:rsidR="00406B31" w:rsidRDefault="000D0E19" w:rsidP="00406B31">
            <w:pPr>
              <w:spacing w:after="0" w:line="240" w:lineRule="auto"/>
            </w:pPr>
            <w:r w:rsidRPr="00DC2F69">
              <w:t xml:space="preserve">Endogenous </w:t>
            </w:r>
          </w:p>
          <w:p w14:paraId="17A22153" w14:textId="62B67B58" w:rsidR="000D0E19" w:rsidRPr="00DC2F69" w:rsidRDefault="000D0E19" w:rsidP="00406B31">
            <w:pPr>
              <w:spacing w:after="0" w:line="240" w:lineRule="auto"/>
            </w:pPr>
            <w:r w:rsidRPr="00DC2F69">
              <w:t>Variable 1</w:t>
            </w:r>
          </w:p>
        </w:tc>
        <w:tc>
          <w:tcPr>
            <w:tcW w:w="0" w:type="dxa"/>
          </w:tcPr>
          <w:p w14:paraId="41E52CD7" w14:textId="77777777" w:rsidR="000D0E19" w:rsidRPr="00DC2F69" w:rsidRDefault="000D0E19" w:rsidP="00406B31">
            <w:pPr>
              <w:spacing w:after="0" w:line="240" w:lineRule="auto"/>
            </w:pPr>
            <w:r w:rsidRPr="00DC2F69">
              <w:t>Endogenous Variable 2</w:t>
            </w:r>
          </w:p>
        </w:tc>
        <w:tc>
          <w:tcPr>
            <w:tcW w:w="0" w:type="dxa"/>
          </w:tcPr>
          <w:p w14:paraId="0FF61D15" w14:textId="77777777" w:rsidR="000D0E19" w:rsidRPr="00DC2F69" w:rsidRDefault="000D0E19" w:rsidP="00406B31">
            <w:pPr>
              <w:spacing w:after="0" w:line="240" w:lineRule="auto"/>
              <w:jc w:val="center"/>
            </w:pPr>
            <w:r w:rsidRPr="00DC2F69">
              <w:t>Value of Coefficient</w:t>
            </w:r>
          </w:p>
          <w:p w14:paraId="6FC67476" w14:textId="69FB733D" w:rsidR="000D0E19" w:rsidRPr="00DC2F69" w:rsidRDefault="000D0E19" w:rsidP="00406B31">
            <w:pPr>
              <w:spacing w:after="0" w:line="240" w:lineRule="auto"/>
              <w:jc w:val="center"/>
            </w:pPr>
            <w:r w:rsidRPr="00DC2F69">
              <w:t xml:space="preserve">(for transformed </w:t>
            </w:r>
            <w:r w:rsidR="008226E6">
              <w:t>and normalized</w:t>
            </w:r>
            <w:r w:rsidR="008226E6" w:rsidRPr="00DC2F69">
              <w:t xml:space="preserve"> variables</w:t>
            </w:r>
            <w:r w:rsidRPr="00DC2F69">
              <w:t>)</w:t>
            </w:r>
          </w:p>
        </w:tc>
        <w:tc>
          <w:tcPr>
            <w:tcW w:w="0" w:type="dxa"/>
          </w:tcPr>
          <w:p w14:paraId="2B6EB7CC" w14:textId="71D5D33C" w:rsidR="000D0E19" w:rsidRPr="00DC2F69" w:rsidRDefault="00DA50B0" w:rsidP="00406B31">
            <w:pPr>
              <w:spacing w:after="0" w:line="240" w:lineRule="auto"/>
            </w:pPr>
            <w:r>
              <w:t>Nature</w:t>
            </w:r>
            <w:r w:rsidR="007F3C91">
              <w:t xml:space="preserve"> of relationship</w:t>
            </w:r>
          </w:p>
        </w:tc>
      </w:tr>
      <w:tr w:rsidR="000D0E19" w14:paraId="3C634FB0" w14:textId="77777777" w:rsidTr="004B4463">
        <w:tc>
          <w:tcPr>
            <w:tcW w:w="1790" w:type="dxa"/>
          </w:tcPr>
          <w:p w14:paraId="49FEDFAD" w14:textId="6E80CB11" w:rsidR="000D0E19" w:rsidRDefault="001C2A96" w:rsidP="000D0E19">
            <w:pPr>
              <w:spacing w:after="0" w:line="240" w:lineRule="auto"/>
              <w:rPr>
                <w:color w:val="000000"/>
              </w:rPr>
            </w:pPr>
            <w:r>
              <w:rPr>
                <w:color w:val="000000"/>
              </w:rPr>
              <w:t>Owners Auto Ownership</w:t>
            </w:r>
            <w:r w:rsidDel="00387D80">
              <w:rPr>
                <w:color w:val="000000"/>
              </w:rPr>
              <w:t xml:space="preserve"> </w:t>
            </w:r>
          </w:p>
        </w:tc>
        <w:tc>
          <w:tcPr>
            <w:tcW w:w="1890" w:type="dxa"/>
          </w:tcPr>
          <w:p w14:paraId="51D7CB09" w14:textId="5DFB4F33" w:rsidR="000D0E19" w:rsidRDefault="001C2A96" w:rsidP="000D0E19">
            <w:pPr>
              <w:spacing w:after="0" w:line="240" w:lineRule="auto"/>
              <w:rPr>
                <w:color w:val="000000"/>
              </w:rPr>
            </w:pPr>
            <w:r>
              <w:rPr>
                <w:color w:val="000000"/>
              </w:rPr>
              <w:t>Renters Auto Ownership</w:t>
            </w:r>
            <w:r w:rsidDel="00387D80">
              <w:rPr>
                <w:color w:val="000000"/>
              </w:rPr>
              <w:t xml:space="preserve"> </w:t>
            </w:r>
          </w:p>
        </w:tc>
        <w:tc>
          <w:tcPr>
            <w:tcW w:w="2443" w:type="dxa"/>
          </w:tcPr>
          <w:p w14:paraId="5E94F448" w14:textId="40EAFCC6" w:rsidR="000D0E19" w:rsidRPr="008B416F" w:rsidRDefault="001C2A96" w:rsidP="000D0E19">
            <w:pPr>
              <w:spacing w:after="0" w:line="240" w:lineRule="auto"/>
              <w:jc w:val="center"/>
              <w:rPr>
                <w:color w:val="000000"/>
              </w:rPr>
            </w:pPr>
            <w:r>
              <w:rPr>
                <w:color w:val="000000"/>
              </w:rPr>
              <w:t>0.150</w:t>
            </w:r>
            <w:r w:rsidR="008226E6">
              <w:rPr>
                <w:color w:val="000000"/>
              </w:rPr>
              <w:t xml:space="preserve"> +/- 0.003</w:t>
            </w:r>
          </w:p>
        </w:tc>
        <w:tc>
          <w:tcPr>
            <w:tcW w:w="3335" w:type="dxa"/>
          </w:tcPr>
          <w:p w14:paraId="136C4A19" w14:textId="11F0026A" w:rsidR="000D0E19" w:rsidRPr="00EE4430" w:rsidRDefault="008226E6" w:rsidP="000D0E19">
            <w:pPr>
              <w:spacing w:after="0" w:line="240" w:lineRule="auto"/>
              <w:rPr>
                <w:color w:val="000000"/>
              </w:rPr>
            </w:pPr>
            <w:r>
              <w:rPr>
                <w:color w:val="000000"/>
              </w:rPr>
              <w:t>As renter own more autos, so to home owners.</w:t>
            </w:r>
          </w:p>
        </w:tc>
      </w:tr>
      <w:tr w:rsidR="000D0E19" w14:paraId="1DA82459" w14:textId="77777777" w:rsidTr="004B4463">
        <w:tc>
          <w:tcPr>
            <w:tcW w:w="1790" w:type="dxa"/>
          </w:tcPr>
          <w:p w14:paraId="48F4EC07" w14:textId="3F9955C1" w:rsidR="000D0E19" w:rsidRPr="00EE4430" w:rsidRDefault="001C2A96" w:rsidP="000D0E19">
            <w:pPr>
              <w:spacing w:after="0" w:line="240" w:lineRule="auto"/>
              <w:rPr>
                <w:color w:val="000000"/>
              </w:rPr>
            </w:pPr>
            <w:r>
              <w:rPr>
                <w:color w:val="000000"/>
              </w:rPr>
              <w:t>Owners Auto Ownership</w:t>
            </w:r>
          </w:p>
        </w:tc>
        <w:tc>
          <w:tcPr>
            <w:tcW w:w="1890" w:type="dxa"/>
          </w:tcPr>
          <w:p w14:paraId="770FA141" w14:textId="787B9E42" w:rsidR="000D0E19" w:rsidRPr="00C61B05" w:rsidRDefault="00387D80" w:rsidP="000D0E19">
            <w:pPr>
              <w:spacing w:after="0" w:line="240" w:lineRule="auto"/>
              <w:rPr>
                <w:color w:val="000000"/>
              </w:rPr>
            </w:pPr>
            <w:r>
              <w:rPr>
                <w:color w:val="000000"/>
              </w:rPr>
              <w:t>Owners Housing Cost</w:t>
            </w:r>
          </w:p>
        </w:tc>
        <w:tc>
          <w:tcPr>
            <w:tcW w:w="2443" w:type="dxa"/>
          </w:tcPr>
          <w:p w14:paraId="2DAA3D37" w14:textId="519F04E1" w:rsidR="000D0E19" w:rsidRPr="008B416F" w:rsidRDefault="001C2A96" w:rsidP="000D0E19">
            <w:pPr>
              <w:spacing w:after="0" w:line="240" w:lineRule="auto"/>
              <w:jc w:val="center"/>
              <w:rPr>
                <w:color w:val="000000"/>
              </w:rPr>
            </w:pPr>
            <w:r>
              <w:rPr>
                <w:color w:val="000000"/>
              </w:rPr>
              <w:t>0.048</w:t>
            </w:r>
            <w:r w:rsidR="008226E6">
              <w:rPr>
                <w:color w:val="000000"/>
              </w:rPr>
              <w:t xml:space="preserve"> +/- 0.004</w:t>
            </w:r>
          </w:p>
        </w:tc>
        <w:tc>
          <w:tcPr>
            <w:tcW w:w="3335" w:type="dxa"/>
          </w:tcPr>
          <w:p w14:paraId="76FB3188" w14:textId="77777777" w:rsidR="000D0E19" w:rsidRPr="00EE4430" w:rsidRDefault="000D0E19" w:rsidP="000D0E19">
            <w:pPr>
              <w:spacing w:after="0" w:line="240" w:lineRule="auto"/>
              <w:rPr>
                <w:color w:val="000000"/>
              </w:rPr>
            </w:pPr>
            <w:r w:rsidRPr="00240858">
              <w:rPr>
                <w:color w:val="000000"/>
              </w:rPr>
              <w:t>As home ownership costs go up,</w:t>
            </w:r>
            <w:r>
              <w:rPr>
                <w:color w:val="000000"/>
              </w:rPr>
              <w:t xml:space="preserve"> auto ownership increases.</w:t>
            </w:r>
          </w:p>
        </w:tc>
      </w:tr>
      <w:tr w:rsidR="001C2A96" w14:paraId="5F97DD3E" w14:textId="77777777" w:rsidTr="004B4463">
        <w:tc>
          <w:tcPr>
            <w:tcW w:w="1790" w:type="dxa"/>
          </w:tcPr>
          <w:p w14:paraId="56871A0F" w14:textId="5C8B0427" w:rsidR="001C2A96" w:rsidRDefault="001C2A96" w:rsidP="001C2A96">
            <w:pPr>
              <w:spacing w:after="0" w:line="240" w:lineRule="auto"/>
            </w:pPr>
            <w:r>
              <w:rPr>
                <w:color w:val="000000"/>
              </w:rPr>
              <w:t>Renters Auto Ownership</w:t>
            </w:r>
          </w:p>
        </w:tc>
        <w:tc>
          <w:tcPr>
            <w:tcW w:w="1890" w:type="dxa"/>
          </w:tcPr>
          <w:p w14:paraId="17FFA657" w14:textId="5C2B32E5" w:rsidR="001C2A96" w:rsidRPr="00C61B05" w:rsidRDefault="001C2A96" w:rsidP="001C2A96">
            <w:pPr>
              <w:spacing w:after="0" w:line="240" w:lineRule="auto"/>
              <w:rPr>
                <w:color w:val="000000"/>
              </w:rPr>
            </w:pPr>
            <w:r>
              <w:rPr>
                <w:color w:val="000000"/>
              </w:rPr>
              <w:t>Owners Auto Ownership</w:t>
            </w:r>
          </w:p>
        </w:tc>
        <w:tc>
          <w:tcPr>
            <w:tcW w:w="2443" w:type="dxa"/>
          </w:tcPr>
          <w:p w14:paraId="459D18DE" w14:textId="004C5629" w:rsidR="001C2A96" w:rsidRPr="008B416F" w:rsidRDefault="001C2A96" w:rsidP="001C2A96">
            <w:pPr>
              <w:spacing w:after="0" w:line="240" w:lineRule="auto"/>
              <w:jc w:val="center"/>
              <w:rPr>
                <w:color w:val="000000"/>
              </w:rPr>
            </w:pPr>
            <w:r>
              <w:rPr>
                <w:color w:val="000000"/>
              </w:rPr>
              <w:t>0.188 +/- 0.004</w:t>
            </w:r>
          </w:p>
        </w:tc>
        <w:tc>
          <w:tcPr>
            <w:tcW w:w="3335" w:type="dxa"/>
          </w:tcPr>
          <w:p w14:paraId="36CFDE81" w14:textId="2129E62D" w:rsidR="001C2A96" w:rsidRDefault="008226E6" w:rsidP="001C2A96">
            <w:pPr>
              <w:spacing w:after="0" w:line="240" w:lineRule="auto"/>
            </w:pPr>
            <w:r>
              <w:t>As home owners own more autos, so do renters.</w:t>
            </w:r>
          </w:p>
        </w:tc>
      </w:tr>
      <w:tr w:rsidR="001C2A96" w14:paraId="6101DAFA" w14:textId="77777777" w:rsidTr="004B4463">
        <w:tc>
          <w:tcPr>
            <w:tcW w:w="1790" w:type="dxa"/>
          </w:tcPr>
          <w:p w14:paraId="600F8051" w14:textId="5F701BFF" w:rsidR="001C2A96" w:rsidRDefault="001C2A96" w:rsidP="001C2A96">
            <w:pPr>
              <w:spacing w:after="0" w:line="240" w:lineRule="auto"/>
            </w:pPr>
            <w:r>
              <w:rPr>
                <w:color w:val="000000"/>
              </w:rPr>
              <w:t>Renters Auto Ownership</w:t>
            </w:r>
          </w:p>
        </w:tc>
        <w:tc>
          <w:tcPr>
            <w:tcW w:w="1890" w:type="dxa"/>
          </w:tcPr>
          <w:p w14:paraId="4DBA99BD" w14:textId="6AEEE2B2" w:rsidR="001C2A96" w:rsidRPr="00C61B05" w:rsidRDefault="001C2A96" w:rsidP="001C2A96">
            <w:pPr>
              <w:spacing w:after="0" w:line="240" w:lineRule="auto"/>
              <w:rPr>
                <w:color w:val="000000"/>
              </w:rPr>
            </w:pPr>
            <w:r>
              <w:rPr>
                <w:color w:val="000000"/>
              </w:rPr>
              <w:t>Renters Housing Cost</w:t>
            </w:r>
          </w:p>
        </w:tc>
        <w:tc>
          <w:tcPr>
            <w:tcW w:w="2443" w:type="dxa"/>
          </w:tcPr>
          <w:p w14:paraId="0AA8BA3C" w14:textId="697BB76E" w:rsidR="001C2A96" w:rsidRPr="008B416F" w:rsidRDefault="001C2A96" w:rsidP="001C2A96">
            <w:pPr>
              <w:spacing w:after="0" w:line="240" w:lineRule="auto"/>
              <w:jc w:val="center"/>
              <w:rPr>
                <w:color w:val="000000"/>
              </w:rPr>
            </w:pPr>
            <w:r>
              <w:rPr>
                <w:color w:val="000000"/>
              </w:rPr>
              <w:t>0.143</w:t>
            </w:r>
            <w:r w:rsidR="008226E6">
              <w:rPr>
                <w:color w:val="000000"/>
              </w:rPr>
              <w:t xml:space="preserve"> +/- 0.003</w:t>
            </w:r>
          </w:p>
        </w:tc>
        <w:tc>
          <w:tcPr>
            <w:tcW w:w="3335" w:type="dxa"/>
          </w:tcPr>
          <w:p w14:paraId="05FD49B8" w14:textId="02D14194" w:rsidR="001C2A96" w:rsidRDefault="001C2A96" w:rsidP="001C2A96">
            <w:pPr>
              <w:spacing w:after="0" w:line="240" w:lineRule="auto"/>
            </w:pPr>
            <w:r>
              <w:t>As rents goes up, auto ownership increases for renters.</w:t>
            </w:r>
          </w:p>
        </w:tc>
      </w:tr>
      <w:tr w:rsidR="001C2A96" w14:paraId="1C8E075E" w14:textId="77777777" w:rsidTr="004B4463">
        <w:tc>
          <w:tcPr>
            <w:tcW w:w="1790" w:type="dxa"/>
          </w:tcPr>
          <w:p w14:paraId="1F3A9F6F" w14:textId="30CD6E0F" w:rsidR="001C2A96" w:rsidRDefault="001C2A96" w:rsidP="001C2A96">
            <w:pPr>
              <w:spacing w:after="0" w:line="240" w:lineRule="auto"/>
              <w:rPr>
                <w:color w:val="000000"/>
              </w:rPr>
            </w:pPr>
            <w:r>
              <w:rPr>
                <w:color w:val="000000"/>
              </w:rPr>
              <w:t>Renters Housing Cost</w:t>
            </w:r>
          </w:p>
        </w:tc>
        <w:tc>
          <w:tcPr>
            <w:tcW w:w="1890" w:type="dxa"/>
          </w:tcPr>
          <w:p w14:paraId="27032D68" w14:textId="5403FE22" w:rsidR="001C2A96" w:rsidRDefault="001C2A96" w:rsidP="001C2A96">
            <w:pPr>
              <w:spacing w:after="0" w:line="240" w:lineRule="auto"/>
              <w:rPr>
                <w:color w:val="000000"/>
              </w:rPr>
            </w:pPr>
            <w:r>
              <w:rPr>
                <w:color w:val="000000"/>
              </w:rPr>
              <w:t>Owners Housing Cost</w:t>
            </w:r>
          </w:p>
        </w:tc>
        <w:tc>
          <w:tcPr>
            <w:tcW w:w="2443" w:type="dxa"/>
          </w:tcPr>
          <w:p w14:paraId="3FF1BE95" w14:textId="3839302D" w:rsidR="001C2A96" w:rsidRPr="008B416F" w:rsidRDefault="001C2A96" w:rsidP="001C2A96">
            <w:pPr>
              <w:spacing w:after="0" w:line="240" w:lineRule="auto"/>
              <w:jc w:val="center"/>
              <w:rPr>
                <w:color w:val="000000"/>
              </w:rPr>
            </w:pPr>
            <w:r>
              <w:rPr>
                <w:color w:val="000000"/>
              </w:rPr>
              <w:t>0.309</w:t>
            </w:r>
            <w:r w:rsidR="008226E6">
              <w:rPr>
                <w:color w:val="000000"/>
              </w:rPr>
              <w:t xml:space="preserve"> +/- 0.003</w:t>
            </w:r>
          </w:p>
        </w:tc>
        <w:tc>
          <w:tcPr>
            <w:tcW w:w="3335" w:type="dxa"/>
          </w:tcPr>
          <w:p w14:paraId="38291EC4" w14:textId="035E960D" w:rsidR="001C2A96" w:rsidRDefault="001C2A96" w:rsidP="001C2A96">
            <w:pPr>
              <w:spacing w:after="0" w:line="240" w:lineRule="auto"/>
            </w:pPr>
            <w:r w:rsidRPr="00EE4430">
              <w:rPr>
                <w:color w:val="000000"/>
              </w:rPr>
              <w:t>As home ownership costs go up, rents increase.</w:t>
            </w:r>
          </w:p>
        </w:tc>
      </w:tr>
      <w:tr w:rsidR="001C2A96" w14:paraId="64BB0525" w14:textId="77777777" w:rsidTr="004B4463">
        <w:tc>
          <w:tcPr>
            <w:tcW w:w="1790" w:type="dxa"/>
          </w:tcPr>
          <w:p w14:paraId="6CBBE302" w14:textId="6557E93F" w:rsidR="001C2A96" w:rsidDel="00CF47D1" w:rsidRDefault="001C2A96" w:rsidP="001C2A96">
            <w:pPr>
              <w:spacing w:after="0" w:line="240" w:lineRule="auto"/>
              <w:rPr>
                <w:color w:val="000000"/>
              </w:rPr>
            </w:pPr>
            <w:r>
              <w:rPr>
                <w:color w:val="000000"/>
              </w:rPr>
              <w:t>Owners Housing Cost</w:t>
            </w:r>
            <w:r w:rsidDel="00CF47D1">
              <w:rPr>
                <w:color w:val="000000"/>
              </w:rPr>
              <w:t xml:space="preserve"> </w:t>
            </w:r>
          </w:p>
        </w:tc>
        <w:tc>
          <w:tcPr>
            <w:tcW w:w="1890" w:type="dxa"/>
          </w:tcPr>
          <w:p w14:paraId="7F00B46A" w14:textId="11FD9C19" w:rsidR="001C2A96" w:rsidDel="00CF47D1" w:rsidRDefault="001C2A96" w:rsidP="001C2A96">
            <w:pPr>
              <w:spacing w:after="0" w:line="240" w:lineRule="auto"/>
              <w:rPr>
                <w:color w:val="000000"/>
              </w:rPr>
            </w:pPr>
            <w:r>
              <w:rPr>
                <w:color w:val="000000"/>
              </w:rPr>
              <w:t>Renters Housing Cost</w:t>
            </w:r>
            <w:r w:rsidDel="00CF47D1">
              <w:rPr>
                <w:color w:val="000000"/>
              </w:rPr>
              <w:t xml:space="preserve"> </w:t>
            </w:r>
          </w:p>
        </w:tc>
        <w:tc>
          <w:tcPr>
            <w:tcW w:w="2443" w:type="dxa"/>
          </w:tcPr>
          <w:p w14:paraId="59164DE7" w14:textId="067B0D7E" w:rsidR="001C2A96" w:rsidRDefault="001C2A96" w:rsidP="001C2A96">
            <w:pPr>
              <w:spacing w:after="0" w:line="240" w:lineRule="auto"/>
              <w:jc w:val="center"/>
              <w:rPr>
                <w:color w:val="000000"/>
              </w:rPr>
            </w:pPr>
            <w:r>
              <w:rPr>
                <w:color w:val="000000"/>
              </w:rPr>
              <w:t>0.092</w:t>
            </w:r>
            <w:r w:rsidR="008226E6">
              <w:rPr>
                <w:color w:val="000000"/>
              </w:rPr>
              <w:t xml:space="preserve"> +/- 0.003</w:t>
            </w:r>
          </w:p>
        </w:tc>
        <w:tc>
          <w:tcPr>
            <w:tcW w:w="3335" w:type="dxa"/>
          </w:tcPr>
          <w:p w14:paraId="47B77973" w14:textId="01F54528" w:rsidR="001C2A96" w:rsidRDefault="008226E6" w:rsidP="001C2A96">
            <w:pPr>
              <w:spacing w:after="0" w:line="240" w:lineRule="auto"/>
            </w:pPr>
            <w:r w:rsidRPr="00EE4430">
              <w:rPr>
                <w:color w:val="000000"/>
              </w:rPr>
              <w:t xml:space="preserve">As rents go up, home ownership </w:t>
            </w:r>
            <w:r>
              <w:rPr>
                <w:color w:val="000000"/>
              </w:rPr>
              <w:t xml:space="preserve">costs </w:t>
            </w:r>
            <w:r w:rsidRPr="00EE4430">
              <w:rPr>
                <w:color w:val="000000"/>
              </w:rPr>
              <w:t>increase</w:t>
            </w:r>
            <w:r>
              <w:rPr>
                <w:color w:val="000000"/>
              </w:rPr>
              <w:t>, but not as fast as the other way around</w:t>
            </w:r>
            <w:r w:rsidRPr="00EE4430">
              <w:rPr>
                <w:color w:val="000000"/>
              </w:rPr>
              <w:t>.</w:t>
            </w:r>
          </w:p>
        </w:tc>
      </w:tr>
      <w:tr w:rsidR="001C2A96" w14:paraId="2A8BBD1C" w14:textId="77777777" w:rsidTr="004B4463">
        <w:tc>
          <w:tcPr>
            <w:tcW w:w="1790" w:type="dxa"/>
          </w:tcPr>
          <w:p w14:paraId="75C14A82" w14:textId="20C35431" w:rsidR="001C2A96" w:rsidDel="00CF47D1" w:rsidRDefault="001C2A96" w:rsidP="001C2A96">
            <w:pPr>
              <w:spacing w:after="0" w:line="240" w:lineRule="auto"/>
              <w:rPr>
                <w:color w:val="000000"/>
              </w:rPr>
            </w:pPr>
            <w:r>
              <w:rPr>
                <w:color w:val="000000"/>
              </w:rPr>
              <w:t>Owner Transit Commute Share</w:t>
            </w:r>
          </w:p>
        </w:tc>
        <w:tc>
          <w:tcPr>
            <w:tcW w:w="1890" w:type="dxa"/>
          </w:tcPr>
          <w:p w14:paraId="135456EA" w14:textId="0081A143" w:rsidR="001C2A96" w:rsidDel="00CF47D1" w:rsidRDefault="001C2A96" w:rsidP="001C2A96">
            <w:pPr>
              <w:spacing w:after="0" w:line="240" w:lineRule="auto"/>
              <w:rPr>
                <w:color w:val="000000"/>
              </w:rPr>
            </w:pPr>
            <w:r>
              <w:rPr>
                <w:color w:val="000000"/>
              </w:rPr>
              <w:t>Owners Auto Ownership</w:t>
            </w:r>
          </w:p>
        </w:tc>
        <w:tc>
          <w:tcPr>
            <w:tcW w:w="2443" w:type="dxa"/>
          </w:tcPr>
          <w:p w14:paraId="259701E3" w14:textId="1253D420" w:rsidR="001C2A96" w:rsidRDefault="001C2A96" w:rsidP="001C2A96">
            <w:pPr>
              <w:spacing w:after="0" w:line="240" w:lineRule="auto"/>
              <w:jc w:val="center"/>
              <w:rPr>
                <w:color w:val="000000"/>
              </w:rPr>
            </w:pPr>
            <w:r>
              <w:rPr>
                <w:color w:val="000000"/>
              </w:rPr>
              <w:t>-0.304</w:t>
            </w:r>
            <w:r w:rsidR="008226E6">
              <w:rPr>
                <w:color w:val="000000"/>
              </w:rPr>
              <w:t xml:space="preserve"> +/- 0.004</w:t>
            </w:r>
          </w:p>
        </w:tc>
        <w:tc>
          <w:tcPr>
            <w:tcW w:w="3335" w:type="dxa"/>
          </w:tcPr>
          <w:p w14:paraId="2D3021C1" w14:textId="0814496E" w:rsidR="001C2A96" w:rsidRDefault="001C2A96" w:rsidP="001C2A96">
            <w:pPr>
              <w:spacing w:after="0" w:line="240" w:lineRule="auto"/>
            </w:pPr>
            <w:r>
              <w:t>As auto ownership goes up, transit ridership decreases for home owners.</w:t>
            </w:r>
          </w:p>
        </w:tc>
      </w:tr>
      <w:tr w:rsidR="001C2A96" w14:paraId="4A9A3E44" w14:textId="77777777" w:rsidTr="004B4463">
        <w:tc>
          <w:tcPr>
            <w:tcW w:w="1790" w:type="dxa"/>
          </w:tcPr>
          <w:p w14:paraId="4DE2A666" w14:textId="239F3D3B" w:rsidR="001C2A96" w:rsidDel="00CF47D1" w:rsidRDefault="001C2A96" w:rsidP="001C2A96">
            <w:pPr>
              <w:spacing w:after="0" w:line="240" w:lineRule="auto"/>
              <w:rPr>
                <w:color w:val="000000"/>
              </w:rPr>
            </w:pPr>
            <w:r>
              <w:rPr>
                <w:color w:val="000000"/>
              </w:rPr>
              <w:t>Owner Transit Commute Share</w:t>
            </w:r>
          </w:p>
        </w:tc>
        <w:tc>
          <w:tcPr>
            <w:tcW w:w="1890" w:type="dxa"/>
          </w:tcPr>
          <w:p w14:paraId="0B167EFC" w14:textId="29D9A1B1" w:rsidR="001C2A96" w:rsidDel="00CF47D1" w:rsidRDefault="001C2A96" w:rsidP="001C2A96">
            <w:pPr>
              <w:spacing w:after="0" w:line="240" w:lineRule="auto"/>
              <w:rPr>
                <w:color w:val="000000"/>
              </w:rPr>
            </w:pPr>
            <w:r>
              <w:rPr>
                <w:color w:val="000000"/>
              </w:rPr>
              <w:t>Owners Housing Cost</w:t>
            </w:r>
          </w:p>
        </w:tc>
        <w:tc>
          <w:tcPr>
            <w:tcW w:w="2443" w:type="dxa"/>
          </w:tcPr>
          <w:p w14:paraId="79123A8C" w14:textId="11F99CB1" w:rsidR="001C2A96" w:rsidRDefault="001C2A96" w:rsidP="001C2A96">
            <w:pPr>
              <w:spacing w:after="0" w:line="240" w:lineRule="auto"/>
              <w:jc w:val="center"/>
              <w:rPr>
                <w:color w:val="000000"/>
              </w:rPr>
            </w:pPr>
            <w:r>
              <w:rPr>
                <w:color w:val="000000"/>
              </w:rPr>
              <w:t>0.085</w:t>
            </w:r>
            <w:r w:rsidR="008226E6">
              <w:rPr>
                <w:color w:val="000000"/>
              </w:rPr>
              <w:t xml:space="preserve"> +/- 0.003</w:t>
            </w:r>
          </w:p>
        </w:tc>
        <w:tc>
          <w:tcPr>
            <w:tcW w:w="3335" w:type="dxa"/>
          </w:tcPr>
          <w:p w14:paraId="4B5D051E" w14:textId="728EB45D" w:rsidR="001C2A96" w:rsidRDefault="008226E6" w:rsidP="001C2A96">
            <w:pPr>
              <w:spacing w:after="0" w:line="240" w:lineRule="auto"/>
            </w:pPr>
            <w:r>
              <w:t>As housing costs goes up, transit ridership increases for home owners.</w:t>
            </w:r>
          </w:p>
        </w:tc>
      </w:tr>
      <w:tr w:rsidR="001C2A96" w14:paraId="7DA50157" w14:textId="77777777" w:rsidTr="004B4463">
        <w:tc>
          <w:tcPr>
            <w:tcW w:w="1790" w:type="dxa"/>
          </w:tcPr>
          <w:p w14:paraId="1A53A5E6" w14:textId="2D0EF861" w:rsidR="001C2A96" w:rsidDel="00CF47D1" w:rsidRDefault="001C2A96" w:rsidP="001C2A96">
            <w:pPr>
              <w:spacing w:after="0" w:line="240" w:lineRule="auto"/>
              <w:rPr>
                <w:color w:val="000000"/>
              </w:rPr>
            </w:pPr>
            <w:r>
              <w:rPr>
                <w:color w:val="000000"/>
              </w:rPr>
              <w:t>Owner Transit Commute Share</w:t>
            </w:r>
          </w:p>
        </w:tc>
        <w:tc>
          <w:tcPr>
            <w:tcW w:w="1890" w:type="dxa"/>
          </w:tcPr>
          <w:p w14:paraId="16103150" w14:textId="325B637A" w:rsidR="001C2A96" w:rsidDel="00CF47D1" w:rsidRDefault="001C2A96" w:rsidP="001C2A96">
            <w:pPr>
              <w:spacing w:after="0" w:line="240" w:lineRule="auto"/>
              <w:rPr>
                <w:color w:val="000000"/>
              </w:rPr>
            </w:pPr>
            <w:r>
              <w:rPr>
                <w:color w:val="000000"/>
              </w:rPr>
              <w:t>Renter Transit Commute Share</w:t>
            </w:r>
          </w:p>
        </w:tc>
        <w:tc>
          <w:tcPr>
            <w:tcW w:w="2443" w:type="dxa"/>
          </w:tcPr>
          <w:p w14:paraId="06408BDA" w14:textId="446A4E4A" w:rsidR="001C2A96" w:rsidRDefault="001C2A96" w:rsidP="001C2A96">
            <w:pPr>
              <w:spacing w:after="0" w:line="240" w:lineRule="auto"/>
              <w:jc w:val="center"/>
              <w:rPr>
                <w:color w:val="000000"/>
              </w:rPr>
            </w:pPr>
            <w:r>
              <w:rPr>
                <w:color w:val="000000"/>
              </w:rPr>
              <w:t>0.247</w:t>
            </w:r>
            <w:r w:rsidR="008226E6">
              <w:rPr>
                <w:color w:val="000000"/>
              </w:rPr>
              <w:t xml:space="preserve"> +/- 0.008</w:t>
            </w:r>
          </w:p>
        </w:tc>
        <w:tc>
          <w:tcPr>
            <w:tcW w:w="3335" w:type="dxa"/>
          </w:tcPr>
          <w:p w14:paraId="7541F01A" w14:textId="770408AC" w:rsidR="001C2A96" w:rsidRDefault="001C2A96" w:rsidP="001C2A96">
            <w:pPr>
              <w:spacing w:after="0" w:line="240" w:lineRule="auto"/>
            </w:pPr>
            <w:r>
              <w:t>As more owners use transit, more renters do as well.</w:t>
            </w:r>
          </w:p>
        </w:tc>
      </w:tr>
      <w:tr w:rsidR="001C2A96" w14:paraId="26F6643E" w14:textId="77777777" w:rsidTr="004B4463">
        <w:tc>
          <w:tcPr>
            <w:tcW w:w="1790" w:type="dxa"/>
          </w:tcPr>
          <w:p w14:paraId="3E315606" w14:textId="70F7EEAC" w:rsidR="001C2A96" w:rsidDel="00CF47D1" w:rsidRDefault="001C2A96" w:rsidP="001C2A96">
            <w:pPr>
              <w:spacing w:after="0" w:line="240" w:lineRule="auto"/>
              <w:rPr>
                <w:color w:val="000000"/>
              </w:rPr>
            </w:pPr>
            <w:r>
              <w:rPr>
                <w:color w:val="000000"/>
              </w:rPr>
              <w:lastRenderedPageBreak/>
              <w:t>Renter Transit Commute Share</w:t>
            </w:r>
          </w:p>
        </w:tc>
        <w:tc>
          <w:tcPr>
            <w:tcW w:w="1890" w:type="dxa"/>
          </w:tcPr>
          <w:p w14:paraId="05BE01EB" w14:textId="728C3199" w:rsidR="001C2A96" w:rsidDel="00CF47D1" w:rsidRDefault="001C2A96" w:rsidP="001C2A96">
            <w:pPr>
              <w:spacing w:after="0" w:line="240" w:lineRule="auto"/>
              <w:rPr>
                <w:color w:val="000000"/>
              </w:rPr>
            </w:pPr>
            <w:r>
              <w:rPr>
                <w:color w:val="000000"/>
              </w:rPr>
              <w:t>Renters Auto Ownership</w:t>
            </w:r>
          </w:p>
        </w:tc>
        <w:tc>
          <w:tcPr>
            <w:tcW w:w="2443" w:type="dxa"/>
          </w:tcPr>
          <w:p w14:paraId="655C50C3" w14:textId="17B0EACF" w:rsidR="001C2A96" w:rsidRDefault="001C2A96" w:rsidP="001C2A96">
            <w:pPr>
              <w:spacing w:after="0" w:line="240" w:lineRule="auto"/>
              <w:jc w:val="center"/>
              <w:rPr>
                <w:color w:val="000000"/>
              </w:rPr>
            </w:pPr>
            <w:r>
              <w:rPr>
                <w:color w:val="000000"/>
              </w:rPr>
              <w:t>-0.274</w:t>
            </w:r>
            <w:r w:rsidR="008226E6">
              <w:rPr>
                <w:color w:val="000000"/>
              </w:rPr>
              <w:t xml:space="preserve"> +/- 0.003</w:t>
            </w:r>
          </w:p>
        </w:tc>
        <w:tc>
          <w:tcPr>
            <w:tcW w:w="3335" w:type="dxa"/>
          </w:tcPr>
          <w:p w14:paraId="2193321E" w14:textId="07579C5E" w:rsidR="001C2A96" w:rsidRDefault="001C2A96" w:rsidP="001C2A96">
            <w:pPr>
              <w:spacing w:after="0" w:line="240" w:lineRule="auto"/>
            </w:pPr>
            <w:r>
              <w:t>As auto ownership goes up, transit ridership decreases for renters.</w:t>
            </w:r>
          </w:p>
        </w:tc>
      </w:tr>
      <w:tr w:rsidR="001C2A96" w14:paraId="31FA2FD4" w14:textId="77777777" w:rsidTr="004B4463">
        <w:tc>
          <w:tcPr>
            <w:tcW w:w="1790" w:type="dxa"/>
          </w:tcPr>
          <w:p w14:paraId="0FBD638A" w14:textId="5EAF16DC" w:rsidR="001C2A96" w:rsidRDefault="001C2A96" w:rsidP="001C2A96">
            <w:pPr>
              <w:spacing w:after="0" w:line="240" w:lineRule="auto"/>
            </w:pPr>
            <w:r>
              <w:rPr>
                <w:color w:val="000000"/>
              </w:rPr>
              <w:t>Renter Transit Commute Share</w:t>
            </w:r>
            <w:r w:rsidDel="00CF47D1">
              <w:rPr>
                <w:color w:val="000000"/>
              </w:rPr>
              <w:t xml:space="preserve"> </w:t>
            </w:r>
          </w:p>
        </w:tc>
        <w:tc>
          <w:tcPr>
            <w:tcW w:w="1890" w:type="dxa"/>
          </w:tcPr>
          <w:p w14:paraId="6FA0560F" w14:textId="7E0CE137" w:rsidR="001C2A96" w:rsidRPr="00C61B05" w:rsidRDefault="001C2A96" w:rsidP="001C2A96">
            <w:pPr>
              <w:spacing w:after="0" w:line="240" w:lineRule="auto"/>
              <w:rPr>
                <w:color w:val="000000"/>
              </w:rPr>
            </w:pPr>
            <w:r>
              <w:rPr>
                <w:color w:val="000000"/>
              </w:rPr>
              <w:t>Renters Housing Cost</w:t>
            </w:r>
            <w:r w:rsidDel="00CF47D1">
              <w:rPr>
                <w:color w:val="000000"/>
              </w:rPr>
              <w:t xml:space="preserve"> </w:t>
            </w:r>
          </w:p>
        </w:tc>
        <w:tc>
          <w:tcPr>
            <w:tcW w:w="2443" w:type="dxa"/>
          </w:tcPr>
          <w:p w14:paraId="75126EBD" w14:textId="4F28FF61" w:rsidR="001C2A96" w:rsidRPr="008B416F" w:rsidRDefault="001C2A96" w:rsidP="001C2A96">
            <w:pPr>
              <w:spacing w:after="0" w:line="240" w:lineRule="auto"/>
              <w:jc w:val="center"/>
              <w:rPr>
                <w:color w:val="000000"/>
              </w:rPr>
            </w:pPr>
            <w:r>
              <w:rPr>
                <w:color w:val="000000"/>
              </w:rPr>
              <w:t>-0.009</w:t>
            </w:r>
            <w:r w:rsidR="008226E6">
              <w:rPr>
                <w:color w:val="000000"/>
              </w:rPr>
              <w:t xml:space="preserve"> +/- 0.003</w:t>
            </w:r>
          </w:p>
        </w:tc>
        <w:tc>
          <w:tcPr>
            <w:tcW w:w="3335" w:type="dxa"/>
          </w:tcPr>
          <w:p w14:paraId="5F2F3B13" w14:textId="72DA0493" w:rsidR="001C2A96" w:rsidRDefault="008226E6" w:rsidP="001C2A96">
            <w:pPr>
              <w:spacing w:after="0" w:line="240" w:lineRule="auto"/>
            </w:pPr>
            <w:r>
              <w:t>As housing costs go up, transit ridership decreases for renters (but only slightly).</w:t>
            </w:r>
          </w:p>
        </w:tc>
      </w:tr>
      <w:tr w:rsidR="001C2A96" w14:paraId="2AF1DC51" w14:textId="77777777" w:rsidTr="004B4463">
        <w:tc>
          <w:tcPr>
            <w:tcW w:w="1790" w:type="dxa"/>
          </w:tcPr>
          <w:p w14:paraId="6609AF61" w14:textId="30EE8186" w:rsidR="001C2A96" w:rsidRDefault="001C2A96" w:rsidP="001C2A96">
            <w:pPr>
              <w:spacing w:after="0" w:line="240" w:lineRule="auto"/>
            </w:pPr>
            <w:r>
              <w:rPr>
                <w:color w:val="000000"/>
              </w:rPr>
              <w:t>Renter Transit Commute Share</w:t>
            </w:r>
          </w:p>
        </w:tc>
        <w:tc>
          <w:tcPr>
            <w:tcW w:w="1890" w:type="dxa"/>
          </w:tcPr>
          <w:p w14:paraId="1C9A1480" w14:textId="19BA75AE" w:rsidR="001C2A96" w:rsidRPr="00C61B05" w:rsidRDefault="001C2A96" w:rsidP="001C2A96">
            <w:pPr>
              <w:spacing w:after="0" w:line="240" w:lineRule="auto"/>
              <w:rPr>
                <w:color w:val="000000"/>
              </w:rPr>
            </w:pPr>
            <w:r>
              <w:rPr>
                <w:color w:val="000000"/>
              </w:rPr>
              <w:t>Owner Transit Commute Share</w:t>
            </w:r>
          </w:p>
        </w:tc>
        <w:tc>
          <w:tcPr>
            <w:tcW w:w="2443" w:type="dxa"/>
          </w:tcPr>
          <w:p w14:paraId="5E113A6E" w14:textId="2141516E" w:rsidR="001C2A96" w:rsidRPr="008B416F" w:rsidRDefault="001C2A96" w:rsidP="001C2A96">
            <w:pPr>
              <w:spacing w:after="0" w:line="240" w:lineRule="auto"/>
              <w:jc w:val="center"/>
              <w:rPr>
                <w:color w:val="000000"/>
              </w:rPr>
            </w:pPr>
            <w:r>
              <w:rPr>
                <w:color w:val="000000"/>
              </w:rPr>
              <w:t>0.433</w:t>
            </w:r>
            <w:r w:rsidR="008226E6">
              <w:rPr>
                <w:color w:val="000000"/>
              </w:rPr>
              <w:t xml:space="preserve"> +/- 0.006</w:t>
            </w:r>
          </w:p>
        </w:tc>
        <w:tc>
          <w:tcPr>
            <w:tcW w:w="3335" w:type="dxa"/>
          </w:tcPr>
          <w:p w14:paraId="55FB762F" w14:textId="77777777" w:rsidR="001C2A96" w:rsidRDefault="001C2A96" w:rsidP="001C2A96">
            <w:pPr>
              <w:spacing w:after="0" w:line="240" w:lineRule="auto"/>
            </w:pPr>
            <w:r>
              <w:t>As more renters use transit, more owners do as well.</w:t>
            </w:r>
          </w:p>
        </w:tc>
      </w:tr>
    </w:tbl>
    <w:p w14:paraId="4F008B3C" w14:textId="77777777" w:rsidR="00C760BB" w:rsidRDefault="00C760BB" w:rsidP="00C760BB">
      <w:pPr>
        <w:spacing w:after="0" w:line="240" w:lineRule="auto"/>
      </w:pPr>
    </w:p>
    <w:p w14:paraId="44C1EC34" w14:textId="578CC8CF" w:rsidR="00213601" w:rsidRDefault="00213601" w:rsidP="007E6B70">
      <w:pPr>
        <w:spacing w:before="120" w:after="0" w:line="240" w:lineRule="auto"/>
      </w:pPr>
      <w:r>
        <w:t xml:space="preserve">The complexity of SEMs has resulted in a range of metrics to assess the model goodness of fit. For </w:t>
      </w:r>
      <w:r w:rsidR="009E3D85">
        <w:t xml:space="preserve">the </w:t>
      </w:r>
      <w:r w:rsidR="001C2A96">
        <w:t>SEM</w:t>
      </w:r>
      <w:r w:rsidR="009E3D85">
        <w:t xml:space="preserve"> employed in </w:t>
      </w:r>
      <w:r>
        <w:t>LAI</w:t>
      </w:r>
      <w:r w:rsidR="009E3D85">
        <w:t>M</w:t>
      </w:r>
      <w:r w:rsidR="008226E6">
        <w:t>3</w:t>
      </w:r>
      <w:r>
        <w:t xml:space="preserve">, recommendations from R.B. Kline’s </w:t>
      </w:r>
      <w:r w:rsidRPr="001E1E20">
        <w:rPr>
          <w:i/>
        </w:rPr>
        <w:t>Principles and Practice of Structural Equation Modeling</w:t>
      </w:r>
      <w:r>
        <w:t>, the standard text for SEMs, were followed emphasiz</w:t>
      </w:r>
      <w:r w:rsidR="007F0DF0">
        <w:t>ing</w:t>
      </w:r>
      <w:r>
        <w:t xml:space="preserve"> three metrics:</w:t>
      </w:r>
    </w:p>
    <w:p w14:paraId="5E8F7050" w14:textId="11837F14" w:rsidR="00213601" w:rsidRDefault="00213601" w:rsidP="00777A27">
      <w:pPr>
        <w:pStyle w:val="ListParagraph"/>
        <w:numPr>
          <w:ilvl w:val="0"/>
          <w:numId w:val="8"/>
        </w:numPr>
        <w:suppressAutoHyphens w:val="0"/>
        <w:spacing w:before="120" w:after="0" w:line="240" w:lineRule="auto"/>
        <w:ind w:left="720"/>
        <w:contextualSpacing/>
      </w:pPr>
      <w:r>
        <w:rPr>
          <w:b/>
        </w:rPr>
        <w:t>Root Mean Square Error of Approximation (RMSEA)</w:t>
      </w:r>
      <w:r>
        <w:t xml:space="preserve">: </w:t>
      </w:r>
      <w:r w:rsidR="00B72F51">
        <w:t>RMSEA</w:t>
      </w:r>
      <w:r>
        <w:t xml:space="preserve"> measures error of approximation while accounting for sample size</w:t>
      </w:r>
      <w:r w:rsidR="008509D0">
        <w:t xml:space="preserve">. </w:t>
      </w:r>
      <w:r w:rsidR="00B50138">
        <w:t xml:space="preserve">It </w:t>
      </w:r>
      <w:r w:rsidR="008509D0">
        <w:t>i</w:t>
      </w:r>
      <w:r w:rsidR="008509D0" w:rsidRPr="00C341AD">
        <w:t xml:space="preserve">s an estimate of the discrepancy between the model and the data </w:t>
      </w:r>
      <w:r w:rsidR="00127788">
        <w:t xml:space="preserve">compensating for </w:t>
      </w:r>
      <w:r w:rsidR="008509D0" w:rsidRPr="00C341AD">
        <w:t>degree</w:t>
      </w:r>
      <w:r w:rsidR="00127788">
        <w:t>s</w:t>
      </w:r>
      <w:r w:rsidR="008509D0" w:rsidRPr="00C341AD">
        <w:t xml:space="preserve"> of freedom.</w:t>
      </w:r>
      <w:r w:rsidR="00127788">
        <w:t xml:space="preserve"> </w:t>
      </w:r>
      <w:r>
        <w:t>The rule of thumb that Kline reports is that</w:t>
      </w:r>
      <w:r w:rsidR="00B50138">
        <w:t xml:space="preserve"> an</w:t>
      </w:r>
      <w:r>
        <w:t xml:space="preserve"> “RMSEA ≤ 0.05 indicates close approximate fit, values between 0.05 and 0.08 suggest reasonable error of approximation, and RMSEA ≥ 0.10 suggests poor fit.” A 90% confidence interval is commonly used to assess the range of the RMSEA score. </w:t>
      </w:r>
      <w:r w:rsidR="00152F68">
        <w:t xml:space="preserve">The LAIM3 </w:t>
      </w:r>
      <w:r>
        <w:t>model has an RMSEA of 0.</w:t>
      </w:r>
      <w:r w:rsidR="00152F68">
        <w:t xml:space="preserve">062 </w:t>
      </w:r>
      <w:r>
        <w:t>whose 90% confidence interval ranges from 0.</w:t>
      </w:r>
      <w:r w:rsidR="00152F68">
        <w:t xml:space="preserve">061 </w:t>
      </w:r>
      <w:r>
        <w:t>to 0.</w:t>
      </w:r>
      <w:r w:rsidR="00152F68">
        <w:t>063</w:t>
      </w:r>
      <w:r>
        <w:t>.</w:t>
      </w:r>
    </w:p>
    <w:p w14:paraId="3FD49CB5" w14:textId="5C7E1259" w:rsidR="00213601" w:rsidRDefault="00213601" w:rsidP="00777A27">
      <w:pPr>
        <w:pStyle w:val="ListParagraph"/>
        <w:numPr>
          <w:ilvl w:val="0"/>
          <w:numId w:val="8"/>
        </w:numPr>
        <w:suppressAutoHyphens w:val="0"/>
        <w:spacing w:before="120" w:after="120" w:line="240" w:lineRule="auto"/>
        <w:ind w:left="720"/>
      </w:pPr>
      <w:r w:rsidRPr="005F41BE">
        <w:rPr>
          <w:b/>
        </w:rPr>
        <w:t>Comparative Fit Index (CFI)</w:t>
      </w:r>
      <w:r>
        <w:t>:</w:t>
      </w:r>
      <w:r w:rsidR="00C95160">
        <w:t xml:space="preserve"> </w:t>
      </w:r>
      <w:r w:rsidR="00B72F51">
        <w:t>CFI</w:t>
      </w:r>
      <w:r w:rsidR="00386674">
        <w:t xml:space="preserve"> </w:t>
      </w:r>
      <w:r>
        <w:t xml:space="preserve">measures the improvement in fit compared to a baseline model that assumes no population covariances for the observed variables. </w:t>
      </w:r>
      <w:r w:rsidR="00B50138">
        <w:t>It</w:t>
      </w:r>
      <w:r w:rsidR="00F461CF" w:rsidRPr="00C341AD">
        <w:t xml:space="preserve"> analyzes the model fit </w:t>
      </w:r>
      <w:r w:rsidR="00127788">
        <w:t>examining</w:t>
      </w:r>
      <w:r w:rsidR="00F461CF" w:rsidRPr="00C341AD">
        <w:t xml:space="preserve"> the discrepancy between the data and the hypothesized model, while adjusting for the issues of sample size inherent in the chi-squared test of model fit.</w:t>
      </w:r>
      <w:r w:rsidR="00F461CF">
        <w:t xml:space="preserve"> </w:t>
      </w:r>
      <w:r>
        <w:t xml:space="preserve">The rule of thumb that Kline reports is that CFI “values greater than roughly 0.90 may indicate reasonably good fit of the researcher’s model.” </w:t>
      </w:r>
      <w:r w:rsidR="00152F68">
        <w:t xml:space="preserve">The LAIM3 </w:t>
      </w:r>
      <w:r>
        <w:t>model has a CFI of 0.</w:t>
      </w:r>
      <w:r w:rsidR="00152F68">
        <w:t>973</w:t>
      </w:r>
      <w:r>
        <w:t>.</w:t>
      </w:r>
    </w:p>
    <w:p w14:paraId="2B3C7096" w14:textId="6B92B7C5" w:rsidR="00F461CF" w:rsidRDefault="00213601" w:rsidP="00777A27">
      <w:pPr>
        <w:pStyle w:val="ListParagraph"/>
        <w:numPr>
          <w:ilvl w:val="0"/>
          <w:numId w:val="8"/>
        </w:numPr>
        <w:suppressAutoHyphens w:val="0"/>
        <w:spacing w:before="120" w:after="0" w:line="240" w:lineRule="auto"/>
        <w:ind w:left="720"/>
        <w:contextualSpacing/>
      </w:pPr>
      <w:r>
        <w:rPr>
          <w:b/>
        </w:rPr>
        <w:t>Standardized Root Mean Square Residual (SRMR)</w:t>
      </w:r>
      <w:r w:rsidRPr="007E2D03">
        <w:t>:</w:t>
      </w:r>
      <w:r>
        <w:t xml:space="preserve"> </w:t>
      </w:r>
      <w:r w:rsidR="00B72F51">
        <w:t>SRMR</w:t>
      </w:r>
      <w:r>
        <w:t xml:space="preserve"> compares residuals between the observed and predicted variable correlations. </w:t>
      </w:r>
      <w:r w:rsidR="00B50138">
        <w:t>It</w:t>
      </w:r>
      <w:r w:rsidR="00127788">
        <w:t xml:space="preserve"> is</w:t>
      </w:r>
      <w:r w:rsidR="00F461CF" w:rsidRPr="00C341AD">
        <w:t xml:space="preserve"> the square root of the discrepancy between the sample covariance matrix and the model covariance matrix.</w:t>
      </w:r>
      <w:r w:rsidR="00F461CF">
        <w:t xml:space="preserve"> </w:t>
      </w:r>
      <w:r>
        <w:t xml:space="preserve">The rule of thumb Kline reports is that “values of the SRMR less than 0.10 are generally considered favorable.” </w:t>
      </w:r>
      <w:r w:rsidR="00152F68">
        <w:t xml:space="preserve">The LAIM3 </w:t>
      </w:r>
      <w:r>
        <w:t>model has an SRMR of 0.013.</w:t>
      </w:r>
    </w:p>
    <w:p w14:paraId="4B381551" w14:textId="2B041D06" w:rsidR="00F461CF" w:rsidRDefault="00B50138" w:rsidP="007E6B70">
      <w:pPr>
        <w:pStyle w:val="ListParagraph"/>
        <w:spacing w:before="120" w:after="0" w:line="240" w:lineRule="auto"/>
      </w:pPr>
      <w:r>
        <w:t xml:space="preserve">By achieving these three robust measures, the SEM model used for LAIM Version </w:t>
      </w:r>
      <w:r w:rsidR="00BF1B87">
        <w:t xml:space="preserve">3 </w:t>
      </w:r>
      <w:r>
        <w:t>is shown to be a</w:t>
      </w:r>
      <w:r w:rsidR="0062293E">
        <w:t>n</w:t>
      </w:r>
      <w:r>
        <w:t xml:space="preserve"> </w:t>
      </w:r>
      <w:r w:rsidR="0062293E">
        <w:t xml:space="preserve">efficient </w:t>
      </w:r>
      <w:r>
        <w:t>statistical model.</w:t>
      </w:r>
    </w:p>
    <w:p w14:paraId="44919712" w14:textId="5F89D182" w:rsidR="00153024" w:rsidRDefault="00153024" w:rsidP="007E6B70">
      <w:pPr>
        <w:pStyle w:val="ListParagraph"/>
        <w:spacing w:before="120" w:after="0" w:line="240" w:lineRule="auto"/>
      </w:pPr>
      <w:r>
        <w:t>The three metrics above relate to the overall quality of the SEM; however, for each endogenous variable the R</w:t>
      </w:r>
      <w:r w:rsidRPr="00B851B1">
        <w:rPr>
          <w:vertAlign w:val="superscript"/>
        </w:rPr>
        <w:t>2</w:t>
      </w:r>
      <w:r>
        <w:t xml:space="preserve"> is also an appropriate measure to review</w:t>
      </w:r>
      <w:r w:rsidR="000708BC">
        <w:t>,</w:t>
      </w:r>
      <w:r>
        <w:t xml:space="preserve"> </w:t>
      </w:r>
      <w:r w:rsidR="000708BC">
        <w:fldChar w:fldCharType="begin"/>
      </w:r>
      <w:r w:rsidR="000708BC">
        <w:instrText xml:space="preserve"> REF _Ref532548006 \h </w:instrText>
      </w:r>
      <w:r w:rsidR="000708BC">
        <w:fldChar w:fldCharType="separate"/>
      </w:r>
      <w:r w:rsidR="000708BC">
        <w:t xml:space="preserve">Table </w:t>
      </w:r>
      <w:r w:rsidR="00C779E1">
        <w:t>8</w:t>
      </w:r>
      <w:r w:rsidR="000708BC">
        <w:fldChar w:fldCharType="end"/>
      </w:r>
      <w:r w:rsidR="000708BC">
        <w:t xml:space="preserve"> summarizes these values.</w:t>
      </w:r>
    </w:p>
    <w:p w14:paraId="3B1A8F40" w14:textId="15050A11" w:rsidR="00153024" w:rsidRDefault="007E049D" w:rsidP="007E049D">
      <w:pPr>
        <w:pStyle w:val="Caption"/>
      </w:pPr>
      <w:bookmarkStart w:id="75" w:name="_Toc2258462"/>
      <w:r>
        <w:t xml:space="preserve">Table </w:t>
      </w:r>
      <w:r w:rsidR="003A4238">
        <w:fldChar w:fldCharType="begin"/>
      </w:r>
      <w:r w:rsidR="003A4238">
        <w:instrText xml:space="preserve"> SEQ Table \* ARABIC </w:instrText>
      </w:r>
      <w:r w:rsidR="003A4238">
        <w:fldChar w:fldCharType="separate"/>
      </w:r>
      <w:r w:rsidR="007B52C6">
        <w:rPr>
          <w:noProof/>
        </w:rPr>
        <w:t>8</w:t>
      </w:r>
      <w:r w:rsidR="003A4238">
        <w:rPr>
          <w:noProof/>
        </w:rPr>
        <w:fldChar w:fldCharType="end"/>
      </w:r>
      <w:r w:rsidR="006E2D45">
        <w:t>:</w:t>
      </w:r>
      <w:r>
        <w:t xml:space="preserve"> </w:t>
      </w:r>
      <w:r w:rsidR="00153024">
        <w:t>Summary of R</w:t>
      </w:r>
      <w:r w:rsidR="00153024" w:rsidRPr="001174DC">
        <w:rPr>
          <w:vertAlign w:val="superscript"/>
        </w:rPr>
        <w:t>2</w:t>
      </w:r>
      <w:r w:rsidR="00153024">
        <w:t xml:space="preserve"> Values for each Endogenous Variable</w:t>
      </w:r>
      <w:bookmarkEnd w:id="75"/>
    </w:p>
    <w:tbl>
      <w:tblPr>
        <w:tblStyle w:val="GridTable1Light-Accent1"/>
        <w:tblW w:w="0" w:type="auto"/>
        <w:tblLook w:val="0420" w:firstRow="1" w:lastRow="0" w:firstColumn="0" w:lastColumn="0" w:noHBand="0" w:noVBand="1"/>
      </w:tblPr>
      <w:tblGrid>
        <w:gridCol w:w="3232"/>
        <w:gridCol w:w="985"/>
      </w:tblGrid>
      <w:tr w:rsidR="00153024" w14:paraId="4FD6D6D5" w14:textId="77777777" w:rsidTr="006A63E2">
        <w:trPr>
          <w:cnfStyle w:val="100000000000" w:firstRow="1" w:lastRow="0" w:firstColumn="0" w:lastColumn="0" w:oddVBand="0" w:evenVBand="0" w:oddHBand="0" w:evenHBand="0" w:firstRowFirstColumn="0" w:firstRowLastColumn="0" w:lastRowFirstColumn="0" w:lastRowLastColumn="0"/>
        </w:trPr>
        <w:tc>
          <w:tcPr>
            <w:tcW w:w="3232" w:type="dxa"/>
          </w:tcPr>
          <w:p w14:paraId="38EB39CD" w14:textId="13F7380D" w:rsidR="00153024" w:rsidRDefault="000708BC" w:rsidP="001174DC">
            <w:pPr>
              <w:spacing w:after="0" w:line="240" w:lineRule="auto"/>
            </w:pPr>
            <w:r>
              <w:t>E</w:t>
            </w:r>
            <w:r w:rsidR="00153024">
              <w:t xml:space="preserve">ndogenous </w:t>
            </w:r>
            <w:r>
              <w:t>V</w:t>
            </w:r>
            <w:r w:rsidR="00153024">
              <w:t>ariable</w:t>
            </w:r>
          </w:p>
        </w:tc>
        <w:tc>
          <w:tcPr>
            <w:tcW w:w="985" w:type="dxa"/>
          </w:tcPr>
          <w:p w14:paraId="33153674" w14:textId="58DB9938" w:rsidR="00153024" w:rsidRDefault="00153024" w:rsidP="001174DC">
            <w:pPr>
              <w:spacing w:after="0" w:line="240" w:lineRule="auto"/>
            </w:pPr>
            <w:r>
              <w:t>R</w:t>
            </w:r>
            <w:r w:rsidRPr="000708BC">
              <w:rPr>
                <w:vertAlign w:val="superscript"/>
              </w:rPr>
              <w:t>2</w:t>
            </w:r>
          </w:p>
        </w:tc>
      </w:tr>
      <w:tr w:rsidR="00153024" w14:paraId="23076D10" w14:textId="77777777" w:rsidTr="006A63E2">
        <w:tc>
          <w:tcPr>
            <w:tcW w:w="3232" w:type="dxa"/>
          </w:tcPr>
          <w:p w14:paraId="7FFC8949" w14:textId="045D09A5" w:rsidR="00153024" w:rsidRPr="00B851B1" w:rsidRDefault="00153024" w:rsidP="001174DC">
            <w:pPr>
              <w:spacing w:after="0" w:line="240" w:lineRule="auto"/>
              <w:rPr>
                <w:color w:val="000000"/>
              </w:rPr>
            </w:pPr>
            <w:r w:rsidRPr="0033500E">
              <w:rPr>
                <w:color w:val="000000"/>
              </w:rPr>
              <w:t>Owners Auto Ownership</w:t>
            </w:r>
          </w:p>
        </w:tc>
        <w:tc>
          <w:tcPr>
            <w:tcW w:w="985" w:type="dxa"/>
          </w:tcPr>
          <w:p w14:paraId="162BA28B" w14:textId="658CBA2D" w:rsidR="00153024" w:rsidRPr="00B851B1" w:rsidRDefault="00153024" w:rsidP="001174DC">
            <w:pPr>
              <w:spacing w:after="0" w:line="240" w:lineRule="auto"/>
              <w:rPr>
                <w:color w:val="000000"/>
              </w:rPr>
            </w:pPr>
            <w:r w:rsidRPr="00A22679">
              <w:rPr>
                <w:color w:val="000000"/>
              </w:rPr>
              <w:t>72.3</w:t>
            </w:r>
            <w:r>
              <w:rPr>
                <w:color w:val="000000"/>
              </w:rPr>
              <w:t>8</w:t>
            </w:r>
            <w:r w:rsidRPr="00A22679">
              <w:rPr>
                <w:color w:val="000000"/>
              </w:rPr>
              <w:t>%</w:t>
            </w:r>
          </w:p>
        </w:tc>
      </w:tr>
      <w:tr w:rsidR="00153024" w14:paraId="1E360B8D" w14:textId="77777777" w:rsidTr="006A63E2">
        <w:tc>
          <w:tcPr>
            <w:tcW w:w="3232" w:type="dxa"/>
          </w:tcPr>
          <w:p w14:paraId="6EEFCBFC" w14:textId="64692ECD" w:rsidR="00153024" w:rsidRPr="001174DC" w:rsidRDefault="00153024" w:rsidP="00B851B1">
            <w:pPr>
              <w:spacing w:after="0" w:line="240" w:lineRule="auto"/>
              <w:rPr>
                <w:color w:val="000000"/>
              </w:rPr>
            </w:pPr>
            <w:r w:rsidRPr="0033500E">
              <w:rPr>
                <w:color w:val="000000"/>
              </w:rPr>
              <w:t>Renters Auto Ownership</w:t>
            </w:r>
          </w:p>
        </w:tc>
        <w:tc>
          <w:tcPr>
            <w:tcW w:w="985" w:type="dxa"/>
          </w:tcPr>
          <w:p w14:paraId="00718633" w14:textId="7AA6A173" w:rsidR="00153024" w:rsidRPr="001174DC" w:rsidRDefault="00153024" w:rsidP="00B851B1">
            <w:pPr>
              <w:spacing w:after="0" w:line="240" w:lineRule="auto"/>
              <w:rPr>
                <w:color w:val="000000"/>
              </w:rPr>
            </w:pPr>
            <w:r>
              <w:rPr>
                <w:color w:val="000000"/>
              </w:rPr>
              <w:t>71.27%</w:t>
            </w:r>
          </w:p>
        </w:tc>
      </w:tr>
      <w:tr w:rsidR="00153024" w14:paraId="16878CC7" w14:textId="77777777" w:rsidTr="006A63E2">
        <w:tc>
          <w:tcPr>
            <w:tcW w:w="3232" w:type="dxa"/>
          </w:tcPr>
          <w:p w14:paraId="1A65DC78" w14:textId="36EA8F75" w:rsidR="00153024" w:rsidRPr="00B851B1" w:rsidRDefault="00153024" w:rsidP="001174DC">
            <w:pPr>
              <w:spacing w:after="0" w:line="240" w:lineRule="auto"/>
              <w:rPr>
                <w:color w:val="000000"/>
              </w:rPr>
            </w:pPr>
            <w:r w:rsidRPr="0033500E">
              <w:rPr>
                <w:color w:val="000000"/>
              </w:rPr>
              <w:t>Renters Housing Cost</w:t>
            </w:r>
          </w:p>
        </w:tc>
        <w:tc>
          <w:tcPr>
            <w:tcW w:w="985" w:type="dxa"/>
          </w:tcPr>
          <w:p w14:paraId="50C7A812" w14:textId="7CA25512" w:rsidR="00153024" w:rsidRPr="001174DC" w:rsidRDefault="00153024" w:rsidP="001174DC">
            <w:pPr>
              <w:spacing w:after="0" w:line="240" w:lineRule="auto"/>
              <w:rPr>
                <w:color w:val="000000"/>
              </w:rPr>
            </w:pPr>
            <w:r>
              <w:rPr>
                <w:color w:val="000000"/>
              </w:rPr>
              <w:t>75.64%</w:t>
            </w:r>
          </w:p>
        </w:tc>
      </w:tr>
      <w:tr w:rsidR="00153024" w14:paraId="44CCE7F8" w14:textId="77777777" w:rsidTr="006A63E2">
        <w:tc>
          <w:tcPr>
            <w:tcW w:w="3232" w:type="dxa"/>
          </w:tcPr>
          <w:p w14:paraId="69305BFF" w14:textId="4ACAD5AE" w:rsidR="00153024" w:rsidRPr="001174DC" w:rsidRDefault="00153024" w:rsidP="001174DC">
            <w:pPr>
              <w:spacing w:after="0" w:line="240" w:lineRule="auto"/>
              <w:rPr>
                <w:color w:val="000000"/>
              </w:rPr>
            </w:pPr>
            <w:r w:rsidRPr="0033500E">
              <w:rPr>
                <w:color w:val="000000"/>
              </w:rPr>
              <w:t>Owners Housing Cost</w:t>
            </w:r>
          </w:p>
        </w:tc>
        <w:tc>
          <w:tcPr>
            <w:tcW w:w="985" w:type="dxa"/>
          </w:tcPr>
          <w:p w14:paraId="7F463E31" w14:textId="4F048D02" w:rsidR="00153024" w:rsidRPr="001174DC" w:rsidRDefault="00153024" w:rsidP="001174DC">
            <w:pPr>
              <w:spacing w:after="0" w:line="240" w:lineRule="auto"/>
              <w:rPr>
                <w:color w:val="000000"/>
              </w:rPr>
            </w:pPr>
            <w:r>
              <w:rPr>
                <w:color w:val="000000"/>
              </w:rPr>
              <w:t>78.48%</w:t>
            </w:r>
          </w:p>
        </w:tc>
      </w:tr>
      <w:tr w:rsidR="00153024" w14:paraId="79170496" w14:textId="77777777" w:rsidTr="006A63E2">
        <w:tc>
          <w:tcPr>
            <w:tcW w:w="3232" w:type="dxa"/>
          </w:tcPr>
          <w:p w14:paraId="03EBECD7" w14:textId="26515358" w:rsidR="00153024" w:rsidRPr="001174DC" w:rsidRDefault="00153024" w:rsidP="001174DC">
            <w:pPr>
              <w:spacing w:after="0" w:line="240" w:lineRule="auto"/>
              <w:rPr>
                <w:color w:val="000000"/>
              </w:rPr>
            </w:pPr>
            <w:r w:rsidRPr="0033500E">
              <w:rPr>
                <w:color w:val="000000"/>
              </w:rPr>
              <w:t>Owners Transit Commute Share</w:t>
            </w:r>
          </w:p>
        </w:tc>
        <w:tc>
          <w:tcPr>
            <w:tcW w:w="985" w:type="dxa"/>
          </w:tcPr>
          <w:p w14:paraId="0CE99C1F" w14:textId="731D8858" w:rsidR="00153024" w:rsidRPr="001174DC" w:rsidRDefault="00153024" w:rsidP="001174DC">
            <w:pPr>
              <w:spacing w:after="0" w:line="240" w:lineRule="auto"/>
              <w:rPr>
                <w:color w:val="000000"/>
              </w:rPr>
            </w:pPr>
            <w:r>
              <w:rPr>
                <w:color w:val="000000"/>
              </w:rPr>
              <w:t>73.37%</w:t>
            </w:r>
          </w:p>
        </w:tc>
      </w:tr>
      <w:tr w:rsidR="00153024" w14:paraId="6C825AE3" w14:textId="77777777" w:rsidTr="006A63E2">
        <w:tc>
          <w:tcPr>
            <w:tcW w:w="3232" w:type="dxa"/>
          </w:tcPr>
          <w:p w14:paraId="0317D898" w14:textId="7AE6504F" w:rsidR="00153024" w:rsidRPr="001174DC" w:rsidRDefault="00153024" w:rsidP="001174DC">
            <w:pPr>
              <w:spacing w:after="0" w:line="240" w:lineRule="auto"/>
              <w:rPr>
                <w:color w:val="000000"/>
              </w:rPr>
            </w:pPr>
            <w:r w:rsidRPr="0033500E">
              <w:rPr>
                <w:color w:val="000000"/>
              </w:rPr>
              <w:t>Renters Transit Commute Share</w:t>
            </w:r>
          </w:p>
        </w:tc>
        <w:tc>
          <w:tcPr>
            <w:tcW w:w="985" w:type="dxa"/>
          </w:tcPr>
          <w:p w14:paraId="44DCFA7D" w14:textId="56DCE3D7" w:rsidR="00153024" w:rsidRPr="001174DC" w:rsidRDefault="00153024" w:rsidP="001174DC">
            <w:pPr>
              <w:spacing w:after="0" w:line="240" w:lineRule="auto"/>
              <w:rPr>
                <w:color w:val="000000"/>
              </w:rPr>
            </w:pPr>
            <w:r>
              <w:rPr>
                <w:color w:val="000000"/>
              </w:rPr>
              <w:t>77.85%</w:t>
            </w:r>
          </w:p>
        </w:tc>
      </w:tr>
    </w:tbl>
    <w:p w14:paraId="4D271F4E" w14:textId="77777777" w:rsidR="00153024" w:rsidRPr="00C341AD" w:rsidRDefault="00153024" w:rsidP="00D630BC">
      <w:pPr>
        <w:spacing w:before="120" w:after="0" w:line="240" w:lineRule="auto"/>
      </w:pPr>
    </w:p>
    <w:p w14:paraId="402BAC6D" w14:textId="3DBCA570" w:rsidR="00F461CF" w:rsidRPr="001A3C99" w:rsidRDefault="00D630BC" w:rsidP="009C57F3">
      <w:pPr>
        <w:pStyle w:val="Heading2"/>
      </w:pPr>
      <w:bookmarkStart w:id="76" w:name="_Toc267922549"/>
      <w:bookmarkStart w:id="77" w:name="_Toc2258499"/>
      <w:r>
        <w:lastRenderedPageBreak/>
        <w:t xml:space="preserve">E. </w:t>
      </w:r>
      <w:r w:rsidR="006A5CD4">
        <w:t>Mode</w:t>
      </w:r>
      <w:r w:rsidR="007E049D">
        <w:t>ling</w:t>
      </w:r>
      <w:r w:rsidR="006A5CD4">
        <w:t xml:space="preserve"> </w:t>
      </w:r>
      <w:r w:rsidR="00F461CF">
        <w:t>Vehicle Miles Traveled</w:t>
      </w:r>
      <w:bookmarkEnd w:id="76"/>
      <w:bookmarkEnd w:id="77"/>
    </w:p>
    <w:p w14:paraId="1A9C06BA" w14:textId="64375106" w:rsidR="00B62D74" w:rsidRDefault="002C6B72" w:rsidP="009C57F3">
      <w:pPr>
        <w:spacing w:after="0" w:line="240" w:lineRule="auto"/>
        <w:rPr>
          <w:rFonts w:asciiTheme="minorHAnsi" w:hAnsiTheme="minorHAnsi"/>
        </w:rPr>
      </w:pPr>
      <w:r>
        <w:rPr>
          <w:rFonts w:asciiTheme="minorHAnsi" w:hAnsiTheme="minorHAnsi"/>
        </w:rPr>
        <w:t>As noted previously, auto use</w:t>
      </w:r>
      <w:r w:rsidR="009D0D93">
        <w:rPr>
          <w:rFonts w:asciiTheme="minorHAnsi" w:hAnsiTheme="minorHAnsi"/>
        </w:rPr>
        <w:t xml:space="preserve">—measured in Vehicle Miles Travelled </w:t>
      </w:r>
      <w:r>
        <w:rPr>
          <w:rFonts w:asciiTheme="minorHAnsi" w:hAnsiTheme="minorHAnsi"/>
        </w:rPr>
        <w:t>or VMT</w:t>
      </w:r>
      <w:r w:rsidR="009D0D93">
        <w:rPr>
          <w:rFonts w:asciiTheme="minorHAnsi" w:hAnsiTheme="minorHAnsi"/>
        </w:rPr>
        <w:t>—cannot be</w:t>
      </w:r>
      <w:r>
        <w:rPr>
          <w:rFonts w:asciiTheme="minorHAnsi" w:hAnsiTheme="minorHAnsi"/>
        </w:rPr>
        <w:t xml:space="preserve"> included in the SEM</w:t>
      </w:r>
      <w:r w:rsidRPr="004568CF">
        <w:rPr>
          <w:rFonts w:asciiTheme="minorHAnsi" w:hAnsiTheme="minorHAnsi"/>
        </w:rPr>
        <w:t xml:space="preserve"> </w:t>
      </w:r>
      <w:r w:rsidR="007B4AFA">
        <w:rPr>
          <w:rFonts w:asciiTheme="minorHAnsi" w:hAnsiTheme="minorHAnsi"/>
        </w:rPr>
        <w:t xml:space="preserve">because </w:t>
      </w:r>
      <w:r w:rsidR="0017034A">
        <w:rPr>
          <w:rFonts w:asciiTheme="minorHAnsi" w:hAnsiTheme="minorHAnsi"/>
        </w:rPr>
        <w:t xml:space="preserve">VMT data </w:t>
      </w:r>
      <w:r w:rsidR="007B4AFA">
        <w:rPr>
          <w:rFonts w:asciiTheme="minorHAnsi" w:hAnsiTheme="minorHAnsi"/>
        </w:rPr>
        <w:t xml:space="preserve">is </w:t>
      </w:r>
      <w:r w:rsidR="0017034A">
        <w:rPr>
          <w:rFonts w:asciiTheme="minorHAnsi" w:hAnsiTheme="minorHAnsi"/>
        </w:rPr>
        <w:t xml:space="preserve">only </w:t>
      </w:r>
      <w:r w:rsidR="007B4AFA">
        <w:rPr>
          <w:rFonts w:asciiTheme="minorHAnsi" w:hAnsiTheme="minorHAnsi"/>
        </w:rPr>
        <w:t xml:space="preserve">available </w:t>
      </w:r>
      <w:r w:rsidR="0017034A">
        <w:rPr>
          <w:rFonts w:asciiTheme="minorHAnsi" w:hAnsiTheme="minorHAnsi"/>
        </w:rPr>
        <w:t xml:space="preserve">for the </w:t>
      </w:r>
      <w:r w:rsidR="007B4AFA">
        <w:rPr>
          <w:rFonts w:asciiTheme="minorHAnsi" w:hAnsiTheme="minorHAnsi"/>
        </w:rPr>
        <w:t>s</w:t>
      </w:r>
      <w:r w:rsidR="0017034A">
        <w:rPr>
          <w:rFonts w:asciiTheme="minorHAnsi" w:hAnsiTheme="minorHAnsi"/>
        </w:rPr>
        <w:t>tate of Illinois</w:t>
      </w:r>
      <w:r w:rsidR="00ED71C5">
        <w:rPr>
          <w:rFonts w:asciiTheme="minorHAnsi" w:hAnsiTheme="minorHAnsi"/>
        </w:rPr>
        <w:t xml:space="preserve">; VMT is </w:t>
      </w:r>
      <w:r w:rsidR="00097002">
        <w:rPr>
          <w:rFonts w:asciiTheme="minorHAnsi" w:hAnsiTheme="minorHAnsi"/>
        </w:rPr>
        <w:t>instead</w:t>
      </w:r>
      <w:r w:rsidR="00246181">
        <w:rPr>
          <w:rFonts w:asciiTheme="minorHAnsi" w:hAnsiTheme="minorHAnsi"/>
        </w:rPr>
        <w:t xml:space="preserve"> modeled using OLS regression</w:t>
      </w:r>
      <w:r>
        <w:rPr>
          <w:rFonts w:asciiTheme="minorHAnsi" w:hAnsiTheme="minorHAnsi"/>
        </w:rPr>
        <w:t>.</w:t>
      </w:r>
      <w:r w:rsidR="00C95160">
        <w:rPr>
          <w:rFonts w:asciiTheme="minorHAnsi" w:hAnsiTheme="minorHAnsi"/>
        </w:rPr>
        <w:t xml:space="preserve"> </w:t>
      </w:r>
      <w:r w:rsidR="0002368B">
        <w:rPr>
          <w:rFonts w:asciiTheme="minorHAnsi" w:hAnsiTheme="minorHAnsi"/>
        </w:rPr>
        <w:t>T</w:t>
      </w:r>
      <w:r w:rsidRPr="00D656AE">
        <w:rPr>
          <w:rFonts w:asciiTheme="minorHAnsi" w:hAnsiTheme="minorHAnsi"/>
        </w:rPr>
        <w:t xml:space="preserve">he regression </w:t>
      </w:r>
      <w:r w:rsidR="0002368B">
        <w:rPr>
          <w:rFonts w:asciiTheme="minorHAnsi" w:hAnsiTheme="minorHAnsi"/>
        </w:rPr>
        <w:t>model</w:t>
      </w:r>
      <w:r w:rsidR="0002368B" w:rsidRPr="00D656AE">
        <w:rPr>
          <w:rFonts w:asciiTheme="minorHAnsi" w:hAnsiTheme="minorHAnsi"/>
        </w:rPr>
        <w:t xml:space="preserve"> </w:t>
      </w:r>
      <w:r w:rsidRPr="00D656AE">
        <w:rPr>
          <w:rFonts w:asciiTheme="minorHAnsi" w:hAnsiTheme="minorHAnsi"/>
        </w:rPr>
        <w:t>was fit using data</w:t>
      </w:r>
      <w:r w:rsidR="00B62D74">
        <w:rPr>
          <w:rFonts w:asciiTheme="minorHAnsi" w:hAnsiTheme="minorHAnsi"/>
        </w:rPr>
        <w:t xml:space="preserve"> </w:t>
      </w:r>
      <w:r w:rsidR="00B937DF">
        <w:rPr>
          <w:rFonts w:asciiTheme="minorHAnsi" w:hAnsiTheme="minorHAnsi"/>
        </w:rPr>
        <w:t xml:space="preserve">on </w:t>
      </w:r>
      <w:r w:rsidR="00B937DF" w:rsidRPr="00D656AE">
        <w:rPr>
          <w:rFonts w:asciiTheme="minorHAnsi" w:hAnsiTheme="minorHAnsi"/>
        </w:rPr>
        <w:t xml:space="preserve">the total </w:t>
      </w:r>
      <w:r w:rsidR="00B937DF">
        <w:rPr>
          <w:rFonts w:asciiTheme="minorHAnsi" w:hAnsiTheme="minorHAnsi"/>
        </w:rPr>
        <w:t xml:space="preserve">number of miles households </w:t>
      </w:r>
      <w:r w:rsidR="00B50138">
        <w:rPr>
          <w:rFonts w:asciiTheme="minorHAnsi" w:hAnsiTheme="minorHAnsi"/>
        </w:rPr>
        <w:t xml:space="preserve">that </w:t>
      </w:r>
      <w:r w:rsidR="00B937DF">
        <w:rPr>
          <w:rFonts w:asciiTheme="minorHAnsi" w:hAnsiTheme="minorHAnsi"/>
        </w:rPr>
        <w:t xml:space="preserve">drive their autos, calculated </w:t>
      </w:r>
      <w:r w:rsidR="00B62D74">
        <w:rPr>
          <w:rFonts w:asciiTheme="minorHAnsi" w:hAnsiTheme="minorHAnsi"/>
        </w:rPr>
        <w:t>from odometer readings</w:t>
      </w:r>
      <w:r w:rsidRPr="00D656AE">
        <w:rPr>
          <w:rFonts w:asciiTheme="minorHAnsi" w:hAnsiTheme="minorHAnsi"/>
        </w:rPr>
        <w:t xml:space="preserve"> </w:t>
      </w:r>
      <w:r w:rsidR="0002368B">
        <w:rPr>
          <w:rFonts w:asciiTheme="minorHAnsi" w:hAnsiTheme="minorHAnsi"/>
        </w:rPr>
        <w:t>from</w:t>
      </w:r>
      <w:r w:rsidR="0002368B" w:rsidRPr="00D656AE">
        <w:rPr>
          <w:rFonts w:asciiTheme="minorHAnsi" w:hAnsiTheme="minorHAnsi"/>
        </w:rPr>
        <w:t xml:space="preserve"> the Chicago and St. Louis metro areas</w:t>
      </w:r>
      <w:r w:rsidR="0002368B">
        <w:rPr>
          <w:rFonts w:asciiTheme="minorHAnsi" w:hAnsiTheme="minorHAnsi"/>
        </w:rPr>
        <w:t xml:space="preserve"> </w:t>
      </w:r>
      <w:r w:rsidRPr="00D656AE">
        <w:rPr>
          <w:rFonts w:asciiTheme="minorHAnsi" w:hAnsiTheme="minorHAnsi"/>
        </w:rPr>
        <w:t xml:space="preserve">for </w:t>
      </w:r>
      <w:r w:rsidR="00257AD5">
        <w:rPr>
          <w:rFonts w:asciiTheme="minorHAnsi" w:hAnsiTheme="minorHAnsi"/>
        </w:rPr>
        <w:t>2013</w:t>
      </w:r>
      <w:r w:rsidR="00257AD5" w:rsidRPr="00D656AE">
        <w:rPr>
          <w:rFonts w:asciiTheme="minorHAnsi" w:hAnsiTheme="minorHAnsi"/>
        </w:rPr>
        <w:t xml:space="preserve"> </w:t>
      </w:r>
      <w:r w:rsidRPr="00D656AE">
        <w:rPr>
          <w:rFonts w:asciiTheme="minorHAnsi" w:hAnsiTheme="minorHAnsi"/>
        </w:rPr>
        <w:t xml:space="preserve">through </w:t>
      </w:r>
      <w:r w:rsidR="00257AD5">
        <w:rPr>
          <w:rFonts w:asciiTheme="minorHAnsi" w:hAnsiTheme="minorHAnsi"/>
        </w:rPr>
        <w:t>2015</w:t>
      </w:r>
      <w:r w:rsidR="0002368B">
        <w:rPr>
          <w:rFonts w:asciiTheme="minorHAnsi" w:hAnsiTheme="minorHAnsi"/>
        </w:rPr>
        <w:t>,</w:t>
      </w:r>
      <w:r w:rsidRPr="00D656AE">
        <w:rPr>
          <w:rFonts w:asciiTheme="minorHAnsi" w:hAnsiTheme="minorHAnsi"/>
        </w:rPr>
        <w:t xml:space="preserve"> </w:t>
      </w:r>
      <w:r w:rsidR="00B937DF">
        <w:rPr>
          <w:rFonts w:asciiTheme="minorHAnsi" w:hAnsiTheme="minorHAnsi"/>
        </w:rPr>
        <w:t>obtained from the Illinois Environmental Protection Agency</w:t>
      </w:r>
      <w:r w:rsidRPr="00D656AE">
        <w:rPr>
          <w:rFonts w:asciiTheme="minorHAnsi" w:hAnsiTheme="minorHAnsi"/>
        </w:rPr>
        <w:t xml:space="preserve">. </w:t>
      </w:r>
      <w:r w:rsidR="00C832B9">
        <w:rPr>
          <w:rFonts w:asciiTheme="minorHAnsi" w:hAnsiTheme="minorHAnsi"/>
        </w:rPr>
        <w:t>T</w:t>
      </w:r>
      <w:r w:rsidR="00C832B9" w:rsidRPr="00D656AE">
        <w:rPr>
          <w:rFonts w:asciiTheme="minorHAnsi" w:hAnsiTheme="minorHAnsi"/>
        </w:rPr>
        <w:t xml:space="preserve">wo </w:t>
      </w:r>
      <w:r w:rsidR="00C832B9">
        <w:rPr>
          <w:rFonts w:asciiTheme="minorHAnsi" w:hAnsiTheme="minorHAnsi"/>
        </w:rPr>
        <w:t xml:space="preserve">odometer readings—for </w:t>
      </w:r>
      <w:r w:rsidR="005F1FBD">
        <w:rPr>
          <w:rFonts w:asciiTheme="minorHAnsi" w:hAnsiTheme="minorHAnsi"/>
        </w:rPr>
        <w:t xml:space="preserve">2013 </w:t>
      </w:r>
      <w:r w:rsidR="00C832B9">
        <w:rPr>
          <w:rFonts w:asciiTheme="minorHAnsi" w:hAnsiTheme="minorHAnsi"/>
        </w:rPr>
        <w:t xml:space="preserve">and </w:t>
      </w:r>
      <w:r w:rsidR="005F1FBD">
        <w:rPr>
          <w:rFonts w:asciiTheme="minorHAnsi" w:hAnsiTheme="minorHAnsi"/>
        </w:rPr>
        <w:t>2015</w:t>
      </w:r>
      <w:r w:rsidR="00C832B9">
        <w:rPr>
          <w:rFonts w:asciiTheme="minorHAnsi" w:hAnsiTheme="minorHAnsi"/>
        </w:rPr>
        <w:t xml:space="preserve">—were matched </w:t>
      </w:r>
      <w:r w:rsidR="000B257E">
        <w:rPr>
          <w:rFonts w:asciiTheme="minorHAnsi" w:hAnsiTheme="minorHAnsi"/>
        </w:rPr>
        <w:t xml:space="preserve">for over </w:t>
      </w:r>
      <w:r w:rsidR="003D1E16">
        <w:rPr>
          <w:rFonts w:asciiTheme="minorHAnsi" w:hAnsiTheme="minorHAnsi"/>
        </w:rPr>
        <w:t>900,000</w:t>
      </w:r>
      <w:r w:rsidR="000B257E">
        <w:rPr>
          <w:rFonts w:asciiTheme="minorHAnsi" w:hAnsiTheme="minorHAnsi"/>
        </w:rPr>
        <w:t xml:space="preserve"> vehicles </w:t>
      </w:r>
      <w:r w:rsidR="00C832B9">
        <w:rPr>
          <w:rFonts w:asciiTheme="minorHAnsi" w:hAnsiTheme="minorHAnsi"/>
        </w:rPr>
        <w:t xml:space="preserve">using </w:t>
      </w:r>
      <w:r w:rsidR="00C832B9" w:rsidRPr="00D656AE">
        <w:rPr>
          <w:rFonts w:asciiTheme="minorHAnsi" w:hAnsiTheme="minorHAnsi"/>
        </w:rPr>
        <w:t>vehicle identification number</w:t>
      </w:r>
      <w:r w:rsidR="00C832B9">
        <w:rPr>
          <w:rFonts w:asciiTheme="minorHAnsi" w:hAnsiTheme="minorHAnsi"/>
        </w:rPr>
        <w:t>s (VIN)</w:t>
      </w:r>
      <w:r w:rsidR="00B937DF">
        <w:rPr>
          <w:rFonts w:asciiTheme="minorHAnsi" w:hAnsiTheme="minorHAnsi"/>
        </w:rPr>
        <w:t xml:space="preserve"> </w:t>
      </w:r>
      <w:r w:rsidR="00C832B9">
        <w:rPr>
          <w:rFonts w:asciiTheme="minorHAnsi" w:hAnsiTheme="minorHAnsi"/>
        </w:rPr>
        <w:t xml:space="preserve">to </w:t>
      </w:r>
      <w:r w:rsidR="0002368B">
        <w:rPr>
          <w:rFonts w:asciiTheme="minorHAnsi" w:hAnsiTheme="minorHAnsi"/>
        </w:rPr>
        <w:t>obtain data</w:t>
      </w:r>
      <w:r w:rsidR="00B937DF">
        <w:rPr>
          <w:rFonts w:asciiTheme="minorHAnsi" w:hAnsiTheme="minorHAnsi"/>
        </w:rPr>
        <w:t xml:space="preserve"> </w:t>
      </w:r>
      <w:r w:rsidR="00C832B9">
        <w:rPr>
          <w:rFonts w:asciiTheme="minorHAnsi" w:hAnsiTheme="minorHAnsi"/>
        </w:rPr>
        <w:t>for VMT during that period</w:t>
      </w:r>
      <w:r w:rsidR="00B62D74" w:rsidRPr="00D656AE">
        <w:rPr>
          <w:rFonts w:asciiTheme="minorHAnsi" w:hAnsiTheme="minorHAnsi"/>
        </w:rPr>
        <w:t>.</w:t>
      </w:r>
    </w:p>
    <w:p w14:paraId="1201E7B1" w14:textId="77777777" w:rsidR="00B62D74" w:rsidRDefault="00B62D74" w:rsidP="009C57F3">
      <w:pPr>
        <w:spacing w:after="0" w:line="240" w:lineRule="auto"/>
        <w:rPr>
          <w:rFonts w:asciiTheme="minorHAnsi" w:hAnsiTheme="minorHAnsi"/>
        </w:rPr>
      </w:pPr>
    </w:p>
    <w:p w14:paraId="382BF911" w14:textId="5B7308BA" w:rsidR="002C6B72" w:rsidRDefault="005C78C9" w:rsidP="009C57F3">
      <w:pPr>
        <w:spacing w:after="0" w:line="240" w:lineRule="auto"/>
        <w:rPr>
          <w:rFonts w:asciiTheme="minorHAnsi" w:hAnsiTheme="minorHAnsi"/>
        </w:rPr>
      </w:pPr>
      <w:r>
        <w:rPr>
          <w:rFonts w:asciiTheme="minorHAnsi" w:hAnsiTheme="minorHAnsi"/>
        </w:rPr>
        <w:t>Although limited to Illinois, t</w:t>
      </w:r>
      <w:r w:rsidR="002C6B72" w:rsidRPr="00D656AE">
        <w:rPr>
          <w:rFonts w:asciiTheme="minorHAnsi" w:hAnsiTheme="minorHAnsi"/>
        </w:rPr>
        <w:t>he geographic area that the data covers in</w:t>
      </w:r>
      <w:r w:rsidR="000B257E">
        <w:rPr>
          <w:rFonts w:asciiTheme="minorHAnsi" w:hAnsiTheme="minorHAnsi"/>
        </w:rPr>
        <w:t>cludes a variety of place types—from rural to large city—</w:t>
      </w:r>
      <w:r w:rsidR="002C6B72" w:rsidRPr="00D656AE">
        <w:rPr>
          <w:rFonts w:asciiTheme="minorHAnsi" w:hAnsiTheme="minorHAnsi"/>
        </w:rPr>
        <w:t xml:space="preserve">which provides </w:t>
      </w:r>
      <w:r w:rsidR="000B257E">
        <w:rPr>
          <w:rFonts w:asciiTheme="minorHAnsi" w:hAnsiTheme="minorHAnsi"/>
        </w:rPr>
        <w:t>excellent fodder for calibrating</w:t>
      </w:r>
      <w:r w:rsidR="002C6B72" w:rsidRPr="00D656AE">
        <w:rPr>
          <w:rFonts w:asciiTheme="minorHAnsi" w:hAnsiTheme="minorHAnsi"/>
        </w:rPr>
        <w:t xml:space="preserve"> a model. </w:t>
      </w:r>
      <w:r w:rsidR="005F1FBD">
        <w:rPr>
          <w:rFonts w:asciiTheme="minorHAnsi" w:hAnsiTheme="minorHAnsi"/>
        </w:rPr>
        <w:t>To</w:t>
      </w:r>
      <w:r w:rsidR="00515DB4">
        <w:rPr>
          <w:rFonts w:asciiTheme="minorHAnsi" w:hAnsiTheme="minorHAnsi"/>
        </w:rPr>
        <w:t xml:space="preserve"> assess t</w:t>
      </w:r>
      <w:r w:rsidR="002C6B72" w:rsidRPr="00D656AE">
        <w:rPr>
          <w:rFonts w:asciiTheme="minorHAnsi" w:hAnsiTheme="minorHAnsi"/>
        </w:rPr>
        <w:t xml:space="preserve">he validity of this data set for </w:t>
      </w:r>
      <w:r>
        <w:rPr>
          <w:rFonts w:asciiTheme="minorHAnsi" w:hAnsiTheme="minorHAnsi"/>
        </w:rPr>
        <w:t xml:space="preserve">use </w:t>
      </w:r>
      <w:r w:rsidR="00EF45E9">
        <w:rPr>
          <w:rFonts w:asciiTheme="minorHAnsi" w:hAnsiTheme="minorHAnsi"/>
        </w:rPr>
        <w:t xml:space="preserve">predicting VMT for </w:t>
      </w:r>
      <w:r w:rsidR="002C6B72" w:rsidRPr="00D656AE">
        <w:rPr>
          <w:rFonts w:asciiTheme="minorHAnsi" w:hAnsiTheme="minorHAnsi"/>
        </w:rPr>
        <w:t>the entire country</w:t>
      </w:r>
      <w:r w:rsidR="00515DB4">
        <w:rPr>
          <w:rFonts w:asciiTheme="minorHAnsi" w:hAnsiTheme="minorHAnsi"/>
        </w:rPr>
        <w:t>,</w:t>
      </w:r>
      <w:r w:rsidR="00B50138">
        <w:rPr>
          <w:rFonts w:asciiTheme="minorHAnsi" w:hAnsiTheme="minorHAnsi"/>
        </w:rPr>
        <w:t xml:space="preserve"> </w:t>
      </w:r>
      <w:r w:rsidR="002C6B72" w:rsidRPr="00D656AE">
        <w:rPr>
          <w:rFonts w:asciiTheme="minorHAnsi" w:hAnsiTheme="minorHAnsi"/>
        </w:rPr>
        <w:t>national driving records</w:t>
      </w:r>
      <w:r w:rsidR="00B62D74">
        <w:rPr>
          <w:rFonts w:asciiTheme="minorHAnsi" w:hAnsiTheme="minorHAnsi"/>
        </w:rPr>
        <w:t xml:space="preserve"> </w:t>
      </w:r>
      <w:r w:rsidR="00515DB4">
        <w:rPr>
          <w:rFonts w:asciiTheme="minorHAnsi" w:hAnsiTheme="minorHAnsi"/>
        </w:rPr>
        <w:t xml:space="preserve">were obtained </w:t>
      </w:r>
      <w:r w:rsidR="002C6B72" w:rsidRPr="00D656AE">
        <w:rPr>
          <w:rFonts w:asciiTheme="minorHAnsi" w:hAnsiTheme="minorHAnsi"/>
        </w:rPr>
        <w:t>from the National Household Travel Survey</w:t>
      </w:r>
      <w:r w:rsidR="00B50138">
        <w:rPr>
          <w:rFonts w:asciiTheme="minorHAnsi" w:hAnsiTheme="minorHAnsi"/>
        </w:rPr>
        <w:t xml:space="preserve"> (NHTS)</w:t>
      </w:r>
      <w:r w:rsidR="000B257E" w:rsidRPr="000B257E">
        <w:rPr>
          <w:rFonts w:asciiTheme="minorHAnsi" w:hAnsiTheme="minorHAnsi"/>
        </w:rPr>
        <w:t xml:space="preserve"> </w:t>
      </w:r>
      <w:r w:rsidR="000B257E" w:rsidRPr="00D656AE">
        <w:rPr>
          <w:rFonts w:asciiTheme="minorHAnsi" w:hAnsiTheme="minorHAnsi"/>
        </w:rPr>
        <w:t xml:space="preserve">and </w:t>
      </w:r>
      <w:r w:rsidR="00B50138" w:rsidRPr="00D656AE">
        <w:rPr>
          <w:rFonts w:asciiTheme="minorHAnsi" w:hAnsiTheme="minorHAnsi"/>
        </w:rPr>
        <w:t>assign</w:t>
      </w:r>
      <w:r w:rsidR="00B50138">
        <w:rPr>
          <w:rFonts w:asciiTheme="minorHAnsi" w:hAnsiTheme="minorHAnsi"/>
        </w:rPr>
        <w:t>ing them</w:t>
      </w:r>
      <w:r w:rsidR="00B50138" w:rsidRPr="00D656AE">
        <w:rPr>
          <w:rFonts w:asciiTheme="minorHAnsi" w:hAnsiTheme="minorHAnsi"/>
        </w:rPr>
        <w:t xml:space="preserve"> </w:t>
      </w:r>
      <w:r w:rsidR="000B257E" w:rsidRPr="00D656AE">
        <w:rPr>
          <w:rFonts w:asciiTheme="minorHAnsi" w:hAnsiTheme="minorHAnsi"/>
        </w:rPr>
        <w:t xml:space="preserve">to Census </w:t>
      </w:r>
      <w:r w:rsidR="00387D80">
        <w:rPr>
          <w:rFonts w:asciiTheme="minorHAnsi" w:hAnsiTheme="minorHAnsi"/>
        </w:rPr>
        <w:t>tract</w:t>
      </w:r>
      <w:r w:rsidR="000B257E" w:rsidRPr="00D656AE">
        <w:rPr>
          <w:rFonts w:asciiTheme="minorHAnsi" w:hAnsiTheme="minorHAnsi"/>
        </w:rPr>
        <w:t>s</w:t>
      </w:r>
      <w:r w:rsidR="000B257E" w:rsidRPr="000B257E">
        <w:rPr>
          <w:rFonts w:asciiTheme="minorHAnsi" w:hAnsiTheme="minorHAnsi"/>
        </w:rPr>
        <w:t xml:space="preserve"> </w:t>
      </w:r>
      <w:r w:rsidR="000B257E">
        <w:rPr>
          <w:rFonts w:asciiTheme="minorHAnsi" w:hAnsiTheme="minorHAnsi"/>
        </w:rPr>
        <w:t xml:space="preserve">using </w:t>
      </w:r>
      <w:r w:rsidR="000B257E" w:rsidRPr="00D656AE">
        <w:rPr>
          <w:rFonts w:asciiTheme="minorHAnsi" w:hAnsiTheme="minorHAnsi"/>
        </w:rPr>
        <w:t>ZIP+4</w:t>
      </w:r>
      <w:r w:rsidR="000B257E" w:rsidRPr="008A6F45">
        <w:rPr>
          <w:rFonts w:asciiTheme="minorHAnsi" w:hAnsiTheme="minorHAnsi"/>
          <w:vertAlign w:val="superscript"/>
        </w:rPr>
        <w:t>TM</w:t>
      </w:r>
      <w:r w:rsidR="000B257E">
        <w:rPr>
          <w:rFonts w:asciiTheme="minorHAnsi" w:hAnsiTheme="minorHAnsi"/>
        </w:rPr>
        <w:t xml:space="preserve"> geographical identifications</w:t>
      </w:r>
      <w:r w:rsidR="002C6B72" w:rsidRPr="00D656AE">
        <w:rPr>
          <w:rFonts w:asciiTheme="minorHAnsi" w:hAnsiTheme="minorHAnsi"/>
        </w:rPr>
        <w:t>. Automobiles were matched using the</w:t>
      </w:r>
      <w:r w:rsidR="00515DB4">
        <w:rPr>
          <w:rFonts w:asciiTheme="minorHAnsi" w:hAnsiTheme="minorHAnsi"/>
        </w:rPr>
        <w:t>ir</w:t>
      </w:r>
      <w:r w:rsidR="002C6B72" w:rsidRPr="00D656AE">
        <w:rPr>
          <w:rFonts w:asciiTheme="minorHAnsi" w:hAnsiTheme="minorHAnsi"/>
        </w:rPr>
        <w:t xml:space="preserve"> VIN and the total distance driven was determined over the </w:t>
      </w:r>
      <w:r w:rsidR="005F1FBD" w:rsidRPr="00D656AE">
        <w:rPr>
          <w:rFonts w:asciiTheme="minorHAnsi" w:hAnsiTheme="minorHAnsi"/>
        </w:rPr>
        <w:t>time</w:t>
      </w:r>
      <w:r w:rsidR="002C6B72" w:rsidRPr="00D656AE">
        <w:rPr>
          <w:rFonts w:asciiTheme="minorHAnsi" w:hAnsiTheme="minorHAnsi"/>
        </w:rPr>
        <w:t xml:space="preserve"> between inspections</w:t>
      </w:r>
      <w:r w:rsidR="00515DB4">
        <w:rPr>
          <w:rFonts w:asciiTheme="minorHAnsi" w:hAnsiTheme="minorHAnsi"/>
        </w:rPr>
        <w:t xml:space="preserve">. </w:t>
      </w:r>
      <w:r w:rsidR="000B257E">
        <w:rPr>
          <w:rFonts w:asciiTheme="minorHAnsi" w:hAnsiTheme="minorHAnsi"/>
        </w:rPr>
        <w:t xml:space="preserve">The resulting </w:t>
      </w:r>
      <w:r w:rsidR="00433308">
        <w:rPr>
          <w:rFonts w:asciiTheme="minorHAnsi" w:hAnsiTheme="minorHAnsi"/>
        </w:rPr>
        <w:t xml:space="preserve">analysis </w:t>
      </w:r>
      <w:r w:rsidR="008A6F45">
        <w:rPr>
          <w:rFonts w:asciiTheme="minorHAnsi" w:hAnsiTheme="minorHAnsi"/>
        </w:rPr>
        <w:t>showed that</w:t>
      </w:r>
      <w:r w:rsidR="00B62D74">
        <w:rPr>
          <w:rFonts w:asciiTheme="minorHAnsi" w:hAnsiTheme="minorHAnsi"/>
        </w:rPr>
        <w:t xml:space="preserve"> </w:t>
      </w:r>
      <w:r w:rsidR="00515DB4">
        <w:rPr>
          <w:rFonts w:asciiTheme="minorHAnsi" w:hAnsiTheme="minorHAnsi"/>
        </w:rPr>
        <w:t>the ratio of the</w:t>
      </w:r>
      <w:r w:rsidR="0062293E">
        <w:rPr>
          <w:rFonts w:asciiTheme="minorHAnsi" w:hAnsiTheme="minorHAnsi"/>
        </w:rPr>
        <w:t xml:space="preserve"> average ANNMILES to the </w:t>
      </w:r>
      <w:r w:rsidR="00515DB4">
        <w:rPr>
          <w:rFonts w:asciiTheme="minorHAnsi" w:hAnsiTheme="minorHAnsi"/>
        </w:rPr>
        <w:t>average VMT predicted by the LAI VMT model by census region</w:t>
      </w:r>
      <w:r w:rsidR="00285E2A">
        <w:rPr>
          <w:rStyle w:val="FootnoteReference"/>
          <w:rFonts w:asciiTheme="minorHAnsi" w:hAnsiTheme="minorHAnsi"/>
        </w:rPr>
        <w:footnoteReference w:id="10"/>
      </w:r>
      <w:r w:rsidR="00515DB4">
        <w:rPr>
          <w:rFonts w:asciiTheme="minorHAnsi" w:hAnsiTheme="minorHAnsi"/>
        </w:rPr>
        <w:t xml:space="preserve"> was 1.08</w:t>
      </w:r>
      <w:r w:rsidR="00433308">
        <w:rPr>
          <w:rFonts w:asciiTheme="minorHAnsi" w:hAnsiTheme="minorHAnsi"/>
        </w:rPr>
        <w:t>, suggesting that the LAI VMT model slightly underestimates auto usage nationwide</w:t>
      </w:r>
      <w:r w:rsidR="00515DB4">
        <w:rPr>
          <w:rFonts w:asciiTheme="minorHAnsi" w:hAnsiTheme="minorHAnsi"/>
        </w:rPr>
        <w:t>.</w:t>
      </w:r>
      <w:r w:rsidR="00C95160">
        <w:rPr>
          <w:rFonts w:asciiTheme="minorHAnsi" w:hAnsiTheme="minorHAnsi"/>
        </w:rPr>
        <w:t xml:space="preserve"> </w:t>
      </w:r>
      <w:r w:rsidR="00433308">
        <w:rPr>
          <w:rFonts w:asciiTheme="minorHAnsi" w:hAnsiTheme="minorHAnsi"/>
        </w:rPr>
        <w:t xml:space="preserve">Previous analysis suggests that most of this discrepancy is due to </w:t>
      </w:r>
      <w:r w:rsidR="00EC088F">
        <w:rPr>
          <w:rFonts w:asciiTheme="minorHAnsi" w:hAnsiTheme="minorHAnsi"/>
        </w:rPr>
        <w:t xml:space="preserve">the </w:t>
      </w:r>
      <w:r w:rsidR="00433308">
        <w:rPr>
          <w:rFonts w:asciiTheme="minorHAnsi" w:hAnsiTheme="minorHAnsi"/>
        </w:rPr>
        <w:t xml:space="preserve">vehicles </w:t>
      </w:r>
      <w:r w:rsidR="00EC088F">
        <w:rPr>
          <w:rFonts w:asciiTheme="minorHAnsi" w:hAnsiTheme="minorHAnsi"/>
        </w:rPr>
        <w:t>included</w:t>
      </w:r>
      <w:r w:rsidR="00433308">
        <w:rPr>
          <w:rFonts w:asciiTheme="minorHAnsi" w:hAnsiTheme="minorHAnsi"/>
        </w:rPr>
        <w:t xml:space="preserve"> in the Illinois EPA data </w:t>
      </w:r>
      <w:r w:rsidR="00EC088F">
        <w:rPr>
          <w:rFonts w:asciiTheme="minorHAnsi" w:hAnsiTheme="minorHAnsi"/>
        </w:rPr>
        <w:t xml:space="preserve">all </w:t>
      </w:r>
      <w:r w:rsidR="002C7F90">
        <w:rPr>
          <w:rFonts w:asciiTheme="minorHAnsi" w:hAnsiTheme="minorHAnsi"/>
        </w:rPr>
        <w:t xml:space="preserve">being </w:t>
      </w:r>
      <w:r w:rsidR="00EC088F">
        <w:rPr>
          <w:rFonts w:asciiTheme="minorHAnsi" w:hAnsiTheme="minorHAnsi"/>
        </w:rPr>
        <w:t xml:space="preserve">at least </w:t>
      </w:r>
      <w:r w:rsidR="00433308">
        <w:rPr>
          <w:rFonts w:asciiTheme="minorHAnsi" w:hAnsiTheme="minorHAnsi"/>
        </w:rPr>
        <w:t>five years</w:t>
      </w:r>
      <w:r w:rsidR="002C7F90">
        <w:rPr>
          <w:rFonts w:asciiTheme="minorHAnsi" w:hAnsiTheme="minorHAnsi"/>
        </w:rPr>
        <w:t xml:space="preserve"> old</w:t>
      </w:r>
      <w:r w:rsidR="00433308">
        <w:rPr>
          <w:rFonts w:asciiTheme="minorHAnsi" w:hAnsiTheme="minorHAnsi"/>
        </w:rPr>
        <w:t>, and in the aggregate older cars are driven less than newer ones.</w:t>
      </w:r>
      <w:r w:rsidR="00C95160">
        <w:rPr>
          <w:rFonts w:asciiTheme="minorHAnsi" w:hAnsiTheme="minorHAnsi"/>
        </w:rPr>
        <w:t xml:space="preserve"> </w:t>
      </w:r>
      <w:r w:rsidR="00433308">
        <w:rPr>
          <w:rFonts w:asciiTheme="minorHAnsi" w:hAnsiTheme="minorHAnsi"/>
        </w:rPr>
        <w:t xml:space="preserve">To compensate, </w:t>
      </w:r>
      <w:r w:rsidR="00B62D74">
        <w:rPr>
          <w:rFonts w:asciiTheme="minorHAnsi" w:hAnsiTheme="minorHAnsi"/>
        </w:rPr>
        <w:t>t</w:t>
      </w:r>
      <w:r w:rsidR="002C6B72" w:rsidRPr="00D656AE">
        <w:rPr>
          <w:rFonts w:asciiTheme="minorHAnsi" w:hAnsiTheme="minorHAnsi"/>
        </w:rPr>
        <w:t>he final value</w:t>
      </w:r>
      <w:r w:rsidR="006E1B5B">
        <w:rPr>
          <w:rFonts w:asciiTheme="minorHAnsi" w:hAnsiTheme="minorHAnsi"/>
        </w:rPr>
        <w:t>s</w:t>
      </w:r>
      <w:r w:rsidR="002C6B72" w:rsidRPr="00D656AE">
        <w:rPr>
          <w:rFonts w:asciiTheme="minorHAnsi" w:hAnsiTheme="minorHAnsi"/>
        </w:rPr>
        <w:t xml:space="preserve"> of VMT </w:t>
      </w:r>
      <w:r w:rsidR="00EC088F">
        <w:rPr>
          <w:rFonts w:asciiTheme="minorHAnsi" w:hAnsiTheme="minorHAnsi"/>
        </w:rPr>
        <w:t xml:space="preserve">given in </w:t>
      </w:r>
      <w:r w:rsidR="006E1B5B">
        <w:rPr>
          <w:rFonts w:asciiTheme="minorHAnsi" w:hAnsiTheme="minorHAnsi"/>
        </w:rPr>
        <w:t xml:space="preserve">the model </w:t>
      </w:r>
      <w:r w:rsidR="008A6F45">
        <w:rPr>
          <w:rFonts w:asciiTheme="minorHAnsi" w:hAnsiTheme="minorHAnsi"/>
        </w:rPr>
        <w:t>include</w:t>
      </w:r>
      <w:r w:rsidR="002C6B72" w:rsidRPr="00D656AE">
        <w:rPr>
          <w:rFonts w:asciiTheme="minorHAnsi" w:hAnsiTheme="minorHAnsi"/>
        </w:rPr>
        <w:t xml:space="preserve"> an </w:t>
      </w:r>
      <w:r w:rsidR="006E1B5B">
        <w:rPr>
          <w:rFonts w:asciiTheme="minorHAnsi" w:hAnsiTheme="minorHAnsi"/>
        </w:rPr>
        <w:t>adjustment</w:t>
      </w:r>
      <w:r w:rsidR="002C6B72" w:rsidRPr="00D656AE">
        <w:rPr>
          <w:rFonts w:asciiTheme="minorHAnsi" w:hAnsiTheme="minorHAnsi"/>
        </w:rPr>
        <w:t xml:space="preserve"> factor of eight percent. </w:t>
      </w:r>
    </w:p>
    <w:p w14:paraId="09FECDC2" w14:textId="77777777" w:rsidR="002C6B72" w:rsidRDefault="002C6B72" w:rsidP="00B50138">
      <w:pPr>
        <w:spacing w:after="0" w:line="240" w:lineRule="auto"/>
        <w:ind w:left="360"/>
        <w:rPr>
          <w:rFonts w:asciiTheme="minorHAnsi" w:hAnsiTheme="minorHAnsi"/>
        </w:rPr>
      </w:pPr>
    </w:p>
    <w:p w14:paraId="5B8B683E" w14:textId="0209C627" w:rsidR="005F1FBD" w:rsidRDefault="002C6B72" w:rsidP="009C57F3">
      <w:pPr>
        <w:spacing w:after="0" w:line="240" w:lineRule="auto"/>
        <w:rPr>
          <w:rFonts w:asciiTheme="minorHAnsi" w:hAnsiTheme="minorHAnsi"/>
        </w:rPr>
      </w:pPr>
      <w:r>
        <w:rPr>
          <w:rFonts w:asciiTheme="minorHAnsi" w:hAnsiTheme="minorHAnsi"/>
        </w:rPr>
        <w:t xml:space="preserve">In </w:t>
      </w:r>
      <w:r w:rsidR="001A46EA">
        <w:rPr>
          <w:rFonts w:asciiTheme="minorHAnsi" w:hAnsiTheme="minorHAnsi"/>
        </w:rPr>
        <w:t xml:space="preserve">both versions of </w:t>
      </w:r>
      <w:r>
        <w:rPr>
          <w:rFonts w:asciiTheme="minorHAnsi" w:hAnsiTheme="minorHAnsi"/>
        </w:rPr>
        <w:t>the LAI</w:t>
      </w:r>
      <w:r w:rsidR="001A46EA">
        <w:rPr>
          <w:rFonts w:asciiTheme="minorHAnsi" w:hAnsiTheme="minorHAnsi"/>
        </w:rPr>
        <w:t>M</w:t>
      </w:r>
      <w:r>
        <w:rPr>
          <w:rFonts w:asciiTheme="minorHAnsi" w:hAnsiTheme="minorHAnsi"/>
        </w:rPr>
        <w:t>, VMT is</w:t>
      </w:r>
      <w:r w:rsidRPr="00DB4144">
        <w:rPr>
          <w:rFonts w:asciiTheme="minorHAnsi" w:hAnsiTheme="minorHAnsi"/>
        </w:rPr>
        <w:t xml:space="preserve"> </w:t>
      </w:r>
      <w:r w:rsidR="0002368B">
        <w:rPr>
          <w:rFonts w:asciiTheme="minorHAnsi" w:hAnsiTheme="minorHAnsi"/>
        </w:rPr>
        <w:t>predicted</w:t>
      </w:r>
      <w:r w:rsidR="0002368B" w:rsidRPr="00DB4144">
        <w:rPr>
          <w:rFonts w:asciiTheme="minorHAnsi" w:hAnsiTheme="minorHAnsi"/>
        </w:rPr>
        <w:t xml:space="preserve"> </w:t>
      </w:r>
      <w:r w:rsidRPr="00DB4144">
        <w:rPr>
          <w:rFonts w:asciiTheme="minorHAnsi" w:hAnsiTheme="minorHAnsi"/>
        </w:rPr>
        <w:t>using OLS regression analysis with a second</w:t>
      </w:r>
      <w:r w:rsidR="0002368B">
        <w:rPr>
          <w:rFonts w:asciiTheme="minorHAnsi" w:hAnsiTheme="minorHAnsi"/>
        </w:rPr>
        <w:t>-</w:t>
      </w:r>
      <w:r w:rsidRPr="00DB4144">
        <w:rPr>
          <w:rFonts w:asciiTheme="minorHAnsi" w:hAnsiTheme="minorHAnsi"/>
        </w:rPr>
        <w:t xml:space="preserve">order flexible functional form. This </w:t>
      </w:r>
      <w:r w:rsidR="00440FAA">
        <w:rPr>
          <w:rFonts w:asciiTheme="minorHAnsi" w:hAnsiTheme="minorHAnsi"/>
        </w:rPr>
        <w:t>functional</w:t>
      </w:r>
      <w:r w:rsidRPr="00DB4144">
        <w:rPr>
          <w:rFonts w:asciiTheme="minorHAnsi" w:hAnsiTheme="minorHAnsi"/>
        </w:rPr>
        <w:t xml:space="preserve"> form </w:t>
      </w:r>
      <w:r w:rsidR="00440FAA">
        <w:rPr>
          <w:rFonts w:asciiTheme="minorHAnsi" w:hAnsiTheme="minorHAnsi"/>
        </w:rPr>
        <w:t xml:space="preserve">allows us to </w:t>
      </w:r>
      <w:r w:rsidRPr="00DB4144">
        <w:rPr>
          <w:rFonts w:asciiTheme="minorHAnsi" w:hAnsiTheme="minorHAnsi"/>
        </w:rPr>
        <w:t xml:space="preserve">take into consideration </w:t>
      </w:r>
      <w:r w:rsidR="00E15181">
        <w:rPr>
          <w:rFonts w:asciiTheme="minorHAnsi" w:hAnsiTheme="minorHAnsi"/>
        </w:rPr>
        <w:t>the interactions between independent variables in addition to the</w:t>
      </w:r>
      <w:r w:rsidR="00B7595E">
        <w:rPr>
          <w:rFonts w:asciiTheme="minorHAnsi" w:hAnsiTheme="minorHAnsi"/>
        </w:rPr>
        <w:t>ir</w:t>
      </w:r>
      <w:r w:rsidR="00E15181">
        <w:rPr>
          <w:rFonts w:asciiTheme="minorHAnsi" w:hAnsiTheme="minorHAnsi"/>
        </w:rPr>
        <w:t xml:space="preserve"> unique effect</w:t>
      </w:r>
      <w:r w:rsidR="00B7595E">
        <w:rPr>
          <w:rFonts w:asciiTheme="minorHAnsi" w:hAnsiTheme="minorHAnsi"/>
        </w:rPr>
        <w:t>s; for instance,</w:t>
      </w:r>
      <w:r>
        <w:rPr>
          <w:rFonts w:asciiTheme="minorHAnsi" w:hAnsiTheme="minorHAnsi"/>
        </w:rPr>
        <w:t xml:space="preserve"> household </w:t>
      </w:r>
      <w:r w:rsidRPr="00DB4144">
        <w:rPr>
          <w:rFonts w:asciiTheme="minorHAnsi" w:hAnsiTheme="minorHAnsi"/>
        </w:rPr>
        <w:t>density</w:t>
      </w:r>
      <w:r w:rsidR="009F7A0C">
        <w:rPr>
          <w:rFonts w:asciiTheme="minorHAnsi" w:hAnsiTheme="minorHAnsi"/>
        </w:rPr>
        <w:t>,</w:t>
      </w:r>
      <w:r w:rsidRPr="00DB4144">
        <w:rPr>
          <w:rFonts w:asciiTheme="minorHAnsi" w:hAnsiTheme="minorHAnsi"/>
        </w:rPr>
        <w:t xml:space="preserve"> </w:t>
      </w:r>
      <w:r>
        <w:rPr>
          <w:rFonts w:asciiTheme="minorHAnsi" w:hAnsiTheme="minorHAnsi"/>
        </w:rPr>
        <w:t>household income</w:t>
      </w:r>
      <w:r w:rsidR="009F7A0C">
        <w:rPr>
          <w:rFonts w:asciiTheme="minorHAnsi" w:hAnsiTheme="minorHAnsi"/>
        </w:rPr>
        <w:t>,</w:t>
      </w:r>
      <w:r w:rsidRPr="00DB4144">
        <w:rPr>
          <w:rFonts w:asciiTheme="minorHAnsi" w:hAnsiTheme="minorHAnsi"/>
        </w:rPr>
        <w:t xml:space="preserve"> </w:t>
      </w:r>
      <w:r w:rsidR="009F7A0C">
        <w:rPr>
          <w:rFonts w:asciiTheme="minorHAnsi" w:hAnsiTheme="minorHAnsi"/>
        </w:rPr>
        <w:t>and</w:t>
      </w:r>
      <w:r w:rsidRPr="00DB4144">
        <w:rPr>
          <w:rFonts w:asciiTheme="minorHAnsi" w:hAnsiTheme="minorHAnsi"/>
        </w:rPr>
        <w:t xml:space="preserve"> the combination of the two are</w:t>
      </w:r>
      <w:r>
        <w:rPr>
          <w:rFonts w:asciiTheme="minorHAnsi" w:hAnsiTheme="minorHAnsi"/>
        </w:rPr>
        <w:t xml:space="preserve"> </w:t>
      </w:r>
      <w:r w:rsidR="009F7A0C">
        <w:rPr>
          <w:rFonts w:asciiTheme="minorHAnsi" w:hAnsiTheme="minorHAnsi"/>
        </w:rPr>
        <w:t>all</w:t>
      </w:r>
      <w:r>
        <w:rPr>
          <w:rFonts w:asciiTheme="minorHAnsi" w:hAnsiTheme="minorHAnsi"/>
        </w:rPr>
        <w:t xml:space="preserve"> used as inputs. The independent </w:t>
      </w:r>
      <w:r w:rsidRPr="00DB4144">
        <w:rPr>
          <w:rFonts w:asciiTheme="minorHAnsi" w:hAnsiTheme="minorHAnsi"/>
        </w:rPr>
        <w:t>variables</w:t>
      </w:r>
      <w:r>
        <w:rPr>
          <w:rFonts w:asciiTheme="minorHAnsi" w:hAnsiTheme="minorHAnsi"/>
        </w:rPr>
        <w:t xml:space="preserve"> used in the regression are </w:t>
      </w:r>
      <w:r w:rsidR="00E13BD8">
        <w:rPr>
          <w:rFonts w:asciiTheme="minorHAnsi" w:hAnsiTheme="minorHAnsi"/>
        </w:rPr>
        <w:t>essentially the same</w:t>
      </w:r>
      <w:r w:rsidR="00566B29">
        <w:rPr>
          <w:rFonts w:asciiTheme="minorHAnsi" w:hAnsiTheme="minorHAnsi"/>
        </w:rPr>
        <w:t xml:space="preserve"> </w:t>
      </w:r>
      <w:r>
        <w:rPr>
          <w:rFonts w:asciiTheme="minorHAnsi" w:hAnsiTheme="minorHAnsi"/>
        </w:rPr>
        <w:t xml:space="preserve">as the exogenous variables for SEM and were linearized in the same way as in the SEM analysis. </w:t>
      </w:r>
      <w:r w:rsidR="00184308">
        <w:t>The difference is that this VMT model is run once for each household profile irrespective of tenure, so overall average income, household size and commuters per household were used rather than two tenure-specific versions of each variable.</w:t>
      </w:r>
    </w:p>
    <w:p w14:paraId="3C2A974A" w14:textId="77777777" w:rsidR="00BF1B87" w:rsidRDefault="00BF1B87" w:rsidP="00B50138">
      <w:pPr>
        <w:spacing w:after="0" w:line="240" w:lineRule="auto"/>
        <w:ind w:left="360"/>
        <w:rPr>
          <w:rFonts w:asciiTheme="minorHAnsi" w:hAnsiTheme="minorHAnsi"/>
        </w:rPr>
      </w:pPr>
    </w:p>
    <w:p w14:paraId="0FCB2ECB" w14:textId="4E1E99F6" w:rsidR="002C6B72" w:rsidRDefault="002C6B72" w:rsidP="009C57F3">
      <w:pPr>
        <w:spacing w:after="0" w:line="240" w:lineRule="auto"/>
        <w:rPr>
          <w:rFonts w:asciiTheme="minorHAnsi" w:hAnsiTheme="minorHAnsi"/>
        </w:rPr>
      </w:pPr>
      <w:r w:rsidRPr="00DB4144">
        <w:rPr>
          <w:rFonts w:asciiTheme="minorHAnsi" w:hAnsiTheme="minorHAnsi"/>
        </w:rPr>
        <w:t xml:space="preserve">Additionally, because there is an inherent spatial autocorrelation for the dependent variables, </w:t>
      </w:r>
      <w:r w:rsidR="00751943">
        <w:rPr>
          <w:rFonts w:asciiTheme="minorHAnsi" w:hAnsiTheme="minorHAnsi"/>
        </w:rPr>
        <w:t>it is necessary to employ</w:t>
      </w:r>
      <w:r w:rsidRPr="00DB4144">
        <w:rPr>
          <w:rFonts w:asciiTheme="minorHAnsi" w:hAnsiTheme="minorHAnsi"/>
        </w:rPr>
        <w:t xml:space="preserve"> </w:t>
      </w:r>
      <w:r w:rsidR="00751943">
        <w:rPr>
          <w:rFonts w:asciiTheme="minorHAnsi" w:hAnsiTheme="minorHAnsi"/>
        </w:rPr>
        <w:t>a</w:t>
      </w:r>
      <w:r w:rsidRPr="00DB4144">
        <w:rPr>
          <w:rFonts w:asciiTheme="minorHAnsi" w:hAnsiTheme="minorHAnsi"/>
        </w:rPr>
        <w:t xml:space="preserve"> </w:t>
      </w:r>
      <w:r w:rsidR="00741C14">
        <w:rPr>
          <w:rFonts w:asciiTheme="minorHAnsi" w:hAnsiTheme="minorHAnsi"/>
        </w:rPr>
        <w:t xml:space="preserve">robust </w:t>
      </w:r>
      <w:r w:rsidR="000D5A79">
        <w:rPr>
          <w:rFonts w:asciiTheme="minorHAnsi" w:hAnsiTheme="minorHAnsi"/>
        </w:rPr>
        <w:t>spatial</w:t>
      </w:r>
      <w:r w:rsidR="001B68D2">
        <w:rPr>
          <w:rFonts w:asciiTheme="minorHAnsi" w:hAnsiTheme="minorHAnsi"/>
        </w:rPr>
        <w:t xml:space="preserve"> </w:t>
      </w:r>
      <w:r w:rsidRPr="00DB4144">
        <w:rPr>
          <w:rFonts w:asciiTheme="minorHAnsi" w:hAnsiTheme="minorHAnsi"/>
        </w:rPr>
        <w:t xml:space="preserve">variance calculation </w:t>
      </w:r>
      <w:r w:rsidR="00622860">
        <w:rPr>
          <w:rFonts w:asciiTheme="minorHAnsi" w:hAnsiTheme="minorHAnsi"/>
        </w:rPr>
        <w:t>in</w:t>
      </w:r>
      <w:r w:rsidRPr="00DB4144">
        <w:rPr>
          <w:rFonts w:asciiTheme="minorHAnsi" w:hAnsiTheme="minorHAnsi"/>
        </w:rPr>
        <w:t xml:space="preserve"> estim</w:t>
      </w:r>
      <w:r w:rsidR="001B68D2">
        <w:rPr>
          <w:rFonts w:asciiTheme="minorHAnsi" w:hAnsiTheme="minorHAnsi"/>
        </w:rPr>
        <w:t>ating</w:t>
      </w:r>
      <w:r w:rsidRPr="00DB4144">
        <w:rPr>
          <w:rFonts w:asciiTheme="minorHAnsi" w:hAnsiTheme="minorHAnsi"/>
        </w:rPr>
        <w:t xml:space="preserve"> the </w:t>
      </w:r>
      <w:r w:rsidR="003D0297">
        <w:rPr>
          <w:rFonts w:asciiTheme="minorHAnsi" w:hAnsiTheme="minorHAnsi"/>
        </w:rPr>
        <w:t xml:space="preserve">resulting error in </w:t>
      </w:r>
      <w:r w:rsidR="00622860">
        <w:rPr>
          <w:rFonts w:asciiTheme="minorHAnsi" w:hAnsiTheme="minorHAnsi"/>
        </w:rPr>
        <w:t xml:space="preserve">each </w:t>
      </w:r>
      <w:r w:rsidRPr="00DB4144">
        <w:rPr>
          <w:rFonts w:asciiTheme="minorHAnsi" w:hAnsiTheme="minorHAnsi"/>
        </w:rPr>
        <w:t>regression coefficient</w:t>
      </w:r>
      <w:r w:rsidR="00B82494">
        <w:rPr>
          <w:rFonts w:asciiTheme="minorHAnsi" w:hAnsiTheme="minorHAnsi"/>
        </w:rPr>
        <w:t xml:space="preserve">, </w:t>
      </w:r>
      <w:r w:rsidR="003D0297">
        <w:rPr>
          <w:rFonts w:asciiTheme="minorHAnsi" w:hAnsiTheme="minorHAnsi"/>
        </w:rPr>
        <w:t xml:space="preserve">allowing </w:t>
      </w:r>
      <w:r w:rsidR="0006330B">
        <w:rPr>
          <w:rFonts w:asciiTheme="minorHAnsi" w:hAnsiTheme="minorHAnsi"/>
        </w:rPr>
        <w:t>better evaluation of</w:t>
      </w:r>
      <w:r w:rsidR="00B82494">
        <w:rPr>
          <w:rFonts w:asciiTheme="minorHAnsi" w:hAnsiTheme="minorHAnsi"/>
        </w:rPr>
        <w:t xml:space="preserve"> their statistical significance and </w:t>
      </w:r>
      <w:r w:rsidR="0006330B">
        <w:rPr>
          <w:rFonts w:asciiTheme="minorHAnsi" w:hAnsiTheme="minorHAnsi"/>
        </w:rPr>
        <w:t>helping determine whether each</w:t>
      </w:r>
      <w:r w:rsidR="00B82494">
        <w:rPr>
          <w:rFonts w:asciiTheme="minorHAnsi" w:hAnsiTheme="minorHAnsi"/>
        </w:rPr>
        <w:t xml:space="preserve"> specific variable or variable combination </w:t>
      </w:r>
      <w:r w:rsidR="0006330B">
        <w:rPr>
          <w:rFonts w:asciiTheme="minorHAnsi" w:hAnsiTheme="minorHAnsi"/>
        </w:rPr>
        <w:t>was</w:t>
      </w:r>
      <w:r w:rsidR="00B82494">
        <w:rPr>
          <w:rFonts w:asciiTheme="minorHAnsi" w:hAnsiTheme="minorHAnsi"/>
        </w:rPr>
        <w:t xml:space="preserve"> used in the final fit</w:t>
      </w:r>
      <w:r w:rsidRPr="00DB4144">
        <w:rPr>
          <w:rFonts w:asciiTheme="minorHAnsi" w:hAnsiTheme="minorHAnsi"/>
        </w:rPr>
        <w:t xml:space="preserve">. </w:t>
      </w:r>
      <w:r w:rsidR="002D646C">
        <w:rPr>
          <w:rFonts w:asciiTheme="minorHAnsi" w:hAnsiTheme="minorHAnsi"/>
        </w:rPr>
        <w:t xml:space="preserve">To </w:t>
      </w:r>
      <w:r w:rsidR="005E24BA">
        <w:rPr>
          <w:rFonts w:asciiTheme="minorHAnsi" w:hAnsiTheme="minorHAnsi"/>
        </w:rPr>
        <w:t xml:space="preserve">determine the best estimator of </w:t>
      </w:r>
      <w:r w:rsidR="00FE60F2">
        <w:rPr>
          <w:rFonts w:asciiTheme="minorHAnsi" w:hAnsiTheme="minorHAnsi"/>
        </w:rPr>
        <w:t xml:space="preserve">the error on model coefficients </w:t>
      </w:r>
      <w:r w:rsidR="00622860">
        <w:rPr>
          <w:rFonts w:asciiTheme="minorHAnsi" w:hAnsiTheme="minorHAnsi"/>
        </w:rPr>
        <w:t>due to</w:t>
      </w:r>
      <w:r w:rsidR="00FE60F2">
        <w:rPr>
          <w:rFonts w:asciiTheme="minorHAnsi" w:hAnsiTheme="minorHAnsi"/>
        </w:rPr>
        <w:t xml:space="preserve"> </w:t>
      </w:r>
      <w:r w:rsidR="005E24BA">
        <w:rPr>
          <w:rFonts w:asciiTheme="minorHAnsi" w:hAnsiTheme="minorHAnsi"/>
        </w:rPr>
        <w:t>spatial autocorrelation, w</w:t>
      </w:r>
      <w:r w:rsidR="006778A0">
        <w:rPr>
          <w:rFonts w:asciiTheme="minorHAnsi" w:hAnsiTheme="minorHAnsi"/>
        </w:rPr>
        <w:t xml:space="preserve">e tested </w:t>
      </w:r>
      <w:r w:rsidR="005D2DB4">
        <w:rPr>
          <w:rFonts w:asciiTheme="minorHAnsi" w:hAnsiTheme="minorHAnsi"/>
        </w:rPr>
        <w:t xml:space="preserve">geographical clustering </w:t>
      </w:r>
      <w:r w:rsidR="00D926BF">
        <w:rPr>
          <w:rFonts w:asciiTheme="minorHAnsi" w:hAnsiTheme="minorHAnsi"/>
        </w:rPr>
        <w:t xml:space="preserve">at </w:t>
      </w:r>
      <w:r w:rsidR="008D4B63">
        <w:rPr>
          <w:rFonts w:asciiTheme="minorHAnsi" w:hAnsiTheme="minorHAnsi"/>
        </w:rPr>
        <w:t>the</w:t>
      </w:r>
      <w:r w:rsidR="00D926BF">
        <w:rPr>
          <w:rFonts w:asciiTheme="minorHAnsi" w:hAnsiTheme="minorHAnsi"/>
        </w:rPr>
        <w:t xml:space="preserve"> state, county, and</w:t>
      </w:r>
      <w:r w:rsidR="008D4B63">
        <w:rPr>
          <w:rFonts w:asciiTheme="minorHAnsi" w:hAnsiTheme="minorHAnsi"/>
        </w:rPr>
        <w:t xml:space="preserve"> </w:t>
      </w:r>
      <w:r w:rsidR="00D926BF">
        <w:rPr>
          <w:rFonts w:asciiTheme="minorHAnsi" w:hAnsiTheme="minorHAnsi"/>
        </w:rPr>
        <w:t>CBS</w:t>
      </w:r>
      <w:r w:rsidR="008D4B63">
        <w:rPr>
          <w:rFonts w:asciiTheme="minorHAnsi" w:hAnsiTheme="minorHAnsi"/>
        </w:rPr>
        <w:t>A levels</w:t>
      </w:r>
      <w:r w:rsidRPr="00DB4144">
        <w:rPr>
          <w:rFonts w:asciiTheme="minorHAnsi" w:hAnsiTheme="minorHAnsi"/>
        </w:rPr>
        <w:t xml:space="preserve">. </w:t>
      </w:r>
      <w:r w:rsidR="00FE60F2">
        <w:rPr>
          <w:rFonts w:asciiTheme="minorHAnsi" w:hAnsiTheme="minorHAnsi"/>
        </w:rPr>
        <w:t>Results</w:t>
      </w:r>
      <w:r w:rsidRPr="00DB4144">
        <w:rPr>
          <w:rFonts w:asciiTheme="minorHAnsi" w:hAnsiTheme="minorHAnsi"/>
        </w:rPr>
        <w:t xml:space="preserve"> showed that</w:t>
      </w:r>
      <w:r w:rsidR="00751943">
        <w:rPr>
          <w:rFonts w:asciiTheme="minorHAnsi" w:hAnsiTheme="minorHAnsi"/>
        </w:rPr>
        <w:t xml:space="preserve"> as expected</w:t>
      </w:r>
      <w:r w:rsidRPr="00DB4144">
        <w:rPr>
          <w:rFonts w:asciiTheme="minorHAnsi" w:hAnsiTheme="minorHAnsi"/>
        </w:rPr>
        <w:t xml:space="preserve"> the estimate</w:t>
      </w:r>
      <w:r w:rsidR="00751943">
        <w:rPr>
          <w:rFonts w:asciiTheme="minorHAnsi" w:hAnsiTheme="minorHAnsi"/>
        </w:rPr>
        <w:t>d errors</w:t>
      </w:r>
      <w:r w:rsidRPr="00DB4144">
        <w:rPr>
          <w:rFonts w:asciiTheme="minorHAnsi" w:hAnsiTheme="minorHAnsi"/>
        </w:rPr>
        <w:t xml:space="preserve"> increased when using this </w:t>
      </w:r>
      <w:r w:rsidR="00741C14">
        <w:rPr>
          <w:rFonts w:asciiTheme="minorHAnsi" w:hAnsiTheme="minorHAnsi"/>
        </w:rPr>
        <w:t>approach, with county-level and CBSA-level clustering ha</w:t>
      </w:r>
      <w:r w:rsidR="00271FF3">
        <w:rPr>
          <w:rFonts w:asciiTheme="minorHAnsi" w:hAnsiTheme="minorHAnsi"/>
        </w:rPr>
        <w:t xml:space="preserve">ving similar effects on error and </w:t>
      </w:r>
      <w:r w:rsidRPr="00DB4144">
        <w:rPr>
          <w:rFonts w:asciiTheme="minorHAnsi" w:hAnsiTheme="minorHAnsi"/>
        </w:rPr>
        <w:t>state</w:t>
      </w:r>
      <w:r w:rsidR="00741C14">
        <w:rPr>
          <w:rFonts w:asciiTheme="minorHAnsi" w:hAnsiTheme="minorHAnsi"/>
        </w:rPr>
        <w:t>-level</w:t>
      </w:r>
      <w:r w:rsidRPr="00DB4144">
        <w:rPr>
          <w:rFonts w:asciiTheme="minorHAnsi" w:hAnsiTheme="minorHAnsi"/>
        </w:rPr>
        <w:t xml:space="preserve"> clustering </w:t>
      </w:r>
      <w:r w:rsidR="00271FF3">
        <w:rPr>
          <w:rFonts w:asciiTheme="minorHAnsi" w:hAnsiTheme="minorHAnsi"/>
        </w:rPr>
        <w:t>having a lesser effect than either</w:t>
      </w:r>
      <w:r w:rsidR="00B13B28">
        <w:rPr>
          <w:rFonts w:asciiTheme="minorHAnsi" w:hAnsiTheme="minorHAnsi"/>
        </w:rPr>
        <w:t xml:space="preserve">. Consequently, </w:t>
      </w:r>
      <w:r w:rsidR="00B464E8">
        <w:rPr>
          <w:rFonts w:asciiTheme="minorHAnsi" w:hAnsiTheme="minorHAnsi"/>
        </w:rPr>
        <w:t>CBSA</w:t>
      </w:r>
      <w:r w:rsidR="00184308">
        <w:rPr>
          <w:rFonts w:asciiTheme="minorHAnsi" w:hAnsiTheme="minorHAnsi"/>
        </w:rPr>
        <w:t xml:space="preserve"> </w:t>
      </w:r>
      <w:r w:rsidR="00840B74">
        <w:rPr>
          <w:rFonts w:asciiTheme="minorHAnsi" w:hAnsiTheme="minorHAnsi"/>
        </w:rPr>
        <w:t>clustering was used</w:t>
      </w:r>
      <w:r w:rsidR="00B13B28">
        <w:rPr>
          <w:rFonts w:asciiTheme="minorHAnsi" w:hAnsiTheme="minorHAnsi"/>
        </w:rPr>
        <w:t xml:space="preserve"> for CBSAs and county-level clustering was used </w:t>
      </w:r>
      <w:r w:rsidR="00184308">
        <w:rPr>
          <w:rFonts w:asciiTheme="minorHAnsi" w:hAnsiTheme="minorHAnsi"/>
        </w:rPr>
        <w:t>for non-CBSA areas</w:t>
      </w:r>
      <w:r w:rsidR="00B13B28">
        <w:rPr>
          <w:rFonts w:asciiTheme="minorHAnsi" w:hAnsiTheme="minorHAnsi"/>
        </w:rPr>
        <w:t>.</w:t>
      </w:r>
    </w:p>
    <w:p w14:paraId="00CED0A8" w14:textId="22037A4B" w:rsidR="002C6B72" w:rsidRDefault="002C6B72" w:rsidP="009C57F3">
      <w:pPr>
        <w:spacing w:after="0" w:line="240" w:lineRule="auto"/>
        <w:rPr>
          <w:rFonts w:asciiTheme="minorHAnsi" w:hAnsiTheme="minorHAnsi"/>
        </w:rPr>
      </w:pPr>
      <w:bookmarkStart w:id="78" w:name="_Toc267922550"/>
    </w:p>
    <w:p w14:paraId="47D274C2" w14:textId="2B35E32C" w:rsidR="001A46EA" w:rsidRDefault="002C6B72" w:rsidP="009C57F3">
      <w:pPr>
        <w:spacing w:after="0" w:line="240" w:lineRule="auto"/>
        <w:rPr>
          <w:rFonts w:asciiTheme="minorHAnsi" w:hAnsiTheme="minorHAnsi"/>
        </w:rPr>
      </w:pPr>
      <w:r w:rsidRPr="00DB4144">
        <w:rPr>
          <w:rFonts w:asciiTheme="minorHAnsi" w:hAnsiTheme="minorHAnsi"/>
        </w:rPr>
        <w:t>There is a high probability that the independent variables are multi-collinear</w:t>
      </w:r>
      <w:r w:rsidR="00CD34D0">
        <w:rPr>
          <w:rFonts w:asciiTheme="minorHAnsi" w:hAnsiTheme="minorHAnsi"/>
        </w:rPr>
        <w:t xml:space="preserve">, </w:t>
      </w:r>
      <w:r w:rsidR="003A76C1">
        <w:rPr>
          <w:rFonts w:asciiTheme="minorHAnsi" w:hAnsiTheme="minorHAnsi"/>
        </w:rPr>
        <w:t xml:space="preserve">so </w:t>
      </w:r>
      <w:r w:rsidR="00B2544B">
        <w:rPr>
          <w:rFonts w:asciiTheme="minorHAnsi" w:hAnsiTheme="minorHAnsi"/>
        </w:rPr>
        <w:t>a</w:t>
      </w:r>
      <w:r w:rsidRPr="00DB4144">
        <w:rPr>
          <w:rFonts w:asciiTheme="minorHAnsi" w:hAnsiTheme="minorHAnsi"/>
        </w:rPr>
        <w:t xml:space="preserve">fter eliminating coefficients with high p-value, the </w:t>
      </w:r>
      <w:r w:rsidR="0069658D">
        <w:rPr>
          <w:rFonts w:asciiTheme="minorHAnsi" w:hAnsiTheme="minorHAnsi"/>
        </w:rPr>
        <w:t xml:space="preserve">coefficients with Variance Inflation Factor </w:t>
      </w:r>
      <w:r w:rsidR="00184308">
        <w:rPr>
          <w:rFonts w:asciiTheme="minorHAnsi" w:hAnsiTheme="minorHAnsi"/>
        </w:rPr>
        <w:t xml:space="preserve">(VIF) </w:t>
      </w:r>
      <w:r w:rsidR="0069658D">
        <w:rPr>
          <w:rFonts w:asciiTheme="minorHAnsi" w:hAnsiTheme="minorHAnsi"/>
        </w:rPr>
        <w:t xml:space="preserve">of </w:t>
      </w:r>
      <w:r w:rsidR="00184308">
        <w:rPr>
          <w:rFonts w:asciiTheme="minorHAnsi" w:hAnsiTheme="minorHAnsi"/>
        </w:rPr>
        <w:t>100</w:t>
      </w:r>
      <w:r w:rsidR="0069658D">
        <w:rPr>
          <w:rFonts w:asciiTheme="minorHAnsi" w:hAnsiTheme="minorHAnsi"/>
        </w:rPr>
        <w:t xml:space="preserve"> or greater were also dropped.</w:t>
      </w:r>
      <w:r w:rsidR="00B35587" w:rsidRPr="00B35587">
        <w:rPr>
          <w:rStyle w:val="FootnoteReference"/>
          <w:rFonts w:asciiTheme="minorHAnsi" w:hAnsiTheme="minorHAnsi"/>
        </w:rPr>
        <w:t xml:space="preserve"> </w:t>
      </w:r>
      <w:r w:rsidR="00B35587">
        <w:rPr>
          <w:rStyle w:val="FootnoteReference"/>
          <w:rFonts w:asciiTheme="minorHAnsi" w:hAnsiTheme="minorHAnsi"/>
        </w:rPr>
        <w:footnoteReference w:id="11"/>
      </w:r>
      <w:r w:rsidR="0069658D">
        <w:rPr>
          <w:rFonts w:asciiTheme="minorHAnsi" w:hAnsiTheme="minorHAnsi"/>
        </w:rPr>
        <w:t xml:space="preserve"> </w:t>
      </w:r>
      <w:r w:rsidR="00184308">
        <w:rPr>
          <w:rFonts w:asciiTheme="minorHAnsi" w:hAnsiTheme="minorHAnsi"/>
        </w:rPr>
        <w:t xml:space="preserve">This was done incrementally, once the variables that are not statistically significant are </w:t>
      </w:r>
      <w:r w:rsidR="008F36DB">
        <w:rPr>
          <w:rFonts w:asciiTheme="minorHAnsi" w:hAnsiTheme="minorHAnsi"/>
        </w:rPr>
        <w:t>dropped</w:t>
      </w:r>
      <w:r w:rsidR="00184308">
        <w:rPr>
          <w:rFonts w:asciiTheme="minorHAnsi" w:hAnsiTheme="minorHAnsi"/>
        </w:rPr>
        <w:t xml:space="preserve"> the VIF is examined; the VIF v</w:t>
      </w:r>
      <w:r w:rsidRPr="00DB4144">
        <w:rPr>
          <w:rFonts w:asciiTheme="minorHAnsi" w:hAnsiTheme="minorHAnsi"/>
        </w:rPr>
        <w:t>alues for this analysis tended to be greater than 10,000</w:t>
      </w:r>
      <w:r w:rsidR="00184308">
        <w:rPr>
          <w:rFonts w:asciiTheme="minorHAnsi" w:hAnsiTheme="minorHAnsi"/>
        </w:rPr>
        <w:t xml:space="preserve"> for the </w:t>
      </w:r>
      <w:r w:rsidR="00184308">
        <w:rPr>
          <w:rFonts w:asciiTheme="minorHAnsi" w:hAnsiTheme="minorHAnsi"/>
        </w:rPr>
        <w:lastRenderedPageBreak/>
        <w:t>mo</w:t>
      </w:r>
      <w:r w:rsidR="00520715">
        <w:rPr>
          <w:rFonts w:asciiTheme="minorHAnsi" w:hAnsiTheme="minorHAnsi"/>
        </w:rPr>
        <w:t>st</w:t>
      </w:r>
      <w:r w:rsidR="00184308">
        <w:rPr>
          <w:rFonts w:asciiTheme="minorHAnsi" w:hAnsiTheme="minorHAnsi"/>
        </w:rPr>
        <w:t xml:space="preserve"> multicollinear variable</w:t>
      </w:r>
      <w:r w:rsidR="00520715">
        <w:rPr>
          <w:rFonts w:asciiTheme="minorHAnsi" w:hAnsiTheme="minorHAnsi"/>
        </w:rPr>
        <w:t>s</w:t>
      </w:r>
      <w:r w:rsidR="00184308">
        <w:rPr>
          <w:rFonts w:asciiTheme="minorHAnsi" w:hAnsiTheme="minorHAnsi"/>
        </w:rPr>
        <w:t>, but once those are removed from the fit the values</w:t>
      </w:r>
      <w:r w:rsidRPr="00DB4144">
        <w:rPr>
          <w:rFonts w:asciiTheme="minorHAnsi" w:hAnsiTheme="minorHAnsi"/>
        </w:rPr>
        <w:t xml:space="preserve"> drop perceptibly as highly multi-colli</w:t>
      </w:r>
      <w:r>
        <w:rPr>
          <w:rFonts w:asciiTheme="minorHAnsi" w:hAnsiTheme="minorHAnsi"/>
        </w:rPr>
        <w:t xml:space="preserve">near coefficients </w:t>
      </w:r>
      <w:r w:rsidR="001A46EA">
        <w:rPr>
          <w:rFonts w:asciiTheme="minorHAnsi" w:hAnsiTheme="minorHAnsi"/>
        </w:rPr>
        <w:t>we</w:t>
      </w:r>
      <w:r>
        <w:rPr>
          <w:rFonts w:asciiTheme="minorHAnsi" w:hAnsiTheme="minorHAnsi"/>
        </w:rPr>
        <w:t>re excluded</w:t>
      </w:r>
      <w:r w:rsidR="00184308">
        <w:rPr>
          <w:rFonts w:asciiTheme="minorHAnsi" w:hAnsiTheme="minorHAnsi"/>
        </w:rPr>
        <w:t xml:space="preserve">, </w:t>
      </w:r>
      <w:r w:rsidR="00520715">
        <w:rPr>
          <w:rFonts w:asciiTheme="minorHAnsi" w:hAnsiTheme="minorHAnsi"/>
        </w:rPr>
        <w:t>until they are less than 100</w:t>
      </w:r>
      <w:r>
        <w:rPr>
          <w:rFonts w:asciiTheme="minorHAnsi" w:hAnsiTheme="minorHAnsi"/>
        </w:rPr>
        <w:t>.</w:t>
      </w:r>
      <w:r w:rsidR="00B464E8" w:rsidRPr="00B464E8">
        <w:rPr>
          <w:rFonts w:asciiTheme="minorHAnsi" w:hAnsiTheme="minorHAnsi"/>
        </w:rPr>
        <w:t xml:space="preserve"> </w:t>
      </w:r>
    </w:p>
    <w:p w14:paraId="60F00FA7" w14:textId="77777777" w:rsidR="00CF4E71" w:rsidRDefault="00CF4E71" w:rsidP="009C57F3">
      <w:pPr>
        <w:spacing w:after="0" w:line="240" w:lineRule="auto"/>
        <w:rPr>
          <w:rFonts w:asciiTheme="minorHAnsi" w:hAnsiTheme="minorHAnsi"/>
        </w:rPr>
      </w:pPr>
    </w:p>
    <w:p w14:paraId="418C2D62" w14:textId="4D58E35A" w:rsidR="005A04AB" w:rsidRDefault="00CF4E71" w:rsidP="009C57F3">
      <w:pPr>
        <w:spacing w:after="0" w:line="240" w:lineRule="auto"/>
        <w:rPr>
          <w:rFonts w:asciiTheme="minorHAnsi" w:hAnsiTheme="minorHAnsi"/>
        </w:rPr>
      </w:pPr>
      <w:r>
        <w:rPr>
          <w:rFonts w:asciiTheme="minorHAnsi" w:hAnsiTheme="minorHAnsi"/>
        </w:rPr>
        <w:t xml:space="preserve">Table </w:t>
      </w:r>
      <w:r w:rsidR="00531DD5">
        <w:rPr>
          <w:rFonts w:asciiTheme="minorHAnsi" w:hAnsiTheme="minorHAnsi"/>
        </w:rPr>
        <w:t>9</w:t>
      </w:r>
      <w:r>
        <w:rPr>
          <w:rFonts w:asciiTheme="minorHAnsi" w:hAnsiTheme="minorHAnsi"/>
        </w:rPr>
        <w:t xml:space="preserve"> </w:t>
      </w:r>
      <w:r w:rsidR="00B464E8" w:rsidRPr="00DB4144">
        <w:rPr>
          <w:rFonts w:asciiTheme="minorHAnsi" w:hAnsiTheme="minorHAnsi"/>
        </w:rPr>
        <w:t xml:space="preserve">summarizes the </w:t>
      </w:r>
      <w:r w:rsidR="00B464E8">
        <w:rPr>
          <w:rFonts w:asciiTheme="minorHAnsi" w:hAnsiTheme="minorHAnsi"/>
        </w:rPr>
        <w:t>independent variables used in the VMT regression. The “N</w:t>
      </w:r>
      <w:r w:rsidR="00B464E8" w:rsidRPr="00A35FCE">
        <w:rPr>
          <w:rFonts w:asciiTheme="minorHAnsi" w:hAnsiTheme="minorHAnsi"/>
        </w:rPr>
        <w:t xml:space="preserve">umber of </w:t>
      </w:r>
      <w:r w:rsidR="00B464E8">
        <w:rPr>
          <w:rFonts w:asciiTheme="minorHAnsi" w:hAnsiTheme="minorHAnsi"/>
        </w:rPr>
        <w:t>T</w:t>
      </w:r>
      <w:r w:rsidR="00B464E8" w:rsidRPr="00A35FCE">
        <w:rPr>
          <w:rFonts w:asciiTheme="minorHAnsi" w:hAnsiTheme="minorHAnsi"/>
        </w:rPr>
        <w:t xml:space="preserve">imes </w:t>
      </w:r>
      <w:r w:rsidR="00B464E8">
        <w:rPr>
          <w:rFonts w:asciiTheme="minorHAnsi" w:hAnsiTheme="minorHAnsi"/>
        </w:rPr>
        <w:t>U</w:t>
      </w:r>
      <w:r w:rsidR="00B464E8" w:rsidRPr="00A35FCE">
        <w:rPr>
          <w:rFonts w:asciiTheme="minorHAnsi" w:hAnsiTheme="minorHAnsi"/>
        </w:rPr>
        <w:t xml:space="preserve">sed in </w:t>
      </w:r>
      <w:r w:rsidR="00B464E8">
        <w:rPr>
          <w:rFonts w:asciiTheme="minorHAnsi" w:hAnsiTheme="minorHAnsi"/>
        </w:rPr>
        <w:t>C</w:t>
      </w:r>
      <w:r w:rsidR="00B464E8" w:rsidRPr="00A35FCE">
        <w:rPr>
          <w:rFonts w:asciiTheme="minorHAnsi" w:hAnsiTheme="minorHAnsi"/>
        </w:rPr>
        <w:t>ombination</w:t>
      </w:r>
      <w:r w:rsidR="00B464E8">
        <w:rPr>
          <w:rFonts w:asciiTheme="minorHAnsi" w:hAnsiTheme="minorHAnsi"/>
        </w:rPr>
        <w:t>”</w:t>
      </w:r>
      <w:r w:rsidR="00B464E8" w:rsidRPr="00DB4144">
        <w:rPr>
          <w:rFonts w:asciiTheme="minorHAnsi" w:hAnsiTheme="minorHAnsi"/>
        </w:rPr>
        <w:t xml:space="preserve"> </w:t>
      </w:r>
      <w:r w:rsidR="006A3906">
        <w:rPr>
          <w:rFonts w:asciiTheme="minorHAnsi" w:hAnsiTheme="minorHAnsi"/>
        </w:rPr>
        <w:t xml:space="preserve">column </w:t>
      </w:r>
      <w:r w:rsidR="00B464E8" w:rsidRPr="00DB4144">
        <w:rPr>
          <w:rFonts w:asciiTheme="minorHAnsi" w:hAnsiTheme="minorHAnsi"/>
        </w:rPr>
        <w:t xml:space="preserve">indicates </w:t>
      </w:r>
      <w:r w:rsidR="00B464E8">
        <w:rPr>
          <w:rFonts w:asciiTheme="minorHAnsi" w:hAnsiTheme="minorHAnsi"/>
        </w:rPr>
        <w:t>the number of times each variable is</w:t>
      </w:r>
      <w:r w:rsidR="00B464E8" w:rsidRPr="00DB4144">
        <w:rPr>
          <w:rFonts w:asciiTheme="minorHAnsi" w:hAnsiTheme="minorHAnsi"/>
        </w:rPr>
        <w:t xml:space="preserve"> statistically significant and non-collinear for either the term itself, the square of the term, and/or an interaction term with another independent variable. </w:t>
      </w:r>
      <w:r w:rsidR="00B464E8">
        <w:rPr>
          <w:rFonts w:asciiTheme="minorHAnsi" w:hAnsiTheme="minorHAnsi"/>
        </w:rPr>
        <w:t xml:space="preserve">Note that the variables highlighted in light grey </w:t>
      </w:r>
      <w:r w:rsidR="006A3906">
        <w:rPr>
          <w:rFonts w:asciiTheme="minorHAnsi" w:hAnsiTheme="minorHAnsi"/>
        </w:rPr>
        <w:t>we</w:t>
      </w:r>
      <w:r w:rsidR="00B464E8">
        <w:rPr>
          <w:rFonts w:asciiTheme="minorHAnsi" w:hAnsiTheme="minorHAnsi"/>
        </w:rPr>
        <w:t xml:space="preserve">re not used in this regression because they </w:t>
      </w:r>
      <w:r w:rsidR="006A3906">
        <w:rPr>
          <w:rFonts w:asciiTheme="minorHAnsi" w:hAnsiTheme="minorHAnsi"/>
        </w:rPr>
        <w:t>we</w:t>
      </w:r>
      <w:r w:rsidR="00B464E8">
        <w:rPr>
          <w:rFonts w:asciiTheme="minorHAnsi" w:hAnsiTheme="minorHAnsi"/>
        </w:rPr>
        <w:t>re either statistically insignificant and/or v</w:t>
      </w:r>
      <w:r w:rsidR="006A3906">
        <w:rPr>
          <w:rFonts w:asciiTheme="minorHAnsi" w:hAnsiTheme="minorHAnsi"/>
        </w:rPr>
        <w:t>e</w:t>
      </w:r>
      <w:r w:rsidR="00B464E8">
        <w:rPr>
          <w:rFonts w:asciiTheme="minorHAnsi" w:hAnsiTheme="minorHAnsi"/>
        </w:rPr>
        <w:t xml:space="preserve">ry collinear with the other variables. </w:t>
      </w:r>
    </w:p>
    <w:p w14:paraId="1069A9FC" w14:textId="77777777" w:rsidR="005A04AB" w:rsidRDefault="005A04AB" w:rsidP="009C42A6">
      <w:pPr>
        <w:spacing w:after="0" w:line="240" w:lineRule="auto"/>
        <w:ind w:left="360"/>
        <w:rPr>
          <w:rFonts w:asciiTheme="minorHAnsi" w:hAnsiTheme="minorHAnsi"/>
        </w:rPr>
      </w:pPr>
    </w:p>
    <w:p w14:paraId="42F566BD" w14:textId="6E626576" w:rsidR="00B04400" w:rsidRDefault="00B464E8">
      <w:pPr>
        <w:spacing w:after="0" w:line="240" w:lineRule="auto"/>
        <w:rPr>
          <w:rFonts w:cs="Mangal"/>
          <w:i/>
          <w:iCs/>
          <w:kern w:val="1"/>
          <w:sz w:val="24"/>
          <w:szCs w:val="24"/>
          <w:lang w:eastAsia="ar-SA"/>
        </w:rPr>
      </w:pPr>
      <w:r w:rsidRPr="00DB4144">
        <w:rPr>
          <w:rFonts w:asciiTheme="minorHAnsi" w:hAnsiTheme="minorHAnsi"/>
        </w:rPr>
        <w:t xml:space="preserve">The entire set of cross terms used in the models with their coefficients and values can be found in </w:t>
      </w:r>
      <w:r>
        <w:rPr>
          <w:rFonts w:asciiTheme="minorHAnsi" w:hAnsiTheme="minorHAnsi"/>
        </w:rPr>
        <w:fldChar w:fldCharType="begin"/>
      </w:r>
      <w:r>
        <w:rPr>
          <w:rFonts w:asciiTheme="minorHAnsi" w:hAnsiTheme="minorHAnsi"/>
        </w:rPr>
        <w:instrText xml:space="preserve"> REF _Ref394913066 \h </w:instrText>
      </w:r>
      <w:r>
        <w:rPr>
          <w:rFonts w:asciiTheme="minorHAnsi" w:hAnsiTheme="minorHAnsi"/>
        </w:rPr>
      </w:r>
      <w:r>
        <w:rPr>
          <w:rFonts w:asciiTheme="minorHAnsi" w:hAnsiTheme="minorHAnsi"/>
        </w:rPr>
        <w:fldChar w:fldCharType="separate"/>
      </w:r>
      <w:r w:rsidR="00130012">
        <w:t xml:space="preserve">Table </w:t>
      </w:r>
      <w:r w:rsidR="00531DD5">
        <w:t>10</w:t>
      </w:r>
      <w:r w:rsidR="00130012">
        <w:t>: Regression Coefficients for VMT Model</w:t>
      </w:r>
      <w:r>
        <w:rPr>
          <w:rFonts w:asciiTheme="minorHAnsi" w:hAnsiTheme="minorHAnsi"/>
        </w:rPr>
        <w:fldChar w:fldCharType="end"/>
      </w:r>
      <w:r w:rsidR="006A3906">
        <w:rPr>
          <w:rFonts w:asciiTheme="minorHAnsi" w:hAnsiTheme="minorHAnsi"/>
        </w:rPr>
        <w:t xml:space="preserve"> on the next page</w:t>
      </w:r>
      <w:r w:rsidRPr="00DB4144">
        <w:rPr>
          <w:rFonts w:asciiTheme="minorHAnsi" w:hAnsiTheme="minorHAnsi"/>
        </w:rPr>
        <w:t>.</w:t>
      </w:r>
      <w:r w:rsidR="000E2624">
        <w:rPr>
          <w:rFonts w:asciiTheme="minorHAnsi" w:hAnsiTheme="minorHAnsi"/>
        </w:rPr>
        <w:t xml:space="preserve"> Note that there is no significant relationship with </w:t>
      </w:r>
      <w:r w:rsidR="00D73108">
        <w:rPr>
          <w:rFonts w:asciiTheme="minorHAnsi" w:hAnsiTheme="minorHAnsi"/>
        </w:rPr>
        <w:t>local job density.</w:t>
      </w:r>
      <w:r w:rsidR="000E2624">
        <w:rPr>
          <w:rFonts w:asciiTheme="minorHAnsi" w:hAnsiTheme="minorHAnsi"/>
        </w:rPr>
        <w:t xml:space="preserve">  </w:t>
      </w:r>
      <w:r w:rsidR="00D73108">
        <w:rPr>
          <w:rFonts w:asciiTheme="minorHAnsi" w:hAnsiTheme="minorHAnsi"/>
        </w:rPr>
        <w:t>T</w:t>
      </w:r>
      <w:r w:rsidR="000E2624">
        <w:rPr>
          <w:rFonts w:asciiTheme="minorHAnsi" w:hAnsiTheme="minorHAnsi"/>
        </w:rPr>
        <w:t xml:space="preserve">his </w:t>
      </w:r>
      <w:r w:rsidR="004B4C9E">
        <w:rPr>
          <w:rFonts w:asciiTheme="minorHAnsi" w:hAnsiTheme="minorHAnsi"/>
        </w:rPr>
        <w:t>result</w:t>
      </w:r>
      <w:r w:rsidR="000E2624">
        <w:rPr>
          <w:rFonts w:asciiTheme="minorHAnsi" w:hAnsiTheme="minorHAnsi"/>
        </w:rPr>
        <w:t xml:space="preserve"> leads </w:t>
      </w:r>
      <w:r w:rsidR="004B4C9E">
        <w:rPr>
          <w:rFonts w:asciiTheme="minorHAnsi" w:hAnsiTheme="minorHAnsi"/>
        </w:rPr>
        <w:t>to a need of only one model run per household type since there is no dependence on tenure.</w:t>
      </w:r>
      <w:bookmarkStart w:id="79" w:name="_Ref394653527"/>
    </w:p>
    <w:p w14:paraId="1197DCD9" w14:textId="0B159BE7" w:rsidR="002C6B72" w:rsidRDefault="007E049D" w:rsidP="007E049D">
      <w:pPr>
        <w:pStyle w:val="Caption"/>
      </w:pPr>
      <w:bookmarkStart w:id="80" w:name="_Toc2258463"/>
      <w:bookmarkEnd w:id="79"/>
      <w:r>
        <w:t xml:space="preserve">Table </w:t>
      </w:r>
      <w:r w:rsidR="003A4238">
        <w:fldChar w:fldCharType="begin"/>
      </w:r>
      <w:r w:rsidR="003A4238">
        <w:instrText xml:space="preserve"> SEQ Table \* ARABIC </w:instrText>
      </w:r>
      <w:r w:rsidR="003A4238">
        <w:fldChar w:fldCharType="separate"/>
      </w:r>
      <w:r w:rsidR="007B52C6">
        <w:rPr>
          <w:noProof/>
        </w:rPr>
        <w:t>9</w:t>
      </w:r>
      <w:r w:rsidR="003A4238">
        <w:rPr>
          <w:noProof/>
        </w:rPr>
        <w:fldChar w:fldCharType="end"/>
      </w:r>
      <w:r w:rsidR="00F945F7">
        <w:t>:</w:t>
      </w:r>
      <w:r w:rsidR="002C6B72">
        <w:t xml:space="preserve"> Independent Variables Used in VMT Regression</w:t>
      </w:r>
      <w:bookmarkEnd w:id="80"/>
    </w:p>
    <w:tbl>
      <w:tblPr>
        <w:tblStyle w:val="GridTable1Light-Accent1"/>
        <w:tblW w:w="9535" w:type="dxa"/>
        <w:tblLayout w:type="fixed"/>
        <w:tblLook w:val="0420" w:firstRow="1" w:lastRow="0" w:firstColumn="0" w:lastColumn="0" w:noHBand="0" w:noVBand="1"/>
      </w:tblPr>
      <w:tblGrid>
        <w:gridCol w:w="3978"/>
        <w:gridCol w:w="3577"/>
        <w:gridCol w:w="1980"/>
      </w:tblGrid>
      <w:tr w:rsidR="00E70C4C" w:rsidRPr="00E70C4C" w14:paraId="7CA66F9B" w14:textId="77777777" w:rsidTr="007E049D">
        <w:trPr>
          <w:cnfStyle w:val="100000000000" w:firstRow="1" w:lastRow="0" w:firstColumn="0" w:lastColumn="0" w:oddVBand="0" w:evenVBand="0" w:oddHBand="0" w:evenHBand="0" w:firstRowFirstColumn="0" w:firstRowLastColumn="0" w:lastRowFirstColumn="0" w:lastRowLastColumn="0"/>
          <w:trHeight w:val="375"/>
        </w:trPr>
        <w:tc>
          <w:tcPr>
            <w:tcW w:w="0" w:type="dxa"/>
            <w:hideMark/>
          </w:tcPr>
          <w:p w14:paraId="4B0451D4" w14:textId="77777777" w:rsidR="00E70C4C" w:rsidRPr="00A22679" w:rsidRDefault="00E70C4C" w:rsidP="00E70C4C">
            <w:pPr>
              <w:spacing w:after="0" w:line="240" w:lineRule="auto"/>
              <w:jc w:val="center"/>
              <w:rPr>
                <w:rFonts w:asciiTheme="minorHAnsi" w:hAnsiTheme="minorHAnsi"/>
              </w:rPr>
            </w:pPr>
            <w:r w:rsidRPr="00D66593">
              <w:rPr>
                <w:rFonts w:asciiTheme="minorHAnsi" w:hAnsiTheme="minorHAnsi"/>
              </w:rPr>
              <w:t>Variable</w:t>
            </w:r>
          </w:p>
        </w:tc>
        <w:tc>
          <w:tcPr>
            <w:tcW w:w="3577" w:type="dxa"/>
            <w:hideMark/>
          </w:tcPr>
          <w:p w14:paraId="7FC40FAC" w14:textId="28BAB80C" w:rsidR="00E70C4C" w:rsidRPr="00A22679" w:rsidRDefault="00E70C4C" w:rsidP="00E70C4C">
            <w:pPr>
              <w:spacing w:after="0" w:line="240" w:lineRule="auto"/>
              <w:jc w:val="center"/>
              <w:rPr>
                <w:rFonts w:asciiTheme="minorHAnsi" w:hAnsiTheme="minorHAnsi"/>
              </w:rPr>
            </w:pPr>
            <w:r w:rsidRPr="00500B34">
              <w:rPr>
                <w:rFonts w:asciiTheme="minorHAnsi" w:hAnsiTheme="minorHAnsi"/>
              </w:rPr>
              <w:t>Linear Transformation</w:t>
            </w:r>
          </w:p>
        </w:tc>
        <w:tc>
          <w:tcPr>
            <w:tcW w:w="1980" w:type="dxa"/>
            <w:hideMark/>
          </w:tcPr>
          <w:p w14:paraId="1F9A471A" w14:textId="37F44994" w:rsidR="00E70C4C" w:rsidRPr="00A22679" w:rsidRDefault="00E70C4C" w:rsidP="00E70C4C">
            <w:pPr>
              <w:spacing w:after="0" w:line="240" w:lineRule="auto"/>
              <w:jc w:val="center"/>
              <w:rPr>
                <w:rFonts w:asciiTheme="minorHAnsi" w:hAnsiTheme="minorHAnsi"/>
              </w:rPr>
            </w:pPr>
            <w:r w:rsidRPr="00500B34">
              <w:rPr>
                <w:rFonts w:asciiTheme="minorHAnsi" w:hAnsiTheme="minorHAnsi"/>
              </w:rPr>
              <w:t>Number of Times Used in Combination</w:t>
            </w:r>
          </w:p>
        </w:tc>
      </w:tr>
      <w:tr w:rsidR="00E70C4C" w:rsidRPr="00E70C4C" w14:paraId="506FE7B7" w14:textId="77777777" w:rsidTr="007E049D">
        <w:trPr>
          <w:trHeight w:val="375"/>
        </w:trPr>
        <w:tc>
          <w:tcPr>
            <w:tcW w:w="0" w:type="dxa"/>
            <w:hideMark/>
          </w:tcPr>
          <w:p w14:paraId="1814923C" w14:textId="77777777" w:rsidR="00E70C4C" w:rsidRPr="00A22679" w:rsidRDefault="00E70C4C" w:rsidP="00E70C4C">
            <w:pPr>
              <w:spacing w:after="0" w:line="240" w:lineRule="auto"/>
              <w:rPr>
                <w:rFonts w:asciiTheme="minorHAnsi" w:hAnsiTheme="minorHAnsi"/>
                <w:b/>
                <w:bCs/>
              </w:rPr>
            </w:pPr>
            <w:r w:rsidRPr="00A22679">
              <w:rPr>
                <w:rFonts w:asciiTheme="minorHAnsi" w:hAnsiTheme="minorHAnsi"/>
              </w:rPr>
              <w:t>Fraction of AMI</w:t>
            </w:r>
          </w:p>
        </w:tc>
        <w:tc>
          <w:tcPr>
            <w:tcW w:w="3577" w:type="dxa"/>
            <w:hideMark/>
          </w:tcPr>
          <w:p w14:paraId="683AC443" w14:textId="0EB8F1D1" w:rsidR="00E70C4C" w:rsidRPr="00A22679" w:rsidRDefault="00E70C4C" w:rsidP="00E70C4C">
            <w:pPr>
              <w:spacing w:after="0" w:line="240" w:lineRule="auto"/>
              <w:rPr>
                <w:rFonts w:asciiTheme="minorHAnsi" w:hAnsiTheme="minorHAnsi"/>
              </w:rPr>
            </w:pPr>
            <w:r w:rsidRPr="004F164B">
              <w:rPr>
                <w:rFonts w:asciiTheme="minorHAnsi" w:hAnsiTheme="minorHAnsi"/>
              </w:rPr>
              <w:t>Natural Log</w:t>
            </w:r>
          </w:p>
        </w:tc>
        <w:tc>
          <w:tcPr>
            <w:tcW w:w="1980" w:type="dxa"/>
            <w:hideMark/>
          </w:tcPr>
          <w:p w14:paraId="31882E95" w14:textId="65BA3499" w:rsidR="00E70C4C" w:rsidRPr="00A22679" w:rsidRDefault="00E70C4C" w:rsidP="00E70C4C">
            <w:pPr>
              <w:spacing w:after="0" w:line="240" w:lineRule="auto"/>
              <w:rPr>
                <w:rFonts w:asciiTheme="minorHAnsi" w:hAnsiTheme="minorHAnsi"/>
              </w:rPr>
            </w:pPr>
            <w:r w:rsidRPr="00A22679">
              <w:rPr>
                <w:rFonts w:asciiTheme="minorHAnsi" w:hAnsiTheme="minorHAnsi"/>
              </w:rPr>
              <w:t>3</w:t>
            </w:r>
          </w:p>
        </w:tc>
      </w:tr>
      <w:tr w:rsidR="00E70C4C" w:rsidRPr="00E70C4C" w14:paraId="56D3247C" w14:textId="77777777" w:rsidTr="007E049D">
        <w:trPr>
          <w:trHeight w:val="375"/>
        </w:trPr>
        <w:tc>
          <w:tcPr>
            <w:tcW w:w="3978" w:type="dxa"/>
            <w:hideMark/>
          </w:tcPr>
          <w:p w14:paraId="70192C4C" w14:textId="77777777" w:rsidR="00E70C4C" w:rsidRPr="00A22679" w:rsidRDefault="00E70C4C" w:rsidP="00E70C4C">
            <w:pPr>
              <w:spacing w:after="0" w:line="240" w:lineRule="auto"/>
              <w:rPr>
                <w:rFonts w:asciiTheme="minorHAnsi" w:hAnsiTheme="minorHAnsi"/>
                <w:b/>
                <w:bCs/>
              </w:rPr>
            </w:pPr>
            <w:r w:rsidRPr="00A22679">
              <w:rPr>
                <w:rFonts w:asciiTheme="minorHAnsi" w:hAnsiTheme="minorHAnsi"/>
              </w:rPr>
              <w:t>Area Median Income</w:t>
            </w:r>
          </w:p>
        </w:tc>
        <w:tc>
          <w:tcPr>
            <w:tcW w:w="3577" w:type="dxa"/>
            <w:hideMark/>
          </w:tcPr>
          <w:p w14:paraId="10C55121" w14:textId="69E097C3" w:rsidR="00E70C4C" w:rsidRPr="00A22679" w:rsidRDefault="00E70C4C" w:rsidP="00E70C4C">
            <w:pPr>
              <w:spacing w:after="0" w:line="240" w:lineRule="auto"/>
              <w:rPr>
                <w:rFonts w:asciiTheme="minorHAnsi" w:hAnsiTheme="minorHAnsi"/>
              </w:rPr>
            </w:pPr>
            <w:r w:rsidRPr="004F164B">
              <w:rPr>
                <w:rFonts w:asciiTheme="minorHAnsi" w:hAnsiTheme="minorHAnsi"/>
              </w:rPr>
              <w:t>Natural Log</w:t>
            </w:r>
          </w:p>
        </w:tc>
        <w:tc>
          <w:tcPr>
            <w:tcW w:w="1980" w:type="dxa"/>
            <w:hideMark/>
          </w:tcPr>
          <w:p w14:paraId="7CC619A7" w14:textId="6A84FCAC" w:rsidR="00E70C4C" w:rsidRPr="00A22679" w:rsidRDefault="00E70C4C" w:rsidP="00E70C4C">
            <w:pPr>
              <w:spacing w:after="0" w:line="240" w:lineRule="auto"/>
              <w:rPr>
                <w:rFonts w:asciiTheme="minorHAnsi" w:hAnsiTheme="minorHAnsi"/>
              </w:rPr>
            </w:pPr>
            <w:r w:rsidRPr="00A22679">
              <w:rPr>
                <w:rFonts w:asciiTheme="minorHAnsi" w:hAnsiTheme="minorHAnsi"/>
              </w:rPr>
              <w:t>2</w:t>
            </w:r>
          </w:p>
        </w:tc>
      </w:tr>
      <w:tr w:rsidR="00E70C4C" w:rsidRPr="00E70C4C" w14:paraId="4723E856" w14:textId="77777777" w:rsidTr="007E049D">
        <w:trPr>
          <w:trHeight w:val="375"/>
        </w:trPr>
        <w:tc>
          <w:tcPr>
            <w:tcW w:w="0" w:type="dxa"/>
            <w:hideMark/>
          </w:tcPr>
          <w:p w14:paraId="7D2B9CF5" w14:textId="77777777" w:rsidR="00E70C4C" w:rsidRPr="00A22679" w:rsidRDefault="00E70C4C" w:rsidP="00E70C4C">
            <w:pPr>
              <w:spacing w:after="0" w:line="240" w:lineRule="auto"/>
              <w:rPr>
                <w:rFonts w:asciiTheme="minorHAnsi" w:hAnsiTheme="minorHAnsi"/>
                <w:b/>
                <w:bCs/>
              </w:rPr>
            </w:pPr>
            <w:r w:rsidRPr="00A22679">
              <w:rPr>
                <w:rFonts w:asciiTheme="minorHAnsi" w:hAnsiTheme="minorHAnsi"/>
              </w:rPr>
              <w:t>Household Size</w:t>
            </w:r>
          </w:p>
        </w:tc>
        <w:tc>
          <w:tcPr>
            <w:tcW w:w="3577" w:type="dxa"/>
            <w:hideMark/>
          </w:tcPr>
          <w:p w14:paraId="0D316322" w14:textId="7E62CD64" w:rsidR="00E70C4C" w:rsidRPr="00A22679" w:rsidRDefault="00E20080" w:rsidP="00E70C4C">
            <w:pPr>
              <w:spacing w:after="0" w:line="240" w:lineRule="auto"/>
              <w:rPr>
                <w:rFonts w:asciiTheme="minorHAnsi" w:hAnsiTheme="minorHAnsi"/>
              </w:rPr>
            </w:pPr>
            <w:r>
              <w:rPr>
                <w:rFonts w:asciiTheme="minorHAnsi" w:hAnsiTheme="minorHAnsi"/>
              </w:rPr>
              <w:t>Linear</w:t>
            </w:r>
            <w:r w:rsidR="00E70C4C" w:rsidRPr="00A22679">
              <w:rPr>
                <w:rFonts w:asciiTheme="minorHAnsi" w:hAnsiTheme="minorHAnsi"/>
              </w:rPr>
              <w:t xml:space="preserve"> </w:t>
            </w:r>
          </w:p>
        </w:tc>
        <w:tc>
          <w:tcPr>
            <w:tcW w:w="1980" w:type="dxa"/>
            <w:hideMark/>
          </w:tcPr>
          <w:p w14:paraId="3AB4DA35" w14:textId="0A14C9C8" w:rsidR="00E70C4C" w:rsidRPr="00A22679" w:rsidRDefault="00E70C4C" w:rsidP="00E70C4C">
            <w:pPr>
              <w:spacing w:after="0" w:line="240" w:lineRule="auto"/>
              <w:rPr>
                <w:rFonts w:asciiTheme="minorHAnsi" w:hAnsiTheme="minorHAnsi"/>
              </w:rPr>
            </w:pPr>
            <w:r w:rsidRPr="00A22679">
              <w:rPr>
                <w:rFonts w:asciiTheme="minorHAnsi" w:hAnsiTheme="minorHAnsi"/>
              </w:rPr>
              <w:t>2</w:t>
            </w:r>
          </w:p>
        </w:tc>
      </w:tr>
      <w:tr w:rsidR="00E70C4C" w:rsidRPr="00E70C4C" w14:paraId="72818E14" w14:textId="77777777" w:rsidTr="007E049D">
        <w:trPr>
          <w:trHeight w:val="375"/>
        </w:trPr>
        <w:tc>
          <w:tcPr>
            <w:tcW w:w="3978" w:type="dxa"/>
            <w:hideMark/>
          </w:tcPr>
          <w:p w14:paraId="47951737" w14:textId="77777777" w:rsidR="00E70C4C" w:rsidRPr="00A22679" w:rsidRDefault="00E70C4C" w:rsidP="00E70C4C">
            <w:pPr>
              <w:spacing w:after="0" w:line="240" w:lineRule="auto"/>
              <w:rPr>
                <w:rFonts w:asciiTheme="minorHAnsi" w:hAnsiTheme="minorHAnsi"/>
                <w:b/>
                <w:bCs/>
              </w:rPr>
            </w:pPr>
            <w:r w:rsidRPr="00A22679">
              <w:rPr>
                <w:rFonts w:asciiTheme="minorHAnsi" w:hAnsiTheme="minorHAnsi"/>
              </w:rPr>
              <w:t>Block Density</w:t>
            </w:r>
          </w:p>
        </w:tc>
        <w:tc>
          <w:tcPr>
            <w:tcW w:w="3577" w:type="dxa"/>
            <w:hideMark/>
          </w:tcPr>
          <w:p w14:paraId="3DA86901" w14:textId="6150277C" w:rsidR="00E70C4C" w:rsidRPr="00A22679" w:rsidRDefault="00E20080" w:rsidP="00E70C4C">
            <w:pPr>
              <w:spacing w:after="0" w:line="240" w:lineRule="auto"/>
              <w:rPr>
                <w:rFonts w:asciiTheme="minorHAnsi" w:hAnsiTheme="minorHAnsi"/>
              </w:rPr>
            </w:pPr>
            <w:r w:rsidRPr="00A35FCE">
              <w:rPr>
                <w:rFonts w:asciiTheme="minorHAnsi" w:hAnsiTheme="minorHAnsi"/>
              </w:rPr>
              <w:t>Squar</w:t>
            </w:r>
            <w:r>
              <w:rPr>
                <w:rFonts w:asciiTheme="minorHAnsi" w:hAnsiTheme="minorHAnsi"/>
              </w:rPr>
              <w:t>e</w:t>
            </w:r>
            <w:r w:rsidRPr="00A35FCE">
              <w:rPr>
                <w:rFonts w:asciiTheme="minorHAnsi" w:hAnsiTheme="minorHAnsi"/>
              </w:rPr>
              <w:t xml:space="preserve"> Root </w:t>
            </w:r>
          </w:p>
        </w:tc>
        <w:tc>
          <w:tcPr>
            <w:tcW w:w="1980" w:type="dxa"/>
            <w:hideMark/>
          </w:tcPr>
          <w:p w14:paraId="00D124E8" w14:textId="0AC280A7" w:rsidR="00E70C4C" w:rsidRPr="00A22679" w:rsidRDefault="00E70C4C" w:rsidP="00E70C4C">
            <w:pPr>
              <w:spacing w:after="0" w:line="240" w:lineRule="auto"/>
              <w:rPr>
                <w:rFonts w:asciiTheme="minorHAnsi" w:hAnsiTheme="minorHAnsi"/>
              </w:rPr>
            </w:pPr>
            <w:r w:rsidRPr="00A22679">
              <w:rPr>
                <w:rFonts w:asciiTheme="minorHAnsi" w:hAnsiTheme="minorHAnsi"/>
              </w:rPr>
              <w:t>3</w:t>
            </w:r>
          </w:p>
        </w:tc>
      </w:tr>
      <w:tr w:rsidR="00E20080" w:rsidRPr="00E70C4C" w14:paraId="56B18771" w14:textId="77777777" w:rsidTr="007E049D">
        <w:trPr>
          <w:trHeight w:val="375"/>
        </w:trPr>
        <w:tc>
          <w:tcPr>
            <w:tcW w:w="0" w:type="dxa"/>
            <w:hideMark/>
          </w:tcPr>
          <w:p w14:paraId="6F347F23" w14:textId="77777777" w:rsidR="00E20080" w:rsidRPr="00A22679" w:rsidRDefault="00E20080" w:rsidP="00E20080">
            <w:pPr>
              <w:spacing w:after="0" w:line="240" w:lineRule="auto"/>
              <w:rPr>
                <w:rFonts w:asciiTheme="minorHAnsi" w:hAnsiTheme="minorHAnsi"/>
                <w:b/>
                <w:bCs/>
              </w:rPr>
            </w:pPr>
            <w:r w:rsidRPr="00A22679">
              <w:rPr>
                <w:rFonts w:asciiTheme="minorHAnsi" w:hAnsiTheme="minorHAnsi"/>
              </w:rPr>
              <w:t>Commuters/HH</w:t>
            </w:r>
          </w:p>
        </w:tc>
        <w:tc>
          <w:tcPr>
            <w:tcW w:w="3577" w:type="dxa"/>
            <w:hideMark/>
          </w:tcPr>
          <w:p w14:paraId="4BFE606B" w14:textId="09977B42" w:rsidR="00E20080" w:rsidRPr="00A22679" w:rsidRDefault="00E20080" w:rsidP="00E20080">
            <w:pPr>
              <w:spacing w:after="0" w:line="240" w:lineRule="auto"/>
              <w:rPr>
                <w:rFonts w:asciiTheme="minorHAnsi" w:hAnsiTheme="minorHAnsi"/>
              </w:rPr>
            </w:pPr>
            <w:r w:rsidRPr="00143C68">
              <w:rPr>
                <w:rFonts w:asciiTheme="minorHAnsi" w:hAnsiTheme="minorHAnsi"/>
              </w:rPr>
              <w:t xml:space="preserve">Linear </w:t>
            </w:r>
          </w:p>
        </w:tc>
        <w:tc>
          <w:tcPr>
            <w:tcW w:w="1980" w:type="dxa"/>
            <w:hideMark/>
          </w:tcPr>
          <w:p w14:paraId="78C5C8B4" w14:textId="1EEC7458" w:rsidR="00E20080" w:rsidRPr="00A22679" w:rsidRDefault="00E20080" w:rsidP="00E20080">
            <w:pPr>
              <w:spacing w:after="0" w:line="240" w:lineRule="auto"/>
              <w:rPr>
                <w:rFonts w:asciiTheme="minorHAnsi" w:hAnsiTheme="minorHAnsi"/>
              </w:rPr>
            </w:pPr>
            <w:r w:rsidRPr="00A22679">
              <w:rPr>
                <w:rFonts w:asciiTheme="minorHAnsi" w:hAnsiTheme="minorHAnsi"/>
              </w:rPr>
              <w:t>8</w:t>
            </w:r>
          </w:p>
        </w:tc>
      </w:tr>
      <w:tr w:rsidR="00E20080" w:rsidRPr="00E70C4C" w14:paraId="1BB62829" w14:textId="77777777" w:rsidTr="007E049D">
        <w:trPr>
          <w:trHeight w:val="375"/>
        </w:trPr>
        <w:tc>
          <w:tcPr>
            <w:tcW w:w="3978" w:type="dxa"/>
            <w:hideMark/>
          </w:tcPr>
          <w:p w14:paraId="73A5E32C" w14:textId="662AF91A" w:rsidR="00E20080" w:rsidRPr="00A22679" w:rsidRDefault="00E20080" w:rsidP="00E20080">
            <w:pPr>
              <w:spacing w:after="0" w:line="240" w:lineRule="auto"/>
              <w:rPr>
                <w:rFonts w:asciiTheme="minorHAnsi" w:hAnsiTheme="minorHAnsi"/>
                <w:b/>
                <w:bCs/>
              </w:rPr>
            </w:pPr>
            <w:r w:rsidRPr="00A22679">
              <w:rPr>
                <w:rFonts w:asciiTheme="minorHAnsi" w:hAnsiTheme="minorHAnsi"/>
              </w:rPr>
              <w:t>Gross HH Density</w:t>
            </w:r>
          </w:p>
        </w:tc>
        <w:tc>
          <w:tcPr>
            <w:tcW w:w="3577" w:type="dxa"/>
            <w:hideMark/>
          </w:tcPr>
          <w:p w14:paraId="3E09091E" w14:textId="708415E9" w:rsidR="00E20080" w:rsidRPr="00A22679" w:rsidRDefault="00E20080" w:rsidP="00E20080">
            <w:pPr>
              <w:spacing w:after="0" w:line="240" w:lineRule="auto"/>
              <w:rPr>
                <w:rFonts w:asciiTheme="minorHAnsi" w:hAnsiTheme="minorHAnsi"/>
              </w:rPr>
            </w:pPr>
            <w:r w:rsidRPr="00143C68">
              <w:rPr>
                <w:rFonts w:asciiTheme="minorHAnsi" w:hAnsiTheme="minorHAnsi"/>
              </w:rPr>
              <w:t xml:space="preserve">Linear </w:t>
            </w:r>
          </w:p>
        </w:tc>
        <w:tc>
          <w:tcPr>
            <w:tcW w:w="1980" w:type="dxa"/>
            <w:hideMark/>
          </w:tcPr>
          <w:p w14:paraId="7BAFA0BB" w14:textId="34D5204C" w:rsidR="00E20080" w:rsidRPr="00A22679" w:rsidRDefault="00E20080" w:rsidP="00E20080">
            <w:pPr>
              <w:spacing w:after="0" w:line="240" w:lineRule="auto"/>
              <w:rPr>
                <w:rFonts w:asciiTheme="minorHAnsi" w:hAnsiTheme="minorHAnsi"/>
              </w:rPr>
            </w:pPr>
            <w:r w:rsidRPr="00A22679">
              <w:rPr>
                <w:rFonts w:asciiTheme="minorHAnsi" w:hAnsiTheme="minorHAnsi"/>
              </w:rPr>
              <w:t>3</w:t>
            </w:r>
          </w:p>
        </w:tc>
      </w:tr>
      <w:tr w:rsidR="00E20080" w:rsidRPr="00E70C4C" w14:paraId="60D0DDA4" w14:textId="77777777" w:rsidTr="007E049D">
        <w:trPr>
          <w:trHeight w:val="375"/>
        </w:trPr>
        <w:tc>
          <w:tcPr>
            <w:tcW w:w="0" w:type="dxa"/>
            <w:hideMark/>
          </w:tcPr>
          <w:p w14:paraId="362F7B0C" w14:textId="58E6794D" w:rsidR="00E20080" w:rsidRPr="00A22679" w:rsidRDefault="00E20080" w:rsidP="00E20080">
            <w:pPr>
              <w:spacing w:after="0" w:line="240" w:lineRule="auto"/>
              <w:rPr>
                <w:rFonts w:asciiTheme="minorHAnsi" w:hAnsiTheme="minorHAnsi"/>
                <w:b/>
                <w:bCs/>
              </w:rPr>
            </w:pPr>
            <w:r w:rsidRPr="00A22679">
              <w:rPr>
                <w:rFonts w:asciiTheme="minorHAnsi" w:hAnsiTheme="minorHAnsi"/>
              </w:rPr>
              <w:t>Local Job Density</w:t>
            </w:r>
          </w:p>
        </w:tc>
        <w:tc>
          <w:tcPr>
            <w:tcW w:w="3577" w:type="dxa"/>
            <w:hideMark/>
          </w:tcPr>
          <w:p w14:paraId="56904024" w14:textId="5EC176D2" w:rsidR="00E20080" w:rsidRPr="00A22679" w:rsidRDefault="00E20080" w:rsidP="00E20080">
            <w:pPr>
              <w:spacing w:after="0" w:line="240" w:lineRule="auto"/>
              <w:rPr>
                <w:rFonts w:asciiTheme="minorHAnsi" w:hAnsiTheme="minorHAnsi"/>
              </w:rPr>
            </w:pPr>
            <w:r w:rsidRPr="00755741">
              <w:rPr>
                <w:rFonts w:asciiTheme="minorHAnsi" w:hAnsiTheme="minorHAnsi"/>
              </w:rPr>
              <w:t>Square Root </w:t>
            </w:r>
          </w:p>
        </w:tc>
        <w:tc>
          <w:tcPr>
            <w:tcW w:w="1980" w:type="dxa"/>
            <w:hideMark/>
          </w:tcPr>
          <w:p w14:paraId="76F99B89" w14:textId="3DD3EEC3" w:rsidR="00E20080" w:rsidRPr="00A22679" w:rsidRDefault="00E20080" w:rsidP="00E20080">
            <w:pPr>
              <w:spacing w:after="0" w:line="240" w:lineRule="auto"/>
              <w:rPr>
                <w:rFonts w:asciiTheme="minorHAnsi" w:hAnsiTheme="minorHAnsi"/>
              </w:rPr>
            </w:pPr>
            <w:r w:rsidRPr="00A22679">
              <w:rPr>
                <w:rFonts w:asciiTheme="minorHAnsi" w:hAnsiTheme="minorHAnsi"/>
              </w:rPr>
              <w:t>4</w:t>
            </w:r>
          </w:p>
        </w:tc>
      </w:tr>
      <w:tr w:rsidR="00E20080" w:rsidRPr="00E70C4C" w14:paraId="32DCDED3" w14:textId="77777777" w:rsidTr="007E049D">
        <w:trPr>
          <w:trHeight w:val="375"/>
        </w:trPr>
        <w:tc>
          <w:tcPr>
            <w:tcW w:w="3978" w:type="dxa"/>
            <w:hideMark/>
          </w:tcPr>
          <w:p w14:paraId="47D3B49E" w14:textId="4F570468" w:rsidR="00E20080" w:rsidRPr="00A22679" w:rsidRDefault="00E20080" w:rsidP="00E20080">
            <w:pPr>
              <w:spacing w:after="0" w:line="240" w:lineRule="auto"/>
              <w:rPr>
                <w:rFonts w:asciiTheme="minorHAnsi" w:hAnsiTheme="minorHAnsi"/>
                <w:b/>
                <w:bCs/>
              </w:rPr>
            </w:pPr>
            <w:r w:rsidRPr="00A22679">
              <w:rPr>
                <w:rFonts w:asciiTheme="minorHAnsi" w:hAnsiTheme="minorHAnsi"/>
              </w:rPr>
              <w:t>Employment Access Index</w:t>
            </w:r>
          </w:p>
        </w:tc>
        <w:tc>
          <w:tcPr>
            <w:tcW w:w="3577" w:type="dxa"/>
            <w:hideMark/>
          </w:tcPr>
          <w:p w14:paraId="1FC4FBA6" w14:textId="55914EAC" w:rsidR="00E20080" w:rsidRPr="00A22679" w:rsidRDefault="00E20080" w:rsidP="00E20080">
            <w:pPr>
              <w:spacing w:after="0" w:line="240" w:lineRule="auto"/>
              <w:rPr>
                <w:rFonts w:asciiTheme="minorHAnsi" w:hAnsiTheme="minorHAnsi"/>
              </w:rPr>
            </w:pPr>
            <w:r w:rsidRPr="00755741">
              <w:rPr>
                <w:rFonts w:asciiTheme="minorHAnsi" w:hAnsiTheme="minorHAnsi"/>
              </w:rPr>
              <w:t>Square Root </w:t>
            </w:r>
          </w:p>
        </w:tc>
        <w:tc>
          <w:tcPr>
            <w:tcW w:w="1980" w:type="dxa"/>
            <w:hideMark/>
          </w:tcPr>
          <w:p w14:paraId="62F6D882" w14:textId="4D4B4078" w:rsidR="00E20080" w:rsidRPr="00A22679" w:rsidRDefault="00E20080" w:rsidP="00E20080">
            <w:pPr>
              <w:spacing w:after="0" w:line="240" w:lineRule="auto"/>
              <w:rPr>
                <w:rFonts w:asciiTheme="minorHAnsi" w:hAnsiTheme="minorHAnsi"/>
              </w:rPr>
            </w:pPr>
            <w:r w:rsidRPr="00A22679">
              <w:rPr>
                <w:rFonts w:asciiTheme="minorHAnsi" w:hAnsiTheme="minorHAnsi"/>
              </w:rPr>
              <w:t>2</w:t>
            </w:r>
          </w:p>
        </w:tc>
      </w:tr>
      <w:tr w:rsidR="00E70C4C" w:rsidRPr="00E70C4C" w14:paraId="62A0F307" w14:textId="77777777" w:rsidTr="007E049D">
        <w:trPr>
          <w:trHeight w:val="375"/>
        </w:trPr>
        <w:tc>
          <w:tcPr>
            <w:tcW w:w="0" w:type="dxa"/>
            <w:hideMark/>
          </w:tcPr>
          <w:p w14:paraId="5E5D1832" w14:textId="40A267C1" w:rsidR="00E70C4C" w:rsidRPr="00A22679" w:rsidRDefault="00E70C4C" w:rsidP="00E70C4C">
            <w:pPr>
              <w:spacing w:after="0" w:line="240" w:lineRule="auto"/>
              <w:rPr>
                <w:rFonts w:asciiTheme="minorHAnsi" w:hAnsiTheme="minorHAnsi"/>
                <w:b/>
                <w:bCs/>
              </w:rPr>
            </w:pPr>
            <w:r w:rsidRPr="00A22679">
              <w:rPr>
                <w:rFonts w:asciiTheme="minorHAnsi" w:hAnsiTheme="minorHAnsi"/>
              </w:rPr>
              <w:t>Median Commute Distance</w:t>
            </w:r>
          </w:p>
        </w:tc>
        <w:tc>
          <w:tcPr>
            <w:tcW w:w="3577" w:type="dxa"/>
            <w:hideMark/>
          </w:tcPr>
          <w:p w14:paraId="3476244F" w14:textId="095314C4" w:rsidR="00E70C4C" w:rsidRPr="00A22679" w:rsidRDefault="00E70C4C" w:rsidP="00E70C4C">
            <w:pPr>
              <w:spacing w:after="0" w:line="240" w:lineRule="auto"/>
              <w:rPr>
                <w:rFonts w:asciiTheme="minorHAnsi" w:hAnsiTheme="minorHAnsi"/>
              </w:rPr>
            </w:pPr>
            <w:r>
              <w:rPr>
                <w:rFonts w:asciiTheme="minorHAnsi" w:hAnsiTheme="minorHAnsi"/>
              </w:rPr>
              <w:t>Natural Log</w:t>
            </w:r>
          </w:p>
        </w:tc>
        <w:tc>
          <w:tcPr>
            <w:tcW w:w="1980" w:type="dxa"/>
            <w:hideMark/>
          </w:tcPr>
          <w:p w14:paraId="335BC4FD" w14:textId="0566EA78" w:rsidR="00E70C4C" w:rsidRPr="00A22679" w:rsidRDefault="00E70C4C" w:rsidP="00E70C4C">
            <w:pPr>
              <w:spacing w:after="0" w:line="240" w:lineRule="auto"/>
              <w:rPr>
                <w:rFonts w:asciiTheme="minorHAnsi" w:hAnsiTheme="minorHAnsi"/>
              </w:rPr>
            </w:pPr>
            <w:r w:rsidRPr="00A22679">
              <w:rPr>
                <w:rFonts w:asciiTheme="minorHAnsi" w:hAnsiTheme="minorHAnsi"/>
              </w:rPr>
              <w:t>4</w:t>
            </w:r>
          </w:p>
        </w:tc>
      </w:tr>
      <w:tr w:rsidR="00E70C4C" w:rsidRPr="00E70C4C" w14:paraId="1FD7D234" w14:textId="77777777" w:rsidTr="007E049D">
        <w:trPr>
          <w:trHeight w:val="375"/>
        </w:trPr>
        <w:tc>
          <w:tcPr>
            <w:tcW w:w="3978" w:type="dxa"/>
            <w:hideMark/>
          </w:tcPr>
          <w:p w14:paraId="53983A92" w14:textId="77777777" w:rsidR="00E70C4C" w:rsidRPr="00A22679" w:rsidRDefault="00E70C4C" w:rsidP="00E70C4C">
            <w:pPr>
              <w:spacing w:after="0" w:line="240" w:lineRule="auto"/>
              <w:rPr>
                <w:rFonts w:asciiTheme="minorHAnsi" w:hAnsiTheme="minorHAnsi"/>
                <w:b/>
                <w:bCs/>
              </w:rPr>
            </w:pPr>
            <w:r w:rsidRPr="00A22679">
              <w:rPr>
                <w:rFonts w:asciiTheme="minorHAnsi" w:hAnsiTheme="minorHAnsi"/>
              </w:rPr>
              <w:t>Rooms/HU</w:t>
            </w:r>
          </w:p>
        </w:tc>
        <w:tc>
          <w:tcPr>
            <w:tcW w:w="3577" w:type="dxa"/>
            <w:hideMark/>
          </w:tcPr>
          <w:p w14:paraId="120BC384" w14:textId="1F220E99" w:rsidR="00E70C4C" w:rsidRPr="00A22679" w:rsidRDefault="00E20080" w:rsidP="00E70C4C">
            <w:pPr>
              <w:spacing w:after="0" w:line="240" w:lineRule="auto"/>
              <w:rPr>
                <w:rFonts w:asciiTheme="minorHAnsi" w:hAnsiTheme="minorHAnsi"/>
              </w:rPr>
            </w:pPr>
            <w:r>
              <w:rPr>
                <w:rFonts w:asciiTheme="minorHAnsi" w:hAnsiTheme="minorHAnsi"/>
              </w:rPr>
              <w:t>Linear</w:t>
            </w:r>
          </w:p>
        </w:tc>
        <w:tc>
          <w:tcPr>
            <w:tcW w:w="1980" w:type="dxa"/>
            <w:hideMark/>
          </w:tcPr>
          <w:p w14:paraId="68585593" w14:textId="50B65D1C" w:rsidR="00E70C4C" w:rsidRPr="00A22679" w:rsidRDefault="00E70C4C" w:rsidP="00E70C4C">
            <w:pPr>
              <w:spacing w:after="0" w:line="240" w:lineRule="auto"/>
              <w:rPr>
                <w:rFonts w:asciiTheme="minorHAnsi" w:hAnsiTheme="minorHAnsi"/>
              </w:rPr>
            </w:pPr>
            <w:r w:rsidRPr="00A22679">
              <w:rPr>
                <w:rFonts w:asciiTheme="minorHAnsi" w:hAnsiTheme="minorHAnsi"/>
              </w:rPr>
              <w:t>2</w:t>
            </w:r>
          </w:p>
        </w:tc>
      </w:tr>
      <w:tr w:rsidR="00E70C4C" w:rsidRPr="00E70C4C" w14:paraId="293406EA" w14:textId="77777777" w:rsidTr="007E049D">
        <w:trPr>
          <w:trHeight w:val="375"/>
        </w:trPr>
        <w:tc>
          <w:tcPr>
            <w:tcW w:w="0" w:type="dxa"/>
            <w:hideMark/>
          </w:tcPr>
          <w:p w14:paraId="35A7DAA6" w14:textId="759FFC0F" w:rsidR="00E70C4C" w:rsidRPr="00A22679" w:rsidRDefault="00E70C4C" w:rsidP="00E70C4C">
            <w:pPr>
              <w:spacing w:after="0" w:line="240" w:lineRule="auto"/>
              <w:rPr>
                <w:rFonts w:asciiTheme="minorHAnsi" w:hAnsiTheme="minorHAnsi"/>
                <w:b/>
                <w:bCs/>
              </w:rPr>
            </w:pPr>
            <w:r w:rsidRPr="00A22679">
              <w:rPr>
                <w:rFonts w:asciiTheme="minorHAnsi" w:hAnsiTheme="minorHAnsi"/>
              </w:rPr>
              <w:t>Fraction of Single Family Detached HU</w:t>
            </w:r>
          </w:p>
        </w:tc>
        <w:tc>
          <w:tcPr>
            <w:tcW w:w="3577" w:type="dxa"/>
            <w:hideMark/>
          </w:tcPr>
          <w:p w14:paraId="037BF045" w14:textId="5D148E3C" w:rsidR="00E70C4C" w:rsidRPr="00A22679" w:rsidRDefault="00E20080" w:rsidP="00E70C4C">
            <w:pPr>
              <w:spacing w:after="0" w:line="240" w:lineRule="auto"/>
              <w:rPr>
                <w:rFonts w:asciiTheme="minorHAnsi" w:hAnsiTheme="minorHAnsi"/>
              </w:rPr>
            </w:pPr>
            <w:r w:rsidRPr="00A35FCE">
              <w:rPr>
                <w:rFonts w:asciiTheme="minorHAnsi" w:hAnsiTheme="minorHAnsi"/>
              </w:rPr>
              <w:t>Squar</w:t>
            </w:r>
            <w:r>
              <w:rPr>
                <w:rFonts w:asciiTheme="minorHAnsi" w:hAnsiTheme="minorHAnsi"/>
              </w:rPr>
              <w:t>e</w:t>
            </w:r>
            <w:r w:rsidRPr="00A35FCE">
              <w:rPr>
                <w:rFonts w:asciiTheme="minorHAnsi" w:hAnsiTheme="minorHAnsi"/>
              </w:rPr>
              <w:t xml:space="preserve"> Root </w:t>
            </w:r>
          </w:p>
        </w:tc>
        <w:tc>
          <w:tcPr>
            <w:tcW w:w="1980" w:type="dxa"/>
            <w:hideMark/>
          </w:tcPr>
          <w:p w14:paraId="44BD3200" w14:textId="5C20EE4C" w:rsidR="00E70C4C" w:rsidRPr="00A22679" w:rsidRDefault="00E70C4C" w:rsidP="00E70C4C">
            <w:pPr>
              <w:spacing w:after="0" w:line="240" w:lineRule="auto"/>
              <w:rPr>
                <w:rFonts w:asciiTheme="minorHAnsi" w:hAnsiTheme="minorHAnsi"/>
              </w:rPr>
            </w:pPr>
            <w:r w:rsidRPr="00A22679">
              <w:rPr>
                <w:rFonts w:asciiTheme="minorHAnsi" w:hAnsiTheme="minorHAnsi"/>
              </w:rPr>
              <w:t>3</w:t>
            </w:r>
          </w:p>
        </w:tc>
      </w:tr>
      <w:tr w:rsidR="00E70C4C" w:rsidRPr="00E70C4C" w14:paraId="4F79705A" w14:textId="77777777" w:rsidTr="007E049D">
        <w:trPr>
          <w:trHeight w:val="375"/>
        </w:trPr>
        <w:tc>
          <w:tcPr>
            <w:tcW w:w="3978" w:type="dxa"/>
            <w:hideMark/>
          </w:tcPr>
          <w:p w14:paraId="4BF9FB79" w14:textId="729053A3" w:rsidR="00E70C4C" w:rsidRPr="00A22679" w:rsidRDefault="00E70C4C" w:rsidP="00E70C4C">
            <w:pPr>
              <w:spacing w:after="0" w:line="240" w:lineRule="auto"/>
              <w:rPr>
                <w:rFonts w:asciiTheme="minorHAnsi" w:hAnsiTheme="minorHAnsi"/>
                <w:b/>
                <w:bCs/>
              </w:rPr>
            </w:pPr>
            <w:r w:rsidRPr="00A22679">
              <w:rPr>
                <w:rFonts w:asciiTheme="minorHAnsi" w:hAnsiTheme="minorHAnsi"/>
              </w:rPr>
              <w:t>Fraction of Rental HU</w:t>
            </w:r>
          </w:p>
        </w:tc>
        <w:tc>
          <w:tcPr>
            <w:tcW w:w="3577" w:type="dxa"/>
            <w:hideMark/>
          </w:tcPr>
          <w:p w14:paraId="50314133" w14:textId="4B18D3AE" w:rsidR="00E70C4C" w:rsidRPr="00A22679" w:rsidRDefault="00E20080" w:rsidP="00E70C4C">
            <w:pPr>
              <w:spacing w:after="0" w:line="240" w:lineRule="auto"/>
              <w:rPr>
                <w:rFonts w:asciiTheme="minorHAnsi" w:hAnsiTheme="minorHAnsi"/>
              </w:rPr>
            </w:pPr>
            <w:r>
              <w:rPr>
                <w:rFonts w:asciiTheme="minorHAnsi" w:hAnsiTheme="minorHAnsi"/>
              </w:rPr>
              <w:t>Linear</w:t>
            </w:r>
          </w:p>
        </w:tc>
        <w:tc>
          <w:tcPr>
            <w:tcW w:w="1980" w:type="dxa"/>
            <w:hideMark/>
          </w:tcPr>
          <w:p w14:paraId="0C9F1F1E" w14:textId="43FE0F47" w:rsidR="00E70C4C" w:rsidRPr="00A22679" w:rsidRDefault="00E70C4C" w:rsidP="00E70C4C">
            <w:pPr>
              <w:spacing w:after="0" w:line="240" w:lineRule="auto"/>
              <w:rPr>
                <w:rFonts w:asciiTheme="minorHAnsi" w:hAnsiTheme="minorHAnsi"/>
              </w:rPr>
            </w:pPr>
            <w:r w:rsidRPr="00A22679">
              <w:rPr>
                <w:rFonts w:asciiTheme="minorHAnsi" w:hAnsiTheme="minorHAnsi"/>
              </w:rPr>
              <w:t>2</w:t>
            </w:r>
          </w:p>
        </w:tc>
      </w:tr>
      <w:tr w:rsidR="00E70C4C" w:rsidRPr="00E70C4C" w14:paraId="009E6FF8" w14:textId="77777777" w:rsidTr="007E049D">
        <w:trPr>
          <w:trHeight w:val="375"/>
        </w:trPr>
        <w:tc>
          <w:tcPr>
            <w:tcW w:w="0" w:type="dxa"/>
            <w:hideMark/>
          </w:tcPr>
          <w:p w14:paraId="00D81E37" w14:textId="5BC1BD2E" w:rsidR="00E70C4C" w:rsidRPr="00A22679" w:rsidRDefault="00E70C4C" w:rsidP="00E70C4C">
            <w:pPr>
              <w:spacing w:after="0" w:line="240" w:lineRule="auto"/>
              <w:rPr>
                <w:rFonts w:asciiTheme="minorHAnsi" w:hAnsiTheme="minorHAnsi"/>
                <w:b/>
                <w:bCs/>
              </w:rPr>
            </w:pPr>
            <w:r w:rsidRPr="00A22679">
              <w:rPr>
                <w:rFonts w:asciiTheme="minorHAnsi" w:hAnsiTheme="minorHAnsi"/>
              </w:rPr>
              <w:t>Local Retail Jobs Density</w:t>
            </w:r>
          </w:p>
        </w:tc>
        <w:tc>
          <w:tcPr>
            <w:tcW w:w="0" w:type="dxa"/>
            <w:hideMark/>
          </w:tcPr>
          <w:p w14:paraId="7E0BDE92" w14:textId="512364B7" w:rsidR="00E70C4C" w:rsidRPr="00A22679" w:rsidRDefault="00E20080" w:rsidP="00E70C4C">
            <w:pPr>
              <w:spacing w:after="0" w:line="240" w:lineRule="auto"/>
              <w:rPr>
                <w:rFonts w:asciiTheme="minorHAnsi" w:hAnsiTheme="minorHAnsi"/>
              </w:rPr>
            </w:pPr>
            <w:r>
              <w:rPr>
                <w:rFonts w:asciiTheme="minorHAnsi" w:hAnsiTheme="minorHAnsi"/>
              </w:rPr>
              <w:t>Safe Natural Log</w:t>
            </w:r>
          </w:p>
        </w:tc>
        <w:tc>
          <w:tcPr>
            <w:tcW w:w="0" w:type="dxa"/>
            <w:hideMark/>
          </w:tcPr>
          <w:p w14:paraId="286688E5" w14:textId="1207DCB4" w:rsidR="00E70C4C" w:rsidRPr="00A22679" w:rsidRDefault="00E70C4C" w:rsidP="00E70C4C">
            <w:pPr>
              <w:spacing w:after="0" w:line="240" w:lineRule="auto"/>
              <w:rPr>
                <w:rFonts w:asciiTheme="minorHAnsi" w:hAnsiTheme="minorHAnsi"/>
              </w:rPr>
            </w:pPr>
            <w:r w:rsidRPr="00A22679">
              <w:rPr>
                <w:rFonts w:asciiTheme="minorHAnsi" w:hAnsiTheme="minorHAnsi"/>
              </w:rPr>
              <w:t>0</w:t>
            </w:r>
          </w:p>
        </w:tc>
      </w:tr>
      <w:tr w:rsidR="00E70C4C" w:rsidRPr="00E70C4C" w14:paraId="77A0A3C0" w14:textId="77777777" w:rsidTr="007E049D">
        <w:trPr>
          <w:trHeight w:val="375"/>
        </w:trPr>
        <w:tc>
          <w:tcPr>
            <w:tcW w:w="3978" w:type="dxa"/>
            <w:hideMark/>
          </w:tcPr>
          <w:p w14:paraId="593A281A" w14:textId="75ACC374" w:rsidR="00E70C4C" w:rsidRPr="00A22679" w:rsidRDefault="00E70C4C" w:rsidP="00E70C4C">
            <w:pPr>
              <w:spacing w:after="0" w:line="240" w:lineRule="auto"/>
              <w:rPr>
                <w:rFonts w:asciiTheme="minorHAnsi" w:hAnsiTheme="minorHAnsi"/>
                <w:b/>
                <w:bCs/>
              </w:rPr>
            </w:pPr>
            <w:r w:rsidRPr="00A22679">
              <w:rPr>
                <w:rFonts w:asciiTheme="minorHAnsi" w:hAnsiTheme="minorHAnsi"/>
              </w:rPr>
              <w:t>Retail Employment Access Index</w:t>
            </w:r>
          </w:p>
        </w:tc>
        <w:tc>
          <w:tcPr>
            <w:tcW w:w="3577" w:type="dxa"/>
            <w:hideMark/>
          </w:tcPr>
          <w:p w14:paraId="27215154" w14:textId="1CCAF2BC" w:rsidR="00E70C4C" w:rsidRPr="00A22679" w:rsidRDefault="00E70C4C" w:rsidP="00E70C4C">
            <w:pPr>
              <w:spacing w:after="0" w:line="240" w:lineRule="auto"/>
              <w:rPr>
                <w:rFonts w:asciiTheme="minorHAnsi" w:hAnsiTheme="minorHAnsi"/>
              </w:rPr>
            </w:pPr>
            <w:r>
              <w:rPr>
                <w:rFonts w:asciiTheme="minorHAnsi" w:hAnsiTheme="minorHAnsi"/>
              </w:rPr>
              <w:t>Natural Log</w:t>
            </w:r>
          </w:p>
        </w:tc>
        <w:tc>
          <w:tcPr>
            <w:tcW w:w="1980" w:type="dxa"/>
            <w:hideMark/>
          </w:tcPr>
          <w:p w14:paraId="4439C753" w14:textId="74419F21" w:rsidR="00E70C4C" w:rsidRPr="00A22679" w:rsidRDefault="00E70C4C" w:rsidP="00E70C4C">
            <w:pPr>
              <w:spacing w:after="0" w:line="240" w:lineRule="auto"/>
              <w:rPr>
                <w:rFonts w:asciiTheme="minorHAnsi" w:hAnsiTheme="minorHAnsi"/>
              </w:rPr>
            </w:pPr>
            <w:r w:rsidRPr="00A22679">
              <w:rPr>
                <w:rFonts w:asciiTheme="minorHAnsi" w:hAnsiTheme="minorHAnsi"/>
              </w:rPr>
              <w:t>2</w:t>
            </w:r>
          </w:p>
        </w:tc>
      </w:tr>
    </w:tbl>
    <w:p w14:paraId="2A89CF89" w14:textId="03EB95A9" w:rsidR="00E70C4C" w:rsidRDefault="00E70C4C" w:rsidP="00E61180">
      <w:pPr>
        <w:pStyle w:val="Caption"/>
      </w:pPr>
    </w:p>
    <w:p w14:paraId="46A3CC2D" w14:textId="1F9CF2F5" w:rsidR="002C6B72" w:rsidRDefault="007E049D" w:rsidP="007E049D">
      <w:pPr>
        <w:pStyle w:val="Caption"/>
      </w:pPr>
      <w:bookmarkStart w:id="81" w:name="_Ref394913066"/>
      <w:bookmarkStart w:id="82" w:name="_Toc2258464"/>
      <w:r>
        <w:t xml:space="preserve">Table </w:t>
      </w:r>
      <w:r w:rsidR="003A4238">
        <w:fldChar w:fldCharType="begin"/>
      </w:r>
      <w:r w:rsidR="003A4238">
        <w:instrText xml:space="preserve"> SEQ Table \* ARABIC </w:instrText>
      </w:r>
      <w:r w:rsidR="003A4238">
        <w:fldChar w:fldCharType="separate"/>
      </w:r>
      <w:r w:rsidR="007B52C6">
        <w:rPr>
          <w:noProof/>
        </w:rPr>
        <w:t>10</w:t>
      </w:r>
      <w:r w:rsidR="003A4238">
        <w:rPr>
          <w:noProof/>
        </w:rPr>
        <w:fldChar w:fldCharType="end"/>
      </w:r>
      <w:r w:rsidR="002C6B72">
        <w:t>: Regression Coefficients for VMT Model</w:t>
      </w:r>
      <w:bookmarkEnd w:id="81"/>
      <w:r w:rsidR="00E20080">
        <w:t xml:space="preserve"> in order of R</w:t>
      </w:r>
      <w:r w:rsidR="00E20080" w:rsidRPr="00A22679">
        <w:rPr>
          <w:vertAlign w:val="superscript"/>
        </w:rPr>
        <w:t>2</w:t>
      </w:r>
      <w:r w:rsidR="00E20080">
        <w:t xml:space="preserve"> reduction</w:t>
      </w:r>
      <w:bookmarkEnd w:id="82"/>
    </w:p>
    <w:tbl>
      <w:tblPr>
        <w:tblStyle w:val="GridTable1Light-Accent1"/>
        <w:tblW w:w="9535" w:type="dxa"/>
        <w:tblLook w:val="0420" w:firstRow="1" w:lastRow="0" w:firstColumn="0" w:lastColumn="0" w:noHBand="0" w:noVBand="1"/>
      </w:tblPr>
      <w:tblGrid>
        <w:gridCol w:w="6475"/>
        <w:gridCol w:w="990"/>
        <w:gridCol w:w="1260"/>
        <w:gridCol w:w="810"/>
      </w:tblGrid>
      <w:tr w:rsidR="00E20080" w:rsidRPr="00E70C4C" w14:paraId="7E394534" w14:textId="77777777" w:rsidTr="007E049D">
        <w:trPr>
          <w:cnfStyle w:val="100000000000" w:firstRow="1" w:lastRow="0" w:firstColumn="0" w:lastColumn="0" w:oddVBand="0" w:evenVBand="0" w:oddHBand="0" w:evenHBand="0" w:firstRowFirstColumn="0" w:firstRowLastColumn="0" w:lastRowFirstColumn="0" w:lastRowLastColumn="0"/>
          <w:trHeight w:val="375"/>
        </w:trPr>
        <w:tc>
          <w:tcPr>
            <w:tcW w:w="6475" w:type="dxa"/>
            <w:hideMark/>
          </w:tcPr>
          <w:p w14:paraId="3CC8C57D" w14:textId="6D72DD06" w:rsidR="00E20080" w:rsidRPr="00A22679" w:rsidRDefault="00E20080" w:rsidP="00CC4FF4">
            <w:pPr>
              <w:spacing w:after="0" w:line="240" w:lineRule="auto"/>
              <w:jc w:val="center"/>
              <w:rPr>
                <w:rFonts w:asciiTheme="minorHAnsi" w:hAnsiTheme="minorHAnsi"/>
              </w:rPr>
            </w:pPr>
            <w:r w:rsidRPr="00D66593">
              <w:rPr>
                <w:rFonts w:asciiTheme="minorHAnsi" w:hAnsiTheme="minorHAnsi"/>
              </w:rPr>
              <w:t>Variable</w:t>
            </w:r>
            <w:r w:rsidRPr="001D75C4">
              <w:rPr>
                <w:rFonts w:asciiTheme="minorHAnsi" w:hAnsiTheme="minorHAnsi"/>
              </w:rPr>
              <w:t xml:space="preserve"> </w:t>
            </w:r>
            <w:r w:rsidRPr="006013CE">
              <w:rPr>
                <w:rFonts w:asciiTheme="minorHAnsi" w:hAnsiTheme="minorHAnsi"/>
              </w:rPr>
              <w:t>Combination</w:t>
            </w:r>
          </w:p>
        </w:tc>
        <w:tc>
          <w:tcPr>
            <w:tcW w:w="990" w:type="dxa"/>
            <w:hideMark/>
          </w:tcPr>
          <w:p w14:paraId="14ACEC52" w14:textId="77777777" w:rsidR="00E20080" w:rsidRPr="00A22679" w:rsidRDefault="00E20080" w:rsidP="00CC4FF4">
            <w:pPr>
              <w:spacing w:after="0" w:line="240" w:lineRule="auto"/>
              <w:jc w:val="center"/>
              <w:rPr>
                <w:rFonts w:asciiTheme="minorHAnsi" w:hAnsiTheme="minorHAnsi"/>
              </w:rPr>
            </w:pPr>
            <w:r w:rsidRPr="00D66593">
              <w:rPr>
                <w:rFonts w:asciiTheme="minorHAnsi" w:hAnsiTheme="minorHAnsi"/>
              </w:rPr>
              <w:t>Value</w:t>
            </w:r>
          </w:p>
        </w:tc>
        <w:tc>
          <w:tcPr>
            <w:tcW w:w="1260" w:type="dxa"/>
            <w:hideMark/>
          </w:tcPr>
          <w:p w14:paraId="48F2C028" w14:textId="50CFDA1D" w:rsidR="00E20080" w:rsidRPr="00A22679" w:rsidRDefault="00E20080" w:rsidP="00CC4FF4">
            <w:pPr>
              <w:spacing w:after="0" w:line="240" w:lineRule="auto"/>
              <w:jc w:val="center"/>
              <w:rPr>
                <w:rFonts w:asciiTheme="minorHAnsi" w:hAnsiTheme="minorHAnsi"/>
              </w:rPr>
            </w:pPr>
            <w:r w:rsidRPr="006013CE">
              <w:rPr>
                <w:rFonts w:asciiTheme="minorHAnsi" w:hAnsiTheme="minorHAnsi"/>
              </w:rPr>
              <w:t>Standard Error</w:t>
            </w:r>
          </w:p>
        </w:tc>
        <w:tc>
          <w:tcPr>
            <w:tcW w:w="810" w:type="dxa"/>
            <w:hideMark/>
          </w:tcPr>
          <w:p w14:paraId="23C2AB7B" w14:textId="77777777" w:rsidR="00E20080" w:rsidRPr="00A22679" w:rsidRDefault="00E20080" w:rsidP="00CC4FF4">
            <w:pPr>
              <w:spacing w:after="0" w:line="240" w:lineRule="auto"/>
              <w:jc w:val="center"/>
              <w:rPr>
                <w:rFonts w:asciiTheme="minorHAnsi" w:hAnsiTheme="minorHAnsi"/>
              </w:rPr>
            </w:pPr>
            <w:r w:rsidRPr="00D66593">
              <w:rPr>
                <w:rFonts w:asciiTheme="minorHAnsi" w:hAnsiTheme="minorHAnsi"/>
              </w:rPr>
              <w:t>VIF</w:t>
            </w:r>
          </w:p>
        </w:tc>
      </w:tr>
      <w:tr w:rsidR="00E20080" w:rsidRPr="00E70C4C" w14:paraId="04558DCC" w14:textId="77777777" w:rsidTr="007E049D">
        <w:trPr>
          <w:trHeight w:val="375"/>
        </w:trPr>
        <w:tc>
          <w:tcPr>
            <w:tcW w:w="6475" w:type="dxa"/>
            <w:hideMark/>
          </w:tcPr>
          <w:p w14:paraId="7620CC94" w14:textId="77777777" w:rsidR="00E20080" w:rsidRPr="00A22679" w:rsidRDefault="00E20080" w:rsidP="00CC4FF4">
            <w:pPr>
              <w:spacing w:after="0" w:line="240" w:lineRule="auto"/>
              <w:rPr>
                <w:rFonts w:asciiTheme="minorHAnsi" w:hAnsiTheme="minorHAnsi"/>
              </w:rPr>
            </w:pPr>
            <w:r w:rsidRPr="00A22679">
              <w:rPr>
                <w:rFonts w:asciiTheme="minorHAnsi" w:hAnsiTheme="minorHAnsi"/>
              </w:rPr>
              <w:t>Intercept</w:t>
            </w:r>
          </w:p>
        </w:tc>
        <w:tc>
          <w:tcPr>
            <w:tcW w:w="990" w:type="dxa"/>
            <w:hideMark/>
          </w:tcPr>
          <w:p w14:paraId="5B17746D" w14:textId="77777777" w:rsidR="00E20080" w:rsidRPr="00111CB1" w:rsidRDefault="00E20080" w:rsidP="00CC4FF4">
            <w:pPr>
              <w:spacing w:after="0" w:line="240" w:lineRule="auto"/>
              <w:jc w:val="right"/>
              <w:rPr>
                <w:rFonts w:asciiTheme="minorHAnsi" w:hAnsiTheme="minorHAnsi"/>
              </w:rPr>
            </w:pPr>
            <w:r w:rsidRPr="00111CB1">
              <w:rPr>
                <w:rFonts w:asciiTheme="minorHAnsi" w:hAnsiTheme="minorHAnsi"/>
              </w:rPr>
              <w:t>12373</w:t>
            </w:r>
          </w:p>
        </w:tc>
        <w:tc>
          <w:tcPr>
            <w:tcW w:w="1260" w:type="dxa"/>
            <w:hideMark/>
          </w:tcPr>
          <w:p w14:paraId="2DDA4DF8" w14:textId="77777777" w:rsidR="00E20080" w:rsidRPr="00111CB1" w:rsidRDefault="00E20080" w:rsidP="00CC4FF4">
            <w:pPr>
              <w:spacing w:after="0" w:line="240" w:lineRule="auto"/>
              <w:jc w:val="right"/>
              <w:rPr>
                <w:rFonts w:asciiTheme="minorHAnsi" w:hAnsiTheme="minorHAnsi"/>
              </w:rPr>
            </w:pPr>
            <w:r w:rsidRPr="00111CB1">
              <w:rPr>
                <w:rFonts w:asciiTheme="minorHAnsi" w:hAnsiTheme="minorHAnsi"/>
              </w:rPr>
              <w:t>1767</w:t>
            </w:r>
          </w:p>
        </w:tc>
        <w:tc>
          <w:tcPr>
            <w:tcW w:w="810" w:type="dxa"/>
            <w:hideMark/>
          </w:tcPr>
          <w:p w14:paraId="2AEDEACD" w14:textId="580C5534" w:rsidR="00E20080" w:rsidRPr="00111CB1" w:rsidRDefault="00E20080" w:rsidP="00D8292B">
            <w:pPr>
              <w:spacing w:after="0" w:line="240" w:lineRule="auto"/>
              <w:jc w:val="right"/>
              <w:rPr>
                <w:rFonts w:asciiTheme="minorHAnsi" w:hAnsiTheme="minorHAnsi"/>
              </w:rPr>
            </w:pPr>
            <w:r w:rsidRPr="00111CB1">
              <w:rPr>
                <w:rFonts w:asciiTheme="minorHAnsi" w:hAnsiTheme="minorHAnsi"/>
              </w:rPr>
              <w:t> </w:t>
            </w:r>
            <w:r w:rsidR="001D75C4" w:rsidRPr="00111CB1">
              <w:rPr>
                <w:rFonts w:asciiTheme="minorHAnsi" w:hAnsiTheme="minorHAnsi"/>
              </w:rPr>
              <w:t>0.0</w:t>
            </w:r>
          </w:p>
        </w:tc>
      </w:tr>
      <w:tr w:rsidR="00E20080" w:rsidRPr="00E70C4C" w14:paraId="1A32369F" w14:textId="77777777" w:rsidTr="007E049D">
        <w:trPr>
          <w:trHeight w:val="375"/>
        </w:trPr>
        <w:tc>
          <w:tcPr>
            <w:tcW w:w="6475" w:type="dxa"/>
            <w:hideMark/>
          </w:tcPr>
          <w:p w14:paraId="612D7DFC" w14:textId="539B3C18" w:rsidR="00E20080" w:rsidRPr="00A22679" w:rsidRDefault="00E20080" w:rsidP="00CC4FF4">
            <w:pPr>
              <w:spacing w:after="0" w:line="240" w:lineRule="auto"/>
              <w:rPr>
                <w:rFonts w:asciiTheme="minorHAnsi" w:hAnsiTheme="minorHAnsi"/>
              </w:rPr>
            </w:pPr>
            <w:r w:rsidRPr="00A22679">
              <w:rPr>
                <w:rFonts w:asciiTheme="minorHAnsi" w:hAnsiTheme="minorHAnsi"/>
              </w:rPr>
              <w:t>Commuters/HH | Fraction of Single</w:t>
            </w:r>
            <w:r>
              <w:rPr>
                <w:rFonts w:asciiTheme="minorHAnsi" w:hAnsiTheme="minorHAnsi"/>
              </w:rPr>
              <w:t xml:space="preserve"> </w:t>
            </w:r>
            <w:r w:rsidRPr="00DA01BA">
              <w:rPr>
                <w:rFonts w:asciiTheme="minorHAnsi" w:hAnsiTheme="minorHAnsi"/>
              </w:rPr>
              <w:t>Family Detached HU</w:t>
            </w:r>
          </w:p>
        </w:tc>
        <w:tc>
          <w:tcPr>
            <w:tcW w:w="990" w:type="dxa"/>
            <w:hideMark/>
          </w:tcPr>
          <w:p w14:paraId="26B85F86" w14:textId="77777777" w:rsidR="00E20080" w:rsidRPr="00111CB1" w:rsidRDefault="00E20080" w:rsidP="00CC4FF4">
            <w:pPr>
              <w:spacing w:after="0" w:line="240" w:lineRule="auto"/>
              <w:jc w:val="right"/>
              <w:rPr>
                <w:rFonts w:asciiTheme="minorHAnsi" w:hAnsiTheme="minorHAnsi"/>
              </w:rPr>
            </w:pPr>
            <w:r w:rsidRPr="00111CB1">
              <w:rPr>
                <w:rFonts w:asciiTheme="minorHAnsi" w:hAnsiTheme="minorHAnsi"/>
              </w:rPr>
              <w:t>-584</w:t>
            </w:r>
          </w:p>
        </w:tc>
        <w:tc>
          <w:tcPr>
            <w:tcW w:w="1260" w:type="dxa"/>
            <w:hideMark/>
          </w:tcPr>
          <w:p w14:paraId="0A3562E9" w14:textId="77777777" w:rsidR="00E20080" w:rsidRPr="00111CB1" w:rsidRDefault="00E20080" w:rsidP="00CC4FF4">
            <w:pPr>
              <w:spacing w:after="0" w:line="240" w:lineRule="auto"/>
              <w:jc w:val="right"/>
              <w:rPr>
                <w:rFonts w:asciiTheme="minorHAnsi" w:hAnsiTheme="minorHAnsi"/>
              </w:rPr>
            </w:pPr>
            <w:r w:rsidRPr="00111CB1">
              <w:rPr>
                <w:rFonts w:asciiTheme="minorHAnsi" w:hAnsiTheme="minorHAnsi"/>
              </w:rPr>
              <w:t>104</w:t>
            </w:r>
          </w:p>
        </w:tc>
        <w:tc>
          <w:tcPr>
            <w:tcW w:w="810" w:type="dxa"/>
            <w:hideMark/>
          </w:tcPr>
          <w:p w14:paraId="3D204635" w14:textId="36BE46F3" w:rsidR="00E20080" w:rsidRPr="00111CB1" w:rsidRDefault="001D75C4" w:rsidP="00CC4FF4">
            <w:pPr>
              <w:spacing w:after="0" w:line="240" w:lineRule="auto"/>
              <w:jc w:val="right"/>
              <w:rPr>
                <w:rFonts w:asciiTheme="minorHAnsi" w:hAnsiTheme="minorHAnsi"/>
              </w:rPr>
            </w:pPr>
            <w:r w:rsidRPr="00111CB1">
              <w:rPr>
                <w:rFonts w:asciiTheme="minorHAnsi" w:hAnsiTheme="minorHAnsi"/>
              </w:rPr>
              <w:t>91.8</w:t>
            </w:r>
          </w:p>
        </w:tc>
      </w:tr>
      <w:tr w:rsidR="00E20080" w:rsidRPr="00E70C4C" w14:paraId="74E9567D" w14:textId="77777777" w:rsidTr="007E049D">
        <w:trPr>
          <w:trHeight w:val="375"/>
        </w:trPr>
        <w:tc>
          <w:tcPr>
            <w:tcW w:w="6475" w:type="dxa"/>
            <w:hideMark/>
          </w:tcPr>
          <w:p w14:paraId="136643A9" w14:textId="00105029" w:rsidR="00E20080" w:rsidRPr="00A22679" w:rsidRDefault="00E20080" w:rsidP="00CC4FF4">
            <w:pPr>
              <w:spacing w:after="0" w:line="240" w:lineRule="auto"/>
              <w:rPr>
                <w:rFonts w:asciiTheme="minorHAnsi" w:hAnsiTheme="minorHAnsi"/>
              </w:rPr>
            </w:pPr>
            <w:r w:rsidRPr="00D66593">
              <w:rPr>
                <w:rFonts w:asciiTheme="minorHAnsi" w:hAnsiTheme="minorHAnsi"/>
              </w:rPr>
              <w:t>Block Density | Rooms/HU</w:t>
            </w:r>
          </w:p>
        </w:tc>
        <w:tc>
          <w:tcPr>
            <w:tcW w:w="990" w:type="dxa"/>
            <w:hideMark/>
          </w:tcPr>
          <w:p w14:paraId="57B4C26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-1811</w:t>
            </w:r>
          </w:p>
        </w:tc>
        <w:tc>
          <w:tcPr>
            <w:tcW w:w="1260" w:type="dxa"/>
            <w:hideMark/>
          </w:tcPr>
          <w:p w14:paraId="4C91D01D"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172</w:t>
            </w:r>
          </w:p>
        </w:tc>
        <w:tc>
          <w:tcPr>
            <w:tcW w:w="810" w:type="dxa"/>
            <w:hideMark/>
          </w:tcPr>
          <w:p w14:paraId="10E9D05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16.5</w:t>
            </w:r>
          </w:p>
        </w:tc>
      </w:tr>
      <w:tr w:rsidR="00E20080" w:rsidRPr="00E70C4C" w14:paraId="001D3A5A" w14:textId="77777777" w:rsidTr="007E049D">
        <w:trPr>
          <w:trHeight w:val="375"/>
        </w:trPr>
        <w:tc>
          <w:tcPr>
            <w:tcW w:w="6475" w:type="dxa"/>
            <w:hideMark/>
          </w:tcPr>
          <w:p w14:paraId="36A7F9EA" w14:textId="1D097890" w:rsidR="00E20080" w:rsidRPr="00A22679" w:rsidRDefault="00E20080" w:rsidP="00CC4FF4">
            <w:pPr>
              <w:spacing w:after="0" w:line="240" w:lineRule="auto"/>
              <w:rPr>
                <w:rFonts w:asciiTheme="minorHAnsi" w:hAnsiTheme="minorHAnsi"/>
              </w:rPr>
            </w:pPr>
            <w:r w:rsidRPr="00A22679">
              <w:rPr>
                <w:rFonts w:asciiTheme="minorHAnsi" w:hAnsiTheme="minorHAnsi"/>
              </w:rPr>
              <w:t>Median</w:t>
            </w:r>
            <w:r>
              <w:rPr>
                <w:rFonts w:asciiTheme="minorHAnsi" w:hAnsiTheme="minorHAnsi"/>
              </w:rPr>
              <w:t xml:space="preserve"> </w:t>
            </w:r>
            <w:r w:rsidRPr="00A22679">
              <w:rPr>
                <w:rFonts w:asciiTheme="minorHAnsi" w:hAnsiTheme="minorHAnsi"/>
              </w:rPr>
              <w:t>Commute Distance</w:t>
            </w:r>
          </w:p>
        </w:tc>
        <w:tc>
          <w:tcPr>
            <w:tcW w:w="990" w:type="dxa"/>
            <w:hideMark/>
          </w:tcPr>
          <w:p w14:paraId="493FF994"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-4756</w:t>
            </w:r>
          </w:p>
        </w:tc>
        <w:tc>
          <w:tcPr>
            <w:tcW w:w="1260" w:type="dxa"/>
            <w:hideMark/>
          </w:tcPr>
          <w:p w14:paraId="36566E5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825</w:t>
            </w:r>
          </w:p>
        </w:tc>
        <w:tc>
          <w:tcPr>
            <w:tcW w:w="810" w:type="dxa"/>
            <w:hideMark/>
          </w:tcPr>
          <w:p w14:paraId="2CD4F08E" w14:textId="2F78F8EE"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75</w:t>
            </w:r>
            <w:r w:rsidR="001D75C4">
              <w:rPr>
                <w:rFonts w:asciiTheme="minorHAnsi" w:hAnsiTheme="minorHAnsi"/>
              </w:rPr>
              <w:t>.</w:t>
            </w:r>
            <w:r w:rsidR="00F7504C">
              <w:rPr>
                <w:rFonts w:asciiTheme="minorHAnsi" w:hAnsiTheme="minorHAnsi"/>
              </w:rPr>
              <w:t>1</w:t>
            </w:r>
          </w:p>
        </w:tc>
      </w:tr>
      <w:tr w:rsidR="00E20080" w:rsidRPr="00E70C4C" w14:paraId="120AD374" w14:textId="77777777" w:rsidTr="007E049D">
        <w:trPr>
          <w:trHeight w:val="375"/>
        </w:trPr>
        <w:tc>
          <w:tcPr>
            <w:tcW w:w="6475" w:type="dxa"/>
            <w:hideMark/>
          </w:tcPr>
          <w:p w14:paraId="7C543C19" w14:textId="78410171" w:rsidR="00E20080" w:rsidRPr="00A22679" w:rsidRDefault="00E20080" w:rsidP="00CC4FF4">
            <w:pPr>
              <w:spacing w:after="0" w:line="240" w:lineRule="auto"/>
              <w:rPr>
                <w:rFonts w:asciiTheme="minorHAnsi" w:hAnsiTheme="minorHAnsi"/>
              </w:rPr>
            </w:pPr>
            <w:r w:rsidRPr="00A22679">
              <w:rPr>
                <w:rFonts w:asciiTheme="minorHAnsi" w:hAnsiTheme="minorHAnsi"/>
              </w:rPr>
              <w:lastRenderedPageBreak/>
              <w:t>Commuters/HH | Rooms/HU</w:t>
            </w:r>
          </w:p>
        </w:tc>
        <w:tc>
          <w:tcPr>
            <w:tcW w:w="990" w:type="dxa"/>
            <w:hideMark/>
          </w:tcPr>
          <w:p w14:paraId="7F638ABC"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555</w:t>
            </w:r>
          </w:p>
        </w:tc>
        <w:tc>
          <w:tcPr>
            <w:tcW w:w="1260" w:type="dxa"/>
            <w:hideMark/>
          </w:tcPr>
          <w:p w14:paraId="28CE4D14"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81</w:t>
            </w:r>
          </w:p>
        </w:tc>
        <w:tc>
          <w:tcPr>
            <w:tcW w:w="810" w:type="dxa"/>
            <w:hideMark/>
          </w:tcPr>
          <w:p w14:paraId="0D6FB8A2"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20.3</w:t>
            </w:r>
          </w:p>
        </w:tc>
      </w:tr>
      <w:tr w:rsidR="00E20080" w:rsidRPr="00E70C4C" w14:paraId="25A114D8" w14:textId="77777777" w:rsidTr="007E049D">
        <w:trPr>
          <w:trHeight w:val="375"/>
        </w:trPr>
        <w:tc>
          <w:tcPr>
            <w:tcW w:w="6475" w:type="dxa"/>
            <w:hideMark/>
          </w:tcPr>
          <w:p w14:paraId="445ED03F" w14:textId="237F950E" w:rsidR="00E20080" w:rsidRPr="00A22679" w:rsidRDefault="00E20080" w:rsidP="00CC4FF4">
            <w:pPr>
              <w:spacing w:after="0" w:line="240" w:lineRule="auto"/>
              <w:rPr>
                <w:rFonts w:asciiTheme="minorHAnsi" w:hAnsiTheme="minorHAnsi"/>
              </w:rPr>
            </w:pPr>
            <w:r w:rsidRPr="00A22679">
              <w:rPr>
                <w:rFonts w:asciiTheme="minorHAnsi" w:hAnsiTheme="minorHAnsi"/>
              </w:rPr>
              <w:t>Retail Employment</w:t>
            </w:r>
            <w:r>
              <w:rPr>
                <w:rFonts w:asciiTheme="minorHAnsi" w:hAnsiTheme="minorHAnsi"/>
              </w:rPr>
              <w:t xml:space="preserve"> </w:t>
            </w:r>
            <w:r w:rsidRPr="00A22679">
              <w:rPr>
                <w:rFonts w:asciiTheme="minorHAnsi" w:hAnsiTheme="minorHAnsi"/>
              </w:rPr>
              <w:t>Access Index | Retail Employment</w:t>
            </w:r>
            <w:r>
              <w:rPr>
                <w:rFonts w:asciiTheme="minorHAnsi" w:hAnsiTheme="minorHAnsi"/>
              </w:rPr>
              <w:t xml:space="preserve"> </w:t>
            </w:r>
            <w:r w:rsidRPr="00DA01BA">
              <w:rPr>
                <w:rFonts w:asciiTheme="minorHAnsi" w:hAnsiTheme="minorHAnsi"/>
              </w:rPr>
              <w:t>Access Index</w:t>
            </w:r>
          </w:p>
        </w:tc>
        <w:tc>
          <w:tcPr>
            <w:tcW w:w="990" w:type="dxa"/>
            <w:hideMark/>
          </w:tcPr>
          <w:p w14:paraId="2169AA4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-178</w:t>
            </w:r>
          </w:p>
        </w:tc>
        <w:tc>
          <w:tcPr>
            <w:tcW w:w="1260" w:type="dxa"/>
            <w:hideMark/>
          </w:tcPr>
          <w:p w14:paraId="6DB66FC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21</w:t>
            </w:r>
          </w:p>
        </w:tc>
        <w:tc>
          <w:tcPr>
            <w:tcW w:w="810" w:type="dxa"/>
            <w:hideMark/>
          </w:tcPr>
          <w:p w14:paraId="0AEC485F" w14:textId="4F3F6AE8"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55</w:t>
            </w:r>
            <w:r w:rsidR="001D75C4">
              <w:rPr>
                <w:rFonts w:asciiTheme="minorHAnsi" w:hAnsiTheme="minorHAnsi"/>
              </w:rPr>
              <w:t>.</w:t>
            </w:r>
            <w:r w:rsidR="00F7504C">
              <w:rPr>
                <w:rFonts w:asciiTheme="minorHAnsi" w:hAnsiTheme="minorHAnsi"/>
              </w:rPr>
              <w:t>2</w:t>
            </w:r>
          </w:p>
        </w:tc>
      </w:tr>
      <w:tr w:rsidR="00E20080" w:rsidRPr="00E70C4C" w14:paraId="1D156978" w14:textId="77777777" w:rsidTr="007E049D">
        <w:trPr>
          <w:trHeight w:val="375"/>
        </w:trPr>
        <w:tc>
          <w:tcPr>
            <w:tcW w:w="6475" w:type="dxa"/>
            <w:hideMark/>
          </w:tcPr>
          <w:p w14:paraId="2FA95C04" w14:textId="5E304777" w:rsidR="00E20080" w:rsidRPr="00A22679" w:rsidRDefault="00E20080" w:rsidP="00CC4FF4">
            <w:pPr>
              <w:spacing w:after="0" w:line="240" w:lineRule="auto"/>
              <w:rPr>
                <w:rFonts w:asciiTheme="minorHAnsi" w:hAnsiTheme="minorHAnsi"/>
              </w:rPr>
            </w:pPr>
            <w:r w:rsidRPr="00A22679">
              <w:rPr>
                <w:rFonts w:asciiTheme="minorHAnsi" w:hAnsiTheme="minorHAnsi"/>
              </w:rPr>
              <w:t>Fraction of Rental</w:t>
            </w:r>
            <w:r>
              <w:rPr>
                <w:rFonts w:asciiTheme="minorHAnsi" w:hAnsiTheme="minorHAnsi"/>
              </w:rPr>
              <w:t xml:space="preserve"> </w:t>
            </w:r>
            <w:r w:rsidRPr="00A22679">
              <w:rPr>
                <w:rFonts w:asciiTheme="minorHAnsi" w:hAnsiTheme="minorHAnsi"/>
              </w:rPr>
              <w:t>HU | Fraction of Rental</w:t>
            </w:r>
            <w:r>
              <w:rPr>
                <w:rFonts w:asciiTheme="minorHAnsi" w:hAnsiTheme="minorHAnsi"/>
              </w:rPr>
              <w:t xml:space="preserve"> </w:t>
            </w:r>
            <w:r w:rsidRPr="00A22679">
              <w:rPr>
                <w:rFonts w:asciiTheme="minorHAnsi" w:hAnsiTheme="minorHAnsi"/>
              </w:rPr>
              <w:t>HU</w:t>
            </w:r>
          </w:p>
        </w:tc>
        <w:tc>
          <w:tcPr>
            <w:tcW w:w="990" w:type="dxa"/>
            <w:hideMark/>
          </w:tcPr>
          <w:p w14:paraId="04123308"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0.3</w:t>
            </w:r>
          </w:p>
        </w:tc>
        <w:tc>
          <w:tcPr>
            <w:tcW w:w="1260" w:type="dxa"/>
            <w:hideMark/>
          </w:tcPr>
          <w:p w14:paraId="493C59C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0.1</w:t>
            </w:r>
          </w:p>
        </w:tc>
        <w:tc>
          <w:tcPr>
            <w:tcW w:w="810" w:type="dxa"/>
            <w:hideMark/>
          </w:tcPr>
          <w:p w14:paraId="2B4BFC2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15.3</w:t>
            </w:r>
          </w:p>
        </w:tc>
      </w:tr>
      <w:tr w:rsidR="00E20080" w:rsidRPr="00E70C4C" w14:paraId="6F551006" w14:textId="77777777" w:rsidTr="007E049D">
        <w:trPr>
          <w:trHeight w:val="375"/>
        </w:trPr>
        <w:tc>
          <w:tcPr>
            <w:tcW w:w="6475" w:type="dxa"/>
            <w:hideMark/>
          </w:tcPr>
          <w:p w14:paraId="597BD963" w14:textId="3B2B9731" w:rsidR="00E20080" w:rsidRPr="00A22679" w:rsidRDefault="00E20080" w:rsidP="00CC4FF4">
            <w:pPr>
              <w:spacing w:after="0" w:line="240" w:lineRule="auto"/>
              <w:rPr>
                <w:rFonts w:asciiTheme="minorHAnsi" w:hAnsiTheme="minorHAnsi"/>
              </w:rPr>
            </w:pPr>
            <w:r w:rsidRPr="00A22679">
              <w:rPr>
                <w:rFonts w:asciiTheme="minorHAnsi" w:hAnsiTheme="minorHAnsi"/>
              </w:rPr>
              <w:t>Median</w:t>
            </w:r>
            <w:r>
              <w:rPr>
                <w:rFonts w:asciiTheme="minorHAnsi" w:hAnsiTheme="minorHAnsi"/>
              </w:rPr>
              <w:t xml:space="preserve"> </w:t>
            </w:r>
            <w:r w:rsidRPr="00A22679">
              <w:rPr>
                <w:rFonts w:asciiTheme="minorHAnsi" w:hAnsiTheme="minorHAnsi"/>
              </w:rPr>
              <w:t>Commute Distance | Retail Employment</w:t>
            </w:r>
            <w:r>
              <w:rPr>
                <w:rFonts w:asciiTheme="minorHAnsi" w:hAnsiTheme="minorHAnsi"/>
              </w:rPr>
              <w:t xml:space="preserve"> </w:t>
            </w:r>
            <w:r w:rsidRPr="00DA01BA">
              <w:rPr>
                <w:rFonts w:asciiTheme="minorHAnsi" w:hAnsiTheme="minorHAnsi"/>
              </w:rPr>
              <w:t>Access Index</w:t>
            </w:r>
          </w:p>
        </w:tc>
        <w:tc>
          <w:tcPr>
            <w:tcW w:w="990" w:type="dxa"/>
            <w:hideMark/>
          </w:tcPr>
          <w:p w14:paraId="2C94B73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810</w:t>
            </w:r>
          </w:p>
        </w:tc>
        <w:tc>
          <w:tcPr>
            <w:tcW w:w="1260" w:type="dxa"/>
            <w:hideMark/>
          </w:tcPr>
          <w:p w14:paraId="6046AE5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110</w:t>
            </w:r>
          </w:p>
        </w:tc>
        <w:tc>
          <w:tcPr>
            <w:tcW w:w="810" w:type="dxa"/>
            <w:hideMark/>
          </w:tcPr>
          <w:p w14:paraId="129B6A98" w14:textId="3CB4AF6B"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w:t>
            </w:r>
            <w:r w:rsidR="00F7504C">
              <w:rPr>
                <w:rFonts w:asciiTheme="minorHAnsi" w:hAnsiTheme="minorHAnsi"/>
              </w:rPr>
              <w:t>6.7</w:t>
            </w:r>
          </w:p>
        </w:tc>
      </w:tr>
      <w:tr w:rsidR="00E20080" w:rsidRPr="00E70C4C" w14:paraId="43D3FD7A" w14:textId="77777777" w:rsidTr="007E049D">
        <w:trPr>
          <w:trHeight w:val="375"/>
        </w:trPr>
        <w:tc>
          <w:tcPr>
            <w:tcW w:w="6475" w:type="dxa"/>
            <w:hideMark/>
          </w:tcPr>
          <w:p w14:paraId="2D54A8F9" w14:textId="629CDA60" w:rsidR="00E20080" w:rsidRPr="00A22679" w:rsidRDefault="00E20080" w:rsidP="00CC4FF4">
            <w:pPr>
              <w:spacing w:after="0" w:line="240" w:lineRule="auto"/>
              <w:rPr>
                <w:rFonts w:asciiTheme="minorHAnsi" w:hAnsiTheme="minorHAnsi"/>
              </w:rPr>
            </w:pPr>
            <w:r w:rsidRPr="00A22679">
              <w:rPr>
                <w:rFonts w:asciiTheme="minorHAnsi" w:hAnsiTheme="minorHAnsi"/>
              </w:rPr>
              <w:t>Household Size | Fraction of Single</w:t>
            </w:r>
            <w:r>
              <w:rPr>
                <w:rFonts w:asciiTheme="minorHAnsi" w:hAnsiTheme="minorHAnsi"/>
              </w:rPr>
              <w:t xml:space="preserve"> </w:t>
            </w:r>
            <w:r w:rsidRPr="00DA01BA">
              <w:rPr>
                <w:rFonts w:asciiTheme="minorHAnsi" w:hAnsiTheme="minorHAnsi"/>
              </w:rPr>
              <w:t>Family Detached HU</w:t>
            </w:r>
          </w:p>
        </w:tc>
        <w:tc>
          <w:tcPr>
            <w:tcW w:w="990" w:type="dxa"/>
            <w:hideMark/>
          </w:tcPr>
          <w:p w14:paraId="59E00F64"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117</w:t>
            </w:r>
          </w:p>
        </w:tc>
        <w:tc>
          <w:tcPr>
            <w:tcW w:w="1260" w:type="dxa"/>
            <w:hideMark/>
          </w:tcPr>
          <w:p w14:paraId="03BB473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26</w:t>
            </w:r>
          </w:p>
        </w:tc>
        <w:tc>
          <w:tcPr>
            <w:tcW w:w="810" w:type="dxa"/>
            <w:hideMark/>
          </w:tcPr>
          <w:p w14:paraId="42A80BA8"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24.7</w:t>
            </w:r>
          </w:p>
        </w:tc>
      </w:tr>
      <w:tr w:rsidR="00E20080" w:rsidRPr="00E70C4C" w14:paraId="7813B9DF" w14:textId="77777777" w:rsidTr="007E049D">
        <w:trPr>
          <w:trHeight w:val="375"/>
        </w:trPr>
        <w:tc>
          <w:tcPr>
            <w:tcW w:w="6475" w:type="dxa"/>
            <w:hideMark/>
          </w:tcPr>
          <w:p w14:paraId="36B01C2B" w14:textId="22F2FBE6" w:rsidR="00E20080" w:rsidRPr="00A22679" w:rsidRDefault="00E20080" w:rsidP="00CC4FF4">
            <w:pPr>
              <w:spacing w:after="0" w:line="240" w:lineRule="auto"/>
              <w:rPr>
                <w:rFonts w:asciiTheme="minorHAnsi" w:hAnsiTheme="minorHAnsi"/>
              </w:rPr>
            </w:pPr>
            <w:r w:rsidRPr="00A22679">
              <w:rPr>
                <w:rFonts w:asciiTheme="minorHAnsi" w:hAnsiTheme="minorHAnsi"/>
              </w:rPr>
              <w:t xml:space="preserve">Fraction </w:t>
            </w:r>
            <w:r w:rsidRPr="00DA01BA">
              <w:rPr>
                <w:rFonts w:asciiTheme="minorHAnsi" w:hAnsiTheme="minorHAnsi"/>
              </w:rPr>
              <w:t>of AMI | Fraction of AMI</w:t>
            </w:r>
          </w:p>
        </w:tc>
        <w:tc>
          <w:tcPr>
            <w:tcW w:w="990" w:type="dxa"/>
            <w:hideMark/>
          </w:tcPr>
          <w:p w14:paraId="27517A3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-1242</w:t>
            </w:r>
          </w:p>
        </w:tc>
        <w:tc>
          <w:tcPr>
            <w:tcW w:w="1260" w:type="dxa"/>
            <w:hideMark/>
          </w:tcPr>
          <w:p w14:paraId="7BCB996D"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169</w:t>
            </w:r>
          </w:p>
        </w:tc>
        <w:tc>
          <w:tcPr>
            <w:tcW w:w="810" w:type="dxa"/>
            <w:hideMark/>
          </w:tcPr>
          <w:p w14:paraId="4CC9E2EF" w14:textId="4CA660E0" w:rsidR="00E20080" w:rsidRPr="00A22679" w:rsidRDefault="00E20080" w:rsidP="00F7504C">
            <w:pPr>
              <w:spacing w:after="0" w:line="240" w:lineRule="auto"/>
              <w:jc w:val="right"/>
              <w:rPr>
                <w:rFonts w:asciiTheme="minorHAnsi" w:hAnsiTheme="minorHAnsi"/>
              </w:rPr>
            </w:pPr>
            <w:r w:rsidRPr="00A22679">
              <w:rPr>
                <w:rFonts w:asciiTheme="minorHAnsi" w:hAnsiTheme="minorHAnsi"/>
              </w:rPr>
              <w:t>2.5</w:t>
            </w:r>
          </w:p>
        </w:tc>
      </w:tr>
      <w:tr w:rsidR="00E20080" w:rsidRPr="00E70C4C" w14:paraId="6B72F557" w14:textId="77777777" w:rsidTr="007E049D">
        <w:trPr>
          <w:trHeight w:val="375"/>
        </w:trPr>
        <w:tc>
          <w:tcPr>
            <w:tcW w:w="6475" w:type="dxa"/>
            <w:hideMark/>
          </w:tcPr>
          <w:p w14:paraId="27CE920E" w14:textId="4CFF5997" w:rsidR="00E20080" w:rsidRPr="00A22679" w:rsidRDefault="00E20080" w:rsidP="00CC4FF4">
            <w:pPr>
              <w:spacing w:after="0" w:line="240" w:lineRule="auto"/>
              <w:rPr>
                <w:rFonts w:asciiTheme="minorHAnsi" w:hAnsiTheme="minorHAnsi"/>
              </w:rPr>
            </w:pPr>
            <w:r w:rsidRPr="00A22679">
              <w:rPr>
                <w:rFonts w:asciiTheme="minorHAnsi" w:hAnsiTheme="minorHAnsi"/>
              </w:rPr>
              <w:t>Bl</w:t>
            </w:r>
            <w:r w:rsidRPr="00DA01BA">
              <w:rPr>
                <w:rFonts w:asciiTheme="minorHAnsi" w:hAnsiTheme="minorHAnsi"/>
              </w:rPr>
              <w:t>ock Density | Block Density</w:t>
            </w:r>
          </w:p>
        </w:tc>
        <w:tc>
          <w:tcPr>
            <w:tcW w:w="990" w:type="dxa"/>
            <w:hideMark/>
          </w:tcPr>
          <w:p w14:paraId="556B8576"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4127</w:t>
            </w:r>
          </w:p>
        </w:tc>
        <w:tc>
          <w:tcPr>
            <w:tcW w:w="1260" w:type="dxa"/>
            <w:hideMark/>
          </w:tcPr>
          <w:p w14:paraId="18EBF223"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986</w:t>
            </w:r>
          </w:p>
        </w:tc>
        <w:tc>
          <w:tcPr>
            <w:tcW w:w="810" w:type="dxa"/>
            <w:hideMark/>
          </w:tcPr>
          <w:p w14:paraId="2EB4DC44"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18.6</w:t>
            </w:r>
          </w:p>
        </w:tc>
      </w:tr>
      <w:tr w:rsidR="00E20080" w:rsidRPr="00E70C4C" w14:paraId="488AB816" w14:textId="77777777" w:rsidTr="007E049D">
        <w:trPr>
          <w:trHeight w:val="375"/>
        </w:trPr>
        <w:tc>
          <w:tcPr>
            <w:tcW w:w="6475" w:type="dxa"/>
            <w:hideMark/>
          </w:tcPr>
          <w:p w14:paraId="343B063D" w14:textId="310656EE" w:rsidR="00E20080" w:rsidRPr="00A22679" w:rsidRDefault="00E20080" w:rsidP="00CC4FF4">
            <w:pPr>
              <w:spacing w:after="0" w:line="240" w:lineRule="auto"/>
              <w:rPr>
                <w:rFonts w:asciiTheme="minorHAnsi" w:hAnsiTheme="minorHAnsi"/>
              </w:rPr>
            </w:pPr>
            <w:r w:rsidRPr="00A22679">
              <w:rPr>
                <w:rFonts w:asciiTheme="minorHAnsi" w:hAnsiTheme="minorHAnsi"/>
              </w:rPr>
              <w:t>Commuters/HH | Gross HH</w:t>
            </w:r>
            <w:r>
              <w:rPr>
                <w:rFonts w:asciiTheme="minorHAnsi" w:hAnsiTheme="minorHAnsi"/>
              </w:rPr>
              <w:t xml:space="preserve"> </w:t>
            </w:r>
            <w:r w:rsidRPr="00A22679">
              <w:rPr>
                <w:rFonts w:asciiTheme="minorHAnsi" w:hAnsiTheme="minorHAnsi"/>
              </w:rPr>
              <w:t>Density (e | f)</w:t>
            </w:r>
          </w:p>
        </w:tc>
        <w:tc>
          <w:tcPr>
            <w:tcW w:w="990" w:type="dxa"/>
            <w:hideMark/>
          </w:tcPr>
          <w:p w14:paraId="43DA60D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-52</w:t>
            </w:r>
          </w:p>
        </w:tc>
        <w:tc>
          <w:tcPr>
            <w:tcW w:w="1260" w:type="dxa"/>
            <w:hideMark/>
          </w:tcPr>
          <w:p w14:paraId="2BC0E10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19</w:t>
            </w:r>
          </w:p>
        </w:tc>
        <w:tc>
          <w:tcPr>
            <w:tcW w:w="810" w:type="dxa"/>
            <w:hideMark/>
          </w:tcPr>
          <w:p w14:paraId="2186B998"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28.5</w:t>
            </w:r>
          </w:p>
        </w:tc>
      </w:tr>
      <w:tr w:rsidR="00E20080" w:rsidRPr="00E70C4C" w14:paraId="68ACE1ED" w14:textId="77777777" w:rsidTr="007E049D">
        <w:trPr>
          <w:trHeight w:val="375"/>
        </w:trPr>
        <w:tc>
          <w:tcPr>
            <w:tcW w:w="6475" w:type="dxa"/>
            <w:hideMark/>
          </w:tcPr>
          <w:p w14:paraId="0CC502DB" w14:textId="4003DBD8" w:rsidR="00E20080" w:rsidRPr="00A22679" w:rsidRDefault="00E20080" w:rsidP="00CC4FF4">
            <w:pPr>
              <w:spacing w:after="0" w:line="240" w:lineRule="auto"/>
              <w:rPr>
                <w:rFonts w:asciiTheme="minorHAnsi" w:hAnsiTheme="minorHAnsi"/>
              </w:rPr>
            </w:pPr>
            <w:r w:rsidRPr="00A22679">
              <w:rPr>
                <w:rFonts w:asciiTheme="minorHAnsi" w:hAnsiTheme="minorHAnsi"/>
              </w:rPr>
              <w:t>Block Density | Gross HH</w:t>
            </w:r>
            <w:r>
              <w:rPr>
                <w:rFonts w:asciiTheme="minorHAnsi" w:hAnsiTheme="minorHAnsi"/>
              </w:rPr>
              <w:t xml:space="preserve"> </w:t>
            </w:r>
            <w:r w:rsidRPr="00DA01BA">
              <w:rPr>
                <w:rFonts w:asciiTheme="minorHAnsi" w:hAnsiTheme="minorHAnsi"/>
              </w:rPr>
              <w:t>Density</w:t>
            </w:r>
          </w:p>
        </w:tc>
        <w:tc>
          <w:tcPr>
            <w:tcW w:w="990" w:type="dxa"/>
            <w:hideMark/>
          </w:tcPr>
          <w:p w14:paraId="333ED0CA"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77</w:t>
            </w:r>
          </w:p>
        </w:tc>
        <w:tc>
          <w:tcPr>
            <w:tcW w:w="1260" w:type="dxa"/>
            <w:hideMark/>
          </w:tcPr>
          <w:p w14:paraId="0BDC965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15</w:t>
            </w:r>
          </w:p>
        </w:tc>
        <w:tc>
          <w:tcPr>
            <w:tcW w:w="810" w:type="dxa"/>
            <w:hideMark/>
          </w:tcPr>
          <w:p w14:paraId="28809A51"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23.8</w:t>
            </w:r>
          </w:p>
        </w:tc>
      </w:tr>
      <w:tr w:rsidR="00E20080" w:rsidRPr="00E70C4C" w14:paraId="51040A64" w14:textId="77777777" w:rsidTr="007E049D">
        <w:trPr>
          <w:trHeight w:val="375"/>
        </w:trPr>
        <w:tc>
          <w:tcPr>
            <w:tcW w:w="6475" w:type="dxa"/>
            <w:hideMark/>
          </w:tcPr>
          <w:p w14:paraId="4B642C65" w14:textId="3A89B207" w:rsidR="00E20080" w:rsidRPr="00A22679" w:rsidRDefault="00E20080" w:rsidP="00CC4FF4">
            <w:pPr>
              <w:spacing w:after="0" w:line="240" w:lineRule="auto"/>
              <w:rPr>
                <w:rFonts w:asciiTheme="minorHAnsi" w:hAnsiTheme="minorHAnsi"/>
              </w:rPr>
            </w:pPr>
            <w:r w:rsidRPr="00A22679">
              <w:rPr>
                <w:rFonts w:asciiTheme="minorHAnsi" w:hAnsiTheme="minorHAnsi"/>
              </w:rPr>
              <w:t>Gross HH</w:t>
            </w:r>
            <w:r>
              <w:rPr>
                <w:rFonts w:asciiTheme="minorHAnsi" w:hAnsiTheme="minorHAnsi"/>
              </w:rPr>
              <w:t xml:space="preserve"> </w:t>
            </w:r>
            <w:r w:rsidRPr="00A22679">
              <w:rPr>
                <w:rFonts w:asciiTheme="minorHAnsi" w:hAnsiTheme="minorHAnsi"/>
              </w:rPr>
              <w:t>Density | Median</w:t>
            </w:r>
            <w:r>
              <w:rPr>
                <w:rFonts w:asciiTheme="minorHAnsi" w:hAnsiTheme="minorHAnsi"/>
              </w:rPr>
              <w:t xml:space="preserve"> </w:t>
            </w:r>
            <w:r w:rsidRPr="00A22679">
              <w:rPr>
                <w:rFonts w:asciiTheme="minorHAnsi" w:hAnsiTheme="minorHAnsi"/>
              </w:rPr>
              <w:t>Commute Distance</w:t>
            </w:r>
          </w:p>
        </w:tc>
        <w:tc>
          <w:tcPr>
            <w:tcW w:w="990" w:type="dxa"/>
            <w:hideMark/>
          </w:tcPr>
          <w:p w14:paraId="167743D7"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-28</w:t>
            </w:r>
          </w:p>
        </w:tc>
        <w:tc>
          <w:tcPr>
            <w:tcW w:w="1260" w:type="dxa"/>
            <w:hideMark/>
          </w:tcPr>
          <w:p w14:paraId="78724187"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13</w:t>
            </w:r>
          </w:p>
        </w:tc>
        <w:tc>
          <w:tcPr>
            <w:tcW w:w="810" w:type="dxa"/>
            <w:hideMark/>
          </w:tcPr>
          <w:p w14:paraId="5248E19C" w14:textId="7ABA7F39"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6</w:t>
            </w:r>
            <w:r w:rsidR="00F7504C">
              <w:rPr>
                <w:rFonts w:asciiTheme="minorHAnsi" w:hAnsiTheme="minorHAnsi"/>
              </w:rPr>
              <w:t>1.8</w:t>
            </w:r>
          </w:p>
        </w:tc>
      </w:tr>
      <w:tr w:rsidR="00E20080" w:rsidRPr="00E70C4C" w14:paraId="71CCCAF6" w14:textId="77777777" w:rsidTr="007E049D">
        <w:trPr>
          <w:trHeight w:val="375"/>
        </w:trPr>
        <w:tc>
          <w:tcPr>
            <w:tcW w:w="6475" w:type="dxa"/>
            <w:hideMark/>
          </w:tcPr>
          <w:p w14:paraId="230F8DAC" w14:textId="424884D8" w:rsidR="00E20080" w:rsidRPr="00A22679" w:rsidRDefault="00E20080" w:rsidP="00CC4FF4">
            <w:pPr>
              <w:spacing w:after="0" w:line="240" w:lineRule="auto"/>
              <w:rPr>
                <w:rFonts w:asciiTheme="minorHAnsi" w:hAnsiTheme="minorHAnsi"/>
              </w:rPr>
            </w:pPr>
            <w:r w:rsidRPr="00A22679">
              <w:rPr>
                <w:rFonts w:asciiTheme="minorHAnsi" w:hAnsiTheme="minorHAnsi"/>
              </w:rPr>
              <w:t>Commuters/HH | Fraction of Rental</w:t>
            </w:r>
            <w:r>
              <w:rPr>
                <w:rFonts w:asciiTheme="minorHAnsi" w:hAnsiTheme="minorHAnsi"/>
              </w:rPr>
              <w:t xml:space="preserve"> </w:t>
            </w:r>
            <w:r w:rsidRPr="00A22679">
              <w:rPr>
                <w:rFonts w:asciiTheme="minorHAnsi" w:hAnsiTheme="minorHAnsi"/>
              </w:rPr>
              <w:t>HU</w:t>
            </w:r>
          </w:p>
        </w:tc>
        <w:tc>
          <w:tcPr>
            <w:tcW w:w="990" w:type="dxa"/>
            <w:hideMark/>
          </w:tcPr>
          <w:p w14:paraId="68B75C41"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-40</w:t>
            </w:r>
          </w:p>
        </w:tc>
        <w:tc>
          <w:tcPr>
            <w:tcW w:w="1260" w:type="dxa"/>
            <w:hideMark/>
          </w:tcPr>
          <w:p w14:paraId="5D5B16A2"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7</w:t>
            </w:r>
          </w:p>
        </w:tc>
        <w:tc>
          <w:tcPr>
            <w:tcW w:w="810" w:type="dxa"/>
            <w:hideMark/>
          </w:tcPr>
          <w:p w14:paraId="0A8029B5"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17.4</w:t>
            </w:r>
          </w:p>
        </w:tc>
      </w:tr>
      <w:tr w:rsidR="00E20080" w:rsidRPr="00E70C4C" w14:paraId="0B6B9CA0" w14:textId="77777777" w:rsidTr="007E049D">
        <w:trPr>
          <w:trHeight w:val="375"/>
        </w:trPr>
        <w:tc>
          <w:tcPr>
            <w:tcW w:w="6475" w:type="dxa"/>
            <w:hideMark/>
          </w:tcPr>
          <w:p w14:paraId="589320C6" w14:textId="10020A0E" w:rsidR="00E20080" w:rsidRPr="00A22679" w:rsidRDefault="00E20080" w:rsidP="00CC4FF4">
            <w:pPr>
              <w:spacing w:after="0" w:line="240" w:lineRule="auto"/>
              <w:rPr>
                <w:rFonts w:asciiTheme="minorHAnsi" w:hAnsiTheme="minorHAnsi"/>
              </w:rPr>
            </w:pPr>
            <w:r w:rsidRPr="00A22679">
              <w:rPr>
                <w:rFonts w:asciiTheme="minorHAnsi" w:hAnsiTheme="minorHAnsi"/>
              </w:rPr>
              <w:t>Area Medi</w:t>
            </w:r>
            <w:r w:rsidRPr="00DA01BA">
              <w:rPr>
                <w:rFonts w:asciiTheme="minorHAnsi" w:hAnsiTheme="minorHAnsi"/>
              </w:rPr>
              <w:t>an Income | Commuters/HH</w:t>
            </w:r>
          </w:p>
        </w:tc>
        <w:tc>
          <w:tcPr>
            <w:tcW w:w="990" w:type="dxa"/>
            <w:hideMark/>
          </w:tcPr>
          <w:p w14:paraId="54423F71"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964</w:t>
            </w:r>
          </w:p>
        </w:tc>
        <w:tc>
          <w:tcPr>
            <w:tcW w:w="1260" w:type="dxa"/>
            <w:hideMark/>
          </w:tcPr>
          <w:p w14:paraId="0C88C61E"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110</w:t>
            </w:r>
          </w:p>
        </w:tc>
        <w:tc>
          <w:tcPr>
            <w:tcW w:w="810" w:type="dxa"/>
            <w:hideMark/>
          </w:tcPr>
          <w:p w14:paraId="76252E3C" w14:textId="285F90B2"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63</w:t>
            </w:r>
            <w:r w:rsidR="001D75C4">
              <w:rPr>
                <w:rFonts w:asciiTheme="minorHAnsi" w:hAnsiTheme="minorHAnsi"/>
              </w:rPr>
              <w:t>.</w:t>
            </w:r>
            <w:r w:rsidR="00F7504C">
              <w:rPr>
                <w:rFonts w:asciiTheme="minorHAnsi" w:hAnsiTheme="minorHAnsi"/>
              </w:rPr>
              <w:t>2</w:t>
            </w:r>
          </w:p>
        </w:tc>
      </w:tr>
      <w:tr w:rsidR="00E20080" w:rsidRPr="00E70C4C" w14:paraId="16B3AEF7" w14:textId="77777777" w:rsidTr="007E049D">
        <w:trPr>
          <w:trHeight w:val="375"/>
        </w:trPr>
        <w:tc>
          <w:tcPr>
            <w:tcW w:w="6475" w:type="dxa"/>
            <w:hideMark/>
          </w:tcPr>
          <w:p w14:paraId="3A645E19" w14:textId="6ACA6F73" w:rsidR="00E20080" w:rsidRPr="00A22679" w:rsidRDefault="00E20080" w:rsidP="00CC4FF4">
            <w:pPr>
              <w:spacing w:after="0" w:line="240" w:lineRule="auto"/>
              <w:rPr>
                <w:rFonts w:asciiTheme="minorHAnsi" w:hAnsiTheme="minorHAnsi"/>
              </w:rPr>
            </w:pPr>
            <w:r w:rsidRPr="00A22679">
              <w:rPr>
                <w:rFonts w:asciiTheme="minorHAnsi" w:hAnsiTheme="minorHAnsi"/>
              </w:rPr>
              <w:t>Area Median Income | Fraction of Single</w:t>
            </w:r>
            <w:r>
              <w:rPr>
                <w:rFonts w:asciiTheme="minorHAnsi" w:hAnsiTheme="minorHAnsi"/>
              </w:rPr>
              <w:t xml:space="preserve"> </w:t>
            </w:r>
            <w:r w:rsidRPr="00A22679">
              <w:rPr>
                <w:rFonts w:asciiTheme="minorHAnsi" w:hAnsiTheme="minorHAnsi"/>
              </w:rPr>
              <w:t>Family Detached HU</w:t>
            </w:r>
          </w:p>
        </w:tc>
        <w:tc>
          <w:tcPr>
            <w:tcW w:w="990" w:type="dxa"/>
            <w:hideMark/>
          </w:tcPr>
          <w:p w14:paraId="792C6A39"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76</w:t>
            </w:r>
          </w:p>
        </w:tc>
        <w:tc>
          <w:tcPr>
            <w:tcW w:w="1260" w:type="dxa"/>
            <w:hideMark/>
          </w:tcPr>
          <w:p w14:paraId="37F417C6"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12</w:t>
            </w:r>
          </w:p>
        </w:tc>
        <w:tc>
          <w:tcPr>
            <w:tcW w:w="810" w:type="dxa"/>
            <w:hideMark/>
          </w:tcPr>
          <w:p w14:paraId="2A40E591" w14:textId="081D24F9"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59</w:t>
            </w:r>
            <w:r w:rsidR="001D75C4">
              <w:rPr>
                <w:rFonts w:asciiTheme="minorHAnsi" w:hAnsiTheme="minorHAnsi"/>
              </w:rPr>
              <w:t>.</w:t>
            </w:r>
            <w:r w:rsidR="00F7504C">
              <w:rPr>
                <w:rFonts w:asciiTheme="minorHAnsi" w:hAnsiTheme="minorHAnsi"/>
              </w:rPr>
              <w:t>1</w:t>
            </w:r>
          </w:p>
        </w:tc>
      </w:tr>
      <w:tr w:rsidR="00E20080" w:rsidRPr="00E70C4C" w14:paraId="0A0AA3A6" w14:textId="77777777" w:rsidTr="007E049D">
        <w:trPr>
          <w:trHeight w:val="375"/>
        </w:trPr>
        <w:tc>
          <w:tcPr>
            <w:tcW w:w="6475" w:type="dxa"/>
            <w:hideMark/>
          </w:tcPr>
          <w:p w14:paraId="064BF18E" w14:textId="6BF76E31" w:rsidR="00E20080" w:rsidRPr="00A22679" w:rsidRDefault="00E20080" w:rsidP="00CC4FF4">
            <w:pPr>
              <w:spacing w:after="0" w:line="240" w:lineRule="auto"/>
              <w:rPr>
                <w:rFonts w:asciiTheme="minorHAnsi" w:hAnsiTheme="minorHAnsi"/>
              </w:rPr>
            </w:pPr>
            <w:r w:rsidRPr="00A22679">
              <w:rPr>
                <w:rFonts w:asciiTheme="minorHAnsi" w:hAnsiTheme="minorHAnsi"/>
              </w:rPr>
              <w:t>Fraction of AMI | Local</w:t>
            </w:r>
            <w:r>
              <w:rPr>
                <w:rFonts w:asciiTheme="minorHAnsi" w:hAnsiTheme="minorHAnsi"/>
              </w:rPr>
              <w:t xml:space="preserve"> </w:t>
            </w:r>
            <w:r w:rsidRPr="00DA01BA">
              <w:rPr>
                <w:rFonts w:asciiTheme="minorHAnsi" w:hAnsiTheme="minorHAnsi"/>
              </w:rPr>
              <w:t>Job Density</w:t>
            </w:r>
          </w:p>
        </w:tc>
        <w:tc>
          <w:tcPr>
            <w:tcW w:w="990" w:type="dxa"/>
            <w:hideMark/>
          </w:tcPr>
          <w:p w14:paraId="5510EA25"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155</w:t>
            </w:r>
          </w:p>
        </w:tc>
        <w:tc>
          <w:tcPr>
            <w:tcW w:w="1260" w:type="dxa"/>
            <w:hideMark/>
          </w:tcPr>
          <w:p w14:paraId="04F37166"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86</w:t>
            </w:r>
          </w:p>
        </w:tc>
        <w:tc>
          <w:tcPr>
            <w:tcW w:w="810" w:type="dxa"/>
            <w:hideMark/>
          </w:tcPr>
          <w:p w14:paraId="0A52155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4.9</w:t>
            </w:r>
          </w:p>
        </w:tc>
      </w:tr>
      <w:tr w:rsidR="00E20080" w:rsidRPr="00E70C4C" w14:paraId="6348A769" w14:textId="77777777" w:rsidTr="007E049D">
        <w:trPr>
          <w:trHeight w:val="375"/>
        </w:trPr>
        <w:tc>
          <w:tcPr>
            <w:tcW w:w="6475" w:type="dxa"/>
            <w:hideMark/>
          </w:tcPr>
          <w:p w14:paraId="5534CB61" w14:textId="6571EB50" w:rsidR="00E20080" w:rsidRPr="00A22679" w:rsidRDefault="00E20080" w:rsidP="00CC4FF4">
            <w:pPr>
              <w:spacing w:after="0" w:line="240" w:lineRule="auto"/>
              <w:rPr>
                <w:rFonts w:asciiTheme="minorHAnsi" w:hAnsiTheme="minorHAnsi"/>
              </w:rPr>
            </w:pPr>
            <w:r w:rsidRPr="00A22679">
              <w:rPr>
                <w:rFonts w:asciiTheme="minorHAnsi" w:hAnsiTheme="minorHAnsi"/>
              </w:rPr>
              <w:t>Commuters/HH | Employment Access</w:t>
            </w:r>
            <w:r>
              <w:rPr>
                <w:rFonts w:asciiTheme="minorHAnsi" w:hAnsiTheme="minorHAnsi"/>
              </w:rPr>
              <w:t xml:space="preserve"> </w:t>
            </w:r>
            <w:r w:rsidRPr="00DA01BA">
              <w:rPr>
                <w:rFonts w:asciiTheme="minorHAnsi" w:hAnsiTheme="minorHAnsi"/>
              </w:rPr>
              <w:t>Index</w:t>
            </w:r>
          </w:p>
        </w:tc>
        <w:tc>
          <w:tcPr>
            <w:tcW w:w="990" w:type="dxa"/>
            <w:hideMark/>
          </w:tcPr>
          <w:p w14:paraId="5B68BB07"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-12</w:t>
            </w:r>
          </w:p>
        </w:tc>
        <w:tc>
          <w:tcPr>
            <w:tcW w:w="1260" w:type="dxa"/>
            <w:hideMark/>
          </w:tcPr>
          <w:p w14:paraId="5BDBF321"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w:t>
            </w:r>
          </w:p>
        </w:tc>
        <w:tc>
          <w:tcPr>
            <w:tcW w:w="810" w:type="dxa"/>
            <w:hideMark/>
          </w:tcPr>
          <w:p w14:paraId="200B0EEF" w14:textId="5FAFA85D"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w:t>
            </w:r>
            <w:r w:rsidR="00F7504C">
              <w:rPr>
                <w:rFonts w:asciiTheme="minorHAnsi" w:hAnsiTheme="minorHAnsi"/>
              </w:rPr>
              <w:t>8.9</w:t>
            </w:r>
          </w:p>
        </w:tc>
      </w:tr>
      <w:tr w:rsidR="00E20080" w:rsidRPr="00E70C4C" w14:paraId="047904CD" w14:textId="77777777" w:rsidTr="007E049D">
        <w:trPr>
          <w:trHeight w:val="375"/>
        </w:trPr>
        <w:tc>
          <w:tcPr>
            <w:tcW w:w="6475" w:type="dxa"/>
            <w:hideMark/>
          </w:tcPr>
          <w:p w14:paraId="754B5702" w14:textId="533D6107" w:rsidR="00E20080" w:rsidRPr="00A22679" w:rsidRDefault="00E20080" w:rsidP="00CC4FF4">
            <w:pPr>
              <w:spacing w:after="0" w:line="240" w:lineRule="auto"/>
              <w:rPr>
                <w:rFonts w:asciiTheme="minorHAnsi" w:hAnsiTheme="minorHAnsi"/>
              </w:rPr>
            </w:pPr>
            <w:r w:rsidRPr="00A22679">
              <w:rPr>
                <w:rFonts w:asciiTheme="minorHAnsi" w:hAnsiTheme="minorHAnsi"/>
              </w:rPr>
              <w:t>Employment Access</w:t>
            </w:r>
            <w:r>
              <w:rPr>
                <w:rFonts w:asciiTheme="minorHAnsi" w:hAnsiTheme="minorHAnsi"/>
              </w:rPr>
              <w:t xml:space="preserve"> </w:t>
            </w:r>
            <w:r w:rsidRPr="00A22679">
              <w:rPr>
                <w:rFonts w:asciiTheme="minorHAnsi" w:hAnsiTheme="minorHAnsi"/>
              </w:rPr>
              <w:t>Index | Employment Access</w:t>
            </w:r>
            <w:r>
              <w:rPr>
                <w:rFonts w:asciiTheme="minorHAnsi" w:hAnsiTheme="minorHAnsi"/>
              </w:rPr>
              <w:t xml:space="preserve"> </w:t>
            </w:r>
            <w:r w:rsidRPr="00A22679">
              <w:rPr>
                <w:rFonts w:asciiTheme="minorHAnsi" w:hAnsiTheme="minorHAnsi"/>
              </w:rPr>
              <w:t>Index</w:t>
            </w:r>
          </w:p>
        </w:tc>
        <w:tc>
          <w:tcPr>
            <w:tcW w:w="990" w:type="dxa"/>
            <w:hideMark/>
          </w:tcPr>
          <w:p w14:paraId="09C63A98"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0.016</w:t>
            </w:r>
          </w:p>
        </w:tc>
        <w:tc>
          <w:tcPr>
            <w:tcW w:w="1260" w:type="dxa"/>
            <w:hideMark/>
          </w:tcPr>
          <w:p w14:paraId="14C27C23"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0.002</w:t>
            </w:r>
          </w:p>
        </w:tc>
        <w:tc>
          <w:tcPr>
            <w:tcW w:w="810" w:type="dxa"/>
            <w:hideMark/>
          </w:tcPr>
          <w:p w14:paraId="042116EC"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12.9</w:t>
            </w:r>
          </w:p>
        </w:tc>
      </w:tr>
      <w:tr w:rsidR="00E20080" w:rsidRPr="00E70C4C" w14:paraId="12CB0F21" w14:textId="77777777" w:rsidTr="007E049D">
        <w:trPr>
          <w:trHeight w:val="375"/>
        </w:trPr>
        <w:tc>
          <w:tcPr>
            <w:tcW w:w="6475" w:type="dxa"/>
            <w:hideMark/>
          </w:tcPr>
          <w:p w14:paraId="31B9CE44" w14:textId="7A3A36CB" w:rsidR="00E20080" w:rsidRPr="00A22679" w:rsidRDefault="00E20080" w:rsidP="00CC4FF4">
            <w:pPr>
              <w:spacing w:after="0" w:line="240" w:lineRule="auto"/>
              <w:rPr>
                <w:rFonts w:asciiTheme="minorHAnsi" w:hAnsiTheme="minorHAnsi"/>
              </w:rPr>
            </w:pPr>
            <w:r w:rsidRPr="00A22679">
              <w:rPr>
                <w:rFonts w:asciiTheme="minorHAnsi" w:hAnsiTheme="minorHAnsi"/>
              </w:rPr>
              <w:t>Local</w:t>
            </w:r>
            <w:r>
              <w:rPr>
                <w:rFonts w:asciiTheme="minorHAnsi" w:hAnsiTheme="minorHAnsi"/>
              </w:rPr>
              <w:t xml:space="preserve"> </w:t>
            </w:r>
            <w:r w:rsidRPr="00A22679">
              <w:rPr>
                <w:rFonts w:asciiTheme="minorHAnsi" w:hAnsiTheme="minorHAnsi"/>
              </w:rPr>
              <w:t>Job Density | Median</w:t>
            </w:r>
            <w:r>
              <w:rPr>
                <w:rFonts w:asciiTheme="minorHAnsi" w:hAnsiTheme="minorHAnsi"/>
              </w:rPr>
              <w:t xml:space="preserve"> </w:t>
            </w:r>
            <w:r w:rsidRPr="00A22679">
              <w:rPr>
                <w:rFonts w:asciiTheme="minorHAnsi" w:hAnsiTheme="minorHAnsi"/>
              </w:rPr>
              <w:t>Commute Distance</w:t>
            </w:r>
          </w:p>
        </w:tc>
        <w:tc>
          <w:tcPr>
            <w:tcW w:w="990" w:type="dxa"/>
            <w:hideMark/>
          </w:tcPr>
          <w:p w14:paraId="477F2B78"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-278</w:t>
            </w:r>
          </w:p>
        </w:tc>
        <w:tc>
          <w:tcPr>
            <w:tcW w:w="1260" w:type="dxa"/>
            <w:hideMark/>
          </w:tcPr>
          <w:p w14:paraId="74B3837E"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63</w:t>
            </w:r>
          </w:p>
        </w:tc>
        <w:tc>
          <w:tcPr>
            <w:tcW w:w="810" w:type="dxa"/>
            <w:hideMark/>
          </w:tcPr>
          <w:p w14:paraId="25C85E01"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21.4</w:t>
            </w:r>
          </w:p>
        </w:tc>
      </w:tr>
      <w:tr w:rsidR="00E20080" w:rsidRPr="00E70C4C" w14:paraId="44C0D3E7" w14:textId="77777777" w:rsidTr="007E049D">
        <w:trPr>
          <w:trHeight w:val="375"/>
        </w:trPr>
        <w:tc>
          <w:tcPr>
            <w:tcW w:w="6475" w:type="dxa"/>
            <w:hideMark/>
          </w:tcPr>
          <w:p w14:paraId="13101266" w14:textId="76A94481" w:rsidR="00E20080" w:rsidRPr="00A22679" w:rsidRDefault="00E20080" w:rsidP="00CC4FF4">
            <w:pPr>
              <w:spacing w:after="0" w:line="240" w:lineRule="auto"/>
              <w:rPr>
                <w:rFonts w:asciiTheme="minorHAnsi" w:hAnsiTheme="minorHAnsi"/>
              </w:rPr>
            </w:pPr>
            <w:r w:rsidRPr="00A22679">
              <w:rPr>
                <w:rFonts w:asciiTheme="minorHAnsi" w:hAnsiTheme="minorHAnsi"/>
              </w:rPr>
              <w:t>Household Size | Local</w:t>
            </w:r>
            <w:r>
              <w:rPr>
                <w:rFonts w:asciiTheme="minorHAnsi" w:hAnsiTheme="minorHAnsi"/>
              </w:rPr>
              <w:t xml:space="preserve"> </w:t>
            </w:r>
            <w:r w:rsidRPr="00DA01BA">
              <w:rPr>
                <w:rFonts w:asciiTheme="minorHAnsi" w:hAnsiTheme="minorHAnsi"/>
              </w:rPr>
              <w:t>Job Density</w:t>
            </w:r>
          </w:p>
        </w:tc>
        <w:tc>
          <w:tcPr>
            <w:tcW w:w="990" w:type="dxa"/>
            <w:hideMark/>
          </w:tcPr>
          <w:p w14:paraId="5F091C2A"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440</w:t>
            </w:r>
          </w:p>
        </w:tc>
        <w:tc>
          <w:tcPr>
            <w:tcW w:w="1260" w:type="dxa"/>
            <w:hideMark/>
          </w:tcPr>
          <w:p w14:paraId="7B8A4D7F"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84</w:t>
            </w:r>
          </w:p>
        </w:tc>
        <w:tc>
          <w:tcPr>
            <w:tcW w:w="810" w:type="dxa"/>
            <w:hideMark/>
          </w:tcPr>
          <w:p w14:paraId="03CC03F7" w14:textId="5A222EFE"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43</w:t>
            </w:r>
            <w:r w:rsidR="001D75C4">
              <w:rPr>
                <w:rFonts w:asciiTheme="minorHAnsi" w:hAnsiTheme="minorHAnsi"/>
              </w:rPr>
              <w:t>.</w:t>
            </w:r>
            <w:r w:rsidR="00F7504C">
              <w:rPr>
                <w:rFonts w:asciiTheme="minorHAnsi" w:hAnsiTheme="minorHAnsi"/>
              </w:rPr>
              <w:t>4</w:t>
            </w:r>
          </w:p>
        </w:tc>
      </w:tr>
      <w:tr w:rsidR="00E20080" w:rsidRPr="00E70C4C" w14:paraId="71E44728" w14:textId="77777777" w:rsidTr="007E049D">
        <w:trPr>
          <w:trHeight w:val="375"/>
        </w:trPr>
        <w:tc>
          <w:tcPr>
            <w:tcW w:w="6475" w:type="dxa"/>
            <w:hideMark/>
          </w:tcPr>
          <w:p w14:paraId="348E0F19" w14:textId="1AF1EEBE" w:rsidR="00E20080" w:rsidRPr="00A22679" w:rsidRDefault="00E20080" w:rsidP="00CC4FF4">
            <w:pPr>
              <w:spacing w:after="0" w:line="240" w:lineRule="auto"/>
              <w:rPr>
                <w:rFonts w:asciiTheme="minorHAnsi" w:hAnsiTheme="minorHAnsi"/>
              </w:rPr>
            </w:pPr>
            <w:r w:rsidRPr="00A22679">
              <w:rPr>
                <w:rFonts w:asciiTheme="minorHAnsi" w:hAnsiTheme="minorHAnsi"/>
              </w:rPr>
              <w:t>Commuters/HH | Local</w:t>
            </w:r>
            <w:r>
              <w:rPr>
                <w:rFonts w:asciiTheme="minorHAnsi" w:hAnsiTheme="minorHAnsi"/>
              </w:rPr>
              <w:t xml:space="preserve"> </w:t>
            </w:r>
            <w:r w:rsidRPr="00A22679">
              <w:rPr>
                <w:rFonts w:asciiTheme="minorHAnsi" w:hAnsiTheme="minorHAnsi"/>
              </w:rPr>
              <w:t>Job Density</w:t>
            </w:r>
          </w:p>
        </w:tc>
        <w:tc>
          <w:tcPr>
            <w:tcW w:w="990" w:type="dxa"/>
            <w:hideMark/>
          </w:tcPr>
          <w:p w14:paraId="3B617A0C"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-479</w:t>
            </w:r>
          </w:p>
        </w:tc>
        <w:tc>
          <w:tcPr>
            <w:tcW w:w="1260" w:type="dxa"/>
            <w:hideMark/>
          </w:tcPr>
          <w:p w14:paraId="2593EB03"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135</w:t>
            </w:r>
          </w:p>
        </w:tc>
        <w:tc>
          <w:tcPr>
            <w:tcW w:w="810" w:type="dxa"/>
            <w:hideMark/>
          </w:tcPr>
          <w:p w14:paraId="36ABA4F6" w14:textId="70DADEF5" w:rsidR="00E20080" w:rsidRPr="00A22679" w:rsidRDefault="00F7504C" w:rsidP="00CC4FF4">
            <w:pPr>
              <w:spacing w:after="0" w:line="240" w:lineRule="auto"/>
              <w:jc w:val="right"/>
              <w:rPr>
                <w:rFonts w:asciiTheme="minorHAnsi" w:hAnsiTheme="minorHAnsi"/>
              </w:rPr>
            </w:pPr>
            <w:r>
              <w:rPr>
                <w:rFonts w:asciiTheme="minorHAnsi" w:hAnsiTheme="minorHAnsi"/>
              </w:rPr>
              <w:t>36.8</w:t>
            </w:r>
          </w:p>
        </w:tc>
      </w:tr>
      <w:tr w:rsidR="00E20080" w:rsidRPr="00E70C4C" w14:paraId="2061E815" w14:textId="77777777" w:rsidTr="007E049D">
        <w:trPr>
          <w:trHeight w:val="375"/>
        </w:trPr>
        <w:tc>
          <w:tcPr>
            <w:tcW w:w="6475" w:type="dxa"/>
            <w:hideMark/>
          </w:tcPr>
          <w:p w14:paraId="5D8AC8E8" w14:textId="70DA58D1" w:rsidR="00E20080" w:rsidRPr="00A22679" w:rsidRDefault="00E20080" w:rsidP="00CC4FF4">
            <w:pPr>
              <w:spacing w:after="0" w:line="240" w:lineRule="auto"/>
              <w:rPr>
                <w:rFonts w:asciiTheme="minorHAnsi" w:hAnsiTheme="minorHAnsi"/>
              </w:rPr>
            </w:pPr>
            <w:r w:rsidRPr="00A22679">
              <w:rPr>
                <w:rFonts w:asciiTheme="minorHAnsi" w:hAnsiTheme="minorHAnsi"/>
              </w:rPr>
              <w:t>Fracti</w:t>
            </w:r>
            <w:r w:rsidRPr="00DA01BA">
              <w:rPr>
                <w:rFonts w:asciiTheme="minorHAnsi" w:hAnsiTheme="minorHAnsi"/>
              </w:rPr>
              <w:t>on of AMI | Commuters/HH</w:t>
            </w:r>
          </w:p>
        </w:tc>
        <w:tc>
          <w:tcPr>
            <w:tcW w:w="990" w:type="dxa"/>
            <w:hideMark/>
          </w:tcPr>
          <w:p w14:paraId="30FA30B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455</w:t>
            </w:r>
          </w:p>
        </w:tc>
        <w:tc>
          <w:tcPr>
            <w:tcW w:w="1260" w:type="dxa"/>
            <w:hideMark/>
          </w:tcPr>
          <w:p w14:paraId="092A9A0C"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198</w:t>
            </w:r>
          </w:p>
        </w:tc>
        <w:tc>
          <w:tcPr>
            <w:tcW w:w="810" w:type="dxa"/>
            <w:hideMark/>
          </w:tcPr>
          <w:p w14:paraId="42646420" w14:textId="77777777" w:rsidR="00E20080" w:rsidRPr="00A22679" w:rsidRDefault="00E20080" w:rsidP="00CC4FF4">
            <w:pPr>
              <w:spacing w:after="0" w:line="240" w:lineRule="auto"/>
              <w:jc w:val="right"/>
              <w:rPr>
                <w:rFonts w:asciiTheme="minorHAnsi" w:hAnsiTheme="minorHAnsi"/>
              </w:rPr>
            </w:pPr>
            <w:r w:rsidRPr="00A22679">
              <w:rPr>
                <w:rFonts w:asciiTheme="minorHAnsi" w:hAnsiTheme="minorHAnsi"/>
              </w:rPr>
              <w:t>6.8</w:t>
            </w:r>
          </w:p>
        </w:tc>
      </w:tr>
    </w:tbl>
    <w:p w14:paraId="6DBCE45A" w14:textId="6FC94DC7" w:rsidR="004B2A5A" w:rsidRPr="004B2A5A" w:rsidRDefault="00D630BC">
      <w:pPr>
        <w:pStyle w:val="Heading1"/>
      </w:pPr>
      <w:bookmarkStart w:id="83" w:name="_Toc2258500"/>
      <w:bookmarkStart w:id="84" w:name="_Toc332111304"/>
      <w:bookmarkStart w:id="85" w:name="_Toc343010178"/>
      <w:bookmarkStart w:id="86" w:name="_Toc349921922"/>
      <w:bookmarkStart w:id="87" w:name="_Toc349921943"/>
      <w:bookmarkStart w:id="88" w:name="_Toc349923599"/>
      <w:bookmarkStart w:id="89" w:name="_Toc363722394"/>
      <w:r>
        <w:t xml:space="preserve">III. </w:t>
      </w:r>
      <w:r w:rsidR="005706F5">
        <w:t xml:space="preserve">Using the LAIM to Generate </w:t>
      </w:r>
      <w:bookmarkEnd w:id="78"/>
      <w:r w:rsidR="006A1F59">
        <w:t>the Location Affordability Index</w:t>
      </w:r>
      <w:r w:rsidR="006E6B32">
        <w:t xml:space="preserve"> (LAI)</w:t>
      </w:r>
      <w:bookmarkEnd w:id="83"/>
    </w:p>
    <w:p w14:paraId="5423984A" w14:textId="276B3809" w:rsidR="004B2A5A" w:rsidRDefault="004B2A5A" w:rsidP="00C005CA">
      <w:pPr>
        <w:spacing w:line="240" w:lineRule="auto"/>
      </w:pPr>
      <w:r w:rsidRPr="00CE5B69">
        <w:rPr>
          <w:rFonts w:asciiTheme="minorHAnsi" w:hAnsiTheme="minorHAnsi"/>
          <w:kern w:val="1"/>
          <w:lang w:eastAsia="ar-SA"/>
        </w:rPr>
        <w:t xml:space="preserve">To </w:t>
      </w:r>
      <w:r w:rsidR="001E654B">
        <w:rPr>
          <w:rFonts w:asciiTheme="minorHAnsi" w:hAnsiTheme="minorHAnsi"/>
          <w:kern w:val="1"/>
          <w:lang w:eastAsia="ar-SA"/>
        </w:rPr>
        <w:t>isolate</w:t>
      </w:r>
      <w:r w:rsidRPr="00CE5B69">
        <w:rPr>
          <w:rFonts w:asciiTheme="minorHAnsi" w:hAnsiTheme="minorHAnsi"/>
          <w:kern w:val="1"/>
          <w:lang w:eastAsia="ar-SA"/>
        </w:rPr>
        <w:t xml:space="preserve"> the built environment’s influence on </w:t>
      </w:r>
      <w:r>
        <w:rPr>
          <w:rFonts w:asciiTheme="minorHAnsi" w:hAnsiTheme="minorHAnsi"/>
          <w:kern w:val="1"/>
          <w:lang w:eastAsia="ar-SA"/>
        </w:rPr>
        <w:t xml:space="preserve">the balance between </w:t>
      </w:r>
      <w:r w:rsidRPr="00CE5B69">
        <w:rPr>
          <w:rFonts w:asciiTheme="minorHAnsi" w:hAnsiTheme="minorHAnsi"/>
          <w:kern w:val="1"/>
          <w:lang w:eastAsia="ar-SA"/>
        </w:rPr>
        <w:t xml:space="preserve">transportation </w:t>
      </w:r>
      <w:r>
        <w:rPr>
          <w:rFonts w:asciiTheme="minorHAnsi" w:hAnsiTheme="minorHAnsi"/>
          <w:kern w:val="1"/>
          <w:lang w:eastAsia="ar-SA"/>
        </w:rPr>
        <w:t xml:space="preserve">and housing </w:t>
      </w:r>
      <w:r w:rsidRPr="00CE5B69">
        <w:rPr>
          <w:rFonts w:asciiTheme="minorHAnsi" w:hAnsiTheme="minorHAnsi"/>
          <w:kern w:val="1"/>
          <w:lang w:eastAsia="ar-SA"/>
        </w:rPr>
        <w:t xml:space="preserve">costs, the </w:t>
      </w:r>
      <w:r>
        <w:rPr>
          <w:rFonts w:asciiTheme="minorHAnsi" w:hAnsiTheme="minorHAnsi"/>
          <w:kern w:val="1"/>
          <w:lang w:eastAsia="ar-SA"/>
        </w:rPr>
        <w:t xml:space="preserve">exogenous </w:t>
      </w:r>
      <w:r w:rsidRPr="00CE5B69">
        <w:rPr>
          <w:rFonts w:asciiTheme="minorHAnsi" w:hAnsiTheme="minorHAnsi"/>
          <w:kern w:val="1"/>
          <w:lang w:eastAsia="ar-SA"/>
        </w:rPr>
        <w:t xml:space="preserve">household variables (income, household size, and commuters per household) are set at fixed values </w:t>
      </w:r>
      <w:r>
        <w:rPr>
          <w:rFonts w:asciiTheme="minorHAnsi" w:hAnsiTheme="minorHAnsi"/>
          <w:kern w:val="1"/>
          <w:lang w:eastAsia="ar-SA"/>
        </w:rPr>
        <w:t xml:space="preserve">(i.e., the “selected household”) in the Model’s outputs </w:t>
      </w:r>
      <w:r w:rsidRPr="00CE5B69">
        <w:rPr>
          <w:rFonts w:asciiTheme="minorHAnsi" w:hAnsiTheme="minorHAnsi"/>
          <w:kern w:val="1"/>
          <w:lang w:eastAsia="ar-SA"/>
        </w:rPr>
        <w:t>to control for any variation they might cause. By establishing and running the model for a “</w:t>
      </w:r>
      <w:r>
        <w:rPr>
          <w:rFonts w:asciiTheme="minorHAnsi" w:hAnsiTheme="minorHAnsi"/>
          <w:kern w:val="1"/>
          <w:lang w:eastAsia="ar-SA"/>
        </w:rPr>
        <w:t xml:space="preserve">selected </w:t>
      </w:r>
      <w:r w:rsidRPr="00CE5B69">
        <w:rPr>
          <w:rFonts w:asciiTheme="minorHAnsi" w:hAnsiTheme="minorHAnsi"/>
          <w:kern w:val="1"/>
          <w:lang w:eastAsia="ar-SA"/>
        </w:rPr>
        <w:t xml:space="preserve">household,” any variation observed in housing and transportation costs </w:t>
      </w:r>
      <w:r>
        <w:rPr>
          <w:rFonts w:asciiTheme="minorHAnsi" w:hAnsiTheme="minorHAnsi"/>
          <w:kern w:val="1"/>
          <w:lang w:eastAsia="ar-SA"/>
        </w:rPr>
        <w:t xml:space="preserve">may be attributed </w:t>
      </w:r>
      <w:r w:rsidRPr="00CE5B69">
        <w:rPr>
          <w:rFonts w:asciiTheme="minorHAnsi" w:hAnsiTheme="minorHAnsi"/>
          <w:kern w:val="1"/>
          <w:lang w:eastAsia="ar-SA"/>
        </w:rPr>
        <w:t xml:space="preserve">to place and location, </w:t>
      </w:r>
      <w:r>
        <w:rPr>
          <w:rFonts w:asciiTheme="minorHAnsi" w:hAnsiTheme="minorHAnsi"/>
          <w:kern w:val="1"/>
          <w:lang w:eastAsia="ar-SA"/>
        </w:rPr>
        <w:t>rather than</w:t>
      </w:r>
      <w:r w:rsidRPr="00CE5B69">
        <w:rPr>
          <w:rFonts w:asciiTheme="minorHAnsi" w:hAnsiTheme="minorHAnsi"/>
          <w:kern w:val="1"/>
          <w:lang w:eastAsia="ar-SA"/>
        </w:rPr>
        <w:t xml:space="preserve"> household characteristics. </w:t>
      </w:r>
    </w:p>
    <w:p w14:paraId="1E48D179" w14:textId="29EBE275" w:rsidR="004B2A5A" w:rsidRDefault="00D630BC" w:rsidP="004B2A5A">
      <w:pPr>
        <w:pStyle w:val="Heading2"/>
      </w:pPr>
      <w:bookmarkStart w:id="90" w:name="_Toc2258501"/>
      <w:r>
        <w:t>A</w:t>
      </w:r>
      <w:r w:rsidR="004B2A5A">
        <w:t>. Modeling Transportation Behaviors and Housing Costs</w:t>
      </w:r>
      <w:bookmarkEnd w:id="90"/>
    </w:p>
    <w:p w14:paraId="30C221CD" w14:textId="21E011BF" w:rsidR="00392E62" w:rsidRPr="00ED4E38" w:rsidRDefault="005706F5" w:rsidP="00C005CA">
      <w:pPr>
        <w:spacing w:line="240" w:lineRule="auto"/>
        <w:rPr>
          <w:rFonts w:asciiTheme="minorHAnsi" w:hAnsiTheme="minorHAnsi"/>
          <w:kern w:val="1"/>
          <w:lang w:eastAsia="ar-SA"/>
        </w:rPr>
      </w:pPr>
      <w:r w:rsidRPr="00ED4E38">
        <w:rPr>
          <w:rFonts w:asciiTheme="minorHAnsi" w:hAnsiTheme="minorHAnsi"/>
          <w:kern w:val="1"/>
          <w:lang w:eastAsia="ar-SA"/>
        </w:rPr>
        <w:t>T</w:t>
      </w:r>
      <w:r w:rsidR="00392E62" w:rsidRPr="00ED4E38">
        <w:rPr>
          <w:rFonts w:asciiTheme="minorHAnsi" w:hAnsiTheme="minorHAnsi"/>
          <w:kern w:val="1"/>
          <w:lang w:eastAsia="ar-SA"/>
        </w:rPr>
        <w:t xml:space="preserve">he model </w:t>
      </w:r>
      <w:r w:rsidRPr="00ED4E38">
        <w:rPr>
          <w:rFonts w:asciiTheme="minorHAnsi" w:hAnsiTheme="minorHAnsi"/>
          <w:kern w:val="1"/>
          <w:lang w:eastAsia="ar-SA"/>
        </w:rPr>
        <w:t>was</w:t>
      </w:r>
      <w:r w:rsidR="00392E62" w:rsidRPr="00ED4E38">
        <w:rPr>
          <w:rFonts w:asciiTheme="minorHAnsi" w:hAnsiTheme="minorHAnsi"/>
          <w:kern w:val="1"/>
          <w:lang w:eastAsia="ar-SA"/>
        </w:rPr>
        <w:t xml:space="preserve"> run </w:t>
      </w:r>
      <w:r w:rsidRPr="00ED4E38">
        <w:rPr>
          <w:rFonts w:asciiTheme="minorHAnsi" w:hAnsiTheme="minorHAnsi"/>
          <w:kern w:val="1"/>
          <w:lang w:eastAsia="ar-SA"/>
        </w:rPr>
        <w:t>for</w:t>
      </w:r>
      <w:r w:rsidR="00392E62" w:rsidRPr="00ED4E38">
        <w:rPr>
          <w:rFonts w:asciiTheme="minorHAnsi" w:hAnsiTheme="minorHAnsi"/>
          <w:kern w:val="1"/>
          <w:lang w:eastAsia="ar-SA"/>
        </w:rPr>
        <w:t xml:space="preserve"> </w:t>
      </w:r>
      <w:r w:rsidRPr="00ED4E38">
        <w:rPr>
          <w:rFonts w:asciiTheme="minorHAnsi" w:hAnsiTheme="minorHAnsi"/>
          <w:kern w:val="1"/>
          <w:lang w:eastAsia="ar-SA"/>
        </w:rPr>
        <w:t xml:space="preserve">the </w:t>
      </w:r>
      <w:r w:rsidR="00392E62" w:rsidRPr="00ED4E38">
        <w:rPr>
          <w:rFonts w:asciiTheme="minorHAnsi" w:hAnsiTheme="minorHAnsi"/>
          <w:kern w:val="1"/>
          <w:lang w:eastAsia="ar-SA"/>
        </w:rPr>
        <w:t xml:space="preserve">eight household </w:t>
      </w:r>
      <w:r w:rsidR="006138DF">
        <w:rPr>
          <w:rFonts w:asciiTheme="minorHAnsi" w:hAnsiTheme="minorHAnsi"/>
          <w:kern w:val="1"/>
          <w:lang w:eastAsia="ar-SA"/>
        </w:rPr>
        <w:t>profiles</w:t>
      </w:r>
      <w:r w:rsidRPr="00ED4E38">
        <w:rPr>
          <w:rFonts w:asciiTheme="minorHAnsi" w:hAnsiTheme="minorHAnsi"/>
          <w:kern w:val="1"/>
          <w:lang w:eastAsia="ar-SA"/>
        </w:rPr>
        <w:t xml:space="preserve"> in the LA</w:t>
      </w:r>
      <w:r w:rsidR="006E6B32" w:rsidRPr="00ED4E38">
        <w:rPr>
          <w:rFonts w:asciiTheme="minorHAnsi" w:hAnsiTheme="minorHAnsi"/>
          <w:kern w:val="1"/>
          <w:lang w:eastAsia="ar-SA"/>
        </w:rPr>
        <w:t>I</w:t>
      </w:r>
      <w:r w:rsidR="00AB59CD" w:rsidRPr="00ED4E38">
        <w:rPr>
          <w:rFonts w:asciiTheme="minorHAnsi" w:hAnsiTheme="minorHAnsi"/>
          <w:kern w:val="1"/>
          <w:lang w:eastAsia="ar-SA"/>
        </w:rPr>
        <w:t>, each c</w:t>
      </w:r>
      <w:r w:rsidR="00606003" w:rsidRPr="00ED4E38">
        <w:rPr>
          <w:rFonts w:asciiTheme="minorHAnsi" w:hAnsiTheme="minorHAnsi"/>
          <w:kern w:val="1"/>
          <w:lang w:eastAsia="ar-SA"/>
        </w:rPr>
        <w:t>haracterized by income, household size, and number of commuters</w:t>
      </w:r>
      <w:r w:rsidR="006A1F59" w:rsidRPr="00ED4E38">
        <w:rPr>
          <w:rFonts w:asciiTheme="minorHAnsi" w:hAnsiTheme="minorHAnsi"/>
          <w:kern w:val="1"/>
          <w:lang w:eastAsia="ar-SA"/>
        </w:rPr>
        <w:t xml:space="preserve"> </w:t>
      </w:r>
      <w:r w:rsidR="00606003" w:rsidRPr="00ED4E38">
        <w:rPr>
          <w:rFonts w:asciiTheme="minorHAnsi" w:hAnsiTheme="minorHAnsi"/>
          <w:kern w:val="1"/>
          <w:lang w:eastAsia="ar-SA"/>
        </w:rPr>
        <w:t xml:space="preserve">(the </w:t>
      </w:r>
      <w:r w:rsidR="00BA3C82" w:rsidRPr="00ED4E38">
        <w:rPr>
          <w:rFonts w:asciiTheme="minorHAnsi" w:hAnsiTheme="minorHAnsi"/>
          <w:kern w:val="1"/>
          <w:lang w:eastAsia="ar-SA"/>
        </w:rPr>
        <w:t xml:space="preserve">same built environment inputs were used each time). </w:t>
      </w:r>
      <w:r w:rsidRPr="00ED4E38">
        <w:rPr>
          <w:rFonts w:asciiTheme="minorHAnsi" w:hAnsiTheme="minorHAnsi"/>
          <w:kern w:val="1"/>
          <w:lang w:eastAsia="ar-SA"/>
        </w:rPr>
        <w:t xml:space="preserve">These household </w:t>
      </w:r>
      <w:r w:rsidR="006138DF">
        <w:rPr>
          <w:rFonts w:asciiTheme="minorHAnsi" w:hAnsiTheme="minorHAnsi"/>
          <w:kern w:val="1"/>
          <w:lang w:eastAsia="ar-SA"/>
        </w:rPr>
        <w:t>profiles</w:t>
      </w:r>
      <w:r w:rsidRPr="00ED4E38">
        <w:rPr>
          <w:rFonts w:asciiTheme="minorHAnsi" w:hAnsiTheme="minorHAnsi"/>
          <w:kern w:val="1"/>
          <w:lang w:eastAsia="ar-SA"/>
        </w:rPr>
        <w:t xml:space="preserve"> are enumerated in </w:t>
      </w:r>
      <w:r w:rsidR="006E6B32" w:rsidRPr="00ED4E38">
        <w:rPr>
          <w:rFonts w:asciiTheme="minorHAnsi" w:hAnsiTheme="minorHAnsi"/>
          <w:kern w:val="1"/>
          <w:lang w:eastAsia="ar-SA"/>
        </w:rPr>
        <w:fldChar w:fldCharType="begin"/>
      </w:r>
      <w:r w:rsidR="006E6B32" w:rsidRPr="00ED4E38">
        <w:rPr>
          <w:rFonts w:asciiTheme="minorHAnsi" w:hAnsiTheme="minorHAnsi"/>
          <w:kern w:val="1"/>
          <w:lang w:eastAsia="ar-SA"/>
        </w:rPr>
        <w:instrText xml:space="preserve"> REF _Ref395623103 \h </w:instrText>
      </w:r>
      <w:r w:rsidR="00ED4E38">
        <w:rPr>
          <w:rFonts w:asciiTheme="minorHAnsi" w:hAnsiTheme="minorHAnsi"/>
          <w:kern w:val="1"/>
          <w:lang w:eastAsia="ar-SA"/>
        </w:rPr>
        <w:instrText xml:space="preserve"> \* MERGEFORMAT </w:instrText>
      </w:r>
      <w:r w:rsidR="006E6B32" w:rsidRPr="00ED4E38">
        <w:rPr>
          <w:rFonts w:asciiTheme="minorHAnsi" w:hAnsiTheme="minorHAnsi"/>
          <w:kern w:val="1"/>
          <w:lang w:eastAsia="ar-SA"/>
        </w:rPr>
      </w:r>
      <w:r w:rsidR="006E6B32" w:rsidRPr="00ED4E38">
        <w:rPr>
          <w:rFonts w:asciiTheme="minorHAnsi" w:hAnsiTheme="minorHAnsi"/>
          <w:kern w:val="1"/>
          <w:lang w:eastAsia="ar-SA"/>
        </w:rPr>
        <w:fldChar w:fldCharType="separate"/>
      </w:r>
      <w:r w:rsidR="00130012" w:rsidRPr="00ED4E38">
        <w:rPr>
          <w:rFonts w:asciiTheme="minorHAnsi" w:hAnsiTheme="minorHAnsi"/>
          <w:kern w:val="1"/>
          <w:lang w:eastAsia="ar-SA"/>
        </w:rPr>
        <w:t>Table 1</w:t>
      </w:r>
      <w:r w:rsidR="00531DD5" w:rsidRPr="00ED4E38">
        <w:rPr>
          <w:rFonts w:asciiTheme="minorHAnsi" w:hAnsiTheme="minorHAnsi"/>
          <w:kern w:val="1"/>
          <w:lang w:eastAsia="ar-SA"/>
        </w:rPr>
        <w:t>1</w:t>
      </w:r>
      <w:r w:rsidR="006E6B32" w:rsidRPr="00ED4E38">
        <w:rPr>
          <w:rFonts w:asciiTheme="minorHAnsi" w:hAnsiTheme="minorHAnsi"/>
          <w:kern w:val="1"/>
          <w:lang w:eastAsia="ar-SA"/>
        </w:rPr>
        <w:fldChar w:fldCharType="end"/>
      </w:r>
      <w:r w:rsidRPr="00ED4E38">
        <w:rPr>
          <w:rFonts w:asciiTheme="minorHAnsi" w:hAnsiTheme="minorHAnsi"/>
          <w:kern w:val="1"/>
          <w:lang w:eastAsia="ar-SA"/>
        </w:rPr>
        <w:t xml:space="preserve">. They are not intended to match the characteristics of any </w:t>
      </w:r>
      <w:r w:rsidR="00E20080" w:rsidRPr="00ED4E38">
        <w:rPr>
          <w:rFonts w:asciiTheme="minorHAnsi" w:hAnsiTheme="minorHAnsi"/>
          <w:kern w:val="1"/>
          <w:lang w:eastAsia="ar-SA"/>
        </w:rPr>
        <w:t>family</w:t>
      </w:r>
      <w:r w:rsidRPr="00ED4E38">
        <w:rPr>
          <w:rFonts w:asciiTheme="minorHAnsi" w:hAnsiTheme="minorHAnsi"/>
          <w:kern w:val="1"/>
          <w:lang w:eastAsia="ar-SA"/>
        </w:rPr>
        <w:t xml:space="preserve">. Rather, they were selected to meet the needs of a variety of users, including consumers, planning agencies, real estate professionals, and housing counselors. </w:t>
      </w:r>
      <w:r w:rsidR="00BA3C82" w:rsidRPr="00ED4E38">
        <w:rPr>
          <w:rFonts w:asciiTheme="minorHAnsi" w:hAnsiTheme="minorHAnsi"/>
          <w:kern w:val="1"/>
          <w:lang w:eastAsia="ar-SA"/>
        </w:rPr>
        <w:t xml:space="preserve">The incomes used for seven of the eight household </w:t>
      </w:r>
      <w:r w:rsidR="002D053C">
        <w:rPr>
          <w:rFonts w:asciiTheme="minorHAnsi" w:hAnsiTheme="minorHAnsi"/>
          <w:kern w:val="1"/>
          <w:lang w:eastAsia="ar-SA"/>
        </w:rPr>
        <w:t>profiles</w:t>
      </w:r>
      <w:r w:rsidR="00BA3C82" w:rsidRPr="00ED4E38">
        <w:rPr>
          <w:rFonts w:asciiTheme="minorHAnsi" w:hAnsiTheme="minorHAnsi"/>
          <w:kern w:val="1"/>
          <w:lang w:eastAsia="ar-SA"/>
        </w:rPr>
        <w:t xml:space="preserve"> are based on the median household income for each Combined Base Statistical Area (CBSA) covered by the index</w:t>
      </w:r>
      <w:r w:rsidR="004B2A5A" w:rsidRPr="00ED4E38">
        <w:rPr>
          <w:rFonts w:asciiTheme="minorHAnsi" w:hAnsiTheme="minorHAnsi"/>
          <w:kern w:val="1"/>
          <w:lang w:eastAsia="ar-SA"/>
        </w:rPr>
        <w:t xml:space="preserve">, or in the case of </w:t>
      </w:r>
      <w:r w:rsidR="00BE0D7D" w:rsidRPr="00ED4E38">
        <w:rPr>
          <w:rFonts w:asciiTheme="minorHAnsi" w:hAnsiTheme="minorHAnsi"/>
          <w:kern w:val="1"/>
          <w:lang w:eastAsia="ar-SA"/>
        </w:rPr>
        <w:t>non-metropolitan</w:t>
      </w:r>
      <w:r w:rsidR="004B2A5A" w:rsidRPr="00ED4E38">
        <w:rPr>
          <w:rFonts w:asciiTheme="minorHAnsi" w:hAnsiTheme="minorHAnsi"/>
          <w:kern w:val="1"/>
          <w:lang w:eastAsia="ar-SA"/>
        </w:rPr>
        <w:t xml:space="preserve"> counties</w:t>
      </w:r>
      <w:r w:rsidR="00BE0D7D" w:rsidRPr="00ED4E38">
        <w:rPr>
          <w:rFonts w:asciiTheme="minorHAnsi" w:hAnsiTheme="minorHAnsi"/>
          <w:kern w:val="1"/>
          <w:lang w:eastAsia="ar-SA"/>
        </w:rPr>
        <w:t>,</w:t>
      </w:r>
      <w:r w:rsidR="004B2A5A" w:rsidRPr="00ED4E38">
        <w:rPr>
          <w:rFonts w:asciiTheme="minorHAnsi" w:hAnsiTheme="minorHAnsi"/>
          <w:kern w:val="1"/>
          <w:lang w:eastAsia="ar-SA"/>
        </w:rPr>
        <w:t xml:space="preserve"> the median household income for the county</w:t>
      </w:r>
      <w:r w:rsidR="00BA3C82" w:rsidRPr="00ED4E38">
        <w:rPr>
          <w:rFonts w:asciiTheme="minorHAnsi" w:hAnsiTheme="minorHAnsi"/>
          <w:kern w:val="1"/>
          <w:lang w:eastAsia="ar-SA"/>
        </w:rPr>
        <w:t>, making the results regionally specific</w:t>
      </w:r>
      <w:r w:rsidRPr="00ED4E38">
        <w:rPr>
          <w:rFonts w:asciiTheme="minorHAnsi" w:hAnsiTheme="minorHAnsi"/>
          <w:kern w:val="1"/>
          <w:lang w:eastAsia="ar-SA"/>
        </w:rPr>
        <w:t xml:space="preserve"> (see </w:t>
      </w:r>
      <w:r w:rsidR="00C46720" w:rsidRPr="00ED4E38">
        <w:rPr>
          <w:rFonts w:asciiTheme="minorHAnsi" w:hAnsiTheme="minorHAnsi"/>
          <w:kern w:val="1"/>
          <w:lang w:eastAsia="ar-SA"/>
        </w:rPr>
        <w:fldChar w:fldCharType="begin"/>
      </w:r>
      <w:r w:rsidR="00C46720" w:rsidRPr="00ED4E38">
        <w:rPr>
          <w:rFonts w:asciiTheme="minorHAnsi" w:hAnsiTheme="minorHAnsi"/>
          <w:kern w:val="1"/>
          <w:lang w:eastAsia="ar-SA"/>
        </w:rPr>
        <w:instrText xml:space="preserve"> REF _Ref395623103 \h </w:instrText>
      </w:r>
      <w:r w:rsidR="00ED4E38">
        <w:rPr>
          <w:rFonts w:asciiTheme="minorHAnsi" w:hAnsiTheme="minorHAnsi"/>
          <w:kern w:val="1"/>
          <w:lang w:eastAsia="ar-SA"/>
        </w:rPr>
        <w:instrText xml:space="preserve"> \* MERGEFORMAT </w:instrText>
      </w:r>
      <w:r w:rsidR="00C46720" w:rsidRPr="00ED4E38">
        <w:rPr>
          <w:rFonts w:asciiTheme="minorHAnsi" w:hAnsiTheme="minorHAnsi"/>
          <w:kern w:val="1"/>
          <w:lang w:eastAsia="ar-SA"/>
        </w:rPr>
      </w:r>
      <w:r w:rsidR="00C46720" w:rsidRPr="00ED4E38">
        <w:rPr>
          <w:rFonts w:asciiTheme="minorHAnsi" w:hAnsiTheme="minorHAnsi"/>
          <w:kern w:val="1"/>
          <w:lang w:eastAsia="ar-SA"/>
        </w:rPr>
        <w:fldChar w:fldCharType="separate"/>
      </w:r>
      <w:r w:rsidR="00130012" w:rsidRPr="00ED4E38">
        <w:rPr>
          <w:rFonts w:asciiTheme="minorHAnsi" w:hAnsiTheme="minorHAnsi"/>
          <w:kern w:val="1"/>
          <w:lang w:eastAsia="ar-SA"/>
        </w:rPr>
        <w:t>Table 1</w:t>
      </w:r>
      <w:r w:rsidR="00531DD5" w:rsidRPr="00ED4E38">
        <w:rPr>
          <w:rFonts w:asciiTheme="minorHAnsi" w:hAnsiTheme="minorHAnsi"/>
          <w:kern w:val="1"/>
          <w:lang w:eastAsia="ar-SA"/>
        </w:rPr>
        <w:t>1</w:t>
      </w:r>
      <w:r w:rsidR="00C46720" w:rsidRPr="00ED4E38">
        <w:rPr>
          <w:rFonts w:asciiTheme="minorHAnsi" w:hAnsiTheme="minorHAnsi"/>
          <w:kern w:val="1"/>
          <w:lang w:eastAsia="ar-SA"/>
        </w:rPr>
        <w:fldChar w:fldCharType="end"/>
      </w:r>
      <w:r w:rsidRPr="00ED4E38">
        <w:rPr>
          <w:rFonts w:asciiTheme="minorHAnsi" w:hAnsiTheme="minorHAnsi"/>
          <w:kern w:val="1"/>
          <w:lang w:eastAsia="ar-SA"/>
        </w:rPr>
        <w:t>)</w:t>
      </w:r>
      <w:r w:rsidR="00392E62" w:rsidRPr="00ED4E38">
        <w:rPr>
          <w:rFonts w:asciiTheme="minorHAnsi" w:hAnsiTheme="minorHAnsi"/>
          <w:kern w:val="1"/>
          <w:lang w:eastAsia="ar-SA"/>
        </w:rPr>
        <w:t xml:space="preserve">. It was run </w:t>
      </w:r>
      <w:r w:rsidR="006E6B32" w:rsidRPr="00ED4E38">
        <w:rPr>
          <w:rFonts w:asciiTheme="minorHAnsi" w:hAnsiTheme="minorHAnsi"/>
          <w:kern w:val="1"/>
          <w:lang w:eastAsia="ar-SA"/>
        </w:rPr>
        <w:t xml:space="preserve">for both owner and renter tenure </w:t>
      </w:r>
      <w:r w:rsidR="00392E62" w:rsidRPr="00ED4E38">
        <w:rPr>
          <w:rFonts w:asciiTheme="minorHAnsi" w:hAnsiTheme="minorHAnsi"/>
          <w:kern w:val="1"/>
          <w:lang w:eastAsia="ar-SA"/>
        </w:rPr>
        <w:t>for each type.</w:t>
      </w:r>
    </w:p>
    <w:p w14:paraId="2A529689" w14:textId="7ED9159D" w:rsidR="00C005CA" w:rsidRDefault="00A11912" w:rsidP="0014570C">
      <w:pPr>
        <w:pStyle w:val="Caption"/>
        <w:jc w:val="center"/>
      </w:pPr>
      <w:bookmarkStart w:id="91" w:name="_Ref2253862"/>
      <w:bookmarkStart w:id="92" w:name="_Toc2258465"/>
      <w:r>
        <w:lastRenderedPageBreak/>
        <w:t xml:space="preserve">Table </w:t>
      </w:r>
      <w:r w:rsidR="003A4238">
        <w:fldChar w:fldCharType="begin"/>
      </w:r>
      <w:r w:rsidR="003A4238">
        <w:instrText xml:space="preserve"> SEQ Table \* ARABIC </w:instrText>
      </w:r>
      <w:r w:rsidR="003A4238">
        <w:fldChar w:fldCharType="separate"/>
      </w:r>
      <w:r w:rsidR="007B52C6">
        <w:rPr>
          <w:noProof/>
        </w:rPr>
        <w:t>11</w:t>
      </w:r>
      <w:r w:rsidR="003A4238">
        <w:rPr>
          <w:noProof/>
        </w:rPr>
        <w:fldChar w:fldCharType="end"/>
      </w:r>
      <w:bookmarkEnd w:id="91"/>
      <w:r w:rsidR="00C005CA">
        <w:t xml:space="preserve">: LAI Household </w:t>
      </w:r>
      <w:r w:rsidR="002D053C">
        <w:t>Profiles</w:t>
      </w:r>
      <w:bookmarkEnd w:id="92"/>
    </w:p>
    <w:tbl>
      <w:tblPr>
        <w:tblStyle w:val="GridTable1Light-Accent1"/>
        <w:tblpPr w:leftFromText="180" w:rightFromText="180" w:vertAnchor="text" w:tblpXSpec="center" w:tblpY="1"/>
        <w:tblW w:w="7682" w:type="dxa"/>
        <w:tblLook w:val="0620" w:firstRow="1" w:lastRow="0" w:firstColumn="0" w:lastColumn="0" w:noHBand="1" w:noVBand="1"/>
      </w:tblPr>
      <w:tblGrid>
        <w:gridCol w:w="3140"/>
        <w:gridCol w:w="2250"/>
        <w:gridCol w:w="900"/>
        <w:gridCol w:w="1392"/>
      </w:tblGrid>
      <w:tr w:rsidR="00F20C40" w:rsidRPr="00C005CA" w14:paraId="5C5E97B7" w14:textId="77777777" w:rsidTr="0014570C">
        <w:trPr>
          <w:cnfStyle w:val="100000000000" w:firstRow="1" w:lastRow="0" w:firstColumn="0" w:lastColumn="0" w:oddVBand="0" w:evenVBand="0" w:oddHBand="0" w:evenHBand="0" w:firstRowFirstColumn="0" w:firstRowLastColumn="0" w:lastRowFirstColumn="0" w:lastRowLastColumn="0"/>
          <w:trHeight w:val="610"/>
        </w:trPr>
        <w:tc>
          <w:tcPr>
            <w:tcW w:w="3140" w:type="dxa"/>
            <w:hideMark/>
          </w:tcPr>
          <w:p w14:paraId="4D32A3BA" w14:textId="4F4701F9" w:rsidR="00F20C40" w:rsidRPr="00C005CA" w:rsidRDefault="00F20C40" w:rsidP="003974E4">
            <w:pPr>
              <w:spacing w:after="0" w:line="240" w:lineRule="auto"/>
            </w:pPr>
            <w:r w:rsidRPr="00C005CA">
              <w:rPr>
                <w:rFonts w:cs="Tahoma"/>
              </w:rPr>
              <w:t xml:space="preserve">Household </w:t>
            </w:r>
            <w:r w:rsidR="006138DF">
              <w:rPr>
                <w:rFonts w:cs="Tahoma"/>
              </w:rPr>
              <w:t>Profile</w:t>
            </w:r>
          </w:p>
        </w:tc>
        <w:tc>
          <w:tcPr>
            <w:tcW w:w="2250" w:type="dxa"/>
            <w:hideMark/>
          </w:tcPr>
          <w:p w14:paraId="2ABFFD00" w14:textId="77777777" w:rsidR="00F20C40" w:rsidRPr="00C005CA" w:rsidRDefault="00F20C40" w:rsidP="003974E4">
            <w:pPr>
              <w:spacing w:after="0" w:line="240" w:lineRule="auto"/>
            </w:pPr>
            <w:r w:rsidRPr="00C005CA">
              <w:rPr>
                <w:rFonts w:cs="Tahoma"/>
              </w:rPr>
              <w:t>Income</w:t>
            </w:r>
          </w:p>
        </w:tc>
        <w:tc>
          <w:tcPr>
            <w:tcW w:w="900" w:type="dxa"/>
            <w:hideMark/>
          </w:tcPr>
          <w:p w14:paraId="2259A817" w14:textId="77777777" w:rsidR="00F20C40" w:rsidRPr="00C005CA" w:rsidRDefault="00F20C40" w:rsidP="003974E4">
            <w:pPr>
              <w:spacing w:after="0" w:line="240" w:lineRule="auto"/>
            </w:pPr>
            <w:r w:rsidRPr="00C005CA">
              <w:rPr>
                <w:rFonts w:cs="Tahoma"/>
              </w:rPr>
              <w:t>Size</w:t>
            </w:r>
          </w:p>
        </w:tc>
        <w:tc>
          <w:tcPr>
            <w:tcW w:w="1392" w:type="dxa"/>
            <w:hideMark/>
          </w:tcPr>
          <w:p w14:paraId="649251F2" w14:textId="77777777" w:rsidR="00F20C40" w:rsidRPr="00C005CA" w:rsidRDefault="00F20C40" w:rsidP="003974E4">
            <w:pPr>
              <w:spacing w:after="0" w:line="240" w:lineRule="auto"/>
            </w:pPr>
            <w:r w:rsidRPr="00C005CA">
              <w:rPr>
                <w:rFonts w:cs="Tahoma"/>
              </w:rPr>
              <w:t>Number of Commuters</w:t>
            </w:r>
          </w:p>
        </w:tc>
      </w:tr>
      <w:tr w:rsidR="00F20C40" w:rsidRPr="00E80BD1" w14:paraId="0C143C5E" w14:textId="77777777" w:rsidTr="0014570C">
        <w:tc>
          <w:tcPr>
            <w:tcW w:w="3140" w:type="dxa"/>
            <w:hideMark/>
          </w:tcPr>
          <w:p w14:paraId="33EF296A" w14:textId="44086A72" w:rsidR="00F20C40" w:rsidRPr="00B16E96" w:rsidRDefault="002D053C" w:rsidP="003974E4">
            <w:pPr>
              <w:spacing w:after="0" w:line="240" w:lineRule="auto"/>
            </w:pPr>
            <w:bookmarkStart w:id="93" w:name="_Hlk2257740"/>
            <w:r>
              <w:rPr>
                <w:rFonts w:cs="Tahoma"/>
              </w:rPr>
              <w:t xml:space="preserve">1. </w:t>
            </w:r>
            <w:r w:rsidR="00F20C40" w:rsidRPr="00BA3C82">
              <w:rPr>
                <w:rFonts w:cs="Tahoma"/>
              </w:rPr>
              <w:t>Median-</w:t>
            </w:r>
            <w:r w:rsidR="00F20C40">
              <w:rPr>
                <w:rFonts w:cs="Tahoma"/>
              </w:rPr>
              <w:t>I</w:t>
            </w:r>
            <w:r w:rsidR="00F20C40" w:rsidRPr="00BA3C82">
              <w:rPr>
                <w:rFonts w:cs="Tahoma"/>
              </w:rPr>
              <w:t xml:space="preserve">ncome </w:t>
            </w:r>
            <w:r w:rsidR="00F20C40">
              <w:rPr>
                <w:rFonts w:cs="Tahoma"/>
              </w:rPr>
              <w:t>F</w:t>
            </w:r>
            <w:r w:rsidR="00F20C40" w:rsidRPr="00BA3C82">
              <w:rPr>
                <w:rFonts w:cs="Tahoma"/>
              </w:rPr>
              <w:t>amily</w:t>
            </w:r>
          </w:p>
        </w:tc>
        <w:tc>
          <w:tcPr>
            <w:tcW w:w="2250" w:type="dxa"/>
            <w:hideMark/>
          </w:tcPr>
          <w:p w14:paraId="79148A7E" w14:textId="77777777" w:rsidR="00F20C40" w:rsidRPr="00B16E96" w:rsidRDefault="00F20C40" w:rsidP="003974E4">
            <w:pPr>
              <w:spacing w:after="0" w:line="240" w:lineRule="auto"/>
            </w:pPr>
            <w:r>
              <w:rPr>
                <w:rFonts w:cs="Tahoma"/>
              </w:rPr>
              <w:t>MHHI</w:t>
            </w:r>
          </w:p>
        </w:tc>
        <w:tc>
          <w:tcPr>
            <w:tcW w:w="900" w:type="dxa"/>
            <w:hideMark/>
          </w:tcPr>
          <w:p w14:paraId="2411EC73" w14:textId="77777777" w:rsidR="00F20C40" w:rsidRPr="00B16E96" w:rsidRDefault="00F20C40" w:rsidP="003974E4">
            <w:pPr>
              <w:spacing w:after="0" w:line="240" w:lineRule="auto"/>
              <w:jc w:val="center"/>
            </w:pPr>
            <w:r w:rsidRPr="00BA3C82">
              <w:rPr>
                <w:rFonts w:cs="Tahoma"/>
              </w:rPr>
              <w:t>4</w:t>
            </w:r>
          </w:p>
        </w:tc>
        <w:tc>
          <w:tcPr>
            <w:tcW w:w="1392" w:type="dxa"/>
            <w:hideMark/>
          </w:tcPr>
          <w:p w14:paraId="5EA8C82D" w14:textId="77777777" w:rsidR="00F20C40" w:rsidRPr="00B16E96" w:rsidRDefault="00F20C40" w:rsidP="003974E4">
            <w:pPr>
              <w:spacing w:after="0" w:line="240" w:lineRule="auto"/>
              <w:jc w:val="center"/>
            </w:pPr>
            <w:r w:rsidRPr="00BA3C82">
              <w:rPr>
                <w:rFonts w:cs="Tahoma"/>
              </w:rPr>
              <w:t>2</w:t>
            </w:r>
          </w:p>
        </w:tc>
      </w:tr>
      <w:tr w:rsidR="00F20C40" w:rsidRPr="00E80BD1" w14:paraId="2C0C20FF" w14:textId="77777777" w:rsidTr="0014570C">
        <w:tc>
          <w:tcPr>
            <w:tcW w:w="3140" w:type="dxa"/>
            <w:hideMark/>
          </w:tcPr>
          <w:p w14:paraId="7F5CA9B4" w14:textId="536A5797" w:rsidR="00F20C40" w:rsidRPr="00B16E96" w:rsidRDefault="0014570C" w:rsidP="003974E4">
            <w:pPr>
              <w:spacing w:after="0" w:line="240" w:lineRule="auto"/>
            </w:pPr>
            <w:r>
              <w:rPr>
                <w:rFonts w:cs="Tahoma"/>
              </w:rPr>
              <w:t xml:space="preserve">2. </w:t>
            </w:r>
            <w:r w:rsidR="00F20C40" w:rsidRPr="00BA3C82">
              <w:rPr>
                <w:rFonts w:cs="Tahoma"/>
              </w:rPr>
              <w:t xml:space="preserve">Very </w:t>
            </w:r>
            <w:r w:rsidR="00F20C40">
              <w:rPr>
                <w:rFonts w:cs="Tahoma"/>
              </w:rPr>
              <w:t>L</w:t>
            </w:r>
            <w:r w:rsidR="00F20C40" w:rsidRPr="00BA3C82">
              <w:rPr>
                <w:rFonts w:cs="Tahoma"/>
              </w:rPr>
              <w:t>ow-</w:t>
            </w:r>
            <w:r w:rsidR="00F20C40">
              <w:rPr>
                <w:rFonts w:cs="Tahoma"/>
              </w:rPr>
              <w:t>I</w:t>
            </w:r>
            <w:r w:rsidR="00F20C40" w:rsidRPr="00BA3C82">
              <w:rPr>
                <w:rFonts w:cs="Tahoma"/>
              </w:rPr>
              <w:t xml:space="preserve">ncome </w:t>
            </w:r>
            <w:r w:rsidR="00F20C40">
              <w:rPr>
                <w:rFonts w:cs="Tahoma"/>
              </w:rPr>
              <w:t>I</w:t>
            </w:r>
            <w:r w:rsidR="00F20C40" w:rsidRPr="00BA3C82">
              <w:rPr>
                <w:rFonts w:cs="Tahoma"/>
              </w:rPr>
              <w:t>ndividual</w:t>
            </w:r>
          </w:p>
        </w:tc>
        <w:tc>
          <w:tcPr>
            <w:tcW w:w="2250" w:type="dxa"/>
            <w:hideMark/>
          </w:tcPr>
          <w:p w14:paraId="20E74A24" w14:textId="77777777" w:rsidR="00F20C40" w:rsidRPr="00B16E96" w:rsidRDefault="00F20C40" w:rsidP="003974E4">
            <w:pPr>
              <w:spacing w:after="0" w:line="240" w:lineRule="auto"/>
            </w:pPr>
            <w:r w:rsidRPr="00BA3C82">
              <w:rPr>
                <w:rFonts w:cs="Tahoma"/>
              </w:rPr>
              <w:t>National poverty line</w:t>
            </w:r>
          </w:p>
        </w:tc>
        <w:tc>
          <w:tcPr>
            <w:tcW w:w="900" w:type="dxa"/>
            <w:hideMark/>
          </w:tcPr>
          <w:p w14:paraId="64140258" w14:textId="77777777" w:rsidR="00F20C40" w:rsidRPr="00B16E96" w:rsidRDefault="00F20C40" w:rsidP="003974E4">
            <w:pPr>
              <w:spacing w:after="0" w:line="240" w:lineRule="auto"/>
              <w:jc w:val="center"/>
            </w:pPr>
            <w:r w:rsidRPr="00BA3C82">
              <w:rPr>
                <w:rFonts w:cs="Tahoma"/>
              </w:rPr>
              <w:t>1</w:t>
            </w:r>
          </w:p>
        </w:tc>
        <w:tc>
          <w:tcPr>
            <w:tcW w:w="1392" w:type="dxa"/>
            <w:hideMark/>
          </w:tcPr>
          <w:p w14:paraId="6EAADDCE" w14:textId="77777777" w:rsidR="00F20C40" w:rsidRPr="00B16E96" w:rsidRDefault="00F20C40" w:rsidP="003974E4">
            <w:pPr>
              <w:spacing w:after="0" w:line="240" w:lineRule="auto"/>
              <w:jc w:val="center"/>
            </w:pPr>
            <w:r w:rsidRPr="00BA3C82">
              <w:rPr>
                <w:rFonts w:cs="Tahoma"/>
              </w:rPr>
              <w:t>1</w:t>
            </w:r>
          </w:p>
        </w:tc>
      </w:tr>
      <w:tr w:rsidR="00F20C40" w:rsidRPr="00E80BD1" w14:paraId="43E7844C" w14:textId="77777777" w:rsidTr="0014570C">
        <w:tc>
          <w:tcPr>
            <w:tcW w:w="3140" w:type="dxa"/>
            <w:hideMark/>
          </w:tcPr>
          <w:p w14:paraId="685AA589" w14:textId="64A5469D" w:rsidR="00F20C40" w:rsidRPr="00B16E96" w:rsidRDefault="0014570C" w:rsidP="003974E4">
            <w:pPr>
              <w:spacing w:after="0" w:line="240" w:lineRule="auto"/>
            </w:pPr>
            <w:r>
              <w:rPr>
                <w:rFonts w:cs="Tahoma"/>
              </w:rPr>
              <w:t xml:space="preserve">3. </w:t>
            </w:r>
            <w:r w:rsidR="00F20C40" w:rsidRPr="00BA3C82">
              <w:rPr>
                <w:rFonts w:cs="Tahoma"/>
              </w:rPr>
              <w:t xml:space="preserve">Working </w:t>
            </w:r>
            <w:r w:rsidR="00F20C40">
              <w:rPr>
                <w:rFonts w:cs="Tahoma"/>
              </w:rPr>
              <w:t>I</w:t>
            </w:r>
            <w:r w:rsidR="00F20C40" w:rsidRPr="00BA3C82">
              <w:rPr>
                <w:rFonts w:cs="Tahoma"/>
              </w:rPr>
              <w:t>ndividual</w:t>
            </w:r>
          </w:p>
        </w:tc>
        <w:tc>
          <w:tcPr>
            <w:tcW w:w="2250" w:type="dxa"/>
            <w:hideMark/>
          </w:tcPr>
          <w:p w14:paraId="788D5CDF" w14:textId="77777777" w:rsidR="00F20C40" w:rsidRPr="00B16E96" w:rsidRDefault="00F20C40" w:rsidP="003974E4">
            <w:pPr>
              <w:spacing w:after="0" w:line="240" w:lineRule="auto"/>
            </w:pPr>
            <w:r w:rsidRPr="00BA3C82">
              <w:rPr>
                <w:rFonts w:cs="Tahoma"/>
              </w:rPr>
              <w:t xml:space="preserve">50% of </w:t>
            </w:r>
            <w:r>
              <w:rPr>
                <w:rFonts w:cs="Tahoma"/>
              </w:rPr>
              <w:t>MHHI</w:t>
            </w:r>
          </w:p>
        </w:tc>
        <w:tc>
          <w:tcPr>
            <w:tcW w:w="900" w:type="dxa"/>
            <w:hideMark/>
          </w:tcPr>
          <w:p w14:paraId="6230CAA0" w14:textId="77777777" w:rsidR="00F20C40" w:rsidRPr="00B16E96" w:rsidRDefault="00F20C40" w:rsidP="003974E4">
            <w:pPr>
              <w:spacing w:after="0" w:line="240" w:lineRule="auto"/>
              <w:jc w:val="center"/>
            </w:pPr>
            <w:r w:rsidRPr="00BA3C82">
              <w:rPr>
                <w:rFonts w:cs="Tahoma"/>
              </w:rPr>
              <w:t>1</w:t>
            </w:r>
          </w:p>
        </w:tc>
        <w:tc>
          <w:tcPr>
            <w:tcW w:w="1392" w:type="dxa"/>
            <w:hideMark/>
          </w:tcPr>
          <w:p w14:paraId="04DA4075" w14:textId="77777777" w:rsidR="00F20C40" w:rsidRPr="00B16E96" w:rsidRDefault="00F20C40" w:rsidP="003974E4">
            <w:pPr>
              <w:spacing w:after="0" w:line="240" w:lineRule="auto"/>
              <w:jc w:val="center"/>
            </w:pPr>
            <w:r w:rsidRPr="00BA3C82">
              <w:rPr>
                <w:rFonts w:cs="Tahoma"/>
              </w:rPr>
              <w:t>1</w:t>
            </w:r>
          </w:p>
        </w:tc>
      </w:tr>
      <w:tr w:rsidR="00F20C40" w:rsidRPr="00E80BD1" w14:paraId="1DA712FE" w14:textId="77777777" w:rsidTr="0014570C">
        <w:tc>
          <w:tcPr>
            <w:tcW w:w="3140" w:type="dxa"/>
            <w:hideMark/>
          </w:tcPr>
          <w:p w14:paraId="23CB2F81" w14:textId="5A5F3003" w:rsidR="00F20C40" w:rsidRPr="00B16E96" w:rsidRDefault="0014570C" w:rsidP="003974E4">
            <w:pPr>
              <w:spacing w:after="0" w:line="240" w:lineRule="auto"/>
            </w:pPr>
            <w:r>
              <w:rPr>
                <w:rFonts w:cs="Tahoma"/>
              </w:rPr>
              <w:t xml:space="preserve">4. </w:t>
            </w:r>
            <w:r w:rsidR="00F20C40" w:rsidRPr="00BA3C82">
              <w:rPr>
                <w:rFonts w:cs="Tahoma"/>
              </w:rPr>
              <w:t xml:space="preserve">Single </w:t>
            </w:r>
            <w:r w:rsidR="00F20C40">
              <w:rPr>
                <w:rFonts w:cs="Tahoma"/>
              </w:rPr>
              <w:t>P</w:t>
            </w:r>
            <w:r w:rsidR="00F20C40" w:rsidRPr="00BA3C82">
              <w:rPr>
                <w:rFonts w:cs="Tahoma"/>
              </w:rPr>
              <w:t>rofessional</w:t>
            </w:r>
          </w:p>
        </w:tc>
        <w:tc>
          <w:tcPr>
            <w:tcW w:w="2250" w:type="dxa"/>
            <w:hideMark/>
          </w:tcPr>
          <w:p w14:paraId="44EA1DD0" w14:textId="77777777" w:rsidR="00F20C40" w:rsidRPr="00B16E96" w:rsidRDefault="00F20C40" w:rsidP="003974E4">
            <w:pPr>
              <w:spacing w:after="0" w:line="240" w:lineRule="auto"/>
            </w:pPr>
            <w:r w:rsidRPr="00BA3C82">
              <w:rPr>
                <w:rFonts w:cs="Tahoma"/>
              </w:rPr>
              <w:t xml:space="preserve">135% of </w:t>
            </w:r>
            <w:r>
              <w:rPr>
                <w:rFonts w:cs="Tahoma"/>
              </w:rPr>
              <w:t>MHHI</w:t>
            </w:r>
          </w:p>
        </w:tc>
        <w:tc>
          <w:tcPr>
            <w:tcW w:w="900" w:type="dxa"/>
            <w:hideMark/>
          </w:tcPr>
          <w:p w14:paraId="64868602" w14:textId="77777777" w:rsidR="00F20C40" w:rsidRPr="00B16E96" w:rsidRDefault="00F20C40" w:rsidP="003974E4">
            <w:pPr>
              <w:spacing w:after="0" w:line="240" w:lineRule="auto"/>
              <w:jc w:val="center"/>
            </w:pPr>
            <w:r w:rsidRPr="00BA3C82">
              <w:rPr>
                <w:rFonts w:cs="Tahoma"/>
              </w:rPr>
              <w:t>1</w:t>
            </w:r>
          </w:p>
        </w:tc>
        <w:tc>
          <w:tcPr>
            <w:tcW w:w="1392" w:type="dxa"/>
            <w:hideMark/>
          </w:tcPr>
          <w:p w14:paraId="17CFE594" w14:textId="77777777" w:rsidR="00F20C40" w:rsidRPr="00B16E96" w:rsidRDefault="00F20C40" w:rsidP="003974E4">
            <w:pPr>
              <w:spacing w:after="0" w:line="240" w:lineRule="auto"/>
              <w:jc w:val="center"/>
            </w:pPr>
            <w:r w:rsidRPr="00B16E96">
              <w:t>1</w:t>
            </w:r>
          </w:p>
        </w:tc>
      </w:tr>
      <w:tr w:rsidR="00F20C40" w:rsidRPr="00E80BD1" w14:paraId="7A8FFD77" w14:textId="77777777" w:rsidTr="0014570C">
        <w:tc>
          <w:tcPr>
            <w:tcW w:w="3140" w:type="dxa"/>
            <w:hideMark/>
          </w:tcPr>
          <w:p w14:paraId="2D9064E7" w14:textId="0F82202D" w:rsidR="00F20C40" w:rsidRPr="00B16E96" w:rsidRDefault="0014570C" w:rsidP="003974E4">
            <w:pPr>
              <w:spacing w:after="0" w:line="240" w:lineRule="auto"/>
            </w:pPr>
            <w:r>
              <w:rPr>
                <w:rFonts w:cs="Tahoma"/>
              </w:rPr>
              <w:t xml:space="preserve">5. </w:t>
            </w:r>
            <w:r w:rsidR="00F20C40" w:rsidRPr="00BA3C82">
              <w:rPr>
                <w:rFonts w:cs="Tahoma"/>
              </w:rPr>
              <w:t xml:space="preserve">Retired </w:t>
            </w:r>
            <w:r w:rsidR="00F20C40">
              <w:rPr>
                <w:rFonts w:cs="Tahoma"/>
              </w:rPr>
              <w:t>C</w:t>
            </w:r>
            <w:r w:rsidR="00F20C40" w:rsidRPr="00BA3C82">
              <w:rPr>
                <w:rFonts w:cs="Tahoma"/>
              </w:rPr>
              <w:t>ouple</w:t>
            </w:r>
          </w:p>
        </w:tc>
        <w:tc>
          <w:tcPr>
            <w:tcW w:w="2250" w:type="dxa"/>
            <w:hideMark/>
          </w:tcPr>
          <w:p w14:paraId="177BC877" w14:textId="77777777" w:rsidR="00F20C40" w:rsidRPr="00B16E96" w:rsidRDefault="00F20C40" w:rsidP="003974E4">
            <w:pPr>
              <w:spacing w:after="0" w:line="240" w:lineRule="auto"/>
            </w:pPr>
            <w:r w:rsidRPr="00BA3C82">
              <w:rPr>
                <w:rFonts w:cs="Tahoma"/>
              </w:rPr>
              <w:t xml:space="preserve">80% of </w:t>
            </w:r>
            <w:r>
              <w:rPr>
                <w:rFonts w:cs="Tahoma"/>
              </w:rPr>
              <w:t>MHHI</w:t>
            </w:r>
          </w:p>
        </w:tc>
        <w:tc>
          <w:tcPr>
            <w:tcW w:w="900" w:type="dxa"/>
            <w:hideMark/>
          </w:tcPr>
          <w:p w14:paraId="02C628D8" w14:textId="77777777" w:rsidR="00F20C40" w:rsidRPr="00B16E96" w:rsidRDefault="00F20C40" w:rsidP="003974E4">
            <w:pPr>
              <w:spacing w:after="0" w:line="240" w:lineRule="auto"/>
              <w:jc w:val="center"/>
            </w:pPr>
            <w:r w:rsidRPr="00BA3C82">
              <w:rPr>
                <w:rFonts w:cs="Tahoma"/>
              </w:rPr>
              <w:t>2</w:t>
            </w:r>
          </w:p>
        </w:tc>
        <w:tc>
          <w:tcPr>
            <w:tcW w:w="1392" w:type="dxa"/>
            <w:hideMark/>
          </w:tcPr>
          <w:p w14:paraId="07198F02" w14:textId="77777777" w:rsidR="00F20C40" w:rsidRPr="00B16E96" w:rsidRDefault="00F20C40" w:rsidP="003974E4">
            <w:pPr>
              <w:spacing w:after="0" w:line="240" w:lineRule="auto"/>
              <w:jc w:val="center"/>
            </w:pPr>
            <w:r w:rsidRPr="00BA3C82">
              <w:rPr>
                <w:rFonts w:cs="Tahoma"/>
              </w:rPr>
              <w:t>0</w:t>
            </w:r>
          </w:p>
        </w:tc>
      </w:tr>
      <w:tr w:rsidR="00F20C40" w:rsidRPr="00E80BD1" w14:paraId="746E143A" w14:textId="77777777" w:rsidTr="0014570C">
        <w:tc>
          <w:tcPr>
            <w:tcW w:w="3140" w:type="dxa"/>
            <w:hideMark/>
          </w:tcPr>
          <w:p w14:paraId="00FBC8D8" w14:textId="574A9AC7" w:rsidR="00F20C40" w:rsidRPr="00B16E96" w:rsidRDefault="0014570C" w:rsidP="003974E4">
            <w:pPr>
              <w:spacing w:after="0" w:line="240" w:lineRule="auto"/>
            </w:pPr>
            <w:r>
              <w:t xml:space="preserve">6. </w:t>
            </w:r>
            <w:r w:rsidR="00F20C40" w:rsidRPr="00B16E96">
              <w:t>Single</w:t>
            </w:r>
            <w:r w:rsidR="00F20C40" w:rsidRPr="00BA3C82">
              <w:rPr>
                <w:rFonts w:cs="Tahoma"/>
              </w:rPr>
              <w:t>-</w:t>
            </w:r>
            <w:r w:rsidR="00F20C40">
              <w:rPr>
                <w:rFonts w:cs="Tahoma"/>
              </w:rPr>
              <w:t>P</w:t>
            </w:r>
            <w:r w:rsidR="00F20C40" w:rsidRPr="00BA3C82">
              <w:rPr>
                <w:rFonts w:cs="Tahoma"/>
              </w:rPr>
              <w:t xml:space="preserve">arent </w:t>
            </w:r>
            <w:r w:rsidR="00F20C40">
              <w:rPr>
                <w:rFonts w:cs="Tahoma"/>
              </w:rPr>
              <w:t>F</w:t>
            </w:r>
            <w:r w:rsidR="00F20C40" w:rsidRPr="00BA3C82">
              <w:rPr>
                <w:rFonts w:cs="Tahoma"/>
              </w:rPr>
              <w:t>amily</w:t>
            </w:r>
          </w:p>
        </w:tc>
        <w:tc>
          <w:tcPr>
            <w:tcW w:w="2250" w:type="dxa"/>
            <w:hideMark/>
          </w:tcPr>
          <w:p w14:paraId="5654AC28" w14:textId="77777777" w:rsidR="00F20C40" w:rsidRPr="00B16E96" w:rsidRDefault="00F20C40" w:rsidP="003974E4">
            <w:pPr>
              <w:spacing w:after="0" w:line="240" w:lineRule="auto"/>
            </w:pPr>
            <w:r w:rsidRPr="00BA3C82">
              <w:rPr>
                <w:rFonts w:cs="Tahoma"/>
              </w:rPr>
              <w:t xml:space="preserve">50% of </w:t>
            </w:r>
            <w:r>
              <w:rPr>
                <w:rFonts w:cs="Tahoma"/>
              </w:rPr>
              <w:t>MHHI</w:t>
            </w:r>
          </w:p>
        </w:tc>
        <w:tc>
          <w:tcPr>
            <w:tcW w:w="900" w:type="dxa"/>
            <w:hideMark/>
          </w:tcPr>
          <w:p w14:paraId="095D6263" w14:textId="77777777" w:rsidR="00F20C40" w:rsidRPr="00B16E96" w:rsidRDefault="00F20C40" w:rsidP="003974E4">
            <w:pPr>
              <w:spacing w:after="0" w:line="240" w:lineRule="auto"/>
              <w:jc w:val="center"/>
            </w:pPr>
            <w:r w:rsidRPr="00BA3C82">
              <w:rPr>
                <w:rFonts w:cs="Tahoma"/>
              </w:rPr>
              <w:t>3</w:t>
            </w:r>
          </w:p>
        </w:tc>
        <w:tc>
          <w:tcPr>
            <w:tcW w:w="1392" w:type="dxa"/>
            <w:hideMark/>
          </w:tcPr>
          <w:p w14:paraId="5E942576" w14:textId="77777777" w:rsidR="00F20C40" w:rsidRPr="00B16E96" w:rsidRDefault="00F20C40" w:rsidP="003974E4">
            <w:pPr>
              <w:spacing w:after="0" w:line="240" w:lineRule="auto"/>
              <w:jc w:val="center"/>
            </w:pPr>
            <w:r w:rsidRPr="00B16E96">
              <w:t>1</w:t>
            </w:r>
          </w:p>
        </w:tc>
      </w:tr>
      <w:tr w:rsidR="00F20C40" w:rsidRPr="00E80BD1" w14:paraId="35FB9274" w14:textId="77777777" w:rsidTr="0014570C">
        <w:tc>
          <w:tcPr>
            <w:tcW w:w="3140" w:type="dxa"/>
            <w:hideMark/>
          </w:tcPr>
          <w:p w14:paraId="3E0AF8A5" w14:textId="4DCD3676" w:rsidR="00F20C40" w:rsidRPr="00B16E96" w:rsidRDefault="0014570C" w:rsidP="003974E4">
            <w:pPr>
              <w:spacing w:after="0" w:line="240" w:lineRule="auto"/>
            </w:pPr>
            <w:r>
              <w:rPr>
                <w:rFonts w:cs="Tahoma"/>
              </w:rPr>
              <w:t xml:space="preserve">7. </w:t>
            </w:r>
            <w:r w:rsidR="00F20C40" w:rsidRPr="00BA3C82">
              <w:rPr>
                <w:rFonts w:cs="Tahoma"/>
              </w:rPr>
              <w:t>Moderate-</w:t>
            </w:r>
            <w:r w:rsidR="00F20C40">
              <w:rPr>
                <w:rFonts w:cs="Tahoma"/>
              </w:rPr>
              <w:t>I</w:t>
            </w:r>
            <w:r w:rsidR="00F20C40" w:rsidRPr="00BA3C82">
              <w:rPr>
                <w:rFonts w:cs="Tahoma"/>
              </w:rPr>
              <w:t xml:space="preserve">ncome </w:t>
            </w:r>
            <w:r w:rsidR="00F20C40">
              <w:rPr>
                <w:rFonts w:cs="Tahoma"/>
              </w:rPr>
              <w:t>F</w:t>
            </w:r>
            <w:r w:rsidR="00F20C40" w:rsidRPr="00BA3C82">
              <w:rPr>
                <w:rFonts w:cs="Tahoma"/>
              </w:rPr>
              <w:t>amily</w:t>
            </w:r>
          </w:p>
        </w:tc>
        <w:tc>
          <w:tcPr>
            <w:tcW w:w="2250" w:type="dxa"/>
            <w:hideMark/>
          </w:tcPr>
          <w:p w14:paraId="45F1AA48" w14:textId="77777777" w:rsidR="00F20C40" w:rsidRPr="00B16E96" w:rsidRDefault="00F20C40" w:rsidP="003974E4">
            <w:pPr>
              <w:spacing w:after="0" w:line="240" w:lineRule="auto"/>
            </w:pPr>
            <w:r w:rsidRPr="00BA3C82">
              <w:rPr>
                <w:rFonts w:cs="Tahoma"/>
              </w:rPr>
              <w:t xml:space="preserve">80% of </w:t>
            </w:r>
            <w:r>
              <w:rPr>
                <w:rFonts w:cs="Tahoma"/>
              </w:rPr>
              <w:t>MHHI</w:t>
            </w:r>
          </w:p>
        </w:tc>
        <w:tc>
          <w:tcPr>
            <w:tcW w:w="900" w:type="dxa"/>
            <w:hideMark/>
          </w:tcPr>
          <w:p w14:paraId="631E6BEA" w14:textId="77777777" w:rsidR="00F20C40" w:rsidRPr="00B16E96" w:rsidRDefault="00F20C40" w:rsidP="003974E4">
            <w:pPr>
              <w:spacing w:after="0" w:line="240" w:lineRule="auto"/>
              <w:jc w:val="center"/>
            </w:pPr>
            <w:r w:rsidRPr="00BA3C82">
              <w:rPr>
                <w:rFonts w:cs="Tahoma"/>
              </w:rPr>
              <w:t>3</w:t>
            </w:r>
          </w:p>
        </w:tc>
        <w:tc>
          <w:tcPr>
            <w:tcW w:w="1392" w:type="dxa"/>
            <w:hideMark/>
          </w:tcPr>
          <w:p w14:paraId="211ECF18" w14:textId="77777777" w:rsidR="00F20C40" w:rsidRPr="00B16E96" w:rsidRDefault="00F20C40" w:rsidP="003974E4">
            <w:pPr>
              <w:spacing w:after="0" w:line="240" w:lineRule="auto"/>
              <w:jc w:val="center"/>
            </w:pPr>
            <w:r w:rsidRPr="00B16E96">
              <w:t>1</w:t>
            </w:r>
          </w:p>
        </w:tc>
      </w:tr>
      <w:tr w:rsidR="00F20C40" w:rsidRPr="00E80BD1" w14:paraId="5D41791E" w14:textId="77777777" w:rsidTr="0014570C">
        <w:tc>
          <w:tcPr>
            <w:tcW w:w="3140" w:type="dxa"/>
            <w:hideMark/>
          </w:tcPr>
          <w:p w14:paraId="0F2E319A" w14:textId="2DC8EB5A" w:rsidR="00F20C40" w:rsidRPr="00B16E96" w:rsidRDefault="0014570C" w:rsidP="003974E4">
            <w:pPr>
              <w:spacing w:after="0" w:line="240" w:lineRule="auto"/>
            </w:pPr>
            <w:r>
              <w:rPr>
                <w:rFonts w:cs="Tahoma"/>
              </w:rPr>
              <w:t xml:space="preserve">8. </w:t>
            </w:r>
            <w:r w:rsidR="00F20C40" w:rsidRPr="00BA3C82">
              <w:rPr>
                <w:rFonts w:cs="Tahoma"/>
              </w:rPr>
              <w:t>Dual-</w:t>
            </w:r>
            <w:r w:rsidR="00F20C40">
              <w:rPr>
                <w:rFonts w:cs="Tahoma"/>
              </w:rPr>
              <w:t>P</w:t>
            </w:r>
            <w:r w:rsidR="00F20C40" w:rsidRPr="00BA3C82">
              <w:rPr>
                <w:rFonts w:cs="Tahoma"/>
              </w:rPr>
              <w:t xml:space="preserve">rofessional </w:t>
            </w:r>
            <w:r w:rsidR="00F20C40">
              <w:rPr>
                <w:rFonts w:cs="Tahoma"/>
              </w:rPr>
              <w:t>F</w:t>
            </w:r>
            <w:r w:rsidR="00F20C40" w:rsidRPr="00BA3C82">
              <w:rPr>
                <w:rFonts w:cs="Tahoma"/>
              </w:rPr>
              <w:t>amily</w:t>
            </w:r>
          </w:p>
        </w:tc>
        <w:tc>
          <w:tcPr>
            <w:tcW w:w="2250" w:type="dxa"/>
            <w:hideMark/>
          </w:tcPr>
          <w:p w14:paraId="7A31A307" w14:textId="77777777" w:rsidR="00F20C40" w:rsidRPr="00B16E96" w:rsidRDefault="00F20C40" w:rsidP="003974E4">
            <w:pPr>
              <w:spacing w:after="0" w:line="240" w:lineRule="auto"/>
            </w:pPr>
            <w:r w:rsidRPr="00BA3C82">
              <w:rPr>
                <w:rFonts w:cs="Tahoma"/>
              </w:rPr>
              <w:t xml:space="preserve">150% of </w:t>
            </w:r>
            <w:r>
              <w:rPr>
                <w:rFonts w:cs="Tahoma"/>
              </w:rPr>
              <w:t>MHHI</w:t>
            </w:r>
          </w:p>
        </w:tc>
        <w:tc>
          <w:tcPr>
            <w:tcW w:w="900" w:type="dxa"/>
            <w:hideMark/>
          </w:tcPr>
          <w:p w14:paraId="5D484BB0" w14:textId="77777777" w:rsidR="00F20C40" w:rsidRPr="00B16E96" w:rsidRDefault="00F20C40" w:rsidP="003974E4">
            <w:pPr>
              <w:spacing w:after="0" w:line="240" w:lineRule="auto"/>
              <w:jc w:val="center"/>
            </w:pPr>
            <w:r w:rsidRPr="00BA3C82">
              <w:rPr>
                <w:rFonts w:cs="Tahoma"/>
              </w:rPr>
              <w:t>4</w:t>
            </w:r>
          </w:p>
        </w:tc>
        <w:tc>
          <w:tcPr>
            <w:tcW w:w="1392" w:type="dxa"/>
            <w:hideMark/>
          </w:tcPr>
          <w:p w14:paraId="398C7A6D" w14:textId="77777777" w:rsidR="00F20C40" w:rsidRPr="00B16E96" w:rsidRDefault="00F20C40" w:rsidP="003974E4">
            <w:pPr>
              <w:spacing w:after="0" w:line="240" w:lineRule="auto"/>
              <w:jc w:val="center"/>
            </w:pPr>
            <w:r w:rsidRPr="00BA3C82">
              <w:rPr>
                <w:rFonts w:cs="Tahoma"/>
              </w:rPr>
              <w:t>2</w:t>
            </w:r>
          </w:p>
        </w:tc>
      </w:tr>
    </w:tbl>
    <w:bookmarkEnd w:id="93"/>
    <w:p w14:paraId="5DB311AE" w14:textId="58002109" w:rsidR="00392E62" w:rsidRPr="00BA3C82" w:rsidRDefault="00F945F7" w:rsidP="0014570C">
      <w:pPr>
        <w:spacing w:after="0" w:line="240" w:lineRule="auto"/>
        <w:jc w:val="center"/>
        <w:rPr>
          <w:color w:val="000000"/>
        </w:rPr>
      </w:pPr>
      <w:r w:rsidRPr="00C005CA">
        <w:rPr>
          <w:color w:val="000000"/>
        </w:rPr>
        <w:br w:type="textWrapping" w:clear="all"/>
      </w:r>
      <w:r w:rsidR="00BA3C82" w:rsidRPr="00BA3C82">
        <w:rPr>
          <w:color w:val="000000"/>
        </w:rPr>
        <w:t> </w:t>
      </w:r>
      <w:r w:rsidR="00BA3C82">
        <w:rPr>
          <w:color w:val="000000"/>
        </w:rPr>
        <w:t xml:space="preserve">MHHI = Median household income for a given </w:t>
      </w:r>
      <w:r w:rsidR="004B2A5A">
        <w:rPr>
          <w:color w:val="000000"/>
        </w:rPr>
        <w:t>area (CBSA or County)</w:t>
      </w:r>
      <w:r w:rsidR="00BA3C82">
        <w:rPr>
          <w:color w:val="000000"/>
        </w:rPr>
        <w:t>.</w:t>
      </w:r>
    </w:p>
    <w:p w14:paraId="6C6D1878" w14:textId="4E48CBAB" w:rsidR="00392E62" w:rsidRDefault="00392E62" w:rsidP="00654BCE">
      <w:pPr>
        <w:keepNext/>
        <w:spacing w:before="120" w:after="0" w:line="240" w:lineRule="auto"/>
      </w:pPr>
      <w:r>
        <w:t xml:space="preserve">The following steps were </w:t>
      </w:r>
      <w:r w:rsidR="006E6B32">
        <w:t xml:space="preserve">used to </w:t>
      </w:r>
      <w:r>
        <w:t>run the SEM model for each household type:</w:t>
      </w:r>
    </w:p>
    <w:p w14:paraId="091EBBA9" w14:textId="667EA68E" w:rsidR="009B75E8" w:rsidRDefault="00392E62" w:rsidP="00777A27">
      <w:pPr>
        <w:pStyle w:val="ListParagraph"/>
        <w:keepNext/>
        <w:numPr>
          <w:ilvl w:val="0"/>
          <w:numId w:val="9"/>
        </w:numPr>
        <w:suppressAutoHyphens w:val="0"/>
        <w:spacing w:before="120" w:after="60" w:line="240" w:lineRule="auto"/>
      </w:pPr>
      <w:r>
        <w:t xml:space="preserve">It was applied to both owners and renters. This was done by using the database values for each </w:t>
      </w:r>
      <w:r w:rsidR="00387D80">
        <w:t>tract</w:t>
      </w:r>
      <w:r>
        <w:t xml:space="preserve"> for all the variables that apply to the other tenure (i.e.</w:t>
      </w:r>
      <w:r w:rsidR="00F34474">
        <w:t>,</w:t>
      </w:r>
      <w:r>
        <w:t xml:space="preserve"> renters when running owner household, and owners when running renter households</w:t>
      </w:r>
      <w:r w:rsidR="00233335">
        <w:t xml:space="preserve"> – see </w:t>
      </w:r>
      <w:r w:rsidR="00233335">
        <w:fldChar w:fldCharType="begin"/>
      </w:r>
      <w:r w:rsidR="00233335">
        <w:instrText xml:space="preserve"> REF _Ref395704735 \h </w:instrText>
      </w:r>
      <w:r w:rsidR="00233335">
        <w:fldChar w:fldCharType="separate"/>
      </w:r>
      <w:r w:rsidR="00130012">
        <w:t>Table 1</w:t>
      </w:r>
      <w:r w:rsidR="00531DD5">
        <w:t>2</w:t>
      </w:r>
      <w:r w:rsidR="00233335">
        <w:fldChar w:fldCharType="end"/>
      </w:r>
      <w:r>
        <w:t>).</w:t>
      </w:r>
    </w:p>
    <w:p w14:paraId="22A6EF84" w14:textId="48C968F6" w:rsidR="00392E62" w:rsidRDefault="00392E62" w:rsidP="00777A27">
      <w:pPr>
        <w:pStyle w:val="ListParagraph"/>
        <w:numPr>
          <w:ilvl w:val="0"/>
          <w:numId w:val="9"/>
        </w:numPr>
        <w:suppressAutoHyphens w:val="0"/>
        <w:spacing w:after="60" w:line="240" w:lineRule="auto"/>
      </w:pPr>
      <w:r>
        <w:t>The VMT model was run for each household type</w:t>
      </w:r>
      <w:r w:rsidR="00B650A8">
        <w:t>, irrespective of tenure.</w:t>
      </w:r>
      <w:r w:rsidR="000E2624">
        <w:t xml:space="preserve"> </w:t>
      </w:r>
    </w:p>
    <w:p w14:paraId="1EBC333E" w14:textId="7CCC3198" w:rsidR="00392E62" w:rsidRDefault="00392E62" w:rsidP="00777A27">
      <w:pPr>
        <w:pStyle w:val="ListParagraph"/>
        <w:numPr>
          <w:ilvl w:val="0"/>
          <w:numId w:val="9"/>
        </w:numPr>
        <w:suppressAutoHyphens w:val="0"/>
        <w:spacing w:after="60" w:line="240" w:lineRule="auto"/>
      </w:pPr>
      <w:r>
        <w:t xml:space="preserve">Calculate the transportation cost, for each household type and tenure, using the cost developed for LAI Version 1, but multiply by an inflation factor to determine </w:t>
      </w:r>
      <w:r w:rsidR="00EB4935">
        <w:t xml:space="preserve">2016 </w:t>
      </w:r>
      <w:r>
        <w:t>dollars from the 2010 calculations.</w:t>
      </w:r>
    </w:p>
    <w:p w14:paraId="35068779" w14:textId="1B65A339" w:rsidR="00392E62" w:rsidRDefault="00392E62" w:rsidP="00777A27">
      <w:pPr>
        <w:pStyle w:val="ListParagraph"/>
        <w:numPr>
          <w:ilvl w:val="0"/>
          <w:numId w:val="9"/>
        </w:numPr>
        <w:suppressAutoHyphens w:val="0"/>
        <w:spacing w:before="120" w:after="0" w:line="240" w:lineRule="auto"/>
        <w:contextualSpacing/>
      </w:pPr>
      <w:r>
        <w:t>Put costs together with the ratio of each household type income and integrate into the database.</w:t>
      </w:r>
    </w:p>
    <w:p w14:paraId="2AEDC049" w14:textId="578511C7" w:rsidR="00306701" w:rsidRDefault="00A11912" w:rsidP="00A11912">
      <w:pPr>
        <w:pStyle w:val="Caption"/>
      </w:pPr>
      <w:bookmarkStart w:id="94" w:name="_Toc2258466"/>
      <w:r>
        <w:t xml:space="preserve">Table </w:t>
      </w:r>
      <w:r w:rsidR="003A4238">
        <w:fldChar w:fldCharType="begin"/>
      </w:r>
      <w:r w:rsidR="003A4238">
        <w:instrText xml:space="preserve"> SEQ Table \* ARABIC </w:instrText>
      </w:r>
      <w:r w:rsidR="003A4238">
        <w:fldChar w:fldCharType="separate"/>
      </w:r>
      <w:r w:rsidR="007B52C6">
        <w:rPr>
          <w:noProof/>
        </w:rPr>
        <w:t>12</w:t>
      </w:r>
      <w:r w:rsidR="003A4238">
        <w:rPr>
          <w:noProof/>
        </w:rPr>
        <w:fldChar w:fldCharType="end"/>
      </w:r>
      <w:r w:rsidR="00306701">
        <w:t xml:space="preserve">: </w:t>
      </w:r>
      <w:r w:rsidR="002A036D">
        <w:t xml:space="preserve">Household </w:t>
      </w:r>
      <w:r w:rsidR="00B04400">
        <w:t>Variables used in SEM</w:t>
      </w:r>
      <w:bookmarkEnd w:id="94"/>
    </w:p>
    <w:tbl>
      <w:tblPr>
        <w:tblStyle w:val="GridTable1Light-Accent1"/>
        <w:tblW w:w="9468" w:type="dxa"/>
        <w:tblLook w:val="04A0" w:firstRow="1" w:lastRow="0" w:firstColumn="1" w:lastColumn="0" w:noHBand="0" w:noVBand="1"/>
      </w:tblPr>
      <w:tblGrid>
        <w:gridCol w:w="3168"/>
        <w:gridCol w:w="3150"/>
        <w:gridCol w:w="3150"/>
      </w:tblGrid>
      <w:tr w:rsidR="002A036D" w14:paraId="3D2D4B4A" w14:textId="77777777" w:rsidTr="001848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Pr>
          <w:p w14:paraId="7DF6735A" w14:textId="01B7C26F" w:rsidR="002A036D" w:rsidRPr="00E62128" w:rsidRDefault="002A036D" w:rsidP="00BE0D7D">
            <w:pPr>
              <w:spacing w:after="0" w:line="240" w:lineRule="auto"/>
              <w:jc w:val="both"/>
              <w:rPr>
                <w:rFonts w:cs="Tahoma"/>
              </w:rPr>
            </w:pPr>
            <w:r w:rsidRPr="003C52D0">
              <w:rPr>
                <w:rFonts w:cs="Tahoma"/>
              </w:rPr>
              <w:t>Modeled Variable</w:t>
            </w:r>
            <w:r w:rsidR="00B650A8">
              <w:rPr>
                <w:rFonts w:cs="Tahoma"/>
              </w:rPr>
              <w:t>s</w:t>
            </w:r>
          </w:p>
        </w:tc>
        <w:tc>
          <w:tcPr>
            <w:tcW w:w="3150" w:type="dxa"/>
          </w:tcPr>
          <w:p w14:paraId="72B444CB" w14:textId="0103A4A9" w:rsidR="002A036D" w:rsidRPr="00612001" w:rsidRDefault="002A036D" w:rsidP="00BE0D7D">
            <w:pPr>
              <w:spacing w:after="0" w:line="240" w:lineRule="auto"/>
              <w:cnfStyle w:val="100000000000" w:firstRow="1" w:lastRow="0" w:firstColumn="0" w:lastColumn="0" w:oddVBand="0" w:evenVBand="0" w:oddHBand="0" w:evenHBand="0" w:firstRowFirstColumn="0" w:firstRowLastColumn="0" w:lastRowFirstColumn="0" w:lastRowLastColumn="0"/>
              <w:rPr>
                <w:rFonts w:cs="Tahoma"/>
              </w:rPr>
            </w:pPr>
            <w:r w:rsidRPr="00612001">
              <w:rPr>
                <w:rFonts w:cs="Tahoma"/>
              </w:rPr>
              <w:t>Owner Household Variables</w:t>
            </w:r>
            <w:r w:rsidRPr="00BE0D7D">
              <w:rPr>
                <w:rFonts w:cs="Tahoma"/>
                <w:vertAlign w:val="superscript"/>
              </w:rPr>
              <w:footnoteReference w:id="12"/>
            </w:r>
          </w:p>
        </w:tc>
        <w:tc>
          <w:tcPr>
            <w:tcW w:w="3150" w:type="dxa"/>
          </w:tcPr>
          <w:p w14:paraId="08C01EC1" w14:textId="7FFFB2E1" w:rsidR="002A036D" w:rsidRPr="00612001" w:rsidRDefault="002A036D" w:rsidP="00BE0D7D">
            <w:pPr>
              <w:spacing w:after="0" w:line="240" w:lineRule="auto"/>
              <w:cnfStyle w:val="100000000000" w:firstRow="1" w:lastRow="0" w:firstColumn="0" w:lastColumn="0" w:oddVBand="0" w:evenVBand="0" w:oddHBand="0" w:evenHBand="0" w:firstRowFirstColumn="0" w:firstRowLastColumn="0" w:lastRowFirstColumn="0" w:lastRowLastColumn="0"/>
              <w:rPr>
                <w:rFonts w:cs="Tahoma"/>
              </w:rPr>
            </w:pPr>
            <w:r w:rsidRPr="00612001">
              <w:rPr>
                <w:rFonts w:cs="Tahoma"/>
              </w:rPr>
              <w:t>Renter Household Variables</w:t>
            </w:r>
            <w:r w:rsidRPr="00BE0D7D">
              <w:rPr>
                <w:rFonts w:cs="Tahoma"/>
                <w:vertAlign w:val="superscript"/>
              </w:rPr>
              <w:footnoteReference w:id="13"/>
            </w:r>
          </w:p>
        </w:tc>
      </w:tr>
      <w:tr w:rsidR="002A036D" w:rsidRPr="00233335" w14:paraId="0A2B9AAC" w14:textId="77777777" w:rsidTr="00184807">
        <w:tc>
          <w:tcPr>
            <w:cnfStyle w:val="001000000000" w:firstRow="0" w:lastRow="0" w:firstColumn="1" w:lastColumn="0" w:oddVBand="0" w:evenVBand="0" w:oddHBand="0" w:evenHBand="0" w:firstRowFirstColumn="0" w:firstRowLastColumn="0" w:lastRowFirstColumn="0" w:lastRowLastColumn="0"/>
            <w:tcW w:w="3168" w:type="dxa"/>
          </w:tcPr>
          <w:p w14:paraId="411F6C43" w14:textId="7EE6C38A" w:rsidR="00B04400" w:rsidRPr="00B650A8" w:rsidRDefault="001C2A96" w:rsidP="00777A27">
            <w:pPr>
              <w:pStyle w:val="ListParagraph"/>
              <w:numPr>
                <w:ilvl w:val="0"/>
                <w:numId w:val="13"/>
              </w:numPr>
              <w:spacing w:after="0" w:line="240" w:lineRule="auto"/>
              <w:rPr>
                <w:b w:val="0"/>
              </w:rPr>
            </w:pPr>
            <w:r>
              <w:rPr>
                <w:b w:val="0"/>
              </w:rPr>
              <w:t>Owners Auto Ownership</w:t>
            </w:r>
          </w:p>
          <w:p w14:paraId="2D78D2FE" w14:textId="75E88E79" w:rsidR="00B04400" w:rsidRPr="00B650A8" w:rsidRDefault="00387D80" w:rsidP="00777A27">
            <w:pPr>
              <w:pStyle w:val="ListParagraph"/>
              <w:numPr>
                <w:ilvl w:val="0"/>
                <w:numId w:val="13"/>
              </w:numPr>
              <w:spacing w:after="0" w:line="240" w:lineRule="auto"/>
              <w:rPr>
                <w:b w:val="0"/>
              </w:rPr>
            </w:pPr>
            <w:r>
              <w:rPr>
                <w:b w:val="0"/>
              </w:rPr>
              <w:t>Owners Housing Cost</w:t>
            </w:r>
            <w:r w:rsidR="00B04400" w:rsidRPr="00B650A8">
              <w:rPr>
                <w:b w:val="0"/>
              </w:rPr>
              <w:t xml:space="preserve"> </w:t>
            </w:r>
          </w:p>
          <w:p w14:paraId="0DAE19FF" w14:textId="4A911201" w:rsidR="002A036D" w:rsidRPr="00B650A8" w:rsidRDefault="00CF47D1" w:rsidP="00777A27">
            <w:pPr>
              <w:pStyle w:val="ListParagraph"/>
              <w:numPr>
                <w:ilvl w:val="0"/>
                <w:numId w:val="13"/>
              </w:numPr>
              <w:spacing w:after="0" w:line="240" w:lineRule="auto"/>
              <w:rPr>
                <w:rFonts w:cs="Tahoma"/>
                <w:b w:val="0"/>
              </w:rPr>
            </w:pPr>
            <w:r>
              <w:rPr>
                <w:b w:val="0"/>
              </w:rPr>
              <w:t>Owner Transit Commute Share</w:t>
            </w:r>
          </w:p>
        </w:tc>
        <w:tc>
          <w:tcPr>
            <w:tcW w:w="3150" w:type="dxa"/>
          </w:tcPr>
          <w:p w14:paraId="6B280362" w14:textId="4E571888" w:rsidR="002A036D" w:rsidRPr="00612001" w:rsidRDefault="002A036D" w:rsidP="000C1E56">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612001">
              <w:rPr>
                <w:rFonts w:cs="Tahoma"/>
              </w:rPr>
              <w:t>Values from</w:t>
            </w:r>
            <w:r w:rsidRPr="00BE0D7D">
              <w:rPr>
                <w:rFonts w:cs="Tahoma"/>
                <w:b/>
              </w:rPr>
              <w:t xml:space="preserve"> </w:t>
            </w:r>
            <w:r w:rsidRPr="00BE0D7D">
              <w:rPr>
                <w:rFonts w:cs="Tahoma"/>
              </w:rPr>
              <w:fldChar w:fldCharType="begin"/>
            </w:r>
            <w:r w:rsidRPr="00BE0D7D">
              <w:rPr>
                <w:rFonts w:cs="Tahoma"/>
              </w:rPr>
              <w:instrText xml:space="preserve"> REF _Ref395623103 \h  \* MERGEFORMAT </w:instrText>
            </w:r>
            <w:r w:rsidRPr="00BE0D7D">
              <w:rPr>
                <w:rFonts w:cs="Tahoma"/>
              </w:rPr>
            </w:r>
            <w:r w:rsidRPr="00BE0D7D">
              <w:rPr>
                <w:rFonts w:cs="Tahoma"/>
              </w:rPr>
              <w:fldChar w:fldCharType="separate"/>
            </w:r>
            <w:r w:rsidR="00130012" w:rsidRPr="00130012">
              <w:rPr>
                <w:rFonts w:cs="Tahoma"/>
              </w:rPr>
              <w:t xml:space="preserve">Table </w:t>
            </w:r>
            <w:r w:rsidR="00130012" w:rsidRPr="00153024">
              <w:rPr>
                <w:rFonts w:cs="Tahoma"/>
              </w:rPr>
              <w:t>1</w:t>
            </w:r>
            <w:r w:rsidR="00531DD5">
              <w:rPr>
                <w:rFonts w:cs="Tahoma"/>
              </w:rPr>
              <w:t>1</w:t>
            </w:r>
            <w:r w:rsidRPr="00BE0D7D">
              <w:rPr>
                <w:rFonts w:cs="Tahoma"/>
              </w:rPr>
              <w:fldChar w:fldCharType="end"/>
            </w:r>
          </w:p>
        </w:tc>
        <w:tc>
          <w:tcPr>
            <w:tcW w:w="3150" w:type="dxa"/>
          </w:tcPr>
          <w:p w14:paraId="7916A5D5" w14:textId="70CB00E3" w:rsidR="002A036D" w:rsidRPr="00E62128" w:rsidRDefault="002A036D" w:rsidP="00BE0D7D">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612001">
              <w:rPr>
                <w:rFonts w:cs="Tahoma"/>
              </w:rPr>
              <w:t xml:space="preserve">Values from </w:t>
            </w:r>
            <w:r w:rsidRPr="003C52D0">
              <w:rPr>
                <w:rFonts w:cs="Tahoma"/>
              </w:rPr>
              <w:t xml:space="preserve">renter </w:t>
            </w:r>
            <w:r w:rsidRPr="00E62128">
              <w:rPr>
                <w:rFonts w:cs="Tahoma"/>
              </w:rPr>
              <w:t xml:space="preserve">households in </w:t>
            </w:r>
            <w:r w:rsidR="00387D80">
              <w:rPr>
                <w:rFonts w:cs="Tahoma"/>
              </w:rPr>
              <w:t>tract</w:t>
            </w:r>
          </w:p>
        </w:tc>
      </w:tr>
      <w:tr w:rsidR="002A036D" w14:paraId="7C52B291" w14:textId="77777777" w:rsidTr="00184807">
        <w:trPr>
          <w:trHeight w:val="567"/>
        </w:trPr>
        <w:tc>
          <w:tcPr>
            <w:cnfStyle w:val="001000000000" w:firstRow="0" w:lastRow="0" w:firstColumn="1" w:lastColumn="0" w:oddVBand="0" w:evenVBand="0" w:oddHBand="0" w:evenHBand="0" w:firstRowFirstColumn="0" w:firstRowLastColumn="0" w:lastRowFirstColumn="0" w:lastRowLastColumn="0"/>
            <w:tcW w:w="3168" w:type="dxa"/>
          </w:tcPr>
          <w:p w14:paraId="7A0565FC" w14:textId="36EE01AC" w:rsidR="00B04400" w:rsidRPr="00B650A8" w:rsidRDefault="001C2A96" w:rsidP="00777A27">
            <w:pPr>
              <w:pStyle w:val="ListParagraph"/>
              <w:numPr>
                <w:ilvl w:val="0"/>
                <w:numId w:val="13"/>
              </w:numPr>
              <w:spacing w:after="0" w:line="240" w:lineRule="auto"/>
              <w:rPr>
                <w:b w:val="0"/>
              </w:rPr>
            </w:pPr>
            <w:r>
              <w:rPr>
                <w:b w:val="0"/>
              </w:rPr>
              <w:t>Renters Auto Ownership</w:t>
            </w:r>
          </w:p>
          <w:p w14:paraId="60179C20" w14:textId="63C2EB0A" w:rsidR="00B04400" w:rsidRPr="00B650A8" w:rsidRDefault="00387D80" w:rsidP="00777A27">
            <w:pPr>
              <w:pStyle w:val="ListParagraph"/>
              <w:numPr>
                <w:ilvl w:val="0"/>
                <w:numId w:val="13"/>
              </w:numPr>
              <w:spacing w:after="0" w:line="240" w:lineRule="auto"/>
              <w:rPr>
                <w:b w:val="0"/>
              </w:rPr>
            </w:pPr>
            <w:r>
              <w:rPr>
                <w:b w:val="0"/>
              </w:rPr>
              <w:t>Renters Housing Cost</w:t>
            </w:r>
          </w:p>
          <w:p w14:paraId="45D97E3E" w14:textId="47BFCA61" w:rsidR="002A036D" w:rsidRPr="00B650A8" w:rsidRDefault="00CF47D1" w:rsidP="00777A27">
            <w:pPr>
              <w:pStyle w:val="ListParagraph"/>
              <w:numPr>
                <w:ilvl w:val="0"/>
                <w:numId w:val="13"/>
              </w:numPr>
              <w:spacing w:after="0" w:line="240" w:lineRule="auto"/>
              <w:rPr>
                <w:b w:val="0"/>
              </w:rPr>
            </w:pPr>
            <w:r>
              <w:rPr>
                <w:b w:val="0"/>
              </w:rPr>
              <w:t>Renter Transit Commute Share</w:t>
            </w:r>
          </w:p>
        </w:tc>
        <w:tc>
          <w:tcPr>
            <w:tcW w:w="3150" w:type="dxa"/>
          </w:tcPr>
          <w:p w14:paraId="43CCEE7C" w14:textId="23C3CCB9" w:rsidR="002A036D" w:rsidRPr="00E62128" w:rsidRDefault="002A036D" w:rsidP="00BE0D7D">
            <w:pPr>
              <w:spacing w:after="0" w:line="240" w:lineRule="auto"/>
              <w:cnfStyle w:val="000000000000" w:firstRow="0" w:lastRow="0" w:firstColumn="0" w:lastColumn="0" w:oddVBand="0" w:evenVBand="0" w:oddHBand="0" w:evenHBand="0" w:firstRowFirstColumn="0" w:firstRowLastColumn="0" w:lastRowFirstColumn="0" w:lastRowLastColumn="0"/>
              <w:rPr>
                <w:rFonts w:cs="Tahoma"/>
              </w:rPr>
            </w:pPr>
            <w:r w:rsidRPr="00E62128">
              <w:rPr>
                <w:rFonts w:cs="Tahoma"/>
              </w:rPr>
              <w:t xml:space="preserve">Values from owner households in </w:t>
            </w:r>
            <w:r w:rsidR="00387D80">
              <w:rPr>
                <w:rFonts w:cs="Tahoma"/>
              </w:rPr>
              <w:t>tract</w:t>
            </w:r>
          </w:p>
        </w:tc>
        <w:tc>
          <w:tcPr>
            <w:tcW w:w="3150" w:type="dxa"/>
          </w:tcPr>
          <w:p w14:paraId="27E5DC59" w14:textId="1F29655A" w:rsidR="002A036D" w:rsidRPr="00E62128" w:rsidRDefault="002A036D" w:rsidP="000C1E56">
            <w:pPr>
              <w:keepNext/>
              <w:spacing w:before="120" w:after="60" w:line="240" w:lineRule="auto"/>
              <w:cnfStyle w:val="000000000000" w:firstRow="0" w:lastRow="0" w:firstColumn="0" w:lastColumn="0" w:oddVBand="0" w:evenVBand="0" w:oddHBand="0" w:evenHBand="0" w:firstRowFirstColumn="0" w:firstRowLastColumn="0" w:lastRowFirstColumn="0" w:lastRowLastColumn="0"/>
              <w:rPr>
                <w:rFonts w:cs="Tahoma"/>
              </w:rPr>
            </w:pPr>
            <w:r w:rsidRPr="00E62128">
              <w:rPr>
                <w:rFonts w:cs="Tahoma"/>
              </w:rPr>
              <w:t xml:space="preserve">Values from </w:t>
            </w:r>
            <w:r w:rsidRPr="00BE0D7D">
              <w:rPr>
                <w:rFonts w:cs="Tahoma"/>
              </w:rPr>
              <w:fldChar w:fldCharType="begin"/>
            </w:r>
            <w:r w:rsidRPr="00BE0D7D">
              <w:rPr>
                <w:rFonts w:cs="Tahoma"/>
              </w:rPr>
              <w:instrText xml:space="preserve"> REF _Ref395623103 \h  \* MERGEFORMAT </w:instrText>
            </w:r>
            <w:r w:rsidRPr="00BE0D7D">
              <w:rPr>
                <w:rFonts w:cs="Tahoma"/>
              </w:rPr>
            </w:r>
            <w:r w:rsidRPr="00BE0D7D">
              <w:rPr>
                <w:rFonts w:cs="Tahoma"/>
              </w:rPr>
              <w:fldChar w:fldCharType="separate"/>
            </w:r>
            <w:r w:rsidR="00130012" w:rsidRPr="00130012">
              <w:rPr>
                <w:rFonts w:cs="Tahoma"/>
              </w:rPr>
              <w:t xml:space="preserve">Table </w:t>
            </w:r>
            <w:r w:rsidR="00130012" w:rsidRPr="00153024">
              <w:rPr>
                <w:rFonts w:cs="Tahoma"/>
              </w:rPr>
              <w:t>1</w:t>
            </w:r>
            <w:r w:rsidR="00531DD5">
              <w:rPr>
                <w:rFonts w:cs="Tahoma"/>
              </w:rPr>
              <w:t>1</w:t>
            </w:r>
            <w:r w:rsidRPr="00BE0D7D">
              <w:rPr>
                <w:rFonts w:cs="Tahoma"/>
              </w:rPr>
              <w:fldChar w:fldCharType="end"/>
            </w:r>
          </w:p>
        </w:tc>
      </w:tr>
    </w:tbl>
    <w:p w14:paraId="020951FB" w14:textId="1EA3ED00" w:rsidR="002D008B" w:rsidRDefault="002D008B" w:rsidP="002D008B">
      <w:bookmarkStart w:id="95" w:name="_Toc267922551"/>
    </w:p>
    <w:p w14:paraId="5ED37316" w14:textId="3218F204" w:rsidR="00715110" w:rsidRPr="00CF4FA2" w:rsidRDefault="00D630BC" w:rsidP="000F3F84">
      <w:pPr>
        <w:pStyle w:val="Heading2"/>
      </w:pPr>
      <w:bookmarkStart w:id="96" w:name="_Toc2258502"/>
      <w:r>
        <w:t>B</w:t>
      </w:r>
      <w:r w:rsidR="00CF4FA2" w:rsidRPr="00CF4FA2">
        <w:t>.</w:t>
      </w:r>
      <w:r w:rsidR="00C95160">
        <w:t xml:space="preserve"> </w:t>
      </w:r>
      <w:r w:rsidR="00E40ECA">
        <w:t xml:space="preserve">Using Modelled Transportation Behavior to Calculate </w:t>
      </w:r>
      <w:r w:rsidR="00715110" w:rsidRPr="00CF4FA2">
        <w:t>Transportation Cost</w:t>
      </w:r>
      <w:r w:rsidR="00E40ECA">
        <w:t>s</w:t>
      </w:r>
      <w:bookmarkEnd w:id="84"/>
      <w:bookmarkEnd w:id="85"/>
      <w:bookmarkEnd w:id="86"/>
      <w:bookmarkEnd w:id="87"/>
      <w:bookmarkEnd w:id="88"/>
      <w:bookmarkEnd w:id="89"/>
      <w:bookmarkEnd w:id="95"/>
      <w:bookmarkEnd w:id="96"/>
    </w:p>
    <w:p w14:paraId="70F2E988" w14:textId="15FD4292" w:rsidR="00715110" w:rsidRPr="00CF4FA2" w:rsidRDefault="00715110" w:rsidP="00715110">
      <w:pPr>
        <w:spacing w:after="0" w:line="240" w:lineRule="auto"/>
        <w:rPr>
          <w:rFonts w:asciiTheme="minorHAnsi" w:hAnsiTheme="minorHAnsi"/>
        </w:rPr>
      </w:pPr>
      <w:r w:rsidRPr="00CF4FA2">
        <w:rPr>
          <w:rFonts w:asciiTheme="minorHAnsi" w:hAnsiTheme="minorHAnsi"/>
        </w:rPr>
        <w:t>As discussed, LAI</w:t>
      </w:r>
      <w:r w:rsidR="008C2709">
        <w:rPr>
          <w:rFonts w:asciiTheme="minorHAnsi" w:hAnsiTheme="minorHAnsi"/>
        </w:rPr>
        <w:t>M</w:t>
      </w:r>
      <w:r w:rsidRPr="00CF4FA2">
        <w:rPr>
          <w:rFonts w:asciiTheme="minorHAnsi" w:hAnsiTheme="minorHAnsi"/>
        </w:rPr>
        <w:t xml:space="preserve"> </w:t>
      </w:r>
      <w:r w:rsidR="00B46DBD">
        <w:t xml:space="preserve">Version </w:t>
      </w:r>
      <w:r w:rsidR="00DE1454">
        <w:t xml:space="preserve">3 </w:t>
      </w:r>
      <w:r w:rsidRPr="00CF4FA2">
        <w:rPr>
          <w:rFonts w:asciiTheme="minorHAnsi" w:hAnsiTheme="minorHAnsi"/>
        </w:rPr>
        <w:t xml:space="preserve">estimates three components of travel behavior: auto ownership, auto use, and transit use. To calculate total transportation costs, each of these modeled outputs </w:t>
      </w:r>
      <w:r w:rsidR="001833C4">
        <w:rPr>
          <w:rFonts w:asciiTheme="minorHAnsi" w:hAnsiTheme="minorHAnsi"/>
        </w:rPr>
        <w:t>i</w:t>
      </w:r>
      <w:r w:rsidRPr="00CF4FA2">
        <w:rPr>
          <w:rFonts w:asciiTheme="minorHAnsi" w:hAnsiTheme="minorHAnsi"/>
        </w:rPr>
        <w:t xml:space="preserve">s multiplied by a cost per unit (e.g., cost per mile) and then summed to provide average values for each </w:t>
      </w:r>
      <w:r w:rsidR="00387D80">
        <w:rPr>
          <w:rFonts w:asciiTheme="minorHAnsi" w:hAnsiTheme="minorHAnsi"/>
        </w:rPr>
        <w:t>tract</w:t>
      </w:r>
      <w:r w:rsidRPr="00CF4FA2">
        <w:rPr>
          <w:rFonts w:asciiTheme="minorHAnsi" w:hAnsiTheme="minorHAnsi"/>
        </w:rPr>
        <w:t>.</w:t>
      </w:r>
      <w:r w:rsidR="00D8035D">
        <w:rPr>
          <w:rFonts w:asciiTheme="minorHAnsi" w:hAnsiTheme="minorHAnsi"/>
        </w:rPr>
        <w:t xml:space="preserve"> This operation is performed for the estimates generated for each of the </w:t>
      </w:r>
      <w:r w:rsidR="00F34474">
        <w:rPr>
          <w:rFonts w:asciiTheme="minorHAnsi" w:hAnsiTheme="minorHAnsi"/>
        </w:rPr>
        <w:t xml:space="preserve">eight </w:t>
      </w:r>
      <w:r w:rsidR="00D8035D">
        <w:rPr>
          <w:rFonts w:asciiTheme="minorHAnsi" w:hAnsiTheme="minorHAnsi"/>
        </w:rPr>
        <w:t>household types.</w:t>
      </w:r>
    </w:p>
    <w:p w14:paraId="31F5FEBE" w14:textId="77777777" w:rsidR="00715110" w:rsidRPr="00FE0572" w:rsidRDefault="00715110" w:rsidP="00777A27">
      <w:pPr>
        <w:pStyle w:val="Heading3"/>
        <w:numPr>
          <w:ilvl w:val="0"/>
          <w:numId w:val="17"/>
        </w:numPr>
      </w:pPr>
      <w:bookmarkStart w:id="97" w:name="_Toc267922552"/>
      <w:bookmarkStart w:id="98" w:name="_Toc2258503"/>
      <w:r w:rsidRPr="00FE0572">
        <w:lastRenderedPageBreak/>
        <w:t>Auto Ownership and Auto Use Costs</w:t>
      </w:r>
      <w:bookmarkEnd w:id="97"/>
      <w:bookmarkEnd w:id="98"/>
    </w:p>
    <w:p w14:paraId="453A8E13" w14:textId="1003F02E" w:rsidR="00715110" w:rsidRPr="00CF4FA2" w:rsidRDefault="00715110" w:rsidP="00715110">
      <w:pPr>
        <w:spacing w:after="0" w:line="240" w:lineRule="auto"/>
        <w:rPr>
          <w:rFonts w:asciiTheme="minorHAnsi" w:hAnsiTheme="minorHAnsi"/>
        </w:rPr>
      </w:pPr>
      <w:r w:rsidRPr="00CF4FA2">
        <w:rPr>
          <w:rFonts w:asciiTheme="minorHAnsi" w:hAnsiTheme="minorHAnsi"/>
        </w:rPr>
        <w:t xml:space="preserve">The Consumer Expenditure Survey (CES) from </w:t>
      </w:r>
      <w:r w:rsidR="001833C4">
        <w:rPr>
          <w:rFonts w:asciiTheme="minorHAnsi" w:hAnsiTheme="minorHAnsi"/>
        </w:rPr>
        <w:t xml:space="preserve">the </w:t>
      </w:r>
      <w:r w:rsidRPr="00CF4FA2">
        <w:rPr>
          <w:rFonts w:asciiTheme="minorHAnsi" w:hAnsiTheme="minorHAnsi"/>
        </w:rPr>
        <w:t>U</w:t>
      </w:r>
      <w:r w:rsidR="001833C4">
        <w:rPr>
          <w:rFonts w:asciiTheme="minorHAnsi" w:hAnsiTheme="minorHAnsi"/>
        </w:rPr>
        <w:t>.</w:t>
      </w:r>
      <w:r w:rsidRPr="00CF4FA2">
        <w:rPr>
          <w:rFonts w:asciiTheme="minorHAnsi" w:hAnsiTheme="minorHAnsi"/>
        </w:rPr>
        <w:t>S</w:t>
      </w:r>
      <w:r w:rsidR="001833C4">
        <w:rPr>
          <w:rFonts w:asciiTheme="minorHAnsi" w:hAnsiTheme="minorHAnsi"/>
        </w:rPr>
        <w:t>.</w:t>
      </w:r>
      <w:r w:rsidRPr="00CF4FA2">
        <w:rPr>
          <w:rFonts w:asciiTheme="minorHAnsi" w:hAnsiTheme="minorHAnsi"/>
        </w:rPr>
        <w:t xml:space="preserve"> Bureau of Labor Statistics is the basis for the auto ownership and auto use cost components of the LAI</w:t>
      </w:r>
      <w:r w:rsidR="00B46DBD" w:rsidRPr="00B46DBD">
        <w:t xml:space="preserve"> </w:t>
      </w:r>
      <w:r w:rsidR="00B46DBD">
        <w:t xml:space="preserve">Version </w:t>
      </w:r>
      <w:r w:rsidR="00DE1454">
        <w:t>3</w:t>
      </w:r>
      <w:r w:rsidRPr="00CF4FA2">
        <w:rPr>
          <w:rFonts w:asciiTheme="minorHAnsi" w:hAnsiTheme="minorHAnsi"/>
        </w:rPr>
        <w:t xml:space="preserve">. </w:t>
      </w:r>
      <w:r w:rsidR="001833C4">
        <w:rPr>
          <w:rFonts w:asciiTheme="minorHAnsi" w:hAnsiTheme="minorHAnsi"/>
        </w:rPr>
        <w:t>R</w:t>
      </w:r>
      <w:r w:rsidRPr="00CF4FA2">
        <w:rPr>
          <w:rFonts w:asciiTheme="minorHAnsi" w:hAnsiTheme="minorHAnsi"/>
        </w:rPr>
        <w:t>esearch conducted by Diane Schanzenbach, PhD and Leslie McGranahan PhD</w:t>
      </w:r>
      <w:r w:rsidR="00520715">
        <w:rPr>
          <w:rStyle w:val="FootnoteReference"/>
          <w:rFonts w:asciiTheme="minorHAnsi" w:hAnsiTheme="minorHAnsi"/>
        </w:rPr>
        <w:footnoteReference w:id="14"/>
      </w:r>
      <w:r w:rsidR="001833C4">
        <w:rPr>
          <w:rFonts w:asciiTheme="minorHAnsi" w:hAnsiTheme="minorHAnsi"/>
        </w:rPr>
        <w:t xml:space="preserve">, </w:t>
      </w:r>
      <w:r w:rsidR="001833C4" w:rsidRPr="00CF4FA2">
        <w:rPr>
          <w:rFonts w:asciiTheme="minorHAnsi" w:hAnsiTheme="minorHAnsi"/>
        </w:rPr>
        <w:t>which include</w:t>
      </w:r>
      <w:r w:rsidR="001833C4">
        <w:rPr>
          <w:rFonts w:asciiTheme="minorHAnsi" w:hAnsiTheme="minorHAnsi"/>
        </w:rPr>
        <w:t>d</w:t>
      </w:r>
      <w:r w:rsidR="001833C4" w:rsidRPr="00CF4FA2">
        <w:rPr>
          <w:rFonts w:asciiTheme="minorHAnsi" w:hAnsiTheme="minorHAnsi"/>
        </w:rPr>
        <w:t xml:space="preserve"> a range of new and used autos</w:t>
      </w:r>
      <w:r w:rsidR="001833C4">
        <w:rPr>
          <w:rFonts w:asciiTheme="minorHAnsi" w:hAnsiTheme="minorHAnsi"/>
        </w:rPr>
        <w:t>,</w:t>
      </w:r>
      <w:r w:rsidRPr="00CF4FA2">
        <w:rPr>
          <w:rFonts w:asciiTheme="minorHAnsi" w:hAnsiTheme="minorHAnsi"/>
        </w:rPr>
        <w:t xml:space="preserve"> examined expenditures based on the 2005-2010 waves of the CES. This research advanced the effort to overcome limitations of other measures that focused primarily on autos less than five years old. Based on the research, expenditures are represented in inflation-adjusted 2010 dollars</w:t>
      </w:r>
      <w:r w:rsidR="00DD4444">
        <w:rPr>
          <w:rFonts w:asciiTheme="minorHAnsi" w:hAnsiTheme="minorHAnsi"/>
        </w:rPr>
        <w:t xml:space="preserve"> </w:t>
      </w:r>
      <w:r w:rsidRPr="00CF4FA2">
        <w:rPr>
          <w:rFonts w:asciiTheme="minorHAnsi" w:hAnsiTheme="minorHAnsi"/>
        </w:rPr>
        <w:t>using the Consumer Price Index for all Urban Consumers (CPI-U). Expenses are segmented by five ranges of household income (</w:t>
      </w:r>
      <w:r w:rsidR="002D66F6">
        <w:rPr>
          <w:rFonts w:asciiTheme="minorHAnsi" w:hAnsiTheme="minorHAnsi"/>
        </w:rPr>
        <w:t>&lt;</w:t>
      </w:r>
      <w:r w:rsidRPr="00CF4FA2">
        <w:rPr>
          <w:rFonts w:asciiTheme="minorHAnsi" w:hAnsiTheme="minorHAnsi"/>
        </w:rPr>
        <w:t>$20,000; $20,000-$</w:t>
      </w:r>
      <w:r w:rsidR="002D66F6">
        <w:rPr>
          <w:rFonts w:asciiTheme="minorHAnsi" w:hAnsiTheme="minorHAnsi"/>
        </w:rPr>
        <w:t>39,999</w:t>
      </w:r>
      <w:r w:rsidRPr="00CF4FA2">
        <w:rPr>
          <w:rFonts w:asciiTheme="minorHAnsi" w:hAnsiTheme="minorHAnsi"/>
        </w:rPr>
        <w:t>; $40,000-$</w:t>
      </w:r>
      <w:r w:rsidR="002D66F6">
        <w:rPr>
          <w:rFonts w:asciiTheme="minorHAnsi" w:hAnsiTheme="minorHAnsi"/>
        </w:rPr>
        <w:t>59,999</w:t>
      </w:r>
      <w:r w:rsidRPr="00CF4FA2">
        <w:rPr>
          <w:rFonts w:asciiTheme="minorHAnsi" w:hAnsiTheme="minorHAnsi"/>
        </w:rPr>
        <w:t>; $60,000-$</w:t>
      </w:r>
      <w:r w:rsidR="002D66F6">
        <w:rPr>
          <w:rFonts w:asciiTheme="minorHAnsi" w:hAnsiTheme="minorHAnsi"/>
        </w:rPr>
        <w:t>99,999</w:t>
      </w:r>
      <w:r w:rsidRPr="00CF4FA2">
        <w:rPr>
          <w:rFonts w:asciiTheme="minorHAnsi" w:hAnsiTheme="minorHAnsi"/>
        </w:rPr>
        <w:t>; and, $100,000 and above) and applied to the modeled autos per household and annual VMT for the appropriate income range.</w:t>
      </w:r>
      <w:r w:rsidR="00943B80">
        <w:rPr>
          <w:rFonts w:asciiTheme="minorHAnsi" w:hAnsiTheme="minorHAnsi"/>
        </w:rPr>
        <w:t xml:space="preserve"> LAI Version </w:t>
      </w:r>
      <w:r w:rsidR="002D66F6">
        <w:rPr>
          <w:rFonts w:asciiTheme="minorHAnsi" w:hAnsiTheme="minorHAnsi"/>
        </w:rPr>
        <w:t xml:space="preserve">3 </w:t>
      </w:r>
      <w:r w:rsidR="00943B80">
        <w:rPr>
          <w:rFonts w:asciiTheme="minorHAnsi" w:hAnsiTheme="minorHAnsi"/>
        </w:rPr>
        <w:t>uses an additional inflation factor of 1.05</w:t>
      </w:r>
      <w:r w:rsidR="002D66F6">
        <w:rPr>
          <w:rFonts w:asciiTheme="minorHAnsi" w:hAnsiTheme="minorHAnsi"/>
        </w:rPr>
        <w:t>765</w:t>
      </w:r>
      <w:r w:rsidR="00943B80">
        <w:rPr>
          <w:rStyle w:val="FootnoteReference"/>
          <w:rFonts w:asciiTheme="minorHAnsi" w:hAnsiTheme="minorHAnsi"/>
        </w:rPr>
        <w:footnoteReference w:id="15"/>
      </w:r>
      <w:r w:rsidR="00943B80">
        <w:rPr>
          <w:rFonts w:asciiTheme="minorHAnsi" w:hAnsiTheme="minorHAnsi"/>
        </w:rPr>
        <w:t xml:space="preserve"> </w:t>
      </w:r>
      <w:r w:rsidR="00F80E1F">
        <w:rPr>
          <w:rFonts w:asciiTheme="minorHAnsi" w:hAnsiTheme="minorHAnsi"/>
        </w:rPr>
        <w:t>to</w:t>
      </w:r>
      <w:r w:rsidR="00943B80">
        <w:rPr>
          <w:rFonts w:asciiTheme="minorHAnsi" w:hAnsiTheme="minorHAnsi"/>
        </w:rPr>
        <w:t xml:space="preserve"> adjust to </w:t>
      </w:r>
      <w:r w:rsidR="00716E77">
        <w:rPr>
          <w:rFonts w:asciiTheme="minorHAnsi" w:hAnsiTheme="minorHAnsi"/>
        </w:rPr>
        <w:t xml:space="preserve">2016 </w:t>
      </w:r>
      <w:r w:rsidR="00F80E1F">
        <w:rPr>
          <w:rFonts w:asciiTheme="minorHAnsi" w:hAnsiTheme="minorHAnsi"/>
        </w:rPr>
        <w:t>dollars</w:t>
      </w:r>
      <w:r w:rsidR="00943B80">
        <w:rPr>
          <w:rFonts w:asciiTheme="minorHAnsi" w:hAnsiTheme="minorHAnsi"/>
        </w:rPr>
        <w:t>.</w:t>
      </w:r>
    </w:p>
    <w:p w14:paraId="72693A94" w14:textId="77777777" w:rsidR="00715110" w:rsidRPr="00CF4FA2" w:rsidRDefault="00715110" w:rsidP="00715110">
      <w:pPr>
        <w:spacing w:after="0" w:line="240" w:lineRule="auto"/>
        <w:rPr>
          <w:rFonts w:asciiTheme="minorHAnsi" w:hAnsiTheme="minorHAnsi"/>
          <w:i/>
        </w:rPr>
      </w:pPr>
    </w:p>
    <w:p w14:paraId="49F92B23" w14:textId="77777777" w:rsidR="00715110" w:rsidRPr="00CF4FA2" w:rsidRDefault="00715110" w:rsidP="00DD4444">
      <w:pPr>
        <w:keepNext/>
        <w:spacing w:after="0" w:line="240" w:lineRule="auto"/>
        <w:rPr>
          <w:rFonts w:asciiTheme="minorHAnsi" w:hAnsiTheme="minorHAnsi"/>
        </w:rPr>
      </w:pPr>
      <w:r w:rsidRPr="00CF4FA2">
        <w:rPr>
          <w:rFonts w:asciiTheme="minorHAnsi" w:hAnsiTheme="minorHAnsi"/>
        </w:rPr>
        <w:t xml:space="preserve">Expenditures related to the purchase and operation of cars and trucks are divided into five categories: </w:t>
      </w:r>
    </w:p>
    <w:p w14:paraId="76F8C2CA" w14:textId="77777777" w:rsidR="00715110" w:rsidRPr="00CF4FA2" w:rsidRDefault="00715110" w:rsidP="00C341AD">
      <w:pPr>
        <w:keepNext/>
        <w:numPr>
          <w:ilvl w:val="0"/>
          <w:numId w:val="4"/>
        </w:numPr>
        <w:spacing w:after="0" w:line="240" w:lineRule="auto"/>
        <w:rPr>
          <w:rFonts w:asciiTheme="minorHAnsi" w:hAnsiTheme="minorHAnsi"/>
        </w:rPr>
      </w:pPr>
      <w:r w:rsidRPr="00CF4FA2">
        <w:rPr>
          <w:rFonts w:asciiTheme="minorHAnsi" w:hAnsiTheme="minorHAnsi"/>
        </w:rPr>
        <w:t>Average annual service flow value</w:t>
      </w:r>
      <w:r w:rsidRPr="00CF4FA2">
        <w:rPr>
          <w:rFonts w:asciiTheme="minorHAnsi" w:hAnsiTheme="minorHAnsi"/>
          <w:vertAlign w:val="superscript"/>
        </w:rPr>
        <w:footnoteReference w:id="16"/>
      </w:r>
      <w:r w:rsidRPr="00CF4FA2">
        <w:rPr>
          <w:rFonts w:asciiTheme="minorHAnsi" w:hAnsiTheme="minorHAnsi"/>
        </w:rPr>
        <w:t xml:space="preserve"> from the time the vehicle was purchased to the time the consumer responded to the CES;</w:t>
      </w:r>
    </w:p>
    <w:p w14:paraId="4055C0DC" w14:textId="77777777" w:rsidR="00715110" w:rsidRPr="00CF4FA2" w:rsidRDefault="00715110" w:rsidP="00C341AD">
      <w:pPr>
        <w:numPr>
          <w:ilvl w:val="0"/>
          <w:numId w:val="4"/>
        </w:numPr>
        <w:spacing w:after="0" w:line="240" w:lineRule="auto"/>
        <w:rPr>
          <w:rFonts w:asciiTheme="minorHAnsi" w:hAnsiTheme="minorHAnsi"/>
        </w:rPr>
      </w:pPr>
      <w:r w:rsidRPr="00CF4FA2">
        <w:rPr>
          <w:rFonts w:asciiTheme="minorHAnsi" w:hAnsiTheme="minorHAnsi"/>
        </w:rPr>
        <w:t xml:space="preserve">Average annual finance charge paid; </w:t>
      </w:r>
    </w:p>
    <w:p w14:paraId="34D48CF7" w14:textId="77777777" w:rsidR="00715110" w:rsidRPr="00CF4FA2" w:rsidRDefault="00715110" w:rsidP="00C341AD">
      <w:pPr>
        <w:numPr>
          <w:ilvl w:val="0"/>
          <w:numId w:val="4"/>
        </w:numPr>
        <w:spacing w:after="0" w:line="240" w:lineRule="auto"/>
        <w:rPr>
          <w:rFonts w:asciiTheme="minorHAnsi" w:hAnsiTheme="minorHAnsi"/>
        </w:rPr>
      </w:pPr>
      <w:r w:rsidRPr="00CF4FA2">
        <w:rPr>
          <w:rFonts w:asciiTheme="minorHAnsi" w:hAnsiTheme="minorHAnsi"/>
        </w:rPr>
        <w:t>Ownership Costs: cost of continuing to own a purchased vehicle even if it is not driven;</w:t>
      </w:r>
    </w:p>
    <w:p w14:paraId="5930BFCA" w14:textId="77777777" w:rsidR="00715110" w:rsidRPr="00CF4FA2" w:rsidRDefault="00715110" w:rsidP="00C341AD">
      <w:pPr>
        <w:numPr>
          <w:ilvl w:val="0"/>
          <w:numId w:val="4"/>
        </w:numPr>
        <w:spacing w:after="0" w:line="240" w:lineRule="auto"/>
        <w:rPr>
          <w:rFonts w:asciiTheme="minorHAnsi" w:hAnsiTheme="minorHAnsi"/>
        </w:rPr>
      </w:pPr>
      <w:r w:rsidRPr="00CF4FA2">
        <w:rPr>
          <w:rFonts w:asciiTheme="minorHAnsi" w:hAnsiTheme="minorHAnsi"/>
        </w:rPr>
        <w:t xml:space="preserve">Drivability Costs: cost of keeping the vehicle in drivable shape, e.g. maintenance and repairs; and </w:t>
      </w:r>
    </w:p>
    <w:p w14:paraId="3E3A7CFA" w14:textId="77777777" w:rsidR="00715110" w:rsidRPr="00CF4FA2" w:rsidRDefault="00715110" w:rsidP="00C341AD">
      <w:pPr>
        <w:numPr>
          <w:ilvl w:val="0"/>
          <w:numId w:val="4"/>
        </w:numPr>
        <w:spacing w:after="0" w:line="240" w:lineRule="auto"/>
        <w:rPr>
          <w:rFonts w:asciiTheme="minorHAnsi" w:hAnsiTheme="minorHAnsi"/>
        </w:rPr>
      </w:pPr>
      <w:r w:rsidRPr="00CF4FA2">
        <w:rPr>
          <w:rFonts w:asciiTheme="minorHAnsi" w:hAnsiTheme="minorHAnsi"/>
        </w:rPr>
        <w:t>Driving Costs: cost of the fuel used to drive the vehicle.</w:t>
      </w:r>
    </w:p>
    <w:p w14:paraId="022EEC49" w14:textId="18591D90" w:rsidR="006E25E6" w:rsidRPr="00C005CA" w:rsidRDefault="007532DF" w:rsidP="007532DF">
      <w:pPr>
        <w:pStyle w:val="Caption"/>
      </w:pPr>
      <w:bookmarkStart w:id="99" w:name="_Toc2258467"/>
      <w:r>
        <w:t xml:space="preserve">Table </w:t>
      </w:r>
      <w:r w:rsidR="003A4238">
        <w:fldChar w:fldCharType="begin"/>
      </w:r>
      <w:r w:rsidR="003A4238">
        <w:instrText xml:space="preserve"> SEQ Table \* ARABIC </w:instrText>
      </w:r>
      <w:r w:rsidR="003A4238">
        <w:fldChar w:fldCharType="separate"/>
      </w:r>
      <w:r w:rsidR="007B52C6">
        <w:rPr>
          <w:noProof/>
        </w:rPr>
        <w:t>13</w:t>
      </w:r>
      <w:r w:rsidR="003A4238">
        <w:rPr>
          <w:noProof/>
        </w:rPr>
        <w:fldChar w:fldCharType="end"/>
      </w:r>
      <w:r w:rsidR="006E25E6" w:rsidRPr="00C005CA">
        <w:t xml:space="preserve">: Per-Vehicle Costs by Income Group </w:t>
      </w:r>
      <w:r w:rsidR="00C46720" w:rsidRPr="00C005CA">
        <w:t>among</w:t>
      </w:r>
      <w:r w:rsidR="006E25E6" w:rsidRPr="00C005CA">
        <w:t xml:space="preserve"> Households with at Least One Vehicle</w:t>
      </w:r>
      <w:bookmarkEnd w:id="99"/>
    </w:p>
    <w:tbl>
      <w:tblPr>
        <w:tblStyle w:val="ListTable2-Accent1"/>
        <w:tblW w:w="9766" w:type="dxa"/>
        <w:tblLayout w:type="fixed"/>
        <w:tblLook w:val="0620" w:firstRow="1" w:lastRow="0" w:firstColumn="0" w:lastColumn="0" w:noHBand="1" w:noVBand="1"/>
      </w:tblPr>
      <w:tblGrid>
        <w:gridCol w:w="2060"/>
        <w:gridCol w:w="1018"/>
        <w:gridCol w:w="900"/>
        <w:gridCol w:w="1468"/>
        <w:gridCol w:w="1170"/>
        <w:gridCol w:w="1080"/>
        <w:gridCol w:w="900"/>
        <w:gridCol w:w="1170"/>
      </w:tblGrid>
      <w:tr w:rsidR="00121EB2" w:rsidRPr="00C005CA" w14:paraId="647F22F3" w14:textId="77777777" w:rsidTr="007532DF">
        <w:trPr>
          <w:cnfStyle w:val="100000000000" w:firstRow="1" w:lastRow="0" w:firstColumn="0" w:lastColumn="0" w:oddVBand="0" w:evenVBand="0" w:oddHBand="0" w:evenHBand="0" w:firstRowFirstColumn="0" w:firstRowLastColumn="0" w:lastRowFirstColumn="0" w:lastRowLastColumn="0"/>
        </w:trPr>
        <w:tc>
          <w:tcPr>
            <w:tcW w:w="2060" w:type="dxa"/>
          </w:tcPr>
          <w:p w14:paraId="5D2B6085" w14:textId="77777777" w:rsidR="00121EB2" w:rsidRPr="00C005CA" w:rsidRDefault="00121EB2" w:rsidP="00F34474">
            <w:pPr>
              <w:spacing w:after="0" w:line="240" w:lineRule="auto"/>
              <w:rPr>
                <w:rFonts w:asciiTheme="minorHAnsi" w:eastAsia="Calibri" w:hAnsiTheme="minorHAnsi"/>
                <w:sz w:val="20"/>
                <w:szCs w:val="20"/>
              </w:rPr>
            </w:pPr>
            <w:r w:rsidRPr="00C005CA">
              <w:rPr>
                <w:rFonts w:asciiTheme="minorHAnsi" w:eastAsia="Calibri" w:hAnsiTheme="minorHAnsi"/>
                <w:sz w:val="20"/>
                <w:szCs w:val="20"/>
              </w:rPr>
              <w:t>Income group number and range</w:t>
            </w:r>
          </w:p>
        </w:tc>
        <w:tc>
          <w:tcPr>
            <w:tcW w:w="1018" w:type="dxa"/>
          </w:tcPr>
          <w:p w14:paraId="6422AA67"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Average Annual Service Flow</w:t>
            </w:r>
          </w:p>
          <w:p w14:paraId="20F02B54"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(1)</w:t>
            </w:r>
          </w:p>
        </w:tc>
        <w:tc>
          <w:tcPr>
            <w:tcW w:w="900" w:type="dxa"/>
          </w:tcPr>
          <w:p w14:paraId="38BAFD4C"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Finance Charges</w:t>
            </w:r>
          </w:p>
          <w:p w14:paraId="789426E5"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(2)</w:t>
            </w:r>
          </w:p>
        </w:tc>
        <w:tc>
          <w:tcPr>
            <w:tcW w:w="1468" w:type="dxa"/>
          </w:tcPr>
          <w:p w14:paraId="66A51AAC"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Per vehicle (fixed) ownership costs</w:t>
            </w:r>
          </w:p>
          <w:p w14:paraId="66FD1F82"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(3)</w:t>
            </w:r>
          </w:p>
        </w:tc>
        <w:tc>
          <w:tcPr>
            <w:tcW w:w="1170" w:type="dxa"/>
          </w:tcPr>
          <w:p w14:paraId="17AEB511"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Per vehicle (variable) drivability costs</w:t>
            </w:r>
          </w:p>
          <w:p w14:paraId="246503CD"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(4)</w:t>
            </w:r>
          </w:p>
        </w:tc>
        <w:tc>
          <w:tcPr>
            <w:tcW w:w="1080" w:type="dxa"/>
          </w:tcPr>
          <w:p w14:paraId="524F92E8"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Per vehicle fuel costs</w:t>
            </w:r>
          </w:p>
          <w:p w14:paraId="51C3BA67"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(5)</w:t>
            </w:r>
          </w:p>
        </w:tc>
        <w:tc>
          <w:tcPr>
            <w:tcW w:w="900" w:type="dxa"/>
          </w:tcPr>
          <w:p w14:paraId="5CD2DF60"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Number of vehicles</w:t>
            </w:r>
          </w:p>
          <w:p w14:paraId="20D05D8A"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(6)</w:t>
            </w:r>
          </w:p>
        </w:tc>
        <w:tc>
          <w:tcPr>
            <w:tcW w:w="1170" w:type="dxa"/>
          </w:tcPr>
          <w:p w14:paraId="74A12DAD"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Average Ratio drivability to fuel costs</w:t>
            </w:r>
          </w:p>
          <w:p w14:paraId="66624F0A" w14:textId="77777777" w:rsidR="00121EB2" w:rsidRPr="004033AF" w:rsidRDefault="00121EB2" w:rsidP="004033AF">
            <w:pPr>
              <w:spacing w:after="0" w:line="240" w:lineRule="auto"/>
              <w:rPr>
                <w:rFonts w:asciiTheme="minorHAnsi" w:eastAsia="Calibri" w:hAnsiTheme="minorHAnsi"/>
                <w:sz w:val="18"/>
                <w:szCs w:val="18"/>
              </w:rPr>
            </w:pPr>
            <w:r w:rsidRPr="004033AF">
              <w:rPr>
                <w:rFonts w:asciiTheme="minorHAnsi" w:eastAsia="Calibri" w:hAnsiTheme="minorHAnsi"/>
                <w:sz w:val="18"/>
                <w:szCs w:val="18"/>
              </w:rPr>
              <w:t>(7)</w:t>
            </w:r>
          </w:p>
        </w:tc>
      </w:tr>
      <w:tr w:rsidR="00121EB2" w:rsidRPr="00121EB2" w14:paraId="4D90E584" w14:textId="77777777" w:rsidTr="007532DF">
        <w:tc>
          <w:tcPr>
            <w:tcW w:w="2060" w:type="dxa"/>
          </w:tcPr>
          <w:p w14:paraId="7C6CA8D4" w14:textId="4AAB437C" w:rsidR="00121EB2" w:rsidRPr="00121EB2" w:rsidRDefault="00121EB2" w:rsidP="002E1159">
            <w:pPr>
              <w:spacing w:after="0" w:line="240" w:lineRule="auto"/>
              <w:rPr>
                <w:rFonts w:asciiTheme="minorHAnsi" w:eastAsia="Calibri" w:hAnsiTheme="minorHAnsi"/>
                <w:sz w:val="20"/>
                <w:szCs w:val="20"/>
              </w:rPr>
            </w:pPr>
            <w:r w:rsidRPr="00121EB2">
              <w:rPr>
                <w:rFonts w:asciiTheme="minorHAnsi" w:eastAsia="Calibri" w:hAnsiTheme="minorHAnsi"/>
                <w:sz w:val="20"/>
                <w:szCs w:val="20"/>
              </w:rPr>
              <w:t>1</w:t>
            </w:r>
            <w:r w:rsidR="00C95160">
              <w:rPr>
                <w:rFonts w:asciiTheme="minorHAnsi" w:eastAsia="Calibri" w:hAnsiTheme="minorHAnsi"/>
                <w:sz w:val="20"/>
                <w:szCs w:val="20"/>
              </w:rPr>
              <w:t xml:space="preserve">    </w:t>
            </w:r>
            <w:r w:rsidR="00CA3E97">
              <w:rPr>
                <w:rFonts w:asciiTheme="minorHAnsi" w:eastAsia="Calibri" w:hAnsiTheme="minorHAnsi"/>
                <w:sz w:val="20"/>
                <w:szCs w:val="20"/>
              </w:rPr>
              <w:t xml:space="preserve"> </w:t>
            </w:r>
            <w:r w:rsidR="00C95160">
              <w:rPr>
                <w:rFonts w:asciiTheme="minorHAnsi" w:eastAsia="Calibri" w:hAnsiTheme="minorHAnsi"/>
                <w:sz w:val="20"/>
                <w:szCs w:val="20"/>
              </w:rPr>
              <w:t xml:space="preserve"> </w:t>
            </w:r>
            <w:r w:rsidR="00B12D20">
              <w:rPr>
                <w:rFonts w:asciiTheme="minorHAnsi" w:eastAsia="Calibri" w:hAnsiTheme="minorHAnsi"/>
                <w:sz w:val="20"/>
                <w:szCs w:val="20"/>
              </w:rPr>
              <w:t>(</w:t>
            </w:r>
            <w:r w:rsidR="002E1159">
              <w:rPr>
                <w:rFonts w:asciiTheme="minorHAnsi" w:eastAsia="Calibri" w:hAnsiTheme="minorHAnsi"/>
                <w:sz w:val="20"/>
                <w:szCs w:val="20"/>
              </w:rPr>
              <w:t>&lt;</w:t>
            </w:r>
            <w:r w:rsidRPr="00121EB2">
              <w:rPr>
                <w:rFonts w:asciiTheme="minorHAnsi" w:eastAsia="Calibri" w:hAnsiTheme="minorHAnsi"/>
                <w:sz w:val="20"/>
                <w:szCs w:val="20"/>
              </w:rPr>
              <w:t>$20,000)</w:t>
            </w:r>
          </w:p>
        </w:tc>
        <w:tc>
          <w:tcPr>
            <w:tcW w:w="1018" w:type="dxa"/>
          </w:tcPr>
          <w:p w14:paraId="6F95C413"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$2,396</w:t>
            </w:r>
          </w:p>
        </w:tc>
        <w:tc>
          <w:tcPr>
            <w:tcW w:w="900" w:type="dxa"/>
          </w:tcPr>
          <w:p w14:paraId="5F8FFEDE"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$73 </w:t>
            </w:r>
          </w:p>
        </w:tc>
        <w:tc>
          <w:tcPr>
            <w:tcW w:w="1468" w:type="dxa"/>
          </w:tcPr>
          <w:p w14:paraId="32316F21"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$657.3 </w:t>
            </w:r>
          </w:p>
        </w:tc>
        <w:tc>
          <w:tcPr>
            <w:tcW w:w="1170" w:type="dxa"/>
          </w:tcPr>
          <w:p w14:paraId="2D810EB8"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$400.8 </w:t>
            </w:r>
          </w:p>
        </w:tc>
        <w:tc>
          <w:tcPr>
            <w:tcW w:w="1080" w:type="dxa"/>
          </w:tcPr>
          <w:p w14:paraId="4B1E787E"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$1,182.0 </w:t>
            </w:r>
          </w:p>
        </w:tc>
        <w:tc>
          <w:tcPr>
            <w:tcW w:w="900" w:type="dxa"/>
          </w:tcPr>
          <w:p w14:paraId="6B0156D5"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1.4</w:t>
            </w:r>
          </w:p>
        </w:tc>
        <w:tc>
          <w:tcPr>
            <w:tcW w:w="1170" w:type="dxa"/>
          </w:tcPr>
          <w:p w14:paraId="2D6D1A26"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0.34 </w:t>
            </w:r>
          </w:p>
        </w:tc>
      </w:tr>
      <w:tr w:rsidR="00121EB2" w:rsidRPr="00121EB2" w14:paraId="68E9B4E6" w14:textId="77777777" w:rsidTr="007532DF">
        <w:tc>
          <w:tcPr>
            <w:tcW w:w="2060" w:type="dxa"/>
          </w:tcPr>
          <w:p w14:paraId="4AC1DE41" w14:textId="2748D52C" w:rsidR="00121EB2" w:rsidRPr="00121EB2" w:rsidRDefault="00121EB2" w:rsidP="002F12B7">
            <w:pPr>
              <w:tabs>
                <w:tab w:val="left" w:pos="900"/>
              </w:tabs>
              <w:spacing w:after="0" w:line="240" w:lineRule="auto"/>
              <w:rPr>
                <w:rFonts w:asciiTheme="minorHAnsi" w:eastAsia="Calibri" w:hAnsiTheme="minorHAnsi"/>
                <w:sz w:val="20"/>
                <w:szCs w:val="20"/>
              </w:rPr>
            </w:pPr>
            <w:r w:rsidRPr="00121EB2">
              <w:rPr>
                <w:rFonts w:asciiTheme="minorHAnsi" w:eastAsia="Calibri" w:hAnsiTheme="minorHAnsi"/>
                <w:sz w:val="20"/>
                <w:szCs w:val="20"/>
              </w:rPr>
              <w:t>2</w:t>
            </w:r>
            <w:r w:rsidR="00C95160">
              <w:rPr>
                <w:rFonts w:asciiTheme="minorHAnsi" w:eastAsia="Calibri" w:hAnsiTheme="minorHAnsi"/>
                <w:sz w:val="20"/>
                <w:szCs w:val="20"/>
              </w:rPr>
              <w:t xml:space="preserve">  </w:t>
            </w:r>
            <w:r w:rsidR="00B12D20">
              <w:rPr>
                <w:rFonts w:asciiTheme="minorHAnsi" w:eastAsia="Calibri" w:hAnsiTheme="minorHAnsi"/>
                <w:sz w:val="20"/>
                <w:szCs w:val="20"/>
              </w:rPr>
              <w:t>(</w:t>
            </w:r>
            <w:r w:rsidRPr="00121EB2">
              <w:rPr>
                <w:rFonts w:asciiTheme="minorHAnsi" w:eastAsia="Calibri" w:hAnsiTheme="minorHAnsi"/>
                <w:sz w:val="20"/>
                <w:szCs w:val="20"/>
              </w:rPr>
              <w:t>$20,000-$</w:t>
            </w:r>
            <w:r w:rsidR="002F12B7">
              <w:rPr>
                <w:rFonts w:asciiTheme="minorHAnsi" w:eastAsia="Calibri" w:hAnsiTheme="minorHAnsi"/>
                <w:sz w:val="20"/>
                <w:szCs w:val="20"/>
              </w:rPr>
              <w:t>39,999</w:t>
            </w:r>
            <w:r w:rsidRPr="00121EB2">
              <w:rPr>
                <w:rFonts w:asciiTheme="minorHAnsi" w:eastAsia="Calibri" w:hAnsiTheme="minorHAnsi"/>
                <w:sz w:val="20"/>
                <w:szCs w:val="20"/>
              </w:rPr>
              <w:t>)</w:t>
            </w:r>
          </w:p>
        </w:tc>
        <w:tc>
          <w:tcPr>
            <w:tcW w:w="1018" w:type="dxa"/>
          </w:tcPr>
          <w:p w14:paraId="0A7853A2"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$2,478 </w:t>
            </w:r>
          </w:p>
        </w:tc>
        <w:tc>
          <w:tcPr>
            <w:tcW w:w="900" w:type="dxa"/>
          </w:tcPr>
          <w:p w14:paraId="452D3688"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$133 </w:t>
            </w:r>
          </w:p>
        </w:tc>
        <w:tc>
          <w:tcPr>
            <w:tcW w:w="1468" w:type="dxa"/>
          </w:tcPr>
          <w:p w14:paraId="7291E096"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$732.0 </w:t>
            </w:r>
          </w:p>
        </w:tc>
        <w:tc>
          <w:tcPr>
            <w:tcW w:w="1170" w:type="dxa"/>
          </w:tcPr>
          <w:p w14:paraId="6161CAE2"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$421.1 </w:t>
            </w:r>
          </w:p>
        </w:tc>
        <w:tc>
          <w:tcPr>
            <w:tcW w:w="1080" w:type="dxa"/>
          </w:tcPr>
          <w:p w14:paraId="7FB12B9F"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$1,369.5 </w:t>
            </w:r>
          </w:p>
        </w:tc>
        <w:tc>
          <w:tcPr>
            <w:tcW w:w="900" w:type="dxa"/>
          </w:tcPr>
          <w:p w14:paraId="4AE365B4"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1.6</w:t>
            </w:r>
          </w:p>
        </w:tc>
        <w:tc>
          <w:tcPr>
            <w:tcW w:w="1170" w:type="dxa"/>
          </w:tcPr>
          <w:p w14:paraId="10C17672"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0.31 </w:t>
            </w:r>
          </w:p>
        </w:tc>
      </w:tr>
      <w:tr w:rsidR="00121EB2" w:rsidRPr="00121EB2" w14:paraId="6FA68EE7" w14:textId="77777777" w:rsidTr="007532DF">
        <w:tc>
          <w:tcPr>
            <w:tcW w:w="2060" w:type="dxa"/>
          </w:tcPr>
          <w:p w14:paraId="68CDD250" w14:textId="3026CCC1" w:rsidR="00121EB2" w:rsidRPr="00121EB2" w:rsidRDefault="00121EB2" w:rsidP="002F12B7">
            <w:pPr>
              <w:tabs>
                <w:tab w:val="left" w:pos="900"/>
              </w:tabs>
              <w:spacing w:after="0" w:line="240" w:lineRule="auto"/>
              <w:rPr>
                <w:rFonts w:asciiTheme="minorHAnsi" w:eastAsia="Calibri" w:hAnsiTheme="minorHAnsi"/>
                <w:sz w:val="20"/>
                <w:szCs w:val="20"/>
              </w:rPr>
            </w:pPr>
            <w:r w:rsidRPr="00121EB2">
              <w:rPr>
                <w:rFonts w:asciiTheme="minorHAnsi" w:eastAsia="Calibri" w:hAnsiTheme="minorHAnsi"/>
                <w:sz w:val="20"/>
                <w:szCs w:val="20"/>
              </w:rPr>
              <w:t>3</w:t>
            </w:r>
            <w:r w:rsidR="00C95160">
              <w:rPr>
                <w:rFonts w:asciiTheme="minorHAnsi" w:eastAsia="Calibri" w:hAnsiTheme="minorHAnsi"/>
                <w:sz w:val="20"/>
                <w:szCs w:val="20"/>
              </w:rPr>
              <w:t xml:space="preserve">  </w:t>
            </w:r>
            <w:r w:rsidR="00B12D20">
              <w:rPr>
                <w:rFonts w:asciiTheme="minorHAnsi" w:eastAsia="Calibri" w:hAnsiTheme="minorHAnsi"/>
                <w:sz w:val="20"/>
                <w:szCs w:val="20"/>
              </w:rPr>
              <w:t>(</w:t>
            </w:r>
            <w:r w:rsidRPr="00121EB2">
              <w:rPr>
                <w:rFonts w:asciiTheme="minorHAnsi" w:eastAsia="Calibri" w:hAnsiTheme="minorHAnsi"/>
                <w:sz w:val="20"/>
                <w:szCs w:val="20"/>
              </w:rPr>
              <w:t>$40,000-$</w:t>
            </w:r>
            <w:r w:rsidR="002F12B7">
              <w:rPr>
                <w:rFonts w:asciiTheme="minorHAnsi" w:eastAsia="Calibri" w:hAnsiTheme="minorHAnsi"/>
                <w:sz w:val="20"/>
                <w:szCs w:val="20"/>
              </w:rPr>
              <w:t>59,999</w:t>
            </w:r>
            <w:r w:rsidRPr="00121EB2">
              <w:rPr>
                <w:rFonts w:asciiTheme="minorHAnsi" w:eastAsia="Calibri" w:hAnsiTheme="minorHAnsi"/>
                <w:sz w:val="20"/>
                <w:szCs w:val="20"/>
              </w:rPr>
              <w:t>)</w:t>
            </w:r>
          </w:p>
        </w:tc>
        <w:tc>
          <w:tcPr>
            <w:tcW w:w="1018" w:type="dxa"/>
          </w:tcPr>
          <w:p w14:paraId="3B0A4372"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$2,586 </w:t>
            </w:r>
          </w:p>
        </w:tc>
        <w:tc>
          <w:tcPr>
            <w:tcW w:w="900" w:type="dxa"/>
          </w:tcPr>
          <w:p w14:paraId="13CA33F9"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$182 </w:t>
            </w:r>
          </w:p>
        </w:tc>
        <w:tc>
          <w:tcPr>
            <w:tcW w:w="1468" w:type="dxa"/>
          </w:tcPr>
          <w:p w14:paraId="4F389CD7"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$755.6 </w:t>
            </w:r>
          </w:p>
        </w:tc>
        <w:tc>
          <w:tcPr>
            <w:tcW w:w="1170" w:type="dxa"/>
          </w:tcPr>
          <w:p w14:paraId="49E5C596"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$458.8 </w:t>
            </w:r>
          </w:p>
        </w:tc>
        <w:tc>
          <w:tcPr>
            <w:tcW w:w="1080" w:type="dxa"/>
          </w:tcPr>
          <w:p w14:paraId="0ED9F166"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$1,494.2 </w:t>
            </w:r>
          </w:p>
        </w:tc>
        <w:tc>
          <w:tcPr>
            <w:tcW w:w="900" w:type="dxa"/>
          </w:tcPr>
          <w:p w14:paraId="5A0E8ABA"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1.9</w:t>
            </w:r>
          </w:p>
        </w:tc>
        <w:tc>
          <w:tcPr>
            <w:tcW w:w="1170" w:type="dxa"/>
          </w:tcPr>
          <w:p w14:paraId="7AECF601"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0.31 </w:t>
            </w:r>
          </w:p>
        </w:tc>
      </w:tr>
      <w:tr w:rsidR="00121EB2" w:rsidRPr="00121EB2" w14:paraId="32C19FE4" w14:textId="77777777" w:rsidTr="007532DF">
        <w:tc>
          <w:tcPr>
            <w:tcW w:w="2060" w:type="dxa"/>
          </w:tcPr>
          <w:p w14:paraId="63C52E93" w14:textId="5B89E4CC" w:rsidR="00121EB2" w:rsidRPr="00121EB2" w:rsidRDefault="00121EB2" w:rsidP="002F12B7">
            <w:pPr>
              <w:tabs>
                <w:tab w:val="left" w:pos="900"/>
              </w:tabs>
              <w:spacing w:after="0" w:line="240" w:lineRule="auto"/>
              <w:rPr>
                <w:rFonts w:asciiTheme="minorHAnsi" w:eastAsia="Calibri" w:hAnsiTheme="minorHAnsi"/>
                <w:sz w:val="20"/>
                <w:szCs w:val="20"/>
              </w:rPr>
            </w:pPr>
            <w:r w:rsidRPr="00121EB2">
              <w:rPr>
                <w:rFonts w:asciiTheme="minorHAnsi" w:eastAsia="Calibri" w:hAnsiTheme="minorHAnsi"/>
                <w:sz w:val="20"/>
                <w:szCs w:val="20"/>
              </w:rPr>
              <w:t>4</w:t>
            </w:r>
            <w:r w:rsidR="00C95160">
              <w:rPr>
                <w:rFonts w:asciiTheme="minorHAnsi" w:eastAsia="Calibri" w:hAnsiTheme="minorHAnsi"/>
                <w:sz w:val="20"/>
                <w:szCs w:val="20"/>
              </w:rPr>
              <w:t xml:space="preserve"> </w:t>
            </w:r>
            <w:r w:rsidR="00B12D20">
              <w:rPr>
                <w:rFonts w:asciiTheme="minorHAnsi" w:eastAsia="Calibri" w:hAnsiTheme="minorHAnsi"/>
                <w:sz w:val="20"/>
                <w:szCs w:val="20"/>
              </w:rPr>
              <w:t>(</w:t>
            </w:r>
            <w:r w:rsidRPr="00121EB2">
              <w:rPr>
                <w:rFonts w:asciiTheme="minorHAnsi" w:eastAsia="Calibri" w:hAnsiTheme="minorHAnsi"/>
                <w:sz w:val="20"/>
                <w:szCs w:val="20"/>
              </w:rPr>
              <w:t>$60,000-$</w:t>
            </w:r>
            <w:r w:rsidR="002F12B7">
              <w:rPr>
                <w:rFonts w:asciiTheme="minorHAnsi" w:eastAsia="Calibri" w:hAnsiTheme="minorHAnsi"/>
                <w:sz w:val="20"/>
                <w:szCs w:val="20"/>
              </w:rPr>
              <w:t>99,999</w:t>
            </w:r>
            <w:r w:rsidRPr="00121EB2">
              <w:rPr>
                <w:rFonts w:asciiTheme="minorHAnsi" w:eastAsia="Calibri" w:hAnsiTheme="minorHAnsi"/>
                <w:sz w:val="20"/>
                <w:szCs w:val="20"/>
              </w:rPr>
              <w:t>)</w:t>
            </w:r>
          </w:p>
        </w:tc>
        <w:tc>
          <w:tcPr>
            <w:tcW w:w="1018" w:type="dxa"/>
          </w:tcPr>
          <w:p w14:paraId="1E98A495"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$2,727 </w:t>
            </w:r>
          </w:p>
        </w:tc>
        <w:tc>
          <w:tcPr>
            <w:tcW w:w="900" w:type="dxa"/>
          </w:tcPr>
          <w:p w14:paraId="60EEA02C"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$211 </w:t>
            </w:r>
          </w:p>
        </w:tc>
        <w:tc>
          <w:tcPr>
            <w:tcW w:w="1468" w:type="dxa"/>
          </w:tcPr>
          <w:p w14:paraId="3D83B318"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$758.6 </w:t>
            </w:r>
          </w:p>
        </w:tc>
        <w:tc>
          <w:tcPr>
            <w:tcW w:w="1170" w:type="dxa"/>
          </w:tcPr>
          <w:p w14:paraId="007A63E8"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$477.6 </w:t>
            </w:r>
          </w:p>
        </w:tc>
        <w:tc>
          <w:tcPr>
            <w:tcW w:w="1080" w:type="dxa"/>
          </w:tcPr>
          <w:p w14:paraId="725779FE"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$1,552.8 </w:t>
            </w:r>
          </w:p>
        </w:tc>
        <w:tc>
          <w:tcPr>
            <w:tcW w:w="900" w:type="dxa"/>
          </w:tcPr>
          <w:p w14:paraId="20F006C1"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2.2</w:t>
            </w:r>
          </w:p>
        </w:tc>
        <w:tc>
          <w:tcPr>
            <w:tcW w:w="1170" w:type="dxa"/>
          </w:tcPr>
          <w:p w14:paraId="333FD455"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0.31 </w:t>
            </w:r>
          </w:p>
        </w:tc>
      </w:tr>
      <w:tr w:rsidR="00121EB2" w:rsidRPr="00121EB2" w14:paraId="1937111B" w14:textId="77777777" w:rsidTr="007532DF">
        <w:tc>
          <w:tcPr>
            <w:tcW w:w="2060" w:type="dxa"/>
          </w:tcPr>
          <w:p w14:paraId="491FAD98" w14:textId="77777777" w:rsidR="00121EB2" w:rsidRPr="00121EB2" w:rsidRDefault="00121EB2" w:rsidP="004033AF">
            <w:pPr>
              <w:tabs>
                <w:tab w:val="left" w:pos="900"/>
              </w:tabs>
              <w:spacing w:after="0" w:line="240" w:lineRule="auto"/>
              <w:rPr>
                <w:rFonts w:asciiTheme="minorHAnsi" w:eastAsia="Calibri" w:hAnsiTheme="minorHAnsi"/>
                <w:sz w:val="20"/>
                <w:szCs w:val="20"/>
              </w:rPr>
            </w:pPr>
            <w:r w:rsidRPr="00121EB2">
              <w:rPr>
                <w:rFonts w:asciiTheme="minorHAnsi" w:eastAsia="Calibri" w:hAnsiTheme="minorHAnsi"/>
                <w:sz w:val="20"/>
                <w:szCs w:val="20"/>
              </w:rPr>
              <w:t>5 ($100,000 &amp; above)</w:t>
            </w:r>
          </w:p>
        </w:tc>
        <w:tc>
          <w:tcPr>
            <w:tcW w:w="1018" w:type="dxa"/>
          </w:tcPr>
          <w:p w14:paraId="5F5369CC"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$3,139 </w:t>
            </w:r>
          </w:p>
        </w:tc>
        <w:tc>
          <w:tcPr>
            <w:tcW w:w="900" w:type="dxa"/>
          </w:tcPr>
          <w:p w14:paraId="1E0E9F30"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$201 </w:t>
            </w:r>
          </w:p>
        </w:tc>
        <w:tc>
          <w:tcPr>
            <w:tcW w:w="1468" w:type="dxa"/>
          </w:tcPr>
          <w:p w14:paraId="31FDB361"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$836.6 </w:t>
            </w:r>
          </w:p>
        </w:tc>
        <w:tc>
          <w:tcPr>
            <w:tcW w:w="1170" w:type="dxa"/>
          </w:tcPr>
          <w:p w14:paraId="6CD759E4"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$593.1 </w:t>
            </w:r>
          </w:p>
        </w:tc>
        <w:tc>
          <w:tcPr>
            <w:tcW w:w="1080" w:type="dxa"/>
          </w:tcPr>
          <w:p w14:paraId="1CA06EE0"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$1,635.6 </w:t>
            </w:r>
          </w:p>
        </w:tc>
        <w:tc>
          <w:tcPr>
            <w:tcW w:w="900" w:type="dxa"/>
          </w:tcPr>
          <w:p w14:paraId="51CA4258"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2.5</w:t>
            </w:r>
          </w:p>
        </w:tc>
        <w:tc>
          <w:tcPr>
            <w:tcW w:w="1170" w:type="dxa"/>
          </w:tcPr>
          <w:p w14:paraId="576001EF"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0.36 </w:t>
            </w:r>
          </w:p>
        </w:tc>
      </w:tr>
      <w:tr w:rsidR="00121EB2" w:rsidRPr="00121EB2" w14:paraId="399B66E4" w14:textId="77777777" w:rsidTr="007532DF">
        <w:tc>
          <w:tcPr>
            <w:tcW w:w="2060" w:type="dxa"/>
          </w:tcPr>
          <w:p w14:paraId="70980622" w14:textId="77777777" w:rsidR="00121EB2" w:rsidRPr="00121EB2" w:rsidRDefault="00121EB2" w:rsidP="00121EB2">
            <w:pPr>
              <w:spacing w:after="0" w:line="240" w:lineRule="auto"/>
              <w:rPr>
                <w:rFonts w:asciiTheme="minorHAnsi" w:eastAsia="Calibri" w:hAnsiTheme="minorHAnsi"/>
                <w:sz w:val="20"/>
                <w:szCs w:val="20"/>
              </w:rPr>
            </w:pPr>
            <w:r w:rsidRPr="00121EB2">
              <w:rPr>
                <w:rFonts w:asciiTheme="minorHAnsi" w:eastAsia="Calibri" w:hAnsiTheme="minorHAnsi"/>
                <w:sz w:val="20"/>
                <w:szCs w:val="20"/>
              </w:rPr>
              <w:t>Overall average</w:t>
            </w:r>
          </w:p>
        </w:tc>
        <w:tc>
          <w:tcPr>
            <w:tcW w:w="1018" w:type="dxa"/>
          </w:tcPr>
          <w:p w14:paraId="13303194"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$2,717 </w:t>
            </w:r>
          </w:p>
        </w:tc>
        <w:tc>
          <w:tcPr>
            <w:tcW w:w="900" w:type="dxa"/>
          </w:tcPr>
          <w:p w14:paraId="3AEAAB8B"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$165</w:t>
            </w:r>
          </w:p>
        </w:tc>
        <w:tc>
          <w:tcPr>
            <w:tcW w:w="1468" w:type="dxa"/>
          </w:tcPr>
          <w:p w14:paraId="57C3D6DA"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$752.5 </w:t>
            </w:r>
          </w:p>
        </w:tc>
        <w:tc>
          <w:tcPr>
            <w:tcW w:w="1170" w:type="dxa"/>
          </w:tcPr>
          <w:p w14:paraId="0F163D7E"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$474.5 </w:t>
            </w:r>
          </w:p>
        </w:tc>
        <w:tc>
          <w:tcPr>
            <w:tcW w:w="1080" w:type="dxa"/>
          </w:tcPr>
          <w:p w14:paraId="6341CB82" w14:textId="77777777" w:rsidR="00121EB2" w:rsidRPr="00121EB2" w:rsidRDefault="00121EB2" w:rsidP="00C005CA">
            <w:pPr>
              <w:spacing w:after="0" w:line="240" w:lineRule="auto"/>
              <w:ind w:right="122"/>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$1,460.9 </w:t>
            </w:r>
          </w:p>
        </w:tc>
        <w:tc>
          <w:tcPr>
            <w:tcW w:w="900" w:type="dxa"/>
          </w:tcPr>
          <w:p w14:paraId="6E293807"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sz w:val="20"/>
                <w:szCs w:val="20"/>
              </w:rPr>
              <w:t>1.9</w:t>
            </w:r>
          </w:p>
        </w:tc>
        <w:tc>
          <w:tcPr>
            <w:tcW w:w="1170" w:type="dxa"/>
          </w:tcPr>
          <w:p w14:paraId="3E5763C6" w14:textId="77777777" w:rsidR="00121EB2" w:rsidRPr="00121EB2" w:rsidRDefault="00121EB2" w:rsidP="00C005CA">
            <w:pPr>
              <w:spacing w:after="0" w:line="240" w:lineRule="auto"/>
              <w:jc w:val="right"/>
              <w:rPr>
                <w:rFonts w:asciiTheme="minorHAnsi" w:eastAsia="Calibri" w:hAnsiTheme="minorHAnsi"/>
                <w:sz w:val="20"/>
                <w:szCs w:val="20"/>
              </w:rPr>
            </w:pPr>
            <w:r w:rsidRPr="00121EB2">
              <w:rPr>
                <w:rFonts w:asciiTheme="minorHAnsi" w:eastAsia="Calibri" w:hAnsiTheme="minorHAnsi"/>
                <w:color w:val="000000"/>
                <w:sz w:val="20"/>
                <w:szCs w:val="20"/>
              </w:rPr>
              <w:t xml:space="preserve">0.32 </w:t>
            </w:r>
          </w:p>
        </w:tc>
      </w:tr>
    </w:tbl>
    <w:p w14:paraId="19C70901" w14:textId="4E295677" w:rsidR="00121EB2" w:rsidRDefault="00121EB2" w:rsidP="00D77C17">
      <w:pPr>
        <w:keepNext/>
        <w:spacing w:before="240" w:after="0" w:line="240" w:lineRule="auto"/>
      </w:pPr>
      <w:r>
        <w:t>The calculation of auto cost</w:t>
      </w:r>
      <w:r w:rsidR="00363DFE">
        <w:t xml:space="preserve"> is</w:t>
      </w:r>
      <w:r>
        <w:t>:</w:t>
      </w:r>
    </w:p>
    <w:p w14:paraId="03B12C7B" w14:textId="77777777" w:rsidR="00121EB2" w:rsidRDefault="00121EB2" w:rsidP="00715110">
      <w:pPr>
        <w:spacing w:after="0" w:line="240" w:lineRule="auto"/>
        <w:jc w:val="center"/>
      </w:pPr>
      <m:oMathPara>
        <m:oMath>
          <m:r>
            <w:rPr>
              <w:rFonts w:ascii="Cambria Math" w:hAnsi="Cambria Math"/>
            </w:rPr>
            <m:t>Cost=A*</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sf</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fc</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fixed</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m:t>
                  </m:r>
                </m:num>
                <m:den>
                  <m:r>
                    <w:rPr>
                      <w:rFonts w:ascii="Cambria Math" w:hAnsi="Cambria Math"/>
                    </w:rPr>
                    <m:t>MPG</m:t>
                  </m:r>
                </m:den>
              </m:f>
            </m:e>
          </m:d>
          <m:r>
            <w:rPr>
              <w:rFonts w:ascii="Cambria Math" w:hAnsi="Cambria Math"/>
            </w:rPr>
            <m:t>*G*</m:t>
          </m:r>
          <m:d>
            <m:dPr>
              <m:ctrlPr>
                <w:rPr>
                  <w:rFonts w:ascii="Cambria Math" w:hAnsi="Cambria Math"/>
                  <w:i/>
                </w:rPr>
              </m:ctrlPr>
            </m:dPr>
            <m:e>
              <m:r>
                <w:rPr>
                  <w:rFonts w:ascii="Cambria Math" w:hAnsi="Cambria Math"/>
                </w:rPr>
                <m:t>1+R</m:t>
              </m:r>
            </m:e>
          </m:d>
        </m:oMath>
      </m:oMathPara>
    </w:p>
    <w:p w14:paraId="3F04183E" w14:textId="77777777" w:rsidR="00121EB2" w:rsidRDefault="00121EB2" w:rsidP="00715110">
      <w:pPr>
        <w:keepNext/>
        <w:spacing w:after="0" w:line="240" w:lineRule="auto"/>
        <w:ind w:left="180"/>
      </w:pPr>
      <w:r>
        <w:t>Where</w:t>
      </w:r>
    </w:p>
    <w:p w14:paraId="1B22C6C9" w14:textId="77777777" w:rsidR="00715110" w:rsidRDefault="00121EB2" w:rsidP="00715110">
      <w:pPr>
        <w:keepNext/>
        <w:spacing w:after="0" w:line="240" w:lineRule="auto"/>
        <w:ind w:left="547"/>
      </w:pPr>
      <w:r>
        <w:t>A = Modeled autos per household</w:t>
      </w:r>
    </w:p>
    <w:p w14:paraId="2030D2B5" w14:textId="47C4E901" w:rsidR="00121EB2" w:rsidRDefault="00121EB2" w:rsidP="00B650A8">
      <w:pPr>
        <w:spacing w:after="0" w:line="240" w:lineRule="auto"/>
        <w:ind w:left="540"/>
      </w:pPr>
      <w:r>
        <w:t>V</w:t>
      </w:r>
      <w:r w:rsidRPr="007E61AD">
        <w:rPr>
          <w:vertAlign w:val="subscript"/>
        </w:rPr>
        <w:t>sf</w:t>
      </w:r>
      <w:r>
        <w:t xml:space="preserve"> = Per vehicle service flow cost from </w:t>
      </w:r>
      <w:r w:rsidR="00C46720">
        <w:fldChar w:fldCharType="begin"/>
      </w:r>
      <w:r w:rsidR="00C46720">
        <w:instrText xml:space="preserve"> REF _Ref395706228 \h </w:instrText>
      </w:r>
      <w:r w:rsidR="00C46720">
        <w:fldChar w:fldCharType="separate"/>
      </w:r>
      <w:r w:rsidR="00130012" w:rsidRPr="00C005CA">
        <w:t xml:space="preserve">Table </w:t>
      </w:r>
      <w:r w:rsidR="00130012">
        <w:t>1</w:t>
      </w:r>
      <w:r w:rsidR="00531DD5">
        <w:t>3</w:t>
      </w:r>
      <w:r w:rsidR="00C46720">
        <w:fldChar w:fldCharType="end"/>
      </w:r>
      <w:r w:rsidR="00C46720">
        <w:t xml:space="preserve"> </w:t>
      </w:r>
      <w:r>
        <w:t>(1) – for the appropriate income group</w:t>
      </w:r>
    </w:p>
    <w:p w14:paraId="0C101A63" w14:textId="3A37CE3D" w:rsidR="00121EB2" w:rsidRDefault="00121EB2" w:rsidP="00B650A8">
      <w:pPr>
        <w:spacing w:after="0" w:line="240" w:lineRule="auto"/>
        <w:ind w:left="540"/>
      </w:pPr>
      <w:r>
        <w:t>V</w:t>
      </w:r>
      <w:r w:rsidRPr="007E61AD">
        <w:rPr>
          <w:vertAlign w:val="subscript"/>
        </w:rPr>
        <w:t>fc</w:t>
      </w:r>
      <w:r>
        <w:rPr>
          <w:vertAlign w:val="subscript"/>
        </w:rPr>
        <w:t xml:space="preserve"> </w:t>
      </w:r>
      <w:r w:rsidRPr="007E61AD">
        <w:t>=</w:t>
      </w:r>
      <w:r>
        <w:t xml:space="preserve"> Per vehicle finance charge from </w:t>
      </w:r>
      <w:r w:rsidR="00C46720">
        <w:fldChar w:fldCharType="begin"/>
      </w:r>
      <w:r w:rsidR="00C46720">
        <w:instrText xml:space="preserve"> REF _Ref395706228 \h </w:instrText>
      </w:r>
      <w:r w:rsidR="00C46720">
        <w:fldChar w:fldCharType="separate"/>
      </w:r>
      <w:r w:rsidR="00130012" w:rsidRPr="00C005CA">
        <w:t xml:space="preserve">Table </w:t>
      </w:r>
      <w:r w:rsidR="00130012">
        <w:t>1</w:t>
      </w:r>
      <w:r w:rsidR="00531DD5">
        <w:t>3</w:t>
      </w:r>
      <w:r w:rsidR="00C46720">
        <w:fldChar w:fldCharType="end"/>
      </w:r>
      <w:r w:rsidR="00C46720" w:rsidDel="00C46720">
        <w:t xml:space="preserve"> </w:t>
      </w:r>
      <w:r>
        <w:t>(2) –</w:t>
      </w:r>
      <w:r w:rsidRPr="009735B2">
        <w:t xml:space="preserve"> </w:t>
      </w:r>
      <w:r>
        <w:t>for the appropriate income group</w:t>
      </w:r>
    </w:p>
    <w:p w14:paraId="60D0F705" w14:textId="043E4B60" w:rsidR="00121EB2" w:rsidRPr="00B650A8" w:rsidRDefault="00121EB2" w:rsidP="00B650A8">
      <w:pPr>
        <w:spacing w:after="0" w:line="240" w:lineRule="auto"/>
        <w:ind w:left="540"/>
        <w:rPr>
          <w:rFonts w:cs="Mangal"/>
          <w:i/>
          <w:iCs/>
          <w:kern w:val="1"/>
          <w:sz w:val="24"/>
          <w:szCs w:val="24"/>
          <w:lang w:eastAsia="ar-SA"/>
        </w:rPr>
      </w:pPr>
      <w:r>
        <w:t>V</w:t>
      </w:r>
      <w:r w:rsidRPr="007E61AD">
        <w:rPr>
          <w:vertAlign w:val="subscript"/>
        </w:rPr>
        <w:t>fixed</w:t>
      </w:r>
      <w:r>
        <w:t xml:space="preserve"> = Per vehicle (fixed) ownership cost</w:t>
      </w:r>
      <w:r w:rsidRPr="00121411">
        <w:t xml:space="preserve"> </w:t>
      </w:r>
      <w:r>
        <w:t xml:space="preserve">from </w:t>
      </w:r>
      <w:r w:rsidR="00C46720">
        <w:fldChar w:fldCharType="begin"/>
      </w:r>
      <w:r w:rsidR="00C46720">
        <w:instrText xml:space="preserve"> REF _Ref395706228 \h </w:instrText>
      </w:r>
      <w:r w:rsidR="00C46720">
        <w:fldChar w:fldCharType="separate"/>
      </w:r>
      <w:r w:rsidR="00130012" w:rsidRPr="00C005CA">
        <w:t xml:space="preserve">Table </w:t>
      </w:r>
      <w:r w:rsidR="00130012">
        <w:t>1</w:t>
      </w:r>
      <w:r w:rsidR="00531DD5">
        <w:t>3</w:t>
      </w:r>
      <w:r w:rsidR="00C46720">
        <w:fldChar w:fldCharType="end"/>
      </w:r>
      <w:r w:rsidR="00C46720" w:rsidDel="00C46720">
        <w:t xml:space="preserve"> </w:t>
      </w:r>
      <w:r>
        <w:t>(3) – for the appropriate income group</w:t>
      </w:r>
    </w:p>
    <w:p w14:paraId="4BA1575A" w14:textId="77777777" w:rsidR="00121EB2" w:rsidRDefault="00121EB2" w:rsidP="00715110">
      <w:pPr>
        <w:spacing w:after="0" w:line="240" w:lineRule="auto"/>
        <w:ind w:left="547"/>
      </w:pPr>
      <w:r>
        <w:t>VMT = the modeled annual household VMT</w:t>
      </w:r>
    </w:p>
    <w:p w14:paraId="07A0FE0D" w14:textId="473C25F3" w:rsidR="00121EB2" w:rsidRDefault="00121EB2" w:rsidP="00715110">
      <w:pPr>
        <w:spacing w:after="0" w:line="240" w:lineRule="auto"/>
        <w:ind w:left="547"/>
      </w:pPr>
      <w:r>
        <w:t>MPG = the national average fuel efficiency (</w:t>
      </w:r>
      <w:r w:rsidR="008F603D">
        <w:t>21.6</w:t>
      </w:r>
      <w:r>
        <w:t xml:space="preserve"> mpg for 20</w:t>
      </w:r>
      <w:r w:rsidR="008F603D">
        <w:t>14</w:t>
      </w:r>
      <w:r>
        <w:t>)</w:t>
      </w:r>
    </w:p>
    <w:p w14:paraId="463EF0D8" w14:textId="6988BAE2" w:rsidR="00121EB2" w:rsidRDefault="00121EB2" w:rsidP="00715110">
      <w:pPr>
        <w:spacing w:after="0" w:line="240" w:lineRule="auto"/>
        <w:ind w:left="547"/>
      </w:pPr>
      <w:r>
        <w:t xml:space="preserve">G = the cost of gas per gallon (average annual </w:t>
      </w:r>
      <w:r w:rsidR="004033AF">
        <w:t xml:space="preserve">regional cost for </w:t>
      </w:r>
      <w:r w:rsidR="008F603D">
        <w:t>2014</w:t>
      </w:r>
      <w:r w:rsidR="004033AF">
        <w:t>)</w:t>
      </w:r>
      <w:r>
        <w:rPr>
          <w:rStyle w:val="FootnoteReference"/>
        </w:rPr>
        <w:footnoteReference w:id="17"/>
      </w:r>
    </w:p>
    <w:p w14:paraId="77AA6A2E" w14:textId="21BA21FD" w:rsidR="00121EB2" w:rsidRPr="00B650A8" w:rsidRDefault="00121EB2" w:rsidP="00B650A8">
      <w:pPr>
        <w:spacing w:after="0" w:line="240" w:lineRule="auto"/>
        <w:ind w:left="540"/>
        <w:rPr>
          <w:rFonts w:cs="Mangal"/>
          <w:i/>
          <w:iCs/>
          <w:kern w:val="1"/>
          <w:sz w:val="24"/>
          <w:szCs w:val="24"/>
          <w:lang w:eastAsia="ar-SA"/>
        </w:rPr>
      </w:pPr>
      <w:r>
        <w:lastRenderedPageBreak/>
        <w:t xml:space="preserve">R = the Average Ratio </w:t>
      </w:r>
      <w:r w:rsidRPr="003F37B1">
        <w:t xml:space="preserve">drivability </w:t>
      </w:r>
      <w:r>
        <w:t xml:space="preserve">to fuel cost from </w:t>
      </w:r>
      <w:r w:rsidR="00C46720">
        <w:fldChar w:fldCharType="begin"/>
      </w:r>
      <w:r w:rsidR="00C46720">
        <w:instrText xml:space="preserve"> REF _Ref395706228 \h </w:instrText>
      </w:r>
      <w:r w:rsidR="00C46720">
        <w:fldChar w:fldCharType="separate"/>
      </w:r>
      <w:r w:rsidR="00130012" w:rsidRPr="00C005CA">
        <w:t xml:space="preserve">Table </w:t>
      </w:r>
      <w:r w:rsidR="00130012">
        <w:t>1</w:t>
      </w:r>
      <w:r w:rsidR="002D4F2A">
        <w:t>3</w:t>
      </w:r>
      <w:r w:rsidR="00C46720">
        <w:fldChar w:fldCharType="end"/>
      </w:r>
      <w:r w:rsidR="00C46720" w:rsidDel="00C46720">
        <w:t xml:space="preserve"> </w:t>
      </w:r>
      <w:r>
        <w:t>(7) – for the appropriate income group</w:t>
      </w:r>
    </w:p>
    <w:p w14:paraId="5FB84D23" w14:textId="77777777" w:rsidR="00121EB2" w:rsidRDefault="00121EB2" w:rsidP="00777A27">
      <w:pPr>
        <w:pStyle w:val="Heading3"/>
        <w:numPr>
          <w:ilvl w:val="0"/>
          <w:numId w:val="17"/>
        </w:numPr>
      </w:pPr>
      <w:bookmarkStart w:id="100" w:name="_Toc267922553"/>
      <w:bookmarkStart w:id="101" w:name="_Toc2258504"/>
      <w:r w:rsidRPr="00CF5508">
        <w:t>Transit Use Costs</w:t>
      </w:r>
      <w:bookmarkEnd w:id="100"/>
      <w:bookmarkEnd w:id="101"/>
    </w:p>
    <w:p w14:paraId="50445934" w14:textId="6F40573A" w:rsidR="00E4262B" w:rsidRDefault="004033AF">
      <w:pPr>
        <w:spacing w:after="0" w:line="240" w:lineRule="auto"/>
      </w:pPr>
      <w:r>
        <w:t>T</w:t>
      </w:r>
      <w:r w:rsidRPr="002A4F60">
        <w:t>ransit cost data</w:t>
      </w:r>
      <w:r w:rsidR="00AB6249">
        <w:t>—directly operated and purchased transportation revenue as reported by each transit agency—</w:t>
      </w:r>
      <w:r>
        <w:t>were obtained from t</w:t>
      </w:r>
      <w:r w:rsidR="00C41EBA">
        <w:t xml:space="preserve">he </w:t>
      </w:r>
      <w:r w:rsidR="00BE7AA5">
        <w:t>2014</w:t>
      </w:r>
      <w:r w:rsidR="00153024">
        <w:t xml:space="preserve"> </w:t>
      </w:r>
      <w:r w:rsidR="00121EB2" w:rsidRPr="002A4F60">
        <w:t>National Transit Database (</w:t>
      </w:r>
      <w:r w:rsidR="006F1DDB">
        <w:t>the middle year of the 2016 5-year ACS dataset</w:t>
      </w:r>
      <w:r w:rsidR="00121EB2" w:rsidRPr="002A4F60">
        <w:t>).</w:t>
      </w:r>
      <w:r>
        <w:rPr>
          <w:rStyle w:val="FootnoteReference"/>
        </w:rPr>
        <w:footnoteReference w:id="18"/>
      </w:r>
      <w:r w:rsidR="00C95160">
        <w:t xml:space="preserve"> </w:t>
      </w:r>
      <w:r>
        <w:t>Specifically, we looked at in the database.</w:t>
      </w:r>
      <w:r w:rsidR="00C95160">
        <w:t xml:space="preserve"> </w:t>
      </w:r>
      <w:r w:rsidR="00DA01BA">
        <w:t xml:space="preserve">By </w:t>
      </w:r>
      <w:r w:rsidR="00AB6249">
        <w:t>employing certain assum</w:t>
      </w:r>
      <w:r w:rsidR="00783029">
        <w:t xml:space="preserve">ptions to </w:t>
      </w:r>
      <w:r w:rsidR="00DA01BA">
        <w:t>allocat</w:t>
      </w:r>
      <w:r w:rsidR="00783029">
        <w:t>e</w:t>
      </w:r>
      <w:r w:rsidR="00DA01BA">
        <w:t xml:space="preserve"> farebox revenue to urbanized areas from the </w:t>
      </w:r>
      <w:r w:rsidR="006F1DDB">
        <w:t>National Transit Database (</w:t>
      </w:r>
      <w:r w:rsidR="00DA01BA">
        <w:t>NTD</w:t>
      </w:r>
      <w:r w:rsidR="006F1DDB">
        <w:t>)</w:t>
      </w:r>
      <w:r w:rsidR="00DA01BA">
        <w:t xml:space="preserve">, we can </w:t>
      </w:r>
      <w:r w:rsidR="00783029">
        <w:t>sub-allocate</w:t>
      </w:r>
      <w:r w:rsidR="00DA01BA">
        <w:t xml:space="preserve"> </w:t>
      </w:r>
      <w:r w:rsidR="00783029">
        <w:t xml:space="preserve">all </w:t>
      </w:r>
      <w:r w:rsidR="00DA01BA">
        <w:t>cost</w:t>
      </w:r>
      <w:r w:rsidR="00783029">
        <w:t>s</w:t>
      </w:r>
      <w:r w:rsidR="00DA01BA">
        <w:t xml:space="preserve"> to household</w:t>
      </w:r>
      <w:r w:rsidR="00783029">
        <w:t>s</w:t>
      </w:r>
      <w:r w:rsidR="00DA01BA">
        <w:t xml:space="preserve"> within Census tracts </w:t>
      </w:r>
      <w:r w:rsidR="00BA6629">
        <w:t xml:space="preserve">contained in those urbanized areas </w:t>
      </w:r>
      <w:r w:rsidR="00DA01BA">
        <w:t>such that the household expenditure for transit equals the agencies revenue</w:t>
      </w:r>
      <w:r w:rsidR="00E4262B">
        <w:t>.</w:t>
      </w:r>
    </w:p>
    <w:p w14:paraId="1108B083" w14:textId="77777777" w:rsidR="00520715" w:rsidRDefault="00520715">
      <w:pPr>
        <w:spacing w:after="0" w:line="240" w:lineRule="auto"/>
      </w:pPr>
    </w:p>
    <w:p w14:paraId="530478FD" w14:textId="6881DDEC" w:rsidR="00520715" w:rsidRDefault="00BA6629" w:rsidP="00520715">
      <w:r>
        <w:t>T</w:t>
      </w:r>
      <w:r w:rsidR="00520715">
        <w:t xml:space="preserve">he NTD </w:t>
      </w:r>
      <w:r>
        <w:t xml:space="preserve">assigns </w:t>
      </w:r>
      <w:r w:rsidR="00520715">
        <w:t xml:space="preserve">a primary urbanized area (UZA) to every transit agency, as well as other non-primary urbanized areas and non-urbanized areas </w:t>
      </w:r>
      <w:r>
        <w:t xml:space="preserve">where applicable </w:t>
      </w:r>
      <w:r w:rsidR="00520715">
        <w:t xml:space="preserve">(for example </w:t>
      </w:r>
      <w:r>
        <w:t>“</w:t>
      </w:r>
      <w:r w:rsidR="00520715" w:rsidRPr="00E662E7">
        <w:t>Texas Non-UZA</w:t>
      </w:r>
      <w:r>
        <w:t>”</w:t>
      </w:r>
      <w:r w:rsidR="00520715">
        <w:t xml:space="preserve">). </w:t>
      </w:r>
      <w:r w:rsidR="003D11A3">
        <w:fldChar w:fldCharType="begin"/>
      </w:r>
      <w:r w:rsidR="003D11A3">
        <w:instrText xml:space="preserve"> REF _Ref2184680 \h </w:instrText>
      </w:r>
      <w:r w:rsidR="003D11A3">
        <w:fldChar w:fldCharType="separate"/>
      </w:r>
      <w:r w:rsidR="003D11A3">
        <w:t xml:space="preserve">Table </w:t>
      </w:r>
      <w:r w:rsidR="003D11A3">
        <w:rPr>
          <w:noProof/>
        </w:rPr>
        <w:t>14</w:t>
      </w:r>
      <w:r w:rsidR="003D11A3">
        <w:fldChar w:fldCharType="end"/>
      </w:r>
      <w:r w:rsidR="003D11A3">
        <w:t xml:space="preserve"> </w:t>
      </w:r>
      <w:r w:rsidR="0007397E">
        <w:t xml:space="preserve">shows that </w:t>
      </w:r>
      <w:r w:rsidR="00BD3370">
        <w:t>of the</w:t>
      </w:r>
      <w:r w:rsidR="00520715">
        <w:t xml:space="preserve"> 849 transit agencies </w:t>
      </w:r>
      <w:r w:rsidR="00BD3370">
        <w:t>submitting data to</w:t>
      </w:r>
      <w:r w:rsidR="00520715">
        <w:t xml:space="preserve"> the NTD, most (657) </w:t>
      </w:r>
      <w:r w:rsidR="00BD3370">
        <w:t>provide</w:t>
      </w:r>
      <w:r w:rsidR="00520715">
        <w:t xml:space="preserve"> service in only one urbanized area</w:t>
      </w:r>
      <w:r w:rsidR="00F70DF3">
        <w:t xml:space="preserve">, with a subset </w:t>
      </w:r>
      <w:r w:rsidR="00520715">
        <w:t>(280) of those serv</w:t>
      </w:r>
      <w:r w:rsidR="00F70DF3">
        <w:t>ing</w:t>
      </w:r>
      <w:r w:rsidR="00520715">
        <w:t xml:space="preserve"> non-urbanized areas</w:t>
      </w:r>
      <w:r w:rsidR="00F70DF3">
        <w:t xml:space="preserve"> as well</w:t>
      </w:r>
      <w:r w:rsidR="00520715">
        <w:t xml:space="preserve">. </w:t>
      </w:r>
      <w:r w:rsidR="008E5376">
        <w:t>191 transit agencies</w:t>
      </w:r>
      <w:r w:rsidR="00520715">
        <w:t xml:space="preserve"> serve multiple urbanized areas, </w:t>
      </w:r>
      <w:r w:rsidR="008E5376">
        <w:t xml:space="preserve">with </w:t>
      </w:r>
      <w:r w:rsidR="00D330B1">
        <w:t>the majority (155) of t</w:t>
      </w:r>
      <w:r w:rsidR="00520715">
        <w:t>hose most also serv</w:t>
      </w:r>
      <w:r w:rsidR="00D330B1">
        <w:t>ing</w:t>
      </w:r>
      <w:r w:rsidR="00520715">
        <w:t xml:space="preserve"> non-urbanized area</w:t>
      </w:r>
      <w:r w:rsidR="00D330B1">
        <w:t>s</w:t>
      </w:r>
      <w:r w:rsidR="00520715">
        <w:t xml:space="preserve">. Only one agency serves only non-urbanized areas. </w:t>
      </w:r>
    </w:p>
    <w:p w14:paraId="4252B924" w14:textId="788C646D" w:rsidR="00D4069E" w:rsidRDefault="007532DF" w:rsidP="007532DF">
      <w:pPr>
        <w:pStyle w:val="Caption"/>
        <w:jc w:val="center"/>
      </w:pPr>
      <w:bookmarkStart w:id="102" w:name="_Ref2184680"/>
      <w:bookmarkStart w:id="103" w:name="_Toc2258468"/>
      <w:r>
        <w:t xml:space="preserve">Table </w:t>
      </w:r>
      <w:r w:rsidR="003A4238">
        <w:fldChar w:fldCharType="begin"/>
      </w:r>
      <w:r w:rsidR="003A4238">
        <w:instrText xml:space="preserve"> SEQ Table \* ARABIC </w:instrText>
      </w:r>
      <w:r w:rsidR="003A4238">
        <w:fldChar w:fldCharType="separate"/>
      </w:r>
      <w:r w:rsidR="007B52C6">
        <w:rPr>
          <w:noProof/>
        </w:rPr>
        <w:t>14</w:t>
      </w:r>
      <w:r w:rsidR="003A4238">
        <w:rPr>
          <w:noProof/>
        </w:rPr>
        <w:fldChar w:fldCharType="end"/>
      </w:r>
      <w:bookmarkEnd w:id="102"/>
      <w:r w:rsidR="00D4069E">
        <w:t>: NTD Transit Agencies by Number of Service Areas</w:t>
      </w:r>
      <w:bookmarkEnd w:id="103"/>
    </w:p>
    <w:tbl>
      <w:tblPr>
        <w:tblStyle w:val="GridTable1Light-Accent1"/>
        <w:tblW w:w="0" w:type="auto"/>
        <w:jc w:val="center"/>
        <w:tblLook w:val="0460" w:firstRow="1" w:lastRow="1" w:firstColumn="0" w:lastColumn="0" w:noHBand="0" w:noVBand="1"/>
      </w:tblPr>
      <w:tblGrid>
        <w:gridCol w:w="4410"/>
        <w:gridCol w:w="2160"/>
      </w:tblGrid>
      <w:tr w:rsidR="00520715" w14:paraId="25732F09" w14:textId="77777777" w:rsidTr="00573C87">
        <w:trPr>
          <w:cnfStyle w:val="100000000000" w:firstRow="1" w:lastRow="0" w:firstColumn="0" w:lastColumn="0" w:oddVBand="0" w:evenVBand="0" w:oddHBand="0" w:evenHBand="0" w:firstRowFirstColumn="0" w:firstRowLastColumn="0" w:lastRowFirstColumn="0" w:lastRowLastColumn="0"/>
          <w:jc w:val="center"/>
        </w:trPr>
        <w:tc>
          <w:tcPr>
            <w:tcW w:w="4410" w:type="dxa"/>
          </w:tcPr>
          <w:p w14:paraId="6DA263B0" w14:textId="3ECB1CE4" w:rsidR="00520715" w:rsidRDefault="00D4069E" w:rsidP="005C04BE">
            <w:pPr>
              <w:spacing w:before="60" w:after="60"/>
            </w:pPr>
            <w:r>
              <w:t>Number of Service Areas</w:t>
            </w:r>
          </w:p>
        </w:tc>
        <w:tc>
          <w:tcPr>
            <w:tcW w:w="2160" w:type="dxa"/>
          </w:tcPr>
          <w:p w14:paraId="09D758B8" w14:textId="5219B528" w:rsidR="00520715" w:rsidRDefault="00286DC7" w:rsidP="005C04BE">
            <w:pPr>
              <w:spacing w:before="60" w:after="60"/>
            </w:pPr>
            <w:r>
              <w:t>Transit Agencies</w:t>
            </w:r>
          </w:p>
        </w:tc>
      </w:tr>
      <w:tr w:rsidR="00520715" w14:paraId="2EE399D7" w14:textId="77777777" w:rsidTr="00573C87">
        <w:trPr>
          <w:jc w:val="center"/>
        </w:trPr>
        <w:tc>
          <w:tcPr>
            <w:tcW w:w="4410" w:type="dxa"/>
          </w:tcPr>
          <w:p w14:paraId="4EE03BD8" w14:textId="77777777" w:rsidR="00520715" w:rsidRDefault="00520715" w:rsidP="005C04BE">
            <w:pPr>
              <w:spacing w:before="60" w:after="60"/>
            </w:pPr>
            <w:r>
              <w:t>One UZA</w:t>
            </w:r>
          </w:p>
        </w:tc>
        <w:tc>
          <w:tcPr>
            <w:tcW w:w="2160" w:type="dxa"/>
          </w:tcPr>
          <w:p w14:paraId="0B64A391" w14:textId="77777777" w:rsidR="00520715" w:rsidRDefault="00520715" w:rsidP="005C04BE">
            <w:pPr>
              <w:spacing w:before="60" w:after="60"/>
              <w:jc w:val="right"/>
            </w:pPr>
            <w:r>
              <w:t>377</w:t>
            </w:r>
          </w:p>
        </w:tc>
      </w:tr>
      <w:tr w:rsidR="00520715" w14:paraId="1AC79EE6" w14:textId="77777777" w:rsidTr="00573C87">
        <w:trPr>
          <w:jc w:val="center"/>
        </w:trPr>
        <w:tc>
          <w:tcPr>
            <w:tcW w:w="4410" w:type="dxa"/>
          </w:tcPr>
          <w:p w14:paraId="6C918E5E" w14:textId="77777777" w:rsidR="00520715" w:rsidRDefault="00520715" w:rsidP="005C04BE">
            <w:pPr>
              <w:spacing w:before="60" w:after="60"/>
            </w:pPr>
            <w:r>
              <w:t>One UZA and adjacent non-urbanized areas</w:t>
            </w:r>
          </w:p>
        </w:tc>
        <w:tc>
          <w:tcPr>
            <w:tcW w:w="2160" w:type="dxa"/>
          </w:tcPr>
          <w:p w14:paraId="270F8E02" w14:textId="77777777" w:rsidR="00520715" w:rsidRDefault="00520715" w:rsidP="005C04BE">
            <w:pPr>
              <w:spacing w:before="60" w:after="60"/>
              <w:jc w:val="right"/>
            </w:pPr>
            <w:r>
              <w:t>280</w:t>
            </w:r>
          </w:p>
        </w:tc>
      </w:tr>
      <w:tr w:rsidR="00520715" w14:paraId="04DC2237" w14:textId="77777777" w:rsidTr="00573C87">
        <w:trPr>
          <w:jc w:val="center"/>
        </w:trPr>
        <w:tc>
          <w:tcPr>
            <w:tcW w:w="4410" w:type="dxa"/>
          </w:tcPr>
          <w:p w14:paraId="77278B8F" w14:textId="77777777" w:rsidR="00520715" w:rsidRDefault="00520715" w:rsidP="005C04BE">
            <w:pPr>
              <w:spacing w:before="60" w:after="60"/>
            </w:pPr>
            <w:r>
              <w:t>Multiple UZAs</w:t>
            </w:r>
          </w:p>
        </w:tc>
        <w:tc>
          <w:tcPr>
            <w:tcW w:w="2160" w:type="dxa"/>
          </w:tcPr>
          <w:p w14:paraId="4321DB05" w14:textId="77777777" w:rsidR="00520715" w:rsidRDefault="00520715" w:rsidP="005C04BE">
            <w:pPr>
              <w:spacing w:before="60" w:after="60"/>
              <w:jc w:val="right"/>
            </w:pPr>
            <w:r>
              <w:t>36</w:t>
            </w:r>
          </w:p>
        </w:tc>
      </w:tr>
      <w:tr w:rsidR="00520715" w14:paraId="35125572" w14:textId="77777777" w:rsidTr="00573C87">
        <w:trPr>
          <w:jc w:val="center"/>
        </w:trPr>
        <w:tc>
          <w:tcPr>
            <w:tcW w:w="4410" w:type="dxa"/>
          </w:tcPr>
          <w:p w14:paraId="0C1951D4" w14:textId="77777777" w:rsidR="00520715" w:rsidRDefault="00520715" w:rsidP="005C04BE">
            <w:pPr>
              <w:spacing w:before="60" w:after="60"/>
            </w:pPr>
            <w:r>
              <w:t>Multiple UZAs and adjacent non-urbanized areas</w:t>
            </w:r>
          </w:p>
        </w:tc>
        <w:tc>
          <w:tcPr>
            <w:tcW w:w="2160" w:type="dxa"/>
          </w:tcPr>
          <w:p w14:paraId="4264EE2F" w14:textId="77777777" w:rsidR="00520715" w:rsidRDefault="00520715" w:rsidP="005C04BE">
            <w:pPr>
              <w:spacing w:before="60" w:after="60"/>
              <w:jc w:val="right"/>
            </w:pPr>
            <w:r>
              <w:t>155</w:t>
            </w:r>
          </w:p>
        </w:tc>
      </w:tr>
      <w:tr w:rsidR="00520715" w14:paraId="2CAAF35F" w14:textId="77777777" w:rsidTr="00573C87">
        <w:trPr>
          <w:jc w:val="center"/>
        </w:trPr>
        <w:tc>
          <w:tcPr>
            <w:tcW w:w="4410" w:type="dxa"/>
          </w:tcPr>
          <w:p w14:paraId="1B64BE1F" w14:textId="77777777" w:rsidR="00520715" w:rsidRDefault="00520715" w:rsidP="005C04BE">
            <w:pPr>
              <w:spacing w:before="60" w:after="60"/>
            </w:pPr>
            <w:r>
              <w:t>Non-urbanized areas only</w:t>
            </w:r>
          </w:p>
        </w:tc>
        <w:tc>
          <w:tcPr>
            <w:tcW w:w="2160" w:type="dxa"/>
          </w:tcPr>
          <w:p w14:paraId="02DE7E96" w14:textId="77777777" w:rsidR="00520715" w:rsidRDefault="00520715" w:rsidP="005C04BE">
            <w:pPr>
              <w:spacing w:before="60" w:after="60"/>
              <w:jc w:val="right"/>
            </w:pPr>
            <w:r>
              <w:t>1</w:t>
            </w:r>
          </w:p>
        </w:tc>
      </w:tr>
      <w:tr w:rsidR="00520715" w14:paraId="6295B61E" w14:textId="77777777" w:rsidTr="00573C87">
        <w:trPr>
          <w:cnfStyle w:val="010000000000" w:firstRow="0" w:lastRow="1" w:firstColumn="0" w:lastColumn="0" w:oddVBand="0" w:evenVBand="0" w:oddHBand="0" w:evenHBand="0" w:firstRowFirstColumn="0" w:firstRowLastColumn="0" w:lastRowFirstColumn="0" w:lastRowLastColumn="0"/>
          <w:jc w:val="center"/>
        </w:trPr>
        <w:tc>
          <w:tcPr>
            <w:tcW w:w="4410" w:type="dxa"/>
          </w:tcPr>
          <w:p w14:paraId="354743CE" w14:textId="77777777" w:rsidR="00520715" w:rsidRDefault="00520715" w:rsidP="005C04BE">
            <w:pPr>
              <w:spacing w:before="60" w:after="60"/>
            </w:pPr>
            <w:r>
              <w:t>TOTAL</w:t>
            </w:r>
          </w:p>
        </w:tc>
        <w:tc>
          <w:tcPr>
            <w:tcW w:w="2160" w:type="dxa"/>
          </w:tcPr>
          <w:p w14:paraId="0A00FA79" w14:textId="77777777" w:rsidR="00520715" w:rsidRDefault="00520715" w:rsidP="005C04BE">
            <w:pPr>
              <w:spacing w:before="60" w:after="60"/>
              <w:jc w:val="right"/>
            </w:pPr>
            <w:r>
              <w:t>849</w:t>
            </w:r>
          </w:p>
        </w:tc>
      </w:tr>
    </w:tbl>
    <w:p w14:paraId="080C0C00" w14:textId="77777777" w:rsidR="00736EF5" w:rsidRDefault="00736EF5" w:rsidP="00736EF5">
      <w:pPr>
        <w:spacing w:after="0"/>
      </w:pPr>
    </w:p>
    <w:p w14:paraId="3EAC0899" w14:textId="539E9DF1" w:rsidR="00520715" w:rsidRDefault="00520715" w:rsidP="00520715">
      <w:r>
        <w:t xml:space="preserve">Given that there is no </w:t>
      </w:r>
      <w:r w:rsidR="00736EF5">
        <w:t>ubiquitous and standardized</w:t>
      </w:r>
      <w:r>
        <w:t xml:space="preserve"> data on station location and service frequency, the allocation </w:t>
      </w:r>
      <w:r w:rsidR="00CC1BA0">
        <w:t>of transit agency revenue and trips must</w:t>
      </w:r>
      <w:r>
        <w:t xml:space="preserve"> be done at the urbanized area geography. </w:t>
      </w:r>
      <w:r w:rsidR="00852613">
        <w:t>N</w:t>
      </w:r>
      <w:r>
        <w:t xml:space="preserve">on-urbanized areas </w:t>
      </w:r>
      <w:r w:rsidR="00852613">
        <w:t>are</w:t>
      </w:r>
      <w:r>
        <w:t xml:space="preserve"> </w:t>
      </w:r>
      <w:r w:rsidR="00852613">
        <w:t xml:space="preserve">not </w:t>
      </w:r>
      <w:r>
        <w:t>included in the full revenue allocation since it is impossible to divide the revenue/trips across multiple areas served. Also, this method assumes that the non-primary urbanized areas will average out. Since most transit is provided and used in urban settings there should be a minimal amount of error associated with this allocation method.</w:t>
      </w:r>
    </w:p>
    <w:p w14:paraId="5B6BEF48" w14:textId="6DE8D72D" w:rsidR="00F23621" w:rsidRDefault="00EC1D77">
      <w:r>
        <w:t xml:space="preserve">We </w:t>
      </w:r>
      <w:r w:rsidR="0051297E">
        <w:t xml:space="preserve">calculate </w:t>
      </w:r>
      <w:r w:rsidR="00520715">
        <w:t xml:space="preserve">two normalization factors (α and β) </w:t>
      </w:r>
      <w:r w:rsidR="0051297E">
        <w:t>that</w:t>
      </w:r>
      <w:r w:rsidR="00520715">
        <w:t xml:space="preserve"> estimate the average household’s transit cost </w:t>
      </w:r>
      <w:r w:rsidR="00704973">
        <w:t xml:space="preserve">(α) </w:t>
      </w:r>
      <w:r w:rsidR="00520715">
        <w:t>and trips</w:t>
      </w:r>
      <w:r w:rsidR="00704973">
        <w:t xml:space="preserve"> </w:t>
      </w:r>
      <w:r w:rsidR="00520715">
        <w:t>on transit</w:t>
      </w:r>
      <w:r w:rsidR="00704973">
        <w:t xml:space="preserve"> (β)</w:t>
      </w:r>
      <w:r w:rsidR="00520715">
        <w:t xml:space="preserve"> given the fraction of commuters in a given Census tract using transit for their </w:t>
      </w:r>
      <w:r w:rsidR="00520715">
        <w:lastRenderedPageBreak/>
        <w:t>journey to work</w:t>
      </w:r>
      <w:r w:rsidR="0051297E">
        <w:t>.</w:t>
      </w:r>
      <w:r w:rsidR="00520715">
        <w:rPr>
          <w:rStyle w:val="FootnoteReference"/>
        </w:rPr>
        <w:footnoteReference w:id="19"/>
      </w:r>
      <w:r w:rsidR="00520715">
        <w:t xml:space="preserve">  </w:t>
      </w:r>
      <w:r w:rsidR="00F23621">
        <w:t>This is accomplished using the total revenue from the transit agencies that serve a given UZA, and the total number of journey</w:t>
      </w:r>
      <w:r w:rsidR="001F3EA2">
        <w:t>-</w:t>
      </w:r>
      <w:r w:rsidR="00F23621">
        <w:t>to</w:t>
      </w:r>
      <w:r w:rsidR="001F3EA2">
        <w:t>-</w:t>
      </w:r>
      <w:r w:rsidR="00F23621">
        <w:t>work trips in that UZA</w:t>
      </w:r>
      <w:r w:rsidR="00E7184A">
        <w:t>.</w:t>
      </w:r>
      <w:r w:rsidR="00704973">
        <w:rPr>
          <w:rStyle w:val="FootnoteReference"/>
        </w:rPr>
        <w:footnoteReference w:id="20"/>
      </w:r>
    </w:p>
    <w:p w14:paraId="56B80489" w14:textId="77777777" w:rsidR="00DC1987" w:rsidRDefault="00DC1987" w:rsidP="00DC1987">
      <w:pPr>
        <w:pStyle w:val="Heading2"/>
        <w:rPr>
          <w:rStyle w:val="Heading1Char"/>
          <w:b/>
          <w:bCs/>
        </w:rPr>
      </w:pPr>
      <w:bookmarkStart w:id="104" w:name="_Toc2258505"/>
      <w:bookmarkStart w:id="105" w:name="_Ref395173578"/>
      <w:r>
        <w:rPr>
          <w:rStyle w:val="Heading1Char"/>
          <w:b/>
          <w:bCs/>
        </w:rPr>
        <w:t>C. The Location Affordability Index database</w:t>
      </w:r>
      <w:bookmarkEnd w:id="104"/>
    </w:p>
    <w:p w14:paraId="2631F463" w14:textId="45787F0E" w:rsidR="00045E56" w:rsidRDefault="00045E56" w:rsidP="00045E56">
      <w:pPr>
        <w:rPr>
          <w:bCs/>
        </w:rPr>
      </w:pPr>
      <w:r w:rsidRPr="00045E56">
        <w:rPr>
          <w:bCs/>
        </w:rPr>
        <w:t>The database</w:t>
      </w:r>
      <w:r>
        <w:rPr>
          <w:bCs/>
        </w:rPr>
        <w:t xml:space="preserve"> </w:t>
      </w:r>
      <w:r w:rsidR="00FD1A90">
        <w:rPr>
          <w:bCs/>
        </w:rPr>
        <w:t xml:space="preserve">generated by the foregoing methodology </w:t>
      </w:r>
      <w:r w:rsidR="00426C7F">
        <w:rPr>
          <w:bCs/>
        </w:rPr>
        <w:t xml:space="preserve">contains </w:t>
      </w:r>
      <w:r w:rsidR="00BA2778">
        <w:rPr>
          <w:bCs/>
        </w:rPr>
        <w:t xml:space="preserve">records for 72,241 U.S. Census tracts in the 50 states and the District of Columbia. </w:t>
      </w:r>
      <w:r w:rsidR="00FD2196">
        <w:rPr>
          <w:bCs/>
        </w:rPr>
        <w:t xml:space="preserve">The first set of </w:t>
      </w:r>
      <w:r w:rsidR="00700622">
        <w:rPr>
          <w:bCs/>
        </w:rPr>
        <w:t>fields</w:t>
      </w:r>
      <w:r w:rsidR="00FD2196">
        <w:rPr>
          <w:bCs/>
        </w:rPr>
        <w:t xml:space="preserve"> (columns </w:t>
      </w:r>
      <w:r w:rsidR="003F56B6">
        <w:rPr>
          <w:bCs/>
        </w:rPr>
        <w:t xml:space="preserve">A-AL) </w:t>
      </w:r>
      <w:r w:rsidR="008D0AFB">
        <w:rPr>
          <w:bCs/>
        </w:rPr>
        <w:t xml:space="preserve">contain data used to </w:t>
      </w:r>
      <w:r w:rsidR="00C67273">
        <w:rPr>
          <w:bCs/>
        </w:rPr>
        <w:t xml:space="preserve">calibrate the model and </w:t>
      </w:r>
      <w:r w:rsidR="00AE5B3F">
        <w:rPr>
          <w:bCs/>
        </w:rPr>
        <w:t xml:space="preserve">then serve </w:t>
      </w:r>
      <w:r w:rsidR="001F3DE3">
        <w:rPr>
          <w:bCs/>
        </w:rPr>
        <w:t>as inputs into the model to</w:t>
      </w:r>
      <w:r w:rsidR="00C67273">
        <w:rPr>
          <w:bCs/>
        </w:rPr>
        <w:t xml:space="preserve"> estimate</w:t>
      </w:r>
      <w:r w:rsidR="001F3DE3">
        <w:rPr>
          <w:bCs/>
        </w:rPr>
        <w:t xml:space="preserve"> household</w:t>
      </w:r>
      <w:r w:rsidR="00207A27">
        <w:rPr>
          <w:bCs/>
        </w:rPr>
        <w:t xml:space="preserve"> </w:t>
      </w:r>
      <w:r w:rsidR="00AE5B3F">
        <w:rPr>
          <w:bCs/>
        </w:rPr>
        <w:t>housing and transportation costs</w:t>
      </w:r>
      <w:r w:rsidR="00C67273">
        <w:rPr>
          <w:bCs/>
        </w:rPr>
        <w:t xml:space="preserve"> </w:t>
      </w:r>
      <w:r w:rsidR="00207A27">
        <w:rPr>
          <w:bCs/>
        </w:rPr>
        <w:t xml:space="preserve">for the </w:t>
      </w:r>
      <w:r w:rsidR="00924C31">
        <w:rPr>
          <w:bCs/>
        </w:rPr>
        <w:t xml:space="preserve">eight </w:t>
      </w:r>
      <w:r w:rsidR="00207A27">
        <w:rPr>
          <w:bCs/>
        </w:rPr>
        <w:t>household profiles</w:t>
      </w:r>
      <w:r w:rsidR="00476548">
        <w:rPr>
          <w:bCs/>
        </w:rPr>
        <w:t>—</w:t>
      </w:r>
      <w:r w:rsidR="00645E2F">
        <w:rPr>
          <w:bCs/>
        </w:rPr>
        <w:t xml:space="preserve">including estimates for </w:t>
      </w:r>
      <w:r w:rsidR="00476548">
        <w:rPr>
          <w:bCs/>
        </w:rPr>
        <w:t>both owner and renter households—</w:t>
      </w:r>
      <w:r w:rsidR="00CF50F6">
        <w:rPr>
          <w:bCs/>
        </w:rPr>
        <w:t>listed in</w:t>
      </w:r>
      <w:r w:rsidR="00207A27">
        <w:rPr>
          <w:bCs/>
        </w:rPr>
        <w:t xml:space="preserve"> </w:t>
      </w:r>
      <w:r w:rsidR="00207A27">
        <w:rPr>
          <w:bCs/>
        </w:rPr>
        <w:fldChar w:fldCharType="begin"/>
      </w:r>
      <w:r w:rsidR="00207A27">
        <w:rPr>
          <w:bCs/>
        </w:rPr>
        <w:instrText xml:space="preserve"> REF _Ref2253862 \h </w:instrText>
      </w:r>
      <w:r w:rsidR="00207A27">
        <w:rPr>
          <w:bCs/>
        </w:rPr>
      </w:r>
      <w:r w:rsidR="00207A27">
        <w:rPr>
          <w:bCs/>
        </w:rPr>
        <w:fldChar w:fldCharType="separate"/>
      </w:r>
      <w:r w:rsidR="00207A27">
        <w:t xml:space="preserve">Table </w:t>
      </w:r>
      <w:r w:rsidR="00207A27">
        <w:rPr>
          <w:noProof/>
        </w:rPr>
        <w:t>11</w:t>
      </w:r>
      <w:r w:rsidR="00207A27">
        <w:rPr>
          <w:bCs/>
        </w:rPr>
        <w:fldChar w:fldCharType="end"/>
      </w:r>
      <w:r w:rsidR="00150F1C">
        <w:rPr>
          <w:bCs/>
        </w:rPr>
        <w:t xml:space="preserve"> for each occupied Census tract.</w:t>
      </w:r>
    </w:p>
    <w:p w14:paraId="1261ECFB" w14:textId="3EAA959F" w:rsidR="00150F1C" w:rsidRDefault="00150F1C" w:rsidP="00150F1C">
      <w:pPr>
        <w:pStyle w:val="Caption"/>
      </w:pPr>
      <w:bookmarkStart w:id="106" w:name="_Toc2258469"/>
      <w:r>
        <w:t xml:space="preserve">Table </w:t>
      </w:r>
      <w:r w:rsidR="003A4238">
        <w:fldChar w:fldCharType="begin"/>
      </w:r>
      <w:r w:rsidR="003A4238">
        <w:instrText xml:space="preserve"> SEQ Table \* ARABIC </w:instrText>
      </w:r>
      <w:r w:rsidR="003A4238">
        <w:fldChar w:fldCharType="separate"/>
      </w:r>
      <w:r w:rsidR="007B52C6">
        <w:rPr>
          <w:noProof/>
        </w:rPr>
        <w:t>15</w:t>
      </w:r>
      <w:r w:rsidR="003A4238">
        <w:rPr>
          <w:noProof/>
        </w:rPr>
        <w:fldChar w:fldCharType="end"/>
      </w:r>
      <w:r>
        <w:t xml:space="preserve">: </w:t>
      </w:r>
      <w:r w:rsidR="001A58F3">
        <w:t>LAI Data Dictionary</w:t>
      </w:r>
      <w:r w:rsidR="00700622">
        <w:t>:</w:t>
      </w:r>
      <w:r w:rsidR="001A58F3">
        <w:t xml:space="preserve"> </w:t>
      </w:r>
      <w:r w:rsidR="007B52C6">
        <w:t>Model Inputs</w:t>
      </w:r>
      <w:bookmarkEnd w:id="106"/>
    </w:p>
    <w:tbl>
      <w:tblPr>
        <w:tblStyle w:val="GridTable1Light-Accent1"/>
        <w:tblW w:w="9450" w:type="dxa"/>
        <w:tblLook w:val="0420" w:firstRow="1" w:lastRow="0" w:firstColumn="0" w:lastColumn="0" w:noHBand="0" w:noVBand="1"/>
      </w:tblPr>
      <w:tblGrid>
        <w:gridCol w:w="3057"/>
        <w:gridCol w:w="6393"/>
      </w:tblGrid>
      <w:tr w:rsidR="00D663E9" w:rsidRPr="00D663E9" w14:paraId="5EB262A2" w14:textId="77777777" w:rsidTr="00F90BE9">
        <w:trPr>
          <w:cnfStyle w:val="100000000000" w:firstRow="1" w:lastRow="0" w:firstColumn="0" w:lastColumn="0" w:oddVBand="0" w:evenVBand="0" w:oddHBand="0" w:evenHBand="0" w:firstRowFirstColumn="0" w:firstRowLastColumn="0" w:lastRowFirstColumn="0" w:lastRowLastColumn="0"/>
          <w:trHeight w:val="290"/>
        </w:trPr>
        <w:tc>
          <w:tcPr>
            <w:tcW w:w="3057" w:type="dxa"/>
            <w:noWrap/>
            <w:hideMark/>
          </w:tcPr>
          <w:p w14:paraId="38F0F6AD" w14:textId="77777777" w:rsidR="00D663E9" w:rsidRPr="00D663E9" w:rsidRDefault="00D663E9" w:rsidP="00D663E9">
            <w:pPr>
              <w:spacing w:after="0" w:line="240" w:lineRule="auto"/>
              <w:rPr>
                <w:rFonts w:cs="Calibri"/>
                <w:color w:val="000000"/>
              </w:rPr>
            </w:pPr>
            <w:r w:rsidRPr="00D663E9">
              <w:rPr>
                <w:rFonts w:cs="Calibri"/>
                <w:color w:val="000000"/>
              </w:rPr>
              <w:t>Column Name</w:t>
            </w:r>
          </w:p>
        </w:tc>
        <w:tc>
          <w:tcPr>
            <w:tcW w:w="6393" w:type="dxa"/>
            <w:noWrap/>
            <w:hideMark/>
          </w:tcPr>
          <w:p w14:paraId="0F34266A" w14:textId="77777777" w:rsidR="00D663E9" w:rsidRPr="00D663E9" w:rsidRDefault="00D663E9" w:rsidP="00D663E9">
            <w:pPr>
              <w:spacing w:after="0" w:line="240" w:lineRule="auto"/>
              <w:rPr>
                <w:rFonts w:cs="Calibri"/>
                <w:color w:val="000000"/>
              </w:rPr>
            </w:pPr>
            <w:r w:rsidRPr="00D663E9">
              <w:rPr>
                <w:rFonts w:cs="Calibri"/>
                <w:color w:val="000000"/>
              </w:rPr>
              <w:t>Description</w:t>
            </w:r>
          </w:p>
        </w:tc>
      </w:tr>
      <w:tr w:rsidR="00D663E9" w:rsidRPr="00D663E9" w14:paraId="0B1C6BF3" w14:textId="77777777" w:rsidTr="00F90BE9">
        <w:trPr>
          <w:trHeight w:val="290"/>
        </w:trPr>
        <w:tc>
          <w:tcPr>
            <w:tcW w:w="3057" w:type="dxa"/>
            <w:noWrap/>
            <w:hideMark/>
          </w:tcPr>
          <w:p w14:paraId="7C7ECE8B" w14:textId="77777777" w:rsidR="00D663E9" w:rsidRPr="00D663E9" w:rsidRDefault="00D663E9" w:rsidP="00D663E9">
            <w:pPr>
              <w:spacing w:after="0" w:line="240" w:lineRule="auto"/>
              <w:rPr>
                <w:rFonts w:cs="Calibri"/>
                <w:color w:val="000000"/>
              </w:rPr>
            </w:pPr>
            <w:r w:rsidRPr="00D663E9">
              <w:rPr>
                <w:rFonts w:cs="Calibri"/>
                <w:color w:val="000000"/>
              </w:rPr>
              <w:t>stfid</w:t>
            </w:r>
          </w:p>
        </w:tc>
        <w:tc>
          <w:tcPr>
            <w:tcW w:w="6393" w:type="dxa"/>
            <w:noWrap/>
            <w:hideMark/>
          </w:tcPr>
          <w:p w14:paraId="27C6A7B4" w14:textId="77777777" w:rsidR="00D663E9" w:rsidRPr="00D663E9" w:rsidRDefault="00D663E9" w:rsidP="00D663E9">
            <w:pPr>
              <w:spacing w:after="0" w:line="240" w:lineRule="auto"/>
              <w:rPr>
                <w:rFonts w:cs="Calibri"/>
                <w:color w:val="000000"/>
              </w:rPr>
            </w:pPr>
            <w:r w:rsidRPr="00D663E9">
              <w:rPr>
                <w:rFonts w:cs="Calibri"/>
                <w:color w:val="000000"/>
              </w:rPr>
              <w:t>Census id</w:t>
            </w:r>
          </w:p>
        </w:tc>
      </w:tr>
      <w:tr w:rsidR="00D663E9" w:rsidRPr="00D663E9" w14:paraId="7A3E5946" w14:textId="77777777" w:rsidTr="00F90BE9">
        <w:trPr>
          <w:trHeight w:val="290"/>
        </w:trPr>
        <w:tc>
          <w:tcPr>
            <w:tcW w:w="3057" w:type="dxa"/>
            <w:noWrap/>
            <w:hideMark/>
          </w:tcPr>
          <w:p w14:paraId="5C660EA9" w14:textId="77777777" w:rsidR="00D663E9" w:rsidRPr="00D663E9" w:rsidRDefault="00D663E9" w:rsidP="00D663E9">
            <w:pPr>
              <w:spacing w:after="0" w:line="240" w:lineRule="auto"/>
              <w:rPr>
                <w:rFonts w:cs="Calibri"/>
                <w:color w:val="000000"/>
              </w:rPr>
            </w:pPr>
            <w:r w:rsidRPr="00D663E9">
              <w:rPr>
                <w:rFonts w:cs="Calibri"/>
                <w:color w:val="000000"/>
              </w:rPr>
              <w:t>households</w:t>
            </w:r>
          </w:p>
        </w:tc>
        <w:tc>
          <w:tcPr>
            <w:tcW w:w="6393" w:type="dxa"/>
            <w:noWrap/>
            <w:hideMark/>
          </w:tcPr>
          <w:p w14:paraId="524D4AE0" w14:textId="77777777" w:rsidR="00D663E9" w:rsidRPr="00D663E9" w:rsidRDefault="00D663E9" w:rsidP="00D663E9">
            <w:pPr>
              <w:spacing w:after="0" w:line="240" w:lineRule="auto"/>
              <w:rPr>
                <w:rFonts w:cs="Calibri"/>
                <w:color w:val="000000"/>
              </w:rPr>
            </w:pPr>
            <w:r w:rsidRPr="00D663E9">
              <w:rPr>
                <w:rFonts w:cs="Calibri"/>
                <w:color w:val="000000"/>
              </w:rPr>
              <w:t xml:space="preserve">Number of households </w:t>
            </w:r>
          </w:p>
        </w:tc>
      </w:tr>
      <w:tr w:rsidR="00D663E9" w:rsidRPr="00D663E9" w14:paraId="310E0631" w14:textId="77777777" w:rsidTr="00F90BE9">
        <w:trPr>
          <w:trHeight w:val="290"/>
        </w:trPr>
        <w:tc>
          <w:tcPr>
            <w:tcW w:w="3057" w:type="dxa"/>
            <w:noWrap/>
            <w:hideMark/>
          </w:tcPr>
          <w:p w14:paraId="44F3D3D5" w14:textId="77777777" w:rsidR="00D663E9" w:rsidRPr="00D663E9" w:rsidRDefault="00D663E9" w:rsidP="00D663E9">
            <w:pPr>
              <w:spacing w:after="0" w:line="240" w:lineRule="auto"/>
              <w:rPr>
                <w:rFonts w:cs="Calibri"/>
                <w:color w:val="000000"/>
              </w:rPr>
            </w:pPr>
            <w:r w:rsidRPr="00D663E9">
              <w:rPr>
                <w:rFonts w:cs="Calibri"/>
                <w:color w:val="000000"/>
              </w:rPr>
              <w:t>owner_occupied_hu</w:t>
            </w:r>
          </w:p>
        </w:tc>
        <w:tc>
          <w:tcPr>
            <w:tcW w:w="6393" w:type="dxa"/>
            <w:noWrap/>
            <w:hideMark/>
          </w:tcPr>
          <w:p w14:paraId="59126087" w14:textId="41089EB2" w:rsidR="00D663E9" w:rsidRPr="00D663E9" w:rsidRDefault="00D663E9" w:rsidP="00D663E9">
            <w:pPr>
              <w:spacing w:after="0" w:line="240" w:lineRule="auto"/>
              <w:rPr>
                <w:rFonts w:cs="Calibri"/>
                <w:color w:val="000000"/>
              </w:rPr>
            </w:pPr>
            <w:r w:rsidRPr="00D663E9">
              <w:rPr>
                <w:rFonts w:cs="Calibri"/>
                <w:color w:val="000000"/>
              </w:rPr>
              <w:t>Number of owner</w:t>
            </w:r>
            <w:r w:rsidR="00700622">
              <w:rPr>
                <w:rFonts w:cs="Calibri"/>
                <w:color w:val="000000"/>
              </w:rPr>
              <w:t>-</w:t>
            </w:r>
            <w:r w:rsidRPr="00D663E9">
              <w:rPr>
                <w:rFonts w:cs="Calibri"/>
                <w:color w:val="000000"/>
              </w:rPr>
              <w:t xml:space="preserve">occupied housing units </w:t>
            </w:r>
          </w:p>
        </w:tc>
      </w:tr>
      <w:tr w:rsidR="00D663E9" w:rsidRPr="00D663E9" w14:paraId="1AE5F2DC" w14:textId="77777777" w:rsidTr="00F90BE9">
        <w:trPr>
          <w:trHeight w:val="290"/>
        </w:trPr>
        <w:tc>
          <w:tcPr>
            <w:tcW w:w="3057" w:type="dxa"/>
            <w:noWrap/>
            <w:hideMark/>
          </w:tcPr>
          <w:p w14:paraId="021055E7" w14:textId="77777777" w:rsidR="00D663E9" w:rsidRPr="00D663E9" w:rsidRDefault="00D663E9" w:rsidP="00D663E9">
            <w:pPr>
              <w:spacing w:after="0" w:line="240" w:lineRule="auto"/>
              <w:rPr>
                <w:rFonts w:cs="Calibri"/>
                <w:color w:val="000000"/>
              </w:rPr>
            </w:pPr>
            <w:r w:rsidRPr="00D663E9">
              <w:rPr>
                <w:rFonts w:cs="Calibri"/>
                <w:color w:val="000000"/>
              </w:rPr>
              <w:t>renter_occupied_hu</w:t>
            </w:r>
          </w:p>
        </w:tc>
        <w:tc>
          <w:tcPr>
            <w:tcW w:w="6393" w:type="dxa"/>
            <w:noWrap/>
            <w:hideMark/>
          </w:tcPr>
          <w:p w14:paraId="47BC3910" w14:textId="21B645F9" w:rsidR="00D663E9" w:rsidRPr="00D663E9" w:rsidRDefault="00D663E9" w:rsidP="00D663E9">
            <w:pPr>
              <w:spacing w:after="0" w:line="240" w:lineRule="auto"/>
              <w:rPr>
                <w:rFonts w:cs="Calibri"/>
                <w:color w:val="000000"/>
              </w:rPr>
            </w:pPr>
            <w:r w:rsidRPr="00D663E9">
              <w:rPr>
                <w:rFonts w:cs="Calibri"/>
                <w:color w:val="000000"/>
              </w:rPr>
              <w:t>Number of renter</w:t>
            </w:r>
            <w:r w:rsidR="00700622">
              <w:rPr>
                <w:rFonts w:cs="Calibri"/>
                <w:color w:val="000000"/>
              </w:rPr>
              <w:t>-</w:t>
            </w:r>
            <w:r w:rsidRPr="00D663E9">
              <w:rPr>
                <w:rFonts w:cs="Calibri"/>
                <w:color w:val="000000"/>
              </w:rPr>
              <w:t>occupied housing units</w:t>
            </w:r>
          </w:p>
        </w:tc>
      </w:tr>
      <w:tr w:rsidR="00D663E9" w:rsidRPr="00D663E9" w14:paraId="6CBBF26E" w14:textId="77777777" w:rsidTr="00F90BE9">
        <w:trPr>
          <w:trHeight w:val="290"/>
        </w:trPr>
        <w:tc>
          <w:tcPr>
            <w:tcW w:w="3057" w:type="dxa"/>
            <w:noWrap/>
            <w:hideMark/>
          </w:tcPr>
          <w:p w14:paraId="02A29673" w14:textId="77777777" w:rsidR="00D663E9" w:rsidRPr="00D663E9" w:rsidRDefault="00D663E9" w:rsidP="00D663E9">
            <w:pPr>
              <w:spacing w:after="0" w:line="240" w:lineRule="auto"/>
              <w:rPr>
                <w:rFonts w:cs="Calibri"/>
                <w:color w:val="000000"/>
              </w:rPr>
            </w:pPr>
            <w:r w:rsidRPr="00D663E9">
              <w:rPr>
                <w:rFonts w:cs="Calibri"/>
                <w:color w:val="000000"/>
              </w:rPr>
              <w:t>pct_renters</w:t>
            </w:r>
          </w:p>
        </w:tc>
        <w:tc>
          <w:tcPr>
            <w:tcW w:w="6393" w:type="dxa"/>
            <w:noWrap/>
            <w:hideMark/>
          </w:tcPr>
          <w:p w14:paraId="327279EB" w14:textId="77777777" w:rsidR="00D663E9" w:rsidRPr="00D663E9" w:rsidRDefault="00D663E9" w:rsidP="00D663E9">
            <w:pPr>
              <w:spacing w:after="0" w:line="240" w:lineRule="auto"/>
              <w:rPr>
                <w:rFonts w:cs="Calibri"/>
                <w:color w:val="000000"/>
              </w:rPr>
            </w:pPr>
            <w:r w:rsidRPr="00D663E9">
              <w:rPr>
                <w:rFonts w:cs="Calibri"/>
                <w:color w:val="000000"/>
              </w:rPr>
              <w:t>Percent of rental housing units</w:t>
            </w:r>
          </w:p>
        </w:tc>
      </w:tr>
      <w:tr w:rsidR="00D663E9" w:rsidRPr="00D663E9" w14:paraId="58F6B16E" w14:textId="77777777" w:rsidTr="00F90BE9">
        <w:trPr>
          <w:trHeight w:val="290"/>
        </w:trPr>
        <w:tc>
          <w:tcPr>
            <w:tcW w:w="3057" w:type="dxa"/>
            <w:noWrap/>
            <w:hideMark/>
          </w:tcPr>
          <w:p w14:paraId="01505070" w14:textId="77777777" w:rsidR="00D663E9" w:rsidRPr="00D663E9" w:rsidRDefault="00D663E9" w:rsidP="00D663E9">
            <w:pPr>
              <w:spacing w:after="0" w:line="240" w:lineRule="auto"/>
              <w:rPr>
                <w:rFonts w:cs="Calibri"/>
                <w:color w:val="000000"/>
              </w:rPr>
            </w:pPr>
            <w:r w:rsidRPr="00D663E9">
              <w:rPr>
                <w:rFonts w:cs="Calibri"/>
                <w:color w:val="000000"/>
              </w:rPr>
              <w:t>pct_renter_occupied_hu</w:t>
            </w:r>
          </w:p>
        </w:tc>
        <w:tc>
          <w:tcPr>
            <w:tcW w:w="6393" w:type="dxa"/>
            <w:noWrap/>
            <w:hideMark/>
          </w:tcPr>
          <w:p w14:paraId="012A9083" w14:textId="77777777" w:rsidR="00D663E9" w:rsidRPr="00D663E9" w:rsidRDefault="00D663E9" w:rsidP="00D663E9">
            <w:pPr>
              <w:spacing w:after="0" w:line="240" w:lineRule="auto"/>
              <w:rPr>
                <w:rFonts w:cs="Calibri"/>
                <w:color w:val="000000"/>
              </w:rPr>
            </w:pPr>
            <w:r w:rsidRPr="00D663E9">
              <w:rPr>
                <w:rFonts w:cs="Calibri"/>
                <w:color w:val="000000"/>
              </w:rPr>
              <w:t>Percent of households in renter-occupied housing units</w:t>
            </w:r>
          </w:p>
        </w:tc>
      </w:tr>
      <w:tr w:rsidR="00D663E9" w:rsidRPr="00D663E9" w14:paraId="58EDE43E" w14:textId="77777777" w:rsidTr="00F90BE9">
        <w:trPr>
          <w:trHeight w:val="290"/>
        </w:trPr>
        <w:tc>
          <w:tcPr>
            <w:tcW w:w="3057" w:type="dxa"/>
            <w:noWrap/>
            <w:hideMark/>
          </w:tcPr>
          <w:p w14:paraId="0B01A503" w14:textId="77777777" w:rsidR="00D663E9" w:rsidRPr="00D663E9" w:rsidRDefault="00D663E9" w:rsidP="00D663E9">
            <w:pPr>
              <w:spacing w:after="0" w:line="240" w:lineRule="auto"/>
              <w:rPr>
                <w:rFonts w:cs="Calibri"/>
                <w:color w:val="000000"/>
              </w:rPr>
            </w:pPr>
            <w:r w:rsidRPr="00D663E9">
              <w:rPr>
                <w:rFonts w:cs="Calibri"/>
                <w:color w:val="000000"/>
              </w:rPr>
              <w:t>pct_transit_j2w_renters</w:t>
            </w:r>
          </w:p>
        </w:tc>
        <w:tc>
          <w:tcPr>
            <w:tcW w:w="6393" w:type="dxa"/>
            <w:noWrap/>
            <w:hideMark/>
          </w:tcPr>
          <w:p w14:paraId="5924195D" w14:textId="77777777" w:rsidR="00D663E9" w:rsidRPr="00D663E9" w:rsidRDefault="00D663E9" w:rsidP="00D663E9">
            <w:pPr>
              <w:spacing w:after="0" w:line="240" w:lineRule="auto"/>
              <w:rPr>
                <w:rFonts w:cs="Calibri"/>
                <w:color w:val="000000"/>
              </w:rPr>
            </w:pPr>
            <w:r w:rsidRPr="00D663E9">
              <w:rPr>
                <w:rFonts w:cs="Calibri"/>
                <w:color w:val="000000"/>
              </w:rPr>
              <w:t>Percent of commuters living in rental households using transit for their journey to work</w:t>
            </w:r>
          </w:p>
        </w:tc>
      </w:tr>
      <w:tr w:rsidR="00D663E9" w:rsidRPr="00D663E9" w14:paraId="5DFB13EE" w14:textId="77777777" w:rsidTr="00F90BE9">
        <w:trPr>
          <w:trHeight w:val="290"/>
        </w:trPr>
        <w:tc>
          <w:tcPr>
            <w:tcW w:w="3057" w:type="dxa"/>
            <w:noWrap/>
            <w:hideMark/>
          </w:tcPr>
          <w:p w14:paraId="395A0819" w14:textId="77777777" w:rsidR="00D663E9" w:rsidRPr="00D663E9" w:rsidRDefault="00D663E9" w:rsidP="00D663E9">
            <w:pPr>
              <w:spacing w:after="0" w:line="240" w:lineRule="auto"/>
              <w:rPr>
                <w:rFonts w:cs="Calibri"/>
                <w:color w:val="000000"/>
              </w:rPr>
            </w:pPr>
            <w:r w:rsidRPr="00D663E9">
              <w:rPr>
                <w:rFonts w:cs="Calibri"/>
                <w:color w:val="000000"/>
              </w:rPr>
              <w:t>pct_transit_j2w_owners</w:t>
            </w:r>
          </w:p>
        </w:tc>
        <w:tc>
          <w:tcPr>
            <w:tcW w:w="6393" w:type="dxa"/>
            <w:noWrap/>
            <w:hideMark/>
          </w:tcPr>
          <w:p w14:paraId="4DF57E4C" w14:textId="77777777" w:rsidR="00D663E9" w:rsidRPr="00D663E9" w:rsidRDefault="00D663E9" w:rsidP="00D663E9">
            <w:pPr>
              <w:spacing w:after="0" w:line="240" w:lineRule="auto"/>
              <w:rPr>
                <w:rFonts w:cs="Calibri"/>
                <w:color w:val="000000"/>
              </w:rPr>
            </w:pPr>
            <w:r w:rsidRPr="00D663E9">
              <w:rPr>
                <w:rFonts w:cs="Calibri"/>
                <w:color w:val="000000"/>
              </w:rPr>
              <w:t>Percent of commuters living in owner households using transit for their journey to work</w:t>
            </w:r>
          </w:p>
        </w:tc>
      </w:tr>
      <w:tr w:rsidR="00D663E9" w:rsidRPr="00D663E9" w14:paraId="58241174" w14:textId="77777777" w:rsidTr="00F90BE9">
        <w:trPr>
          <w:trHeight w:val="290"/>
        </w:trPr>
        <w:tc>
          <w:tcPr>
            <w:tcW w:w="3057" w:type="dxa"/>
            <w:noWrap/>
            <w:hideMark/>
          </w:tcPr>
          <w:p w14:paraId="04388800" w14:textId="77777777" w:rsidR="00D663E9" w:rsidRPr="00D663E9" w:rsidRDefault="00D663E9" w:rsidP="00D663E9">
            <w:pPr>
              <w:spacing w:after="0" w:line="240" w:lineRule="auto"/>
              <w:rPr>
                <w:rFonts w:cs="Calibri"/>
                <w:color w:val="000000"/>
              </w:rPr>
            </w:pPr>
            <w:r w:rsidRPr="00D663E9">
              <w:rPr>
                <w:rFonts w:cs="Calibri"/>
                <w:color w:val="000000"/>
              </w:rPr>
              <w:t>pct_transit_j2w</w:t>
            </w:r>
          </w:p>
        </w:tc>
        <w:tc>
          <w:tcPr>
            <w:tcW w:w="6393" w:type="dxa"/>
            <w:noWrap/>
            <w:hideMark/>
          </w:tcPr>
          <w:p w14:paraId="07C6291E" w14:textId="77777777" w:rsidR="00D663E9" w:rsidRPr="00D663E9" w:rsidRDefault="00D663E9" w:rsidP="00D663E9">
            <w:pPr>
              <w:spacing w:after="0" w:line="240" w:lineRule="auto"/>
              <w:rPr>
                <w:rFonts w:cs="Calibri"/>
                <w:color w:val="000000"/>
              </w:rPr>
            </w:pPr>
            <w:r w:rsidRPr="00D663E9">
              <w:rPr>
                <w:rFonts w:cs="Calibri"/>
                <w:color w:val="000000"/>
              </w:rPr>
              <w:t>Percent of commuters using transit for their journey to work</w:t>
            </w:r>
          </w:p>
        </w:tc>
      </w:tr>
      <w:tr w:rsidR="00D663E9" w:rsidRPr="00D663E9" w14:paraId="00B7F09C" w14:textId="77777777" w:rsidTr="00F90BE9">
        <w:trPr>
          <w:trHeight w:val="290"/>
        </w:trPr>
        <w:tc>
          <w:tcPr>
            <w:tcW w:w="3057" w:type="dxa"/>
            <w:noWrap/>
            <w:hideMark/>
          </w:tcPr>
          <w:p w14:paraId="7ABE79C3" w14:textId="77777777" w:rsidR="00D663E9" w:rsidRPr="00D663E9" w:rsidRDefault="00D663E9" w:rsidP="00D663E9">
            <w:pPr>
              <w:spacing w:after="0" w:line="240" w:lineRule="auto"/>
              <w:rPr>
                <w:rFonts w:cs="Calibri"/>
                <w:color w:val="000000"/>
              </w:rPr>
            </w:pPr>
            <w:r w:rsidRPr="00D663E9">
              <w:rPr>
                <w:rFonts w:cs="Calibri"/>
                <w:color w:val="000000"/>
              </w:rPr>
              <w:t>median_smoc_mortgage</w:t>
            </w:r>
          </w:p>
        </w:tc>
        <w:tc>
          <w:tcPr>
            <w:tcW w:w="6393" w:type="dxa"/>
            <w:noWrap/>
            <w:hideMark/>
          </w:tcPr>
          <w:p w14:paraId="785219E2" w14:textId="77777777" w:rsidR="00D663E9" w:rsidRPr="00D663E9" w:rsidRDefault="00D663E9" w:rsidP="00D663E9">
            <w:pPr>
              <w:spacing w:after="0" w:line="240" w:lineRule="auto"/>
              <w:rPr>
                <w:rFonts w:cs="Calibri"/>
                <w:color w:val="000000"/>
              </w:rPr>
            </w:pPr>
            <w:r w:rsidRPr="00D663E9">
              <w:rPr>
                <w:rFonts w:cs="Calibri"/>
                <w:color w:val="000000"/>
              </w:rPr>
              <w:t xml:space="preserve">Median selected monthly ownership costs </w:t>
            </w:r>
          </w:p>
        </w:tc>
      </w:tr>
      <w:tr w:rsidR="00D663E9" w:rsidRPr="00D663E9" w14:paraId="38AF1A38" w14:textId="77777777" w:rsidTr="00F90BE9">
        <w:trPr>
          <w:trHeight w:val="290"/>
        </w:trPr>
        <w:tc>
          <w:tcPr>
            <w:tcW w:w="3057" w:type="dxa"/>
            <w:noWrap/>
            <w:hideMark/>
          </w:tcPr>
          <w:p w14:paraId="2B964DBD" w14:textId="77777777" w:rsidR="00D663E9" w:rsidRPr="00D663E9" w:rsidRDefault="00D663E9" w:rsidP="00D663E9">
            <w:pPr>
              <w:spacing w:after="0" w:line="240" w:lineRule="auto"/>
              <w:rPr>
                <w:rFonts w:cs="Calibri"/>
                <w:color w:val="000000"/>
              </w:rPr>
            </w:pPr>
            <w:r w:rsidRPr="00D663E9">
              <w:rPr>
                <w:rFonts w:cs="Calibri"/>
                <w:color w:val="000000"/>
              </w:rPr>
              <w:t>median_gross_rent</w:t>
            </w:r>
          </w:p>
        </w:tc>
        <w:tc>
          <w:tcPr>
            <w:tcW w:w="6393" w:type="dxa"/>
            <w:noWrap/>
            <w:hideMark/>
          </w:tcPr>
          <w:p w14:paraId="403126ED" w14:textId="77777777" w:rsidR="00D663E9" w:rsidRPr="00D663E9" w:rsidRDefault="00D663E9" w:rsidP="00D663E9">
            <w:pPr>
              <w:spacing w:after="0" w:line="240" w:lineRule="auto"/>
              <w:rPr>
                <w:rFonts w:cs="Calibri"/>
                <w:color w:val="000000"/>
              </w:rPr>
            </w:pPr>
            <w:r w:rsidRPr="00D663E9">
              <w:rPr>
                <w:rFonts w:cs="Calibri"/>
                <w:color w:val="000000"/>
              </w:rPr>
              <w:t>Median gross rent</w:t>
            </w:r>
          </w:p>
        </w:tc>
      </w:tr>
      <w:tr w:rsidR="00D663E9" w:rsidRPr="00D663E9" w14:paraId="2DDFB448" w14:textId="77777777" w:rsidTr="00F90BE9">
        <w:trPr>
          <w:trHeight w:val="290"/>
        </w:trPr>
        <w:tc>
          <w:tcPr>
            <w:tcW w:w="3057" w:type="dxa"/>
            <w:noWrap/>
            <w:hideMark/>
          </w:tcPr>
          <w:p w14:paraId="308D967C" w14:textId="77777777" w:rsidR="00D663E9" w:rsidRPr="00D663E9" w:rsidRDefault="00D663E9" w:rsidP="00D663E9">
            <w:pPr>
              <w:spacing w:after="0" w:line="240" w:lineRule="auto"/>
              <w:rPr>
                <w:rFonts w:cs="Calibri"/>
                <w:color w:val="000000"/>
              </w:rPr>
            </w:pPr>
            <w:r w:rsidRPr="00D663E9">
              <w:rPr>
                <w:rFonts w:cs="Calibri"/>
                <w:color w:val="000000"/>
              </w:rPr>
              <w:t>avg_h_cost</w:t>
            </w:r>
          </w:p>
        </w:tc>
        <w:tc>
          <w:tcPr>
            <w:tcW w:w="6393" w:type="dxa"/>
            <w:noWrap/>
            <w:hideMark/>
          </w:tcPr>
          <w:p w14:paraId="42D2D91B" w14:textId="77777777" w:rsidR="00D663E9" w:rsidRPr="00D663E9" w:rsidRDefault="00D663E9" w:rsidP="00D663E9">
            <w:pPr>
              <w:spacing w:after="0" w:line="240" w:lineRule="auto"/>
              <w:rPr>
                <w:rFonts w:cs="Calibri"/>
                <w:color w:val="000000"/>
              </w:rPr>
            </w:pPr>
            <w:r w:rsidRPr="00D663E9">
              <w:rPr>
                <w:rFonts w:cs="Calibri"/>
                <w:color w:val="000000"/>
              </w:rPr>
              <w:t>Average monthly housing cost</w:t>
            </w:r>
          </w:p>
        </w:tc>
      </w:tr>
      <w:tr w:rsidR="00D663E9" w:rsidRPr="00D663E9" w14:paraId="0BD8EF9C" w14:textId="77777777" w:rsidTr="00F90BE9">
        <w:trPr>
          <w:trHeight w:val="290"/>
        </w:trPr>
        <w:tc>
          <w:tcPr>
            <w:tcW w:w="3057" w:type="dxa"/>
            <w:noWrap/>
            <w:hideMark/>
          </w:tcPr>
          <w:p w14:paraId="7A13EEF7" w14:textId="77777777" w:rsidR="00D663E9" w:rsidRPr="00D663E9" w:rsidRDefault="00D663E9" w:rsidP="00D663E9">
            <w:pPr>
              <w:spacing w:after="0" w:line="240" w:lineRule="auto"/>
              <w:rPr>
                <w:rFonts w:cs="Calibri"/>
                <w:color w:val="000000"/>
              </w:rPr>
            </w:pPr>
            <w:r w:rsidRPr="00D663E9">
              <w:rPr>
                <w:rFonts w:cs="Calibri"/>
                <w:color w:val="000000"/>
              </w:rPr>
              <w:t>autos_per_hh_renters</w:t>
            </w:r>
          </w:p>
        </w:tc>
        <w:tc>
          <w:tcPr>
            <w:tcW w:w="6393" w:type="dxa"/>
            <w:noWrap/>
            <w:hideMark/>
          </w:tcPr>
          <w:p w14:paraId="69C37E80" w14:textId="77777777" w:rsidR="00D663E9" w:rsidRPr="00D663E9" w:rsidRDefault="00D663E9" w:rsidP="00D663E9">
            <w:pPr>
              <w:spacing w:after="0" w:line="240" w:lineRule="auto"/>
              <w:rPr>
                <w:rFonts w:cs="Calibri"/>
                <w:color w:val="000000"/>
              </w:rPr>
            </w:pPr>
            <w:r w:rsidRPr="00D663E9">
              <w:rPr>
                <w:rFonts w:cs="Calibri"/>
                <w:color w:val="000000"/>
              </w:rPr>
              <w:t>Autos per household for renter households</w:t>
            </w:r>
          </w:p>
        </w:tc>
      </w:tr>
      <w:tr w:rsidR="00D663E9" w:rsidRPr="00D663E9" w14:paraId="50AD5554" w14:textId="77777777" w:rsidTr="00F90BE9">
        <w:trPr>
          <w:trHeight w:val="290"/>
        </w:trPr>
        <w:tc>
          <w:tcPr>
            <w:tcW w:w="3057" w:type="dxa"/>
            <w:noWrap/>
            <w:hideMark/>
          </w:tcPr>
          <w:p w14:paraId="1C6CF7DC" w14:textId="77777777" w:rsidR="00D663E9" w:rsidRPr="00D663E9" w:rsidRDefault="00D663E9" w:rsidP="00D663E9">
            <w:pPr>
              <w:spacing w:after="0" w:line="240" w:lineRule="auto"/>
              <w:rPr>
                <w:rFonts w:cs="Calibri"/>
                <w:color w:val="000000"/>
              </w:rPr>
            </w:pPr>
            <w:r w:rsidRPr="00D663E9">
              <w:rPr>
                <w:rFonts w:cs="Calibri"/>
                <w:color w:val="000000"/>
              </w:rPr>
              <w:t>autos_per_hh_owner</w:t>
            </w:r>
          </w:p>
        </w:tc>
        <w:tc>
          <w:tcPr>
            <w:tcW w:w="6393" w:type="dxa"/>
            <w:noWrap/>
            <w:hideMark/>
          </w:tcPr>
          <w:p w14:paraId="1B6D71A4" w14:textId="77777777" w:rsidR="00D663E9" w:rsidRPr="00D663E9" w:rsidRDefault="00D663E9" w:rsidP="00D663E9">
            <w:pPr>
              <w:spacing w:after="0" w:line="240" w:lineRule="auto"/>
              <w:rPr>
                <w:rFonts w:cs="Calibri"/>
                <w:color w:val="000000"/>
              </w:rPr>
            </w:pPr>
            <w:r w:rsidRPr="00D663E9">
              <w:rPr>
                <w:rFonts w:cs="Calibri"/>
                <w:color w:val="000000"/>
              </w:rPr>
              <w:t>Autos per household for owner households</w:t>
            </w:r>
          </w:p>
        </w:tc>
      </w:tr>
      <w:tr w:rsidR="00D663E9" w:rsidRPr="00D663E9" w14:paraId="7AD62351" w14:textId="77777777" w:rsidTr="00F90BE9">
        <w:trPr>
          <w:trHeight w:val="290"/>
        </w:trPr>
        <w:tc>
          <w:tcPr>
            <w:tcW w:w="3057" w:type="dxa"/>
            <w:noWrap/>
            <w:hideMark/>
          </w:tcPr>
          <w:p w14:paraId="24AF4C90" w14:textId="77777777" w:rsidR="00D663E9" w:rsidRPr="00D663E9" w:rsidRDefault="00D663E9" w:rsidP="00D663E9">
            <w:pPr>
              <w:spacing w:after="0" w:line="240" w:lineRule="auto"/>
              <w:rPr>
                <w:rFonts w:cs="Calibri"/>
                <w:color w:val="000000"/>
              </w:rPr>
            </w:pPr>
            <w:r w:rsidRPr="00D663E9">
              <w:rPr>
                <w:rFonts w:cs="Calibri"/>
                <w:color w:val="000000"/>
              </w:rPr>
              <w:t>autos_per_hh</w:t>
            </w:r>
          </w:p>
        </w:tc>
        <w:tc>
          <w:tcPr>
            <w:tcW w:w="6393" w:type="dxa"/>
            <w:noWrap/>
            <w:hideMark/>
          </w:tcPr>
          <w:p w14:paraId="7418EA01" w14:textId="77777777" w:rsidR="00D663E9" w:rsidRPr="00D663E9" w:rsidRDefault="00D663E9" w:rsidP="00D663E9">
            <w:pPr>
              <w:spacing w:after="0" w:line="240" w:lineRule="auto"/>
              <w:rPr>
                <w:rFonts w:cs="Calibri"/>
                <w:color w:val="000000"/>
              </w:rPr>
            </w:pPr>
            <w:r w:rsidRPr="00D663E9">
              <w:rPr>
                <w:rFonts w:cs="Calibri"/>
                <w:color w:val="000000"/>
              </w:rPr>
              <w:t xml:space="preserve">Autos per household </w:t>
            </w:r>
          </w:p>
        </w:tc>
      </w:tr>
      <w:tr w:rsidR="00D663E9" w:rsidRPr="00D663E9" w14:paraId="4EFBAA00" w14:textId="77777777" w:rsidTr="00F90BE9">
        <w:trPr>
          <w:trHeight w:val="290"/>
        </w:trPr>
        <w:tc>
          <w:tcPr>
            <w:tcW w:w="3057" w:type="dxa"/>
            <w:noWrap/>
            <w:hideMark/>
          </w:tcPr>
          <w:p w14:paraId="0415DD7B" w14:textId="77777777" w:rsidR="00D663E9" w:rsidRPr="00D663E9" w:rsidRDefault="00D663E9" w:rsidP="00D663E9">
            <w:pPr>
              <w:spacing w:after="0" w:line="240" w:lineRule="auto"/>
              <w:rPr>
                <w:rFonts w:cs="Calibri"/>
                <w:color w:val="000000"/>
              </w:rPr>
            </w:pPr>
            <w:r w:rsidRPr="00D663E9">
              <w:rPr>
                <w:rFonts w:cs="Calibri"/>
                <w:color w:val="000000"/>
              </w:rPr>
              <w:t>commuters_per_hh_renters</w:t>
            </w:r>
          </w:p>
        </w:tc>
        <w:tc>
          <w:tcPr>
            <w:tcW w:w="6393" w:type="dxa"/>
            <w:noWrap/>
            <w:hideMark/>
          </w:tcPr>
          <w:p w14:paraId="55DE5F52" w14:textId="77777777" w:rsidR="00D663E9" w:rsidRPr="00D663E9" w:rsidRDefault="00D663E9" w:rsidP="00D663E9">
            <w:pPr>
              <w:spacing w:after="0" w:line="240" w:lineRule="auto"/>
              <w:rPr>
                <w:rFonts w:cs="Calibri"/>
                <w:color w:val="000000"/>
              </w:rPr>
            </w:pPr>
            <w:r w:rsidRPr="00D663E9">
              <w:rPr>
                <w:rFonts w:cs="Calibri"/>
                <w:color w:val="000000"/>
              </w:rPr>
              <w:t>Average number of commuters per household in renter households</w:t>
            </w:r>
          </w:p>
        </w:tc>
      </w:tr>
      <w:tr w:rsidR="00D663E9" w:rsidRPr="00D663E9" w14:paraId="72625DDE" w14:textId="77777777" w:rsidTr="00F90BE9">
        <w:trPr>
          <w:trHeight w:val="290"/>
        </w:trPr>
        <w:tc>
          <w:tcPr>
            <w:tcW w:w="3057" w:type="dxa"/>
            <w:noWrap/>
            <w:hideMark/>
          </w:tcPr>
          <w:p w14:paraId="27B59A58" w14:textId="77777777" w:rsidR="00D663E9" w:rsidRPr="00D663E9" w:rsidRDefault="00D663E9" w:rsidP="00D663E9">
            <w:pPr>
              <w:spacing w:after="0" w:line="240" w:lineRule="auto"/>
              <w:rPr>
                <w:rFonts w:cs="Calibri"/>
                <w:color w:val="000000"/>
              </w:rPr>
            </w:pPr>
            <w:r w:rsidRPr="00D663E9">
              <w:rPr>
                <w:rFonts w:cs="Calibri"/>
                <w:color w:val="000000"/>
              </w:rPr>
              <w:t>commuters_per_hh_owners</w:t>
            </w:r>
          </w:p>
        </w:tc>
        <w:tc>
          <w:tcPr>
            <w:tcW w:w="6393" w:type="dxa"/>
            <w:noWrap/>
            <w:hideMark/>
          </w:tcPr>
          <w:p w14:paraId="7CEEDB5C" w14:textId="77777777" w:rsidR="00D663E9" w:rsidRPr="00D663E9" w:rsidRDefault="00D663E9" w:rsidP="00D663E9">
            <w:pPr>
              <w:spacing w:after="0" w:line="240" w:lineRule="auto"/>
              <w:rPr>
                <w:rFonts w:cs="Calibri"/>
                <w:color w:val="000000"/>
              </w:rPr>
            </w:pPr>
            <w:r w:rsidRPr="00D663E9">
              <w:rPr>
                <w:rFonts w:cs="Calibri"/>
                <w:color w:val="000000"/>
              </w:rPr>
              <w:t>Average number of commuters per household in owner households</w:t>
            </w:r>
          </w:p>
        </w:tc>
      </w:tr>
      <w:tr w:rsidR="00D663E9" w:rsidRPr="00D663E9" w14:paraId="485D2EAE" w14:textId="77777777" w:rsidTr="00F90BE9">
        <w:trPr>
          <w:trHeight w:val="290"/>
        </w:trPr>
        <w:tc>
          <w:tcPr>
            <w:tcW w:w="3057" w:type="dxa"/>
            <w:noWrap/>
            <w:hideMark/>
          </w:tcPr>
          <w:p w14:paraId="42B7FAD2" w14:textId="77777777" w:rsidR="00D663E9" w:rsidRPr="00D663E9" w:rsidRDefault="00D663E9" w:rsidP="00D663E9">
            <w:pPr>
              <w:spacing w:after="0" w:line="240" w:lineRule="auto"/>
              <w:rPr>
                <w:rFonts w:cs="Calibri"/>
                <w:color w:val="000000"/>
              </w:rPr>
            </w:pPr>
            <w:r w:rsidRPr="00D663E9">
              <w:rPr>
                <w:rFonts w:cs="Calibri"/>
                <w:color w:val="000000"/>
              </w:rPr>
              <w:t>commuters_per_hh</w:t>
            </w:r>
          </w:p>
        </w:tc>
        <w:tc>
          <w:tcPr>
            <w:tcW w:w="6393" w:type="dxa"/>
            <w:noWrap/>
            <w:hideMark/>
          </w:tcPr>
          <w:p w14:paraId="271E16CB" w14:textId="77777777" w:rsidR="00D663E9" w:rsidRPr="00D663E9" w:rsidRDefault="00D663E9" w:rsidP="00D663E9">
            <w:pPr>
              <w:spacing w:after="0" w:line="240" w:lineRule="auto"/>
              <w:rPr>
                <w:rFonts w:cs="Calibri"/>
                <w:color w:val="000000"/>
              </w:rPr>
            </w:pPr>
            <w:r w:rsidRPr="00D663E9">
              <w:rPr>
                <w:rFonts w:cs="Calibri"/>
                <w:color w:val="000000"/>
              </w:rPr>
              <w:t xml:space="preserve">Average number of commuters per household </w:t>
            </w:r>
          </w:p>
        </w:tc>
      </w:tr>
      <w:tr w:rsidR="00D663E9" w:rsidRPr="00D663E9" w14:paraId="414354F5" w14:textId="77777777" w:rsidTr="00F90BE9">
        <w:trPr>
          <w:trHeight w:val="290"/>
        </w:trPr>
        <w:tc>
          <w:tcPr>
            <w:tcW w:w="3057" w:type="dxa"/>
            <w:noWrap/>
            <w:hideMark/>
          </w:tcPr>
          <w:p w14:paraId="39D4A73F" w14:textId="77777777" w:rsidR="00D663E9" w:rsidRPr="00D663E9" w:rsidRDefault="00D663E9" w:rsidP="00D663E9">
            <w:pPr>
              <w:spacing w:after="0" w:line="240" w:lineRule="auto"/>
              <w:rPr>
                <w:rFonts w:cs="Calibri"/>
                <w:color w:val="000000"/>
              </w:rPr>
            </w:pPr>
            <w:r w:rsidRPr="00D663E9">
              <w:rPr>
                <w:rFonts w:cs="Calibri"/>
                <w:color w:val="000000"/>
              </w:rPr>
              <w:t>avg_hh_size_renters</w:t>
            </w:r>
          </w:p>
        </w:tc>
        <w:tc>
          <w:tcPr>
            <w:tcW w:w="6393" w:type="dxa"/>
            <w:noWrap/>
            <w:hideMark/>
          </w:tcPr>
          <w:p w14:paraId="2E20F427" w14:textId="77777777" w:rsidR="00D663E9" w:rsidRPr="00D663E9" w:rsidRDefault="00D663E9" w:rsidP="00D663E9">
            <w:pPr>
              <w:spacing w:after="0" w:line="240" w:lineRule="auto"/>
              <w:rPr>
                <w:rFonts w:cs="Calibri"/>
                <w:color w:val="000000"/>
              </w:rPr>
            </w:pPr>
            <w:r w:rsidRPr="00D663E9">
              <w:rPr>
                <w:rFonts w:cs="Calibri"/>
                <w:color w:val="000000"/>
              </w:rPr>
              <w:t>Average number of people in renter households</w:t>
            </w:r>
          </w:p>
        </w:tc>
      </w:tr>
      <w:tr w:rsidR="00D663E9" w:rsidRPr="00D663E9" w14:paraId="052916CE" w14:textId="77777777" w:rsidTr="00F90BE9">
        <w:trPr>
          <w:trHeight w:val="290"/>
        </w:trPr>
        <w:tc>
          <w:tcPr>
            <w:tcW w:w="3057" w:type="dxa"/>
            <w:noWrap/>
            <w:hideMark/>
          </w:tcPr>
          <w:p w14:paraId="4F1F1E35" w14:textId="77777777" w:rsidR="00D663E9" w:rsidRPr="00D663E9" w:rsidRDefault="00D663E9" w:rsidP="00D663E9">
            <w:pPr>
              <w:spacing w:after="0" w:line="240" w:lineRule="auto"/>
              <w:rPr>
                <w:rFonts w:cs="Calibri"/>
                <w:color w:val="000000"/>
              </w:rPr>
            </w:pPr>
            <w:r w:rsidRPr="00D663E9">
              <w:rPr>
                <w:rFonts w:cs="Calibri"/>
                <w:color w:val="000000"/>
              </w:rPr>
              <w:t>avg_hh_size_owners</w:t>
            </w:r>
          </w:p>
        </w:tc>
        <w:tc>
          <w:tcPr>
            <w:tcW w:w="6393" w:type="dxa"/>
            <w:noWrap/>
            <w:hideMark/>
          </w:tcPr>
          <w:p w14:paraId="77D6C3F9" w14:textId="77777777" w:rsidR="00D663E9" w:rsidRPr="00D663E9" w:rsidRDefault="00D663E9" w:rsidP="00D663E9">
            <w:pPr>
              <w:spacing w:after="0" w:line="240" w:lineRule="auto"/>
              <w:rPr>
                <w:rFonts w:cs="Calibri"/>
                <w:color w:val="000000"/>
              </w:rPr>
            </w:pPr>
            <w:r w:rsidRPr="00D663E9">
              <w:rPr>
                <w:rFonts w:cs="Calibri"/>
                <w:color w:val="000000"/>
              </w:rPr>
              <w:t>Average number of people in owner households</w:t>
            </w:r>
          </w:p>
        </w:tc>
      </w:tr>
      <w:tr w:rsidR="00D663E9" w:rsidRPr="00D663E9" w14:paraId="29BC6010" w14:textId="77777777" w:rsidTr="00F90BE9">
        <w:trPr>
          <w:trHeight w:val="290"/>
        </w:trPr>
        <w:tc>
          <w:tcPr>
            <w:tcW w:w="3057" w:type="dxa"/>
            <w:noWrap/>
            <w:hideMark/>
          </w:tcPr>
          <w:p w14:paraId="145C8D51" w14:textId="77777777" w:rsidR="00D663E9" w:rsidRPr="00D663E9" w:rsidRDefault="00D663E9" w:rsidP="00D663E9">
            <w:pPr>
              <w:spacing w:after="0" w:line="240" w:lineRule="auto"/>
              <w:rPr>
                <w:rFonts w:cs="Calibri"/>
                <w:color w:val="000000"/>
              </w:rPr>
            </w:pPr>
            <w:r w:rsidRPr="00D663E9">
              <w:rPr>
                <w:rFonts w:cs="Calibri"/>
                <w:color w:val="000000"/>
              </w:rPr>
              <w:t>avg_hh_size</w:t>
            </w:r>
          </w:p>
        </w:tc>
        <w:tc>
          <w:tcPr>
            <w:tcW w:w="6393" w:type="dxa"/>
            <w:noWrap/>
            <w:hideMark/>
          </w:tcPr>
          <w:p w14:paraId="3DA623E8" w14:textId="77777777" w:rsidR="00D663E9" w:rsidRPr="00D663E9" w:rsidRDefault="00D663E9" w:rsidP="00D663E9">
            <w:pPr>
              <w:spacing w:after="0" w:line="240" w:lineRule="auto"/>
              <w:rPr>
                <w:rFonts w:cs="Calibri"/>
                <w:color w:val="000000"/>
              </w:rPr>
            </w:pPr>
            <w:r w:rsidRPr="00D663E9">
              <w:rPr>
                <w:rFonts w:cs="Calibri"/>
                <w:color w:val="000000"/>
              </w:rPr>
              <w:t>Average number of people per household</w:t>
            </w:r>
          </w:p>
        </w:tc>
      </w:tr>
      <w:tr w:rsidR="00D663E9" w:rsidRPr="00D663E9" w14:paraId="476DDACF" w14:textId="77777777" w:rsidTr="00F90BE9">
        <w:trPr>
          <w:trHeight w:val="290"/>
        </w:trPr>
        <w:tc>
          <w:tcPr>
            <w:tcW w:w="3057" w:type="dxa"/>
            <w:noWrap/>
            <w:hideMark/>
          </w:tcPr>
          <w:p w14:paraId="3ABE050D" w14:textId="77777777" w:rsidR="00D663E9" w:rsidRPr="00D663E9" w:rsidRDefault="00D663E9" w:rsidP="00D663E9">
            <w:pPr>
              <w:spacing w:after="0" w:line="240" w:lineRule="auto"/>
              <w:rPr>
                <w:rFonts w:cs="Calibri"/>
                <w:color w:val="000000"/>
              </w:rPr>
            </w:pPr>
            <w:r w:rsidRPr="00D663E9">
              <w:rPr>
                <w:rFonts w:cs="Calibri"/>
                <w:color w:val="000000"/>
              </w:rPr>
              <w:t>area_income_renter_frac</w:t>
            </w:r>
          </w:p>
        </w:tc>
        <w:tc>
          <w:tcPr>
            <w:tcW w:w="6393" w:type="dxa"/>
            <w:noWrap/>
            <w:hideMark/>
          </w:tcPr>
          <w:p w14:paraId="26D4A941" w14:textId="77777777" w:rsidR="00D663E9" w:rsidRPr="00D663E9" w:rsidRDefault="00D663E9" w:rsidP="00D663E9">
            <w:pPr>
              <w:spacing w:after="0" w:line="240" w:lineRule="auto"/>
              <w:rPr>
                <w:rFonts w:cs="Calibri"/>
                <w:color w:val="000000"/>
              </w:rPr>
            </w:pPr>
            <w:r w:rsidRPr="00D663E9">
              <w:rPr>
                <w:rFonts w:cs="Calibri"/>
                <w:color w:val="000000"/>
              </w:rPr>
              <w:t>Fraction of area median household income for renters in this tract relative to the regional median household income</w:t>
            </w:r>
          </w:p>
        </w:tc>
      </w:tr>
      <w:tr w:rsidR="00D663E9" w:rsidRPr="00D663E9" w14:paraId="63511ED2" w14:textId="77777777" w:rsidTr="00F90BE9">
        <w:trPr>
          <w:trHeight w:val="290"/>
        </w:trPr>
        <w:tc>
          <w:tcPr>
            <w:tcW w:w="3057" w:type="dxa"/>
            <w:noWrap/>
            <w:hideMark/>
          </w:tcPr>
          <w:p w14:paraId="5C7019E1" w14:textId="77777777" w:rsidR="00D663E9" w:rsidRPr="00D663E9" w:rsidRDefault="00D663E9" w:rsidP="00D663E9">
            <w:pPr>
              <w:spacing w:after="0" w:line="240" w:lineRule="auto"/>
              <w:rPr>
                <w:rFonts w:cs="Calibri"/>
                <w:color w:val="000000"/>
              </w:rPr>
            </w:pPr>
            <w:r w:rsidRPr="00D663E9">
              <w:rPr>
                <w:rFonts w:cs="Calibri"/>
                <w:color w:val="000000"/>
              </w:rPr>
              <w:t>median_hh_income</w:t>
            </w:r>
          </w:p>
        </w:tc>
        <w:tc>
          <w:tcPr>
            <w:tcW w:w="6393" w:type="dxa"/>
            <w:noWrap/>
            <w:hideMark/>
          </w:tcPr>
          <w:p w14:paraId="539DAF0B" w14:textId="77777777" w:rsidR="00D663E9" w:rsidRPr="00D663E9" w:rsidRDefault="00D663E9" w:rsidP="00D663E9">
            <w:pPr>
              <w:spacing w:after="0" w:line="240" w:lineRule="auto"/>
              <w:rPr>
                <w:rFonts w:cs="Calibri"/>
                <w:color w:val="000000"/>
              </w:rPr>
            </w:pPr>
            <w:r w:rsidRPr="00D663E9">
              <w:rPr>
                <w:rFonts w:cs="Calibri"/>
                <w:color w:val="000000"/>
              </w:rPr>
              <w:t>Median household income</w:t>
            </w:r>
          </w:p>
        </w:tc>
      </w:tr>
      <w:tr w:rsidR="00D663E9" w:rsidRPr="00D663E9" w14:paraId="3B8DEA39" w14:textId="77777777" w:rsidTr="00F90BE9">
        <w:trPr>
          <w:trHeight w:val="290"/>
        </w:trPr>
        <w:tc>
          <w:tcPr>
            <w:tcW w:w="3057" w:type="dxa"/>
            <w:noWrap/>
            <w:hideMark/>
          </w:tcPr>
          <w:p w14:paraId="3A1858B9" w14:textId="77777777" w:rsidR="00D663E9" w:rsidRPr="00D663E9" w:rsidRDefault="00D663E9" w:rsidP="00D663E9">
            <w:pPr>
              <w:spacing w:after="0" w:line="240" w:lineRule="auto"/>
              <w:rPr>
                <w:rFonts w:cs="Calibri"/>
                <w:color w:val="000000"/>
              </w:rPr>
            </w:pPr>
            <w:r w:rsidRPr="00D663E9">
              <w:rPr>
                <w:rFonts w:cs="Calibri"/>
                <w:color w:val="000000"/>
              </w:rPr>
              <w:t>median_rooms_per_renter_hu</w:t>
            </w:r>
          </w:p>
        </w:tc>
        <w:tc>
          <w:tcPr>
            <w:tcW w:w="6393" w:type="dxa"/>
            <w:noWrap/>
            <w:hideMark/>
          </w:tcPr>
          <w:p w14:paraId="53108367" w14:textId="77777777" w:rsidR="00D663E9" w:rsidRPr="00D663E9" w:rsidRDefault="00D663E9" w:rsidP="00D663E9">
            <w:pPr>
              <w:spacing w:after="0" w:line="240" w:lineRule="auto"/>
              <w:rPr>
                <w:rFonts w:cs="Calibri"/>
                <w:color w:val="000000"/>
              </w:rPr>
            </w:pPr>
            <w:r w:rsidRPr="00D663E9">
              <w:rPr>
                <w:rFonts w:cs="Calibri"/>
                <w:color w:val="000000"/>
              </w:rPr>
              <w:t>Median number of rooms in renter households</w:t>
            </w:r>
          </w:p>
        </w:tc>
      </w:tr>
      <w:tr w:rsidR="00D663E9" w:rsidRPr="00D663E9" w14:paraId="7C31D7DB" w14:textId="77777777" w:rsidTr="00F90BE9">
        <w:trPr>
          <w:trHeight w:val="290"/>
        </w:trPr>
        <w:tc>
          <w:tcPr>
            <w:tcW w:w="3057" w:type="dxa"/>
            <w:noWrap/>
            <w:hideMark/>
          </w:tcPr>
          <w:p w14:paraId="4E5F6473" w14:textId="77777777" w:rsidR="00D663E9" w:rsidRPr="00D663E9" w:rsidRDefault="00D663E9" w:rsidP="00D663E9">
            <w:pPr>
              <w:spacing w:after="0" w:line="240" w:lineRule="auto"/>
              <w:rPr>
                <w:rFonts w:cs="Calibri"/>
                <w:color w:val="000000"/>
              </w:rPr>
            </w:pPr>
            <w:r w:rsidRPr="00D663E9">
              <w:rPr>
                <w:rFonts w:cs="Calibri"/>
                <w:color w:val="000000"/>
              </w:rPr>
              <w:t>median_rooms_per_owner_hu</w:t>
            </w:r>
          </w:p>
        </w:tc>
        <w:tc>
          <w:tcPr>
            <w:tcW w:w="6393" w:type="dxa"/>
            <w:noWrap/>
            <w:hideMark/>
          </w:tcPr>
          <w:p w14:paraId="3C9D5E27" w14:textId="77777777" w:rsidR="00D663E9" w:rsidRPr="00D663E9" w:rsidRDefault="00D663E9" w:rsidP="00D663E9">
            <w:pPr>
              <w:spacing w:after="0" w:line="240" w:lineRule="auto"/>
              <w:rPr>
                <w:rFonts w:cs="Calibri"/>
                <w:color w:val="000000"/>
              </w:rPr>
            </w:pPr>
            <w:r w:rsidRPr="00D663E9">
              <w:rPr>
                <w:rFonts w:cs="Calibri"/>
                <w:color w:val="000000"/>
              </w:rPr>
              <w:t xml:space="preserve">Median number of rooms in owner households </w:t>
            </w:r>
          </w:p>
        </w:tc>
      </w:tr>
      <w:tr w:rsidR="00D663E9" w:rsidRPr="00D663E9" w14:paraId="4EF5633C" w14:textId="77777777" w:rsidTr="00F90BE9">
        <w:trPr>
          <w:trHeight w:val="290"/>
        </w:trPr>
        <w:tc>
          <w:tcPr>
            <w:tcW w:w="3057" w:type="dxa"/>
            <w:noWrap/>
            <w:hideMark/>
          </w:tcPr>
          <w:p w14:paraId="1F32D6A9" w14:textId="77777777" w:rsidR="00D663E9" w:rsidRPr="00D663E9" w:rsidRDefault="00D663E9" w:rsidP="00D663E9">
            <w:pPr>
              <w:spacing w:after="0" w:line="240" w:lineRule="auto"/>
              <w:rPr>
                <w:rFonts w:cs="Calibri"/>
                <w:color w:val="000000"/>
              </w:rPr>
            </w:pPr>
            <w:r w:rsidRPr="00D663E9">
              <w:rPr>
                <w:rFonts w:cs="Calibri"/>
                <w:color w:val="000000"/>
              </w:rPr>
              <w:t>median_rooms_per_hu</w:t>
            </w:r>
          </w:p>
        </w:tc>
        <w:tc>
          <w:tcPr>
            <w:tcW w:w="6393" w:type="dxa"/>
            <w:noWrap/>
            <w:hideMark/>
          </w:tcPr>
          <w:p w14:paraId="7C61CCA9" w14:textId="77777777" w:rsidR="00D663E9" w:rsidRPr="00D663E9" w:rsidRDefault="00D663E9" w:rsidP="00D663E9">
            <w:pPr>
              <w:spacing w:after="0" w:line="240" w:lineRule="auto"/>
              <w:rPr>
                <w:rFonts w:cs="Calibri"/>
                <w:color w:val="000000"/>
              </w:rPr>
            </w:pPr>
            <w:r w:rsidRPr="00D663E9">
              <w:rPr>
                <w:rFonts w:cs="Calibri"/>
                <w:color w:val="000000"/>
              </w:rPr>
              <w:t>Median number of rooms per household</w:t>
            </w:r>
          </w:p>
        </w:tc>
      </w:tr>
      <w:tr w:rsidR="00D663E9" w:rsidRPr="00D663E9" w14:paraId="03A013EB" w14:textId="77777777" w:rsidTr="00F90BE9">
        <w:trPr>
          <w:trHeight w:val="290"/>
        </w:trPr>
        <w:tc>
          <w:tcPr>
            <w:tcW w:w="3057" w:type="dxa"/>
            <w:noWrap/>
            <w:hideMark/>
          </w:tcPr>
          <w:p w14:paraId="36ECC7BE" w14:textId="77777777" w:rsidR="00D663E9" w:rsidRPr="00D663E9" w:rsidRDefault="00D663E9" w:rsidP="00D663E9">
            <w:pPr>
              <w:spacing w:after="0" w:line="240" w:lineRule="auto"/>
              <w:rPr>
                <w:rFonts w:cs="Calibri"/>
                <w:color w:val="000000"/>
              </w:rPr>
            </w:pPr>
            <w:r w:rsidRPr="00D663E9">
              <w:rPr>
                <w:rFonts w:cs="Calibri"/>
                <w:color w:val="000000"/>
              </w:rPr>
              <w:lastRenderedPageBreak/>
              <w:t>pct_hu_1_detached</w:t>
            </w:r>
          </w:p>
        </w:tc>
        <w:tc>
          <w:tcPr>
            <w:tcW w:w="6393" w:type="dxa"/>
            <w:noWrap/>
            <w:hideMark/>
          </w:tcPr>
          <w:p w14:paraId="34B7A0C9" w14:textId="77777777" w:rsidR="00D663E9" w:rsidRPr="00D663E9" w:rsidRDefault="00D663E9" w:rsidP="00D663E9">
            <w:pPr>
              <w:spacing w:after="0" w:line="240" w:lineRule="auto"/>
              <w:rPr>
                <w:rFonts w:cs="Calibri"/>
                <w:color w:val="000000"/>
              </w:rPr>
            </w:pPr>
            <w:r w:rsidRPr="00D663E9">
              <w:rPr>
                <w:rFonts w:cs="Calibri"/>
                <w:color w:val="000000"/>
              </w:rPr>
              <w:t xml:space="preserve">Percent of single family detached housing units </w:t>
            </w:r>
          </w:p>
        </w:tc>
      </w:tr>
      <w:tr w:rsidR="00D663E9" w:rsidRPr="00D663E9" w14:paraId="6F60EA83" w14:textId="77777777" w:rsidTr="00F90BE9">
        <w:trPr>
          <w:trHeight w:val="290"/>
        </w:trPr>
        <w:tc>
          <w:tcPr>
            <w:tcW w:w="3057" w:type="dxa"/>
            <w:noWrap/>
            <w:hideMark/>
          </w:tcPr>
          <w:p w14:paraId="2F28CA21" w14:textId="77777777" w:rsidR="00D663E9" w:rsidRPr="00D663E9" w:rsidRDefault="00D663E9" w:rsidP="00D663E9">
            <w:pPr>
              <w:spacing w:after="0" w:line="240" w:lineRule="auto"/>
              <w:rPr>
                <w:rFonts w:cs="Calibri"/>
                <w:color w:val="000000"/>
              </w:rPr>
            </w:pPr>
            <w:r w:rsidRPr="00D663E9">
              <w:rPr>
                <w:rFonts w:cs="Calibri"/>
                <w:color w:val="000000"/>
              </w:rPr>
              <w:t>gross_hh_density</w:t>
            </w:r>
          </w:p>
        </w:tc>
        <w:tc>
          <w:tcPr>
            <w:tcW w:w="6393" w:type="dxa"/>
            <w:noWrap/>
            <w:hideMark/>
          </w:tcPr>
          <w:p w14:paraId="4ADF30D3" w14:textId="77777777" w:rsidR="00D663E9" w:rsidRPr="00D663E9" w:rsidRDefault="00D663E9" w:rsidP="00D663E9">
            <w:pPr>
              <w:spacing w:after="0" w:line="240" w:lineRule="auto"/>
              <w:rPr>
                <w:rFonts w:cs="Calibri"/>
                <w:color w:val="000000"/>
              </w:rPr>
            </w:pPr>
            <w:r w:rsidRPr="00D663E9">
              <w:rPr>
                <w:rFonts w:cs="Calibri"/>
                <w:color w:val="000000"/>
              </w:rPr>
              <w:t>Number of households per land acre</w:t>
            </w:r>
          </w:p>
        </w:tc>
      </w:tr>
      <w:tr w:rsidR="00D663E9" w:rsidRPr="00D663E9" w14:paraId="199D8B7C" w14:textId="77777777" w:rsidTr="00F90BE9">
        <w:trPr>
          <w:trHeight w:val="290"/>
        </w:trPr>
        <w:tc>
          <w:tcPr>
            <w:tcW w:w="3057" w:type="dxa"/>
            <w:noWrap/>
            <w:hideMark/>
          </w:tcPr>
          <w:p w14:paraId="741197F3" w14:textId="77777777" w:rsidR="00D663E9" w:rsidRPr="00D663E9" w:rsidRDefault="00D663E9" w:rsidP="00D663E9">
            <w:pPr>
              <w:spacing w:after="0" w:line="240" w:lineRule="auto"/>
              <w:rPr>
                <w:rFonts w:cs="Calibri"/>
                <w:color w:val="000000"/>
              </w:rPr>
            </w:pPr>
            <w:r w:rsidRPr="00D663E9">
              <w:rPr>
                <w:rFonts w:cs="Calibri"/>
                <w:color w:val="000000"/>
              </w:rPr>
              <w:t>area_income_owner_frac</w:t>
            </w:r>
          </w:p>
        </w:tc>
        <w:tc>
          <w:tcPr>
            <w:tcW w:w="6393" w:type="dxa"/>
            <w:noWrap/>
            <w:hideMark/>
          </w:tcPr>
          <w:p w14:paraId="61FF48ED" w14:textId="77777777" w:rsidR="00D663E9" w:rsidRPr="00D663E9" w:rsidRDefault="00D663E9" w:rsidP="00D663E9">
            <w:pPr>
              <w:spacing w:after="0" w:line="240" w:lineRule="auto"/>
              <w:rPr>
                <w:rFonts w:cs="Calibri"/>
                <w:color w:val="000000"/>
              </w:rPr>
            </w:pPr>
            <w:r w:rsidRPr="00D663E9">
              <w:rPr>
                <w:rFonts w:cs="Calibri"/>
                <w:color w:val="000000"/>
              </w:rPr>
              <w:t>Fraction of area median household income for owners in this tract relative to the regional median household income</w:t>
            </w:r>
          </w:p>
        </w:tc>
      </w:tr>
      <w:tr w:rsidR="00D663E9" w:rsidRPr="00D663E9" w14:paraId="7FC3884A" w14:textId="77777777" w:rsidTr="00F90BE9">
        <w:trPr>
          <w:trHeight w:val="290"/>
        </w:trPr>
        <w:tc>
          <w:tcPr>
            <w:tcW w:w="3057" w:type="dxa"/>
            <w:noWrap/>
            <w:hideMark/>
          </w:tcPr>
          <w:p w14:paraId="4BFCD04A" w14:textId="77777777" w:rsidR="00D663E9" w:rsidRPr="00D663E9" w:rsidRDefault="00D663E9" w:rsidP="00D663E9">
            <w:pPr>
              <w:spacing w:after="0" w:line="240" w:lineRule="auto"/>
              <w:rPr>
                <w:rFonts w:cs="Calibri"/>
                <w:color w:val="000000"/>
              </w:rPr>
            </w:pPr>
            <w:r w:rsidRPr="00D663E9">
              <w:rPr>
                <w:rFonts w:cs="Calibri"/>
                <w:color w:val="000000"/>
              </w:rPr>
              <w:t>area_income_frac</w:t>
            </w:r>
          </w:p>
        </w:tc>
        <w:tc>
          <w:tcPr>
            <w:tcW w:w="6393" w:type="dxa"/>
            <w:noWrap/>
            <w:hideMark/>
          </w:tcPr>
          <w:p w14:paraId="3CCF8239" w14:textId="77777777" w:rsidR="00D663E9" w:rsidRPr="00D663E9" w:rsidRDefault="00D663E9" w:rsidP="00D663E9">
            <w:pPr>
              <w:spacing w:after="0" w:line="240" w:lineRule="auto"/>
              <w:rPr>
                <w:rFonts w:cs="Calibri"/>
                <w:color w:val="000000"/>
              </w:rPr>
            </w:pPr>
            <w:r w:rsidRPr="00D663E9">
              <w:rPr>
                <w:rFonts w:cs="Calibri"/>
                <w:color w:val="000000"/>
              </w:rPr>
              <w:t>Fraction of area median household income in this tract relative to the regional median household income</w:t>
            </w:r>
          </w:p>
        </w:tc>
      </w:tr>
      <w:tr w:rsidR="00D663E9" w:rsidRPr="00D663E9" w14:paraId="12BA87FD" w14:textId="77777777" w:rsidTr="00F90BE9">
        <w:trPr>
          <w:trHeight w:val="290"/>
        </w:trPr>
        <w:tc>
          <w:tcPr>
            <w:tcW w:w="3057" w:type="dxa"/>
            <w:noWrap/>
            <w:hideMark/>
          </w:tcPr>
          <w:p w14:paraId="0B5078F2" w14:textId="77777777" w:rsidR="00D663E9" w:rsidRPr="00D663E9" w:rsidRDefault="00D663E9" w:rsidP="00D663E9">
            <w:pPr>
              <w:spacing w:after="0" w:line="240" w:lineRule="auto"/>
              <w:rPr>
                <w:rFonts w:cs="Calibri"/>
                <w:color w:val="000000"/>
              </w:rPr>
            </w:pPr>
            <w:r w:rsidRPr="00D663E9">
              <w:rPr>
                <w:rFonts w:cs="Calibri"/>
                <w:color w:val="000000"/>
              </w:rPr>
              <w:t>area_median_hh_income</w:t>
            </w:r>
          </w:p>
        </w:tc>
        <w:tc>
          <w:tcPr>
            <w:tcW w:w="6393" w:type="dxa"/>
            <w:noWrap/>
            <w:hideMark/>
          </w:tcPr>
          <w:p w14:paraId="293C8B58" w14:textId="77777777" w:rsidR="00D663E9" w:rsidRPr="00D663E9" w:rsidRDefault="00D663E9" w:rsidP="00D663E9">
            <w:pPr>
              <w:spacing w:after="0" w:line="240" w:lineRule="auto"/>
              <w:rPr>
                <w:rFonts w:cs="Calibri"/>
                <w:color w:val="000000"/>
              </w:rPr>
            </w:pPr>
            <w:r w:rsidRPr="00D663E9">
              <w:rPr>
                <w:rFonts w:cs="Calibri"/>
                <w:color w:val="000000"/>
              </w:rPr>
              <w:t>Regional median household income</w:t>
            </w:r>
          </w:p>
        </w:tc>
      </w:tr>
      <w:tr w:rsidR="00D663E9" w:rsidRPr="00D663E9" w14:paraId="41092D6A" w14:textId="77777777" w:rsidTr="00F90BE9">
        <w:trPr>
          <w:trHeight w:val="290"/>
        </w:trPr>
        <w:tc>
          <w:tcPr>
            <w:tcW w:w="3057" w:type="dxa"/>
            <w:noWrap/>
            <w:hideMark/>
          </w:tcPr>
          <w:p w14:paraId="18FFA04C" w14:textId="77777777" w:rsidR="00D663E9" w:rsidRPr="00D663E9" w:rsidRDefault="00D663E9" w:rsidP="00D663E9">
            <w:pPr>
              <w:spacing w:after="0" w:line="240" w:lineRule="auto"/>
              <w:rPr>
                <w:rFonts w:cs="Calibri"/>
                <w:color w:val="000000"/>
              </w:rPr>
            </w:pPr>
            <w:r w:rsidRPr="00D663E9">
              <w:rPr>
                <w:rFonts w:cs="Calibri"/>
                <w:color w:val="000000"/>
              </w:rPr>
              <w:t>block_density</w:t>
            </w:r>
          </w:p>
        </w:tc>
        <w:tc>
          <w:tcPr>
            <w:tcW w:w="6393" w:type="dxa"/>
            <w:noWrap/>
            <w:hideMark/>
          </w:tcPr>
          <w:p w14:paraId="21B53D9B" w14:textId="77777777" w:rsidR="00D663E9" w:rsidRPr="00D663E9" w:rsidRDefault="00D663E9" w:rsidP="00D663E9">
            <w:pPr>
              <w:spacing w:after="0" w:line="240" w:lineRule="auto"/>
              <w:rPr>
                <w:rFonts w:cs="Calibri"/>
                <w:color w:val="000000"/>
              </w:rPr>
            </w:pPr>
            <w:r w:rsidRPr="00D663E9">
              <w:rPr>
                <w:rFonts w:cs="Calibri"/>
                <w:color w:val="000000"/>
              </w:rPr>
              <w:t>Census blocks per acre</w:t>
            </w:r>
          </w:p>
        </w:tc>
      </w:tr>
      <w:tr w:rsidR="00D663E9" w:rsidRPr="00D663E9" w14:paraId="4CD952C3" w14:textId="77777777" w:rsidTr="00F90BE9">
        <w:trPr>
          <w:trHeight w:val="290"/>
        </w:trPr>
        <w:tc>
          <w:tcPr>
            <w:tcW w:w="3057" w:type="dxa"/>
            <w:noWrap/>
            <w:hideMark/>
          </w:tcPr>
          <w:p w14:paraId="182007A3" w14:textId="77777777" w:rsidR="00D663E9" w:rsidRPr="00D663E9" w:rsidRDefault="00D663E9" w:rsidP="00D663E9">
            <w:pPr>
              <w:spacing w:after="0" w:line="240" w:lineRule="auto"/>
              <w:rPr>
                <w:rFonts w:cs="Calibri"/>
                <w:color w:val="000000"/>
              </w:rPr>
            </w:pPr>
            <w:r w:rsidRPr="00D663E9">
              <w:rPr>
                <w:rFonts w:cs="Calibri"/>
                <w:color w:val="000000"/>
              </w:rPr>
              <w:t>avg_block_acres</w:t>
            </w:r>
          </w:p>
        </w:tc>
        <w:tc>
          <w:tcPr>
            <w:tcW w:w="6393" w:type="dxa"/>
            <w:noWrap/>
            <w:hideMark/>
          </w:tcPr>
          <w:p w14:paraId="1FD1C0AC" w14:textId="77777777" w:rsidR="00D663E9" w:rsidRPr="00D663E9" w:rsidRDefault="00D663E9" w:rsidP="00D663E9">
            <w:pPr>
              <w:spacing w:after="0" w:line="240" w:lineRule="auto"/>
              <w:rPr>
                <w:rFonts w:cs="Calibri"/>
                <w:color w:val="000000"/>
              </w:rPr>
            </w:pPr>
            <w:r w:rsidRPr="00D663E9">
              <w:rPr>
                <w:rFonts w:cs="Calibri"/>
                <w:color w:val="000000"/>
              </w:rPr>
              <w:t>Average block size in acres</w:t>
            </w:r>
          </w:p>
        </w:tc>
      </w:tr>
      <w:tr w:rsidR="00D663E9" w:rsidRPr="00D663E9" w14:paraId="1D214086" w14:textId="77777777" w:rsidTr="00F90BE9">
        <w:trPr>
          <w:trHeight w:val="290"/>
        </w:trPr>
        <w:tc>
          <w:tcPr>
            <w:tcW w:w="3057" w:type="dxa"/>
            <w:noWrap/>
            <w:hideMark/>
          </w:tcPr>
          <w:p w14:paraId="4848D93B" w14:textId="77777777" w:rsidR="00D663E9" w:rsidRPr="00D663E9" w:rsidRDefault="00D663E9" w:rsidP="00D663E9">
            <w:pPr>
              <w:spacing w:after="0" w:line="240" w:lineRule="auto"/>
              <w:rPr>
                <w:rFonts w:cs="Calibri"/>
                <w:color w:val="000000"/>
              </w:rPr>
            </w:pPr>
            <w:r w:rsidRPr="00D663E9">
              <w:rPr>
                <w:rFonts w:cs="Calibri"/>
                <w:color w:val="000000"/>
              </w:rPr>
              <w:t>job_density_simple</w:t>
            </w:r>
          </w:p>
        </w:tc>
        <w:tc>
          <w:tcPr>
            <w:tcW w:w="6393" w:type="dxa"/>
            <w:noWrap/>
            <w:hideMark/>
          </w:tcPr>
          <w:p w14:paraId="2DC296D5" w14:textId="77777777" w:rsidR="00D663E9" w:rsidRPr="00D663E9" w:rsidRDefault="00D663E9" w:rsidP="00D663E9">
            <w:pPr>
              <w:spacing w:after="0" w:line="240" w:lineRule="auto"/>
              <w:rPr>
                <w:rFonts w:cs="Calibri"/>
                <w:color w:val="000000"/>
              </w:rPr>
            </w:pPr>
            <w:r w:rsidRPr="00D663E9">
              <w:rPr>
                <w:rFonts w:cs="Calibri"/>
                <w:color w:val="000000"/>
              </w:rPr>
              <w:t>Jobs per land acre simple</w:t>
            </w:r>
          </w:p>
        </w:tc>
      </w:tr>
      <w:tr w:rsidR="00D663E9" w:rsidRPr="00D663E9" w14:paraId="74C40464" w14:textId="77777777" w:rsidTr="00F90BE9">
        <w:trPr>
          <w:trHeight w:val="290"/>
        </w:trPr>
        <w:tc>
          <w:tcPr>
            <w:tcW w:w="3057" w:type="dxa"/>
            <w:noWrap/>
            <w:hideMark/>
          </w:tcPr>
          <w:p w14:paraId="1FB511AC" w14:textId="77777777" w:rsidR="00D663E9" w:rsidRPr="00D663E9" w:rsidRDefault="00D663E9" w:rsidP="00D663E9">
            <w:pPr>
              <w:spacing w:after="0" w:line="240" w:lineRule="auto"/>
              <w:rPr>
                <w:rFonts w:cs="Calibri"/>
                <w:color w:val="000000"/>
              </w:rPr>
            </w:pPr>
            <w:r w:rsidRPr="00D663E9">
              <w:rPr>
                <w:rFonts w:cs="Calibri"/>
                <w:color w:val="000000"/>
              </w:rPr>
              <w:t>retail_density_simple</w:t>
            </w:r>
          </w:p>
        </w:tc>
        <w:tc>
          <w:tcPr>
            <w:tcW w:w="6393" w:type="dxa"/>
            <w:noWrap/>
            <w:hideMark/>
          </w:tcPr>
          <w:p w14:paraId="0073C7C8" w14:textId="77777777" w:rsidR="00D663E9" w:rsidRPr="00D663E9" w:rsidRDefault="00D663E9" w:rsidP="00D663E9">
            <w:pPr>
              <w:spacing w:after="0" w:line="240" w:lineRule="auto"/>
              <w:rPr>
                <w:rFonts w:cs="Calibri"/>
                <w:color w:val="000000"/>
              </w:rPr>
            </w:pPr>
            <w:r w:rsidRPr="00D663E9">
              <w:rPr>
                <w:rFonts w:cs="Calibri"/>
                <w:color w:val="000000"/>
              </w:rPr>
              <w:t>Retail jobs per land acre simple</w:t>
            </w:r>
          </w:p>
        </w:tc>
      </w:tr>
      <w:tr w:rsidR="00D663E9" w:rsidRPr="00D663E9" w14:paraId="499A9F1C" w14:textId="77777777" w:rsidTr="00F90BE9">
        <w:trPr>
          <w:trHeight w:val="290"/>
        </w:trPr>
        <w:tc>
          <w:tcPr>
            <w:tcW w:w="3057" w:type="dxa"/>
            <w:noWrap/>
            <w:hideMark/>
          </w:tcPr>
          <w:p w14:paraId="1EE96E23" w14:textId="77777777" w:rsidR="00D663E9" w:rsidRPr="00D663E9" w:rsidRDefault="00D663E9" w:rsidP="00D663E9">
            <w:pPr>
              <w:spacing w:after="0" w:line="240" w:lineRule="auto"/>
              <w:rPr>
                <w:rFonts w:cs="Calibri"/>
                <w:color w:val="000000"/>
              </w:rPr>
            </w:pPr>
            <w:r w:rsidRPr="00D663E9">
              <w:rPr>
                <w:rFonts w:cs="Calibri"/>
                <w:color w:val="000000"/>
              </w:rPr>
              <w:t>job_gravity</w:t>
            </w:r>
          </w:p>
        </w:tc>
        <w:tc>
          <w:tcPr>
            <w:tcW w:w="6393" w:type="dxa"/>
            <w:noWrap/>
            <w:hideMark/>
          </w:tcPr>
          <w:p w14:paraId="7C32F2D4" w14:textId="77777777" w:rsidR="00D663E9" w:rsidRPr="00D663E9" w:rsidRDefault="00D663E9" w:rsidP="00D663E9">
            <w:pPr>
              <w:spacing w:after="0" w:line="240" w:lineRule="auto"/>
              <w:rPr>
                <w:rFonts w:cs="Calibri"/>
                <w:color w:val="000000"/>
              </w:rPr>
            </w:pPr>
            <w:r w:rsidRPr="00D663E9">
              <w:rPr>
                <w:rFonts w:cs="Calibri"/>
                <w:color w:val="000000"/>
              </w:rPr>
              <w:t>Total jobs for every tract in the US divided by its distance from the centroid squared</w:t>
            </w:r>
          </w:p>
        </w:tc>
      </w:tr>
      <w:tr w:rsidR="00D663E9" w:rsidRPr="00D663E9" w14:paraId="65270C19" w14:textId="77777777" w:rsidTr="00F90BE9">
        <w:trPr>
          <w:trHeight w:val="290"/>
        </w:trPr>
        <w:tc>
          <w:tcPr>
            <w:tcW w:w="3057" w:type="dxa"/>
            <w:noWrap/>
            <w:hideMark/>
          </w:tcPr>
          <w:p w14:paraId="4BD6C4D2" w14:textId="77777777" w:rsidR="00D663E9" w:rsidRPr="00D663E9" w:rsidRDefault="00D663E9" w:rsidP="00D663E9">
            <w:pPr>
              <w:spacing w:after="0" w:line="240" w:lineRule="auto"/>
              <w:rPr>
                <w:rFonts w:cs="Calibri"/>
                <w:color w:val="000000"/>
              </w:rPr>
            </w:pPr>
            <w:r w:rsidRPr="00D663E9">
              <w:rPr>
                <w:rFonts w:cs="Calibri"/>
                <w:color w:val="000000"/>
              </w:rPr>
              <w:t>retail_gravity</w:t>
            </w:r>
          </w:p>
        </w:tc>
        <w:tc>
          <w:tcPr>
            <w:tcW w:w="6393" w:type="dxa"/>
            <w:noWrap/>
            <w:hideMark/>
          </w:tcPr>
          <w:p w14:paraId="0949895B" w14:textId="77777777" w:rsidR="00D663E9" w:rsidRPr="00D663E9" w:rsidRDefault="00D663E9" w:rsidP="00D663E9">
            <w:pPr>
              <w:spacing w:after="0" w:line="240" w:lineRule="auto"/>
              <w:rPr>
                <w:rFonts w:cs="Calibri"/>
                <w:color w:val="000000"/>
              </w:rPr>
            </w:pPr>
            <w:r w:rsidRPr="00D663E9">
              <w:rPr>
                <w:rFonts w:cs="Calibri"/>
                <w:color w:val="000000"/>
              </w:rPr>
              <w:t>Retail jobs for every tract in the US divided by its distance from the centroid squared</w:t>
            </w:r>
          </w:p>
        </w:tc>
      </w:tr>
      <w:tr w:rsidR="00D663E9" w:rsidRPr="00D663E9" w14:paraId="53F64381" w14:textId="77777777" w:rsidTr="00F90BE9">
        <w:trPr>
          <w:trHeight w:val="290"/>
        </w:trPr>
        <w:tc>
          <w:tcPr>
            <w:tcW w:w="3057" w:type="dxa"/>
            <w:noWrap/>
            <w:hideMark/>
          </w:tcPr>
          <w:p w14:paraId="26080316" w14:textId="77777777" w:rsidR="00D663E9" w:rsidRPr="00D663E9" w:rsidRDefault="00D663E9" w:rsidP="00D663E9">
            <w:pPr>
              <w:spacing w:after="0" w:line="240" w:lineRule="auto"/>
              <w:rPr>
                <w:rFonts w:cs="Calibri"/>
                <w:color w:val="000000"/>
              </w:rPr>
            </w:pPr>
            <w:r w:rsidRPr="00D663E9">
              <w:rPr>
                <w:rFonts w:cs="Calibri"/>
                <w:color w:val="000000"/>
              </w:rPr>
              <w:t>median_commute</w:t>
            </w:r>
          </w:p>
        </w:tc>
        <w:tc>
          <w:tcPr>
            <w:tcW w:w="6393" w:type="dxa"/>
            <w:noWrap/>
            <w:hideMark/>
          </w:tcPr>
          <w:p w14:paraId="1C6B1AF7" w14:textId="77777777" w:rsidR="00D663E9" w:rsidRPr="00D663E9" w:rsidRDefault="00D663E9" w:rsidP="00D663E9">
            <w:pPr>
              <w:spacing w:after="0" w:line="240" w:lineRule="auto"/>
              <w:rPr>
                <w:rFonts w:cs="Calibri"/>
                <w:color w:val="000000"/>
              </w:rPr>
            </w:pPr>
            <w:r w:rsidRPr="00D663E9">
              <w:rPr>
                <w:rFonts w:cs="Calibri"/>
                <w:color w:val="000000"/>
              </w:rPr>
              <w:t>Median distance of commuters in the tracts using the centroid of the employment block</w:t>
            </w:r>
          </w:p>
        </w:tc>
      </w:tr>
      <w:tr w:rsidR="00D663E9" w:rsidRPr="00D663E9" w14:paraId="427E68CE" w14:textId="77777777" w:rsidTr="00F90BE9">
        <w:trPr>
          <w:trHeight w:val="290"/>
        </w:trPr>
        <w:tc>
          <w:tcPr>
            <w:tcW w:w="3057" w:type="dxa"/>
            <w:noWrap/>
            <w:hideMark/>
          </w:tcPr>
          <w:p w14:paraId="29889A89" w14:textId="77777777" w:rsidR="00D663E9" w:rsidRPr="00D663E9" w:rsidRDefault="00D663E9" w:rsidP="00D663E9">
            <w:pPr>
              <w:spacing w:after="0" w:line="240" w:lineRule="auto"/>
              <w:rPr>
                <w:rFonts w:cs="Calibri"/>
                <w:color w:val="000000"/>
              </w:rPr>
            </w:pPr>
            <w:r w:rsidRPr="00D663E9">
              <w:rPr>
                <w:rFonts w:cs="Calibri"/>
                <w:color w:val="000000"/>
              </w:rPr>
              <w:t>veh_count</w:t>
            </w:r>
          </w:p>
        </w:tc>
        <w:tc>
          <w:tcPr>
            <w:tcW w:w="6393" w:type="dxa"/>
            <w:noWrap/>
            <w:hideMark/>
          </w:tcPr>
          <w:p w14:paraId="789D381B" w14:textId="77777777" w:rsidR="00D663E9" w:rsidRPr="00D663E9" w:rsidRDefault="00D663E9" w:rsidP="00D663E9">
            <w:pPr>
              <w:spacing w:after="0" w:line="240" w:lineRule="auto"/>
              <w:rPr>
                <w:rFonts w:cs="Calibri"/>
                <w:color w:val="000000"/>
              </w:rPr>
            </w:pPr>
            <w:r w:rsidRPr="00D663E9">
              <w:rPr>
                <w:rFonts w:cs="Calibri"/>
                <w:color w:val="000000"/>
              </w:rPr>
              <w:t>Number of vehicles that were used to determine VMT from Illinois odometer reading (for appropriate Illinois tracts only)</w:t>
            </w:r>
          </w:p>
        </w:tc>
      </w:tr>
      <w:tr w:rsidR="00D663E9" w:rsidRPr="00D663E9" w14:paraId="349AFE87" w14:textId="77777777" w:rsidTr="00F90BE9">
        <w:trPr>
          <w:trHeight w:val="290"/>
        </w:trPr>
        <w:tc>
          <w:tcPr>
            <w:tcW w:w="3057" w:type="dxa"/>
            <w:noWrap/>
            <w:hideMark/>
          </w:tcPr>
          <w:p w14:paraId="06879090" w14:textId="77777777" w:rsidR="00D663E9" w:rsidRPr="00D663E9" w:rsidRDefault="00D663E9" w:rsidP="00D663E9">
            <w:pPr>
              <w:spacing w:after="0" w:line="240" w:lineRule="auto"/>
              <w:rPr>
                <w:rFonts w:cs="Calibri"/>
                <w:color w:val="000000"/>
              </w:rPr>
            </w:pPr>
            <w:r w:rsidRPr="00D663E9">
              <w:rPr>
                <w:rFonts w:cs="Calibri"/>
                <w:color w:val="000000"/>
              </w:rPr>
              <w:t>avg_vmt</w:t>
            </w:r>
          </w:p>
        </w:tc>
        <w:tc>
          <w:tcPr>
            <w:tcW w:w="6393" w:type="dxa"/>
            <w:noWrap/>
            <w:hideMark/>
          </w:tcPr>
          <w:p w14:paraId="19C1A31B" w14:textId="77777777" w:rsidR="00D663E9" w:rsidRPr="00D663E9" w:rsidRDefault="00D663E9" w:rsidP="00D663E9">
            <w:pPr>
              <w:spacing w:after="0" w:line="240" w:lineRule="auto"/>
              <w:rPr>
                <w:rFonts w:cs="Calibri"/>
                <w:color w:val="000000"/>
              </w:rPr>
            </w:pPr>
            <w:r w:rsidRPr="00D663E9">
              <w:rPr>
                <w:rFonts w:cs="Calibri"/>
                <w:color w:val="000000"/>
              </w:rPr>
              <w:t>Average VMT from Illinois odometer reading (for appropriate Illinois tracts only)</w:t>
            </w:r>
          </w:p>
        </w:tc>
      </w:tr>
      <w:tr w:rsidR="00D663E9" w:rsidRPr="00D663E9" w14:paraId="42928955" w14:textId="77777777" w:rsidTr="00F90BE9">
        <w:trPr>
          <w:trHeight w:val="290"/>
        </w:trPr>
        <w:tc>
          <w:tcPr>
            <w:tcW w:w="3057" w:type="dxa"/>
            <w:noWrap/>
            <w:hideMark/>
          </w:tcPr>
          <w:p w14:paraId="392351F7" w14:textId="77777777" w:rsidR="00D663E9" w:rsidRPr="00D663E9" w:rsidRDefault="00D663E9" w:rsidP="00D663E9">
            <w:pPr>
              <w:spacing w:after="0" w:line="240" w:lineRule="auto"/>
              <w:rPr>
                <w:rFonts w:cs="Calibri"/>
                <w:color w:val="000000"/>
              </w:rPr>
            </w:pPr>
            <w:r w:rsidRPr="00D663E9">
              <w:rPr>
                <w:rFonts w:cs="Calibri"/>
                <w:color w:val="000000"/>
              </w:rPr>
              <w:t>avg_hh_vmt</w:t>
            </w:r>
          </w:p>
        </w:tc>
        <w:tc>
          <w:tcPr>
            <w:tcW w:w="6393" w:type="dxa"/>
            <w:noWrap/>
            <w:hideMark/>
          </w:tcPr>
          <w:p w14:paraId="1B0C512A" w14:textId="77777777" w:rsidR="00D663E9" w:rsidRPr="00D663E9" w:rsidRDefault="00D663E9" w:rsidP="00D663E9">
            <w:pPr>
              <w:spacing w:after="0" w:line="240" w:lineRule="auto"/>
              <w:rPr>
                <w:rFonts w:cs="Calibri"/>
                <w:color w:val="000000"/>
              </w:rPr>
            </w:pPr>
            <w:r w:rsidRPr="00D663E9">
              <w:rPr>
                <w:rFonts w:cs="Calibri"/>
                <w:color w:val="000000"/>
              </w:rPr>
              <w:t>Average VMT per household from Illinois odometer reading (for appropriate Illinois tracts only)</w:t>
            </w:r>
          </w:p>
        </w:tc>
      </w:tr>
      <w:tr w:rsidR="00D663E9" w:rsidRPr="00D663E9" w14:paraId="39E7F65E" w14:textId="77777777" w:rsidTr="00F90BE9">
        <w:trPr>
          <w:trHeight w:val="290"/>
        </w:trPr>
        <w:tc>
          <w:tcPr>
            <w:tcW w:w="3057" w:type="dxa"/>
            <w:noWrap/>
            <w:hideMark/>
          </w:tcPr>
          <w:p w14:paraId="0AAB49E3" w14:textId="77777777" w:rsidR="00D663E9" w:rsidRPr="00D663E9" w:rsidRDefault="00D663E9" w:rsidP="00D663E9">
            <w:pPr>
              <w:spacing w:after="0" w:line="240" w:lineRule="auto"/>
              <w:rPr>
                <w:rFonts w:cs="Calibri"/>
                <w:color w:val="000000"/>
              </w:rPr>
            </w:pPr>
            <w:r w:rsidRPr="00D663E9">
              <w:rPr>
                <w:rFonts w:cs="Calibri"/>
                <w:color w:val="000000"/>
              </w:rPr>
              <w:t>std_dev_vmt</w:t>
            </w:r>
          </w:p>
        </w:tc>
        <w:tc>
          <w:tcPr>
            <w:tcW w:w="6393" w:type="dxa"/>
            <w:noWrap/>
            <w:hideMark/>
          </w:tcPr>
          <w:p w14:paraId="683E524B" w14:textId="77777777" w:rsidR="00D663E9" w:rsidRPr="00D663E9" w:rsidRDefault="00D663E9" w:rsidP="00D663E9">
            <w:pPr>
              <w:spacing w:after="0" w:line="240" w:lineRule="auto"/>
              <w:rPr>
                <w:rFonts w:cs="Calibri"/>
                <w:color w:val="000000"/>
              </w:rPr>
            </w:pPr>
            <w:r w:rsidRPr="00D663E9">
              <w:rPr>
                <w:rFonts w:cs="Calibri"/>
                <w:color w:val="000000"/>
              </w:rPr>
              <w:t>Standard deviation for VMT from Illinois odometer reading (for appropriate Illinois tracts only)</w:t>
            </w:r>
          </w:p>
        </w:tc>
      </w:tr>
      <w:tr w:rsidR="00D663E9" w:rsidRPr="00D663E9" w14:paraId="5558CA9D" w14:textId="77777777" w:rsidTr="00F90BE9">
        <w:trPr>
          <w:trHeight w:val="290"/>
        </w:trPr>
        <w:tc>
          <w:tcPr>
            <w:tcW w:w="3057" w:type="dxa"/>
            <w:noWrap/>
            <w:hideMark/>
          </w:tcPr>
          <w:p w14:paraId="12E335F0" w14:textId="77777777" w:rsidR="00D663E9" w:rsidRPr="00D663E9" w:rsidRDefault="00D663E9" w:rsidP="00D663E9">
            <w:pPr>
              <w:spacing w:after="0" w:line="240" w:lineRule="auto"/>
              <w:rPr>
                <w:rFonts w:cs="Calibri"/>
                <w:color w:val="000000"/>
              </w:rPr>
            </w:pPr>
            <w:r w:rsidRPr="00D663E9">
              <w:rPr>
                <w:rFonts w:cs="Calibri"/>
                <w:color w:val="000000"/>
              </w:rPr>
              <w:t>area_type</w:t>
            </w:r>
          </w:p>
        </w:tc>
        <w:tc>
          <w:tcPr>
            <w:tcW w:w="6393" w:type="dxa"/>
            <w:noWrap/>
            <w:hideMark/>
          </w:tcPr>
          <w:p w14:paraId="3198FE19" w14:textId="77777777" w:rsidR="00D663E9" w:rsidRPr="00D663E9" w:rsidRDefault="00D663E9" w:rsidP="00D663E9">
            <w:pPr>
              <w:spacing w:after="0" w:line="240" w:lineRule="auto"/>
              <w:rPr>
                <w:rFonts w:cs="Calibri"/>
                <w:color w:val="000000"/>
              </w:rPr>
            </w:pPr>
            <w:r w:rsidRPr="00D663E9">
              <w:rPr>
                <w:rFonts w:cs="Calibri"/>
                <w:color w:val="000000"/>
              </w:rPr>
              <w:t>‘county’ or ‘cbsa’ depending on the location of the tract</w:t>
            </w:r>
          </w:p>
        </w:tc>
      </w:tr>
      <w:tr w:rsidR="00D663E9" w:rsidRPr="00D663E9" w14:paraId="3DCD0F43" w14:textId="77777777" w:rsidTr="00F90BE9">
        <w:trPr>
          <w:trHeight w:val="290"/>
        </w:trPr>
        <w:tc>
          <w:tcPr>
            <w:tcW w:w="3057" w:type="dxa"/>
            <w:noWrap/>
            <w:hideMark/>
          </w:tcPr>
          <w:p w14:paraId="4A61D874" w14:textId="77777777" w:rsidR="00D663E9" w:rsidRPr="00D663E9" w:rsidRDefault="00D663E9" w:rsidP="00D663E9">
            <w:pPr>
              <w:spacing w:after="0" w:line="240" w:lineRule="auto"/>
              <w:rPr>
                <w:rFonts w:cs="Calibri"/>
                <w:color w:val="000000"/>
              </w:rPr>
            </w:pPr>
            <w:r w:rsidRPr="00D663E9">
              <w:rPr>
                <w:rFonts w:cs="Calibri"/>
                <w:color w:val="000000"/>
              </w:rPr>
              <w:t>area_stfid</w:t>
            </w:r>
          </w:p>
        </w:tc>
        <w:tc>
          <w:tcPr>
            <w:tcW w:w="6393" w:type="dxa"/>
            <w:noWrap/>
            <w:hideMark/>
          </w:tcPr>
          <w:p w14:paraId="26B9B7CE" w14:textId="77777777" w:rsidR="00D663E9" w:rsidRPr="00D663E9" w:rsidRDefault="00D663E9" w:rsidP="00D663E9">
            <w:pPr>
              <w:spacing w:after="0" w:line="240" w:lineRule="auto"/>
              <w:rPr>
                <w:rFonts w:cs="Calibri"/>
                <w:color w:val="000000"/>
              </w:rPr>
            </w:pPr>
            <w:r w:rsidRPr="00D663E9">
              <w:rPr>
                <w:rFonts w:cs="Calibri"/>
                <w:color w:val="000000"/>
              </w:rPr>
              <w:t>Census id for either county of cbsa for this tract’s location</w:t>
            </w:r>
          </w:p>
        </w:tc>
      </w:tr>
      <w:tr w:rsidR="00D663E9" w:rsidRPr="00D663E9" w14:paraId="4C452382" w14:textId="77777777" w:rsidTr="00F90BE9">
        <w:trPr>
          <w:trHeight w:val="290"/>
        </w:trPr>
        <w:tc>
          <w:tcPr>
            <w:tcW w:w="3057" w:type="dxa"/>
            <w:noWrap/>
            <w:hideMark/>
          </w:tcPr>
          <w:p w14:paraId="7ECF445E" w14:textId="77777777" w:rsidR="00D663E9" w:rsidRPr="00D663E9" w:rsidRDefault="00D663E9" w:rsidP="00D663E9">
            <w:pPr>
              <w:spacing w:after="0" w:line="240" w:lineRule="auto"/>
              <w:rPr>
                <w:rFonts w:cs="Calibri"/>
                <w:color w:val="000000"/>
              </w:rPr>
            </w:pPr>
            <w:r w:rsidRPr="00D663E9">
              <w:rPr>
                <w:rFonts w:cs="Calibri"/>
                <w:color w:val="000000"/>
              </w:rPr>
              <w:t>state</w:t>
            </w:r>
          </w:p>
        </w:tc>
        <w:tc>
          <w:tcPr>
            <w:tcW w:w="6393" w:type="dxa"/>
            <w:noWrap/>
            <w:hideMark/>
          </w:tcPr>
          <w:p w14:paraId="707ED1D7" w14:textId="77777777" w:rsidR="00D663E9" w:rsidRPr="00D663E9" w:rsidRDefault="00D663E9" w:rsidP="00D663E9">
            <w:pPr>
              <w:spacing w:after="0" w:line="240" w:lineRule="auto"/>
              <w:rPr>
                <w:rFonts w:cs="Calibri"/>
                <w:color w:val="000000"/>
              </w:rPr>
            </w:pPr>
            <w:r w:rsidRPr="00D663E9">
              <w:rPr>
                <w:rFonts w:cs="Calibri"/>
                <w:color w:val="000000"/>
              </w:rPr>
              <w:t>State FIPS codes</w:t>
            </w:r>
          </w:p>
        </w:tc>
      </w:tr>
      <w:tr w:rsidR="00D663E9" w:rsidRPr="00D663E9" w14:paraId="6BE8932A" w14:textId="77777777" w:rsidTr="00F90BE9">
        <w:trPr>
          <w:trHeight w:val="290"/>
        </w:trPr>
        <w:tc>
          <w:tcPr>
            <w:tcW w:w="3057" w:type="dxa"/>
            <w:noWrap/>
            <w:hideMark/>
          </w:tcPr>
          <w:p w14:paraId="13701C8E" w14:textId="77777777" w:rsidR="00D663E9" w:rsidRPr="00D663E9" w:rsidRDefault="00D663E9" w:rsidP="00D663E9">
            <w:pPr>
              <w:spacing w:after="0" w:line="240" w:lineRule="auto"/>
              <w:rPr>
                <w:rFonts w:cs="Calibri"/>
                <w:color w:val="000000"/>
              </w:rPr>
            </w:pPr>
            <w:r w:rsidRPr="00D663E9">
              <w:rPr>
                <w:rFonts w:cs="Calibri"/>
                <w:color w:val="000000"/>
              </w:rPr>
              <w:t>county</w:t>
            </w:r>
          </w:p>
        </w:tc>
        <w:tc>
          <w:tcPr>
            <w:tcW w:w="6393" w:type="dxa"/>
            <w:noWrap/>
            <w:hideMark/>
          </w:tcPr>
          <w:p w14:paraId="4F041D65" w14:textId="77777777" w:rsidR="00D663E9" w:rsidRPr="00D663E9" w:rsidRDefault="00D663E9" w:rsidP="00D663E9">
            <w:pPr>
              <w:spacing w:after="0" w:line="240" w:lineRule="auto"/>
              <w:rPr>
                <w:rFonts w:cs="Calibri"/>
                <w:color w:val="000000"/>
              </w:rPr>
            </w:pPr>
            <w:r w:rsidRPr="00D663E9">
              <w:rPr>
                <w:rFonts w:cs="Calibri"/>
                <w:color w:val="000000"/>
              </w:rPr>
              <w:t>County FIPS codes</w:t>
            </w:r>
          </w:p>
        </w:tc>
      </w:tr>
    </w:tbl>
    <w:p w14:paraId="517ECFC1" w14:textId="4E6A1117" w:rsidR="001A58F3" w:rsidRDefault="001A58F3" w:rsidP="008061AD">
      <w:pPr>
        <w:pStyle w:val="Caption"/>
        <w:keepNext w:val="0"/>
        <w:rPr>
          <w:bCs/>
          <w:i w:val="0"/>
        </w:rPr>
      </w:pPr>
    </w:p>
    <w:p w14:paraId="323951A2" w14:textId="226ED524" w:rsidR="007B52C6" w:rsidRDefault="00AA1629" w:rsidP="008061AD">
      <w:pPr>
        <w:pStyle w:val="Caption"/>
        <w:keepNext w:val="0"/>
        <w:rPr>
          <w:bCs/>
          <w:i w:val="0"/>
        </w:rPr>
      </w:pPr>
      <w:r>
        <w:rPr>
          <w:bCs/>
          <w:i w:val="0"/>
        </w:rPr>
        <w:t xml:space="preserve">The remaining </w:t>
      </w:r>
      <w:r w:rsidR="00700622">
        <w:rPr>
          <w:bCs/>
          <w:i w:val="0"/>
        </w:rPr>
        <w:t>fields</w:t>
      </w:r>
      <w:r>
        <w:rPr>
          <w:bCs/>
          <w:i w:val="0"/>
        </w:rPr>
        <w:t xml:space="preserve"> contain </w:t>
      </w:r>
      <w:r w:rsidR="007B52C6">
        <w:rPr>
          <w:bCs/>
          <w:i w:val="0"/>
        </w:rPr>
        <w:t xml:space="preserve">in order </w:t>
      </w:r>
      <w:r>
        <w:rPr>
          <w:bCs/>
          <w:i w:val="0"/>
        </w:rPr>
        <w:t xml:space="preserve">the </w:t>
      </w:r>
      <w:r w:rsidR="00770F4C">
        <w:rPr>
          <w:bCs/>
          <w:i w:val="0"/>
        </w:rPr>
        <w:t>model outputs give</w:t>
      </w:r>
      <w:r w:rsidR="00B14FB4">
        <w:rPr>
          <w:bCs/>
          <w:i w:val="0"/>
        </w:rPr>
        <w:t>n</w:t>
      </w:r>
      <w:r w:rsidR="00770F4C">
        <w:rPr>
          <w:bCs/>
          <w:i w:val="0"/>
        </w:rPr>
        <w:t xml:space="preserve"> in </w:t>
      </w:r>
      <w:r w:rsidR="00770F4C">
        <w:rPr>
          <w:bCs/>
          <w:i w:val="0"/>
        </w:rPr>
        <w:fldChar w:fldCharType="begin"/>
      </w:r>
      <w:r w:rsidR="00770F4C">
        <w:rPr>
          <w:bCs/>
          <w:i w:val="0"/>
        </w:rPr>
        <w:instrText xml:space="preserve"> REF _Ref2256118 \h </w:instrText>
      </w:r>
      <w:r w:rsidR="00770F4C">
        <w:rPr>
          <w:bCs/>
          <w:i w:val="0"/>
        </w:rPr>
      </w:r>
      <w:r w:rsidR="00770F4C">
        <w:rPr>
          <w:bCs/>
          <w:i w:val="0"/>
        </w:rPr>
        <w:fldChar w:fldCharType="separate"/>
      </w:r>
      <w:r w:rsidR="00770F4C">
        <w:t xml:space="preserve">Table </w:t>
      </w:r>
      <w:r w:rsidR="00770F4C">
        <w:rPr>
          <w:noProof/>
        </w:rPr>
        <w:t>16</w:t>
      </w:r>
      <w:r w:rsidR="00770F4C">
        <w:rPr>
          <w:bCs/>
          <w:i w:val="0"/>
        </w:rPr>
        <w:fldChar w:fldCharType="end"/>
      </w:r>
      <w:r w:rsidR="00770F4C">
        <w:rPr>
          <w:bCs/>
          <w:i w:val="0"/>
        </w:rPr>
        <w:t xml:space="preserve"> for</w:t>
      </w:r>
      <w:r w:rsidR="008C2C81">
        <w:rPr>
          <w:bCs/>
          <w:i w:val="0"/>
        </w:rPr>
        <w:t xml:space="preserve"> </w:t>
      </w:r>
      <w:r w:rsidR="0029079D">
        <w:rPr>
          <w:bCs/>
          <w:i w:val="0"/>
        </w:rPr>
        <w:t xml:space="preserve">renter and owner households matching each of the </w:t>
      </w:r>
      <w:r w:rsidR="007B52C6">
        <w:rPr>
          <w:bCs/>
          <w:i w:val="0"/>
        </w:rPr>
        <w:t xml:space="preserve">eight </w:t>
      </w:r>
      <w:r w:rsidR="0029079D">
        <w:rPr>
          <w:bCs/>
          <w:i w:val="0"/>
        </w:rPr>
        <w:t>household profiles</w:t>
      </w:r>
      <w:r w:rsidR="007B52C6">
        <w:rPr>
          <w:bCs/>
          <w:i w:val="0"/>
        </w:rPr>
        <w:t>.</w:t>
      </w:r>
      <w:r w:rsidR="006F5A5D">
        <w:rPr>
          <w:bCs/>
          <w:i w:val="0"/>
        </w:rPr>
        <w:t xml:space="preserve"> </w:t>
      </w:r>
      <w:r w:rsidR="00700622">
        <w:rPr>
          <w:bCs/>
          <w:i w:val="0"/>
        </w:rPr>
        <w:t>Note that LAIM3 includes three new fields</w:t>
      </w:r>
      <w:r w:rsidR="008C2C81">
        <w:rPr>
          <w:bCs/>
          <w:i w:val="0"/>
        </w:rPr>
        <w:t xml:space="preserve"> for each household profile: i</w:t>
      </w:r>
      <w:r w:rsidR="008C2C81" w:rsidRPr="008C2C81">
        <w:rPr>
          <w:bCs/>
          <w:i w:val="0"/>
        </w:rPr>
        <w:t xml:space="preserve">ncome percentile in a given tract </w:t>
      </w:r>
      <w:r w:rsidR="008C2C81">
        <w:rPr>
          <w:bCs/>
          <w:i w:val="0"/>
        </w:rPr>
        <w:t xml:space="preserve">for the household profile generally, income percentile of renter households </w:t>
      </w:r>
      <w:r w:rsidR="002F6D8F">
        <w:rPr>
          <w:bCs/>
          <w:i w:val="0"/>
        </w:rPr>
        <w:t xml:space="preserve">and owner households among renters and owners in that tract, respectively. </w:t>
      </w:r>
      <w:r w:rsidR="000A6D0E">
        <w:rPr>
          <w:bCs/>
          <w:i w:val="0"/>
        </w:rPr>
        <w:t xml:space="preserve">These fields have been added </w:t>
      </w:r>
      <w:r w:rsidR="00184242">
        <w:rPr>
          <w:bCs/>
          <w:i w:val="0"/>
        </w:rPr>
        <w:t xml:space="preserve">as a </w:t>
      </w:r>
      <w:r w:rsidR="00E77C9C">
        <w:rPr>
          <w:bCs/>
          <w:i w:val="0"/>
        </w:rPr>
        <w:t>metric of how typical each household profile is income-wise</w:t>
      </w:r>
      <w:r w:rsidR="004F5E68">
        <w:rPr>
          <w:bCs/>
          <w:i w:val="0"/>
        </w:rPr>
        <w:t xml:space="preserve">. This information could help users determine how applicable </w:t>
      </w:r>
      <w:r w:rsidR="00222AA5">
        <w:rPr>
          <w:bCs/>
          <w:i w:val="0"/>
        </w:rPr>
        <w:t xml:space="preserve">the </w:t>
      </w:r>
      <w:r w:rsidR="005532FD">
        <w:rPr>
          <w:bCs/>
          <w:i w:val="0"/>
        </w:rPr>
        <w:t>estimates fo</w:t>
      </w:r>
      <w:r w:rsidR="00295325">
        <w:rPr>
          <w:bCs/>
          <w:i w:val="0"/>
        </w:rPr>
        <w:t>r each household profile are to a particular tract or tracts of interest</w:t>
      </w:r>
      <w:r w:rsidR="006C244B">
        <w:rPr>
          <w:bCs/>
          <w:i w:val="0"/>
        </w:rPr>
        <w:t xml:space="preserve"> (see </w:t>
      </w:r>
      <w:r w:rsidR="00FE7875">
        <w:rPr>
          <w:bCs/>
          <w:i w:val="0"/>
        </w:rPr>
        <w:t xml:space="preserve">Appendix 3 </w:t>
      </w:r>
      <w:r w:rsidR="00597BED">
        <w:rPr>
          <w:bCs/>
          <w:i w:val="0"/>
        </w:rPr>
        <w:t xml:space="preserve">for the distributions </w:t>
      </w:r>
      <w:r w:rsidR="00A7105B">
        <w:rPr>
          <w:bCs/>
          <w:i w:val="0"/>
        </w:rPr>
        <w:t>for each of these variables for each</w:t>
      </w:r>
      <w:r w:rsidR="005505D4">
        <w:rPr>
          <w:bCs/>
          <w:i w:val="0"/>
        </w:rPr>
        <w:t xml:space="preserve"> household profiles’ income</w:t>
      </w:r>
      <w:r w:rsidR="00FE7875">
        <w:rPr>
          <w:bCs/>
          <w:i w:val="0"/>
        </w:rPr>
        <w:t>)</w:t>
      </w:r>
      <w:r w:rsidR="00295325">
        <w:rPr>
          <w:bCs/>
          <w:i w:val="0"/>
        </w:rPr>
        <w:t>.</w:t>
      </w:r>
    </w:p>
    <w:p w14:paraId="034510FA" w14:textId="34D04141" w:rsidR="007B52C6" w:rsidRDefault="007B52C6" w:rsidP="007B52C6">
      <w:pPr>
        <w:pStyle w:val="Caption"/>
      </w:pPr>
      <w:bookmarkStart w:id="107" w:name="_Ref2256118"/>
      <w:bookmarkStart w:id="108" w:name="_Toc2258470"/>
      <w:r>
        <w:t xml:space="preserve">Table </w:t>
      </w:r>
      <w:r w:rsidR="003A4238">
        <w:fldChar w:fldCharType="begin"/>
      </w:r>
      <w:r w:rsidR="003A4238">
        <w:instrText xml:space="preserve"> SEQ Table \* ARABIC </w:instrText>
      </w:r>
      <w:r w:rsidR="003A4238">
        <w:fldChar w:fldCharType="separate"/>
      </w:r>
      <w:r>
        <w:rPr>
          <w:noProof/>
        </w:rPr>
        <w:t>16</w:t>
      </w:r>
      <w:r w:rsidR="003A4238">
        <w:rPr>
          <w:noProof/>
        </w:rPr>
        <w:fldChar w:fldCharType="end"/>
      </w:r>
      <w:bookmarkEnd w:id="107"/>
      <w:r>
        <w:t xml:space="preserve">: LAI </w:t>
      </w:r>
      <w:r w:rsidR="00700622">
        <w:t xml:space="preserve">Data Dictionary: </w:t>
      </w:r>
      <w:r>
        <w:t>Model Outputs for Each Household Profile</w:t>
      </w:r>
      <w:bookmarkEnd w:id="108"/>
    </w:p>
    <w:tbl>
      <w:tblPr>
        <w:tblStyle w:val="GridTable1Light-Accent1"/>
        <w:tblW w:w="9445" w:type="dxa"/>
        <w:tblLook w:val="0420" w:firstRow="1" w:lastRow="0" w:firstColumn="0" w:lastColumn="0" w:noHBand="0" w:noVBand="1"/>
      </w:tblPr>
      <w:tblGrid>
        <w:gridCol w:w="3769"/>
        <w:gridCol w:w="5676"/>
      </w:tblGrid>
      <w:tr w:rsidR="000E2A2E" w:rsidRPr="00315552" w14:paraId="20A0F128" w14:textId="77777777" w:rsidTr="006F5A5D">
        <w:trPr>
          <w:cnfStyle w:val="100000000000" w:firstRow="1" w:lastRow="0" w:firstColumn="0" w:lastColumn="0" w:oddVBand="0" w:evenVBand="0" w:oddHBand="0" w:evenHBand="0" w:firstRowFirstColumn="0" w:firstRowLastColumn="0" w:lastRowFirstColumn="0" w:lastRowLastColumn="0"/>
          <w:trHeight w:val="290"/>
        </w:trPr>
        <w:tc>
          <w:tcPr>
            <w:tcW w:w="3769" w:type="dxa"/>
            <w:noWrap/>
          </w:tcPr>
          <w:p w14:paraId="12DDCCE0" w14:textId="0F6EDBD3" w:rsidR="000E2A2E" w:rsidRPr="00315552" w:rsidRDefault="006F5A5D" w:rsidP="00315552">
            <w:pPr>
              <w:spacing w:after="0" w:line="240" w:lineRule="auto"/>
              <w:rPr>
                <w:rFonts w:cs="Calibri"/>
                <w:color w:val="000000"/>
              </w:rPr>
            </w:pPr>
            <w:r>
              <w:rPr>
                <w:rFonts w:cs="Calibri"/>
                <w:color w:val="000000"/>
              </w:rPr>
              <w:t>Column Name</w:t>
            </w:r>
          </w:p>
        </w:tc>
        <w:tc>
          <w:tcPr>
            <w:tcW w:w="5676" w:type="dxa"/>
            <w:noWrap/>
          </w:tcPr>
          <w:p w14:paraId="62097A2D" w14:textId="609FA657" w:rsidR="000E2A2E" w:rsidRPr="00315552" w:rsidRDefault="006F5A5D" w:rsidP="00315552">
            <w:pPr>
              <w:spacing w:after="0" w:line="240" w:lineRule="auto"/>
              <w:rPr>
                <w:rFonts w:cs="Calibri"/>
                <w:color w:val="000000"/>
              </w:rPr>
            </w:pPr>
            <w:r>
              <w:rPr>
                <w:rFonts w:cs="Calibri"/>
                <w:color w:val="000000"/>
              </w:rPr>
              <w:t>Description</w:t>
            </w:r>
          </w:p>
        </w:tc>
      </w:tr>
      <w:tr w:rsidR="00315552" w:rsidRPr="00315552" w14:paraId="27CE4325" w14:textId="77777777" w:rsidTr="006F5A5D">
        <w:trPr>
          <w:trHeight w:val="290"/>
        </w:trPr>
        <w:tc>
          <w:tcPr>
            <w:tcW w:w="3769" w:type="dxa"/>
            <w:noWrap/>
            <w:hideMark/>
          </w:tcPr>
          <w:p w14:paraId="053C018E" w14:textId="77777777" w:rsidR="00315552" w:rsidRPr="00315552" w:rsidRDefault="00315552" w:rsidP="00315552">
            <w:pPr>
              <w:spacing w:after="0" w:line="240" w:lineRule="auto"/>
              <w:rPr>
                <w:rFonts w:cs="Calibri"/>
                <w:color w:val="000000"/>
              </w:rPr>
            </w:pPr>
            <w:r w:rsidRPr="00315552">
              <w:rPr>
                <w:rFonts w:cs="Calibri"/>
                <w:color w:val="000000"/>
              </w:rPr>
              <w:t>control_hh_income_frac</w:t>
            </w:r>
          </w:p>
        </w:tc>
        <w:tc>
          <w:tcPr>
            <w:tcW w:w="5676" w:type="dxa"/>
            <w:noWrap/>
            <w:hideMark/>
          </w:tcPr>
          <w:p w14:paraId="6A144CAC" w14:textId="77777777" w:rsidR="00315552" w:rsidRPr="00315552" w:rsidRDefault="00315552" w:rsidP="00315552">
            <w:pPr>
              <w:spacing w:after="0" w:line="240" w:lineRule="auto"/>
              <w:rPr>
                <w:rFonts w:cs="Calibri"/>
                <w:color w:val="000000"/>
              </w:rPr>
            </w:pPr>
            <w:r w:rsidRPr="00315552">
              <w:rPr>
                <w:rFonts w:cs="Calibri"/>
                <w:color w:val="000000"/>
              </w:rPr>
              <w:t>Fraction of household income as defined for the household above relative to the regional median household income</w:t>
            </w:r>
          </w:p>
        </w:tc>
      </w:tr>
      <w:tr w:rsidR="00315552" w:rsidRPr="00315552" w14:paraId="04DEC3AD" w14:textId="77777777" w:rsidTr="006F5A5D">
        <w:trPr>
          <w:trHeight w:val="290"/>
        </w:trPr>
        <w:tc>
          <w:tcPr>
            <w:tcW w:w="3769" w:type="dxa"/>
            <w:noWrap/>
            <w:hideMark/>
          </w:tcPr>
          <w:p w14:paraId="2EF2A20F" w14:textId="77777777" w:rsidR="00315552" w:rsidRPr="00315552" w:rsidRDefault="00315552" w:rsidP="00315552">
            <w:pPr>
              <w:spacing w:after="0" w:line="240" w:lineRule="auto"/>
              <w:rPr>
                <w:rFonts w:cs="Calibri"/>
                <w:color w:val="000000"/>
              </w:rPr>
            </w:pPr>
            <w:r w:rsidRPr="00315552">
              <w:rPr>
                <w:rFonts w:cs="Calibri"/>
                <w:color w:val="000000"/>
              </w:rPr>
              <w:t>control_hh_income</w:t>
            </w:r>
          </w:p>
        </w:tc>
        <w:tc>
          <w:tcPr>
            <w:tcW w:w="5676" w:type="dxa"/>
            <w:noWrap/>
            <w:hideMark/>
          </w:tcPr>
          <w:p w14:paraId="2D3FD518" w14:textId="77777777" w:rsidR="00315552" w:rsidRPr="00315552" w:rsidRDefault="00315552" w:rsidP="00315552">
            <w:pPr>
              <w:spacing w:after="0" w:line="240" w:lineRule="auto"/>
              <w:rPr>
                <w:rFonts w:cs="Calibri"/>
                <w:color w:val="000000"/>
              </w:rPr>
            </w:pPr>
            <w:r w:rsidRPr="00315552">
              <w:rPr>
                <w:rFonts w:cs="Calibri"/>
                <w:color w:val="000000"/>
              </w:rPr>
              <w:t>The household income for the geography as defined for the household above</w:t>
            </w:r>
          </w:p>
        </w:tc>
      </w:tr>
      <w:tr w:rsidR="00315552" w:rsidRPr="00315552" w14:paraId="5B79AA7B" w14:textId="77777777" w:rsidTr="006F5A5D">
        <w:trPr>
          <w:trHeight w:val="290"/>
        </w:trPr>
        <w:tc>
          <w:tcPr>
            <w:tcW w:w="3769" w:type="dxa"/>
            <w:noWrap/>
            <w:hideMark/>
          </w:tcPr>
          <w:p w14:paraId="71058209" w14:textId="77777777" w:rsidR="00315552" w:rsidRPr="00315552" w:rsidRDefault="00315552" w:rsidP="00315552">
            <w:pPr>
              <w:spacing w:after="0" w:line="240" w:lineRule="auto"/>
              <w:rPr>
                <w:rFonts w:cs="Calibri"/>
                <w:color w:val="000000"/>
              </w:rPr>
            </w:pPr>
            <w:r w:rsidRPr="00315552">
              <w:rPr>
                <w:rFonts w:cs="Calibri"/>
                <w:color w:val="000000"/>
              </w:rPr>
              <w:lastRenderedPageBreak/>
              <w:t>control_hh_size</w:t>
            </w:r>
          </w:p>
        </w:tc>
        <w:tc>
          <w:tcPr>
            <w:tcW w:w="5676" w:type="dxa"/>
            <w:noWrap/>
            <w:hideMark/>
          </w:tcPr>
          <w:p w14:paraId="7B5A8A54" w14:textId="77777777" w:rsidR="00315552" w:rsidRPr="00315552" w:rsidRDefault="00315552" w:rsidP="00315552">
            <w:pPr>
              <w:spacing w:after="0" w:line="240" w:lineRule="auto"/>
              <w:rPr>
                <w:rFonts w:cs="Calibri"/>
                <w:color w:val="000000"/>
              </w:rPr>
            </w:pPr>
            <w:r w:rsidRPr="00315552">
              <w:rPr>
                <w:rFonts w:cs="Calibri"/>
                <w:color w:val="000000"/>
              </w:rPr>
              <w:t>The household size for geography as defined for the household above</w:t>
            </w:r>
          </w:p>
        </w:tc>
      </w:tr>
      <w:tr w:rsidR="00315552" w:rsidRPr="00315552" w14:paraId="13287A90" w14:textId="77777777" w:rsidTr="006F5A5D">
        <w:trPr>
          <w:trHeight w:val="290"/>
        </w:trPr>
        <w:tc>
          <w:tcPr>
            <w:tcW w:w="3769" w:type="dxa"/>
            <w:noWrap/>
            <w:hideMark/>
          </w:tcPr>
          <w:p w14:paraId="658E1529" w14:textId="77777777" w:rsidR="00315552" w:rsidRPr="00315552" w:rsidRDefault="00315552" w:rsidP="00315552">
            <w:pPr>
              <w:spacing w:after="0" w:line="240" w:lineRule="auto"/>
              <w:rPr>
                <w:rFonts w:cs="Calibri"/>
                <w:color w:val="000000"/>
              </w:rPr>
            </w:pPr>
            <w:r w:rsidRPr="00315552">
              <w:rPr>
                <w:rFonts w:cs="Calibri"/>
                <w:color w:val="000000"/>
              </w:rPr>
              <w:t>control_hh_commuters</w:t>
            </w:r>
          </w:p>
        </w:tc>
        <w:tc>
          <w:tcPr>
            <w:tcW w:w="5676" w:type="dxa"/>
            <w:noWrap/>
            <w:hideMark/>
          </w:tcPr>
          <w:p w14:paraId="16CEB5FD" w14:textId="77777777" w:rsidR="00315552" w:rsidRPr="00315552" w:rsidRDefault="00315552" w:rsidP="00315552">
            <w:pPr>
              <w:spacing w:after="0" w:line="240" w:lineRule="auto"/>
              <w:rPr>
                <w:rFonts w:cs="Calibri"/>
                <w:color w:val="000000"/>
              </w:rPr>
            </w:pPr>
            <w:r w:rsidRPr="00315552">
              <w:rPr>
                <w:rFonts w:cs="Calibri"/>
                <w:color w:val="000000"/>
              </w:rPr>
              <w:t>The number of commuters for the geography as defined for the household above</w:t>
            </w:r>
          </w:p>
        </w:tc>
      </w:tr>
      <w:tr w:rsidR="00315552" w:rsidRPr="00315552" w14:paraId="076337C7" w14:textId="77777777" w:rsidTr="006F5A5D">
        <w:trPr>
          <w:trHeight w:val="290"/>
        </w:trPr>
        <w:tc>
          <w:tcPr>
            <w:tcW w:w="3769" w:type="dxa"/>
            <w:noWrap/>
            <w:hideMark/>
          </w:tcPr>
          <w:p w14:paraId="12F29D03" w14:textId="77777777" w:rsidR="00315552" w:rsidRPr="00315552" w:rsidRDefault="00315552" w:rsidP="00315552">
            <w:pPr>
              <w:spacing w:after="0" w:line="240" w:lineRule="auto"/>
              <w:rPr>
                <w:rFonts w:cs="Calibri"/>
                <w:color w:val="000000"/>
              </w:rPr>
            </w:pPr>
            <w:r w:rsidRPr="00315552">
              <w:rPr>
                <w:rFonts w:cs="Calibri"/>
                <w:color w:val="000000"/>
              </w:rPr>
              <w:t>fixes</w:t>
            </w:r>
          </w:p>
        </w:tc>
        <w:tc>
          <w:tcPr>
            <w:tcW w:w="5676" w:type="dxa"/>
            <w:noWrap/>
            <w:hideMark/>
          </w:tcPr>
          <w:p w14:paraId="007E467F" w14:textId="77777777" w:rsidR="00315552" w:rsidRPr="00315552" w:rsidRDefault="00315552" w:rsidP="00315552">
            <w:pPr>
              <w:spacing w:after="0" w:line="240" w:lineRule="auto"/>
              <w:rPr>
                <w:rFonts w:cs="Calibri"/>
                <w:color w:val="000000"/>
              </w:rPr>
            </w:pPr>
            <w:r w:rsidRPr="00315552">
              <w:rPr>
                <w:rFonts w:cs="Calibri"/>
                <w:color w:val="000000"/>
              </w:rPr>
              <w:t>Code if a fix was used to substitute the missing values - codes definitions in will be documented in methods doc</w:t>
            </w:r>
          </w:p>
        </w:tc>
      </w:tr>
      <w:tr w:rsidR="00315552" w:rsidRPr="00315552" w14:paraId="0D172624" w14:textId="77777777" w:rsidTr="006F5A5D">
        <w:trPr>
          <w:trHeight w:val="290"/>
        </w:trPr>
        <w:tc>
          <w:tcPr>
            <w:tcW w:w="3769" w:type="dxa"/>
            <w:noWrap/>
            <w:hideMark/>
          </w:tcPr>
          <w:p w14:paraId="045F8545" w14:textId="77777777" w:rsidR="00315552" w:rsidRPr="00315552" w:rsidRDefault="00315552" w:rsidP="00315552">
            <w:pPr>
              <w:spacing w:after="0" w:line="240" w:lineRule="auto"/>
              <w:rPr>
                <w:rFonts w:cs="Calibri"/>
                <w:color w:val="000000"/>
              </w:rPr>
            </w:pPr>
            <w:r w:rsidRPr="00315552">
              <w:rPr>
                <w:rFonts w:cs="Calibri"/>
                <w:color w:val="000000"/>
              </w:rPr>
              <w:t>model_autos_per_hh_owners</w:t>
            </w:r>
          </w:p>
        </w:tc>
        <w:tc>
          <w:tcPr>
            <w:tcW w:w="5676" w:type="dxa"/>
            <w:noWrap/>
            <w:hideMark/>
          </w:tcPr>
          <w:p w14:paraId="5F885AFB" w14:textId="77777777" w:rsidR="00315552" w:rsidRPr="00315552" w:rsidRDefault="00315552" w:rsidP="00315552">
            <w:pPr>
              <w:spacing w:after="0" w:line="240" w:lineRule="auto"/>
              <w:rPr>
                <w:rFonts w:cs="Calibri"/>
                <w:color w:val="000000"/>
              </w:rPr>
            </w:pPr>
            <w:r w:rsidRPr="00315552">
              <w:rPr>
                <w:rFonts w:cs="Calibri"/>
                <w:color w:val="000000"/>
              </w:rPr>
              <w:t>The modeled autos per household for owners</w:t>
            </w:r>
          </w:p>
        </w:tc>
      </w:tr>
      <w:tr w:rsidR="00315552" w:rsidRPr="00315552" w14:paraId="3FC8DDDB" w14:textId="77777777" w:rsidTr="006F5A5D">
        <w:trPr>
          <w:trHeight w:val="290"/>
        </w:trPr>
        <w:tc>
          <w:tcPr>
            <w:tcW w:w="3769" w:type="dxa"/>
            <w:noWrap/>
            <w:hideMark/>
          </w:tcPr>
          <w:p w14:paraId="4C1EF1DE" w14:textId="77777777" w:rsidR="00315552" w:rsidRPr="00315552" w:rsidRDefault="00315552" w:rsidP="00315552">
            <w:pPr>
              <w:spacing w:after="0" w:line="240" w:lineRule="auto"/>
              <w:rPr>
                <w:rFonts w:cs="Calibri"/>
                <w:color w:val="000000"/>
              </w:rPr>
            </w:pPr>
            <w:r w:rsidRPr="00315552">
              <w:rPr>
                <w:rFonts w:cs="Calibri"/>
                <w:color w:val="000000"/>
              </w:rPr>
              <w:t>model_h_cost_owners</w:t>
            </w:r>
          </w:p>
        </w:tc>
        <w:tc>
          <w:tcPr>
            <w:tcW w:w="5676" w:type="dxa"/>
            <w:noWrap/>
            <w:hideMark/>
          </w:tcPr>
          <w:p w14:paraId="5A31B3BA" w14:textId="77777777" w:rsidR="00315552" w:rsidRPr="00315552" w:rsidRDefault="00315552" w:rsidP="00315552">
            <w:pPr>
              <w:spacing w:after="0" w:line="240" w:lineRule="auto"/>
              <w:rPr>
                <w:rFonts w:cs="Calibri"/>
                <w:color w:val="000000"/>
              </w:rPr>
            </w:pPr>
            <w:r w:rsidRPr="00315552">
              <w:rPr>
                <w:rFonts w:cs="Calibri"/>
                <w:color w:val="000000"/>
              </w:rPr>
              <w:t>The modeled housing costs for owners</w:t>
            </w:r>
          </w:p>
        </w:tc>
      </w:tr>
      <w:tr w:rsidR="00315552" w:rsidRPr="00315552" w14:paraId="7E1D2556" w14:textId="77777777" w:rsidTr="006F5A5D">
        <w:trPr>
          <w:trHeight w:val="290"/>
        </w:trPr>
        <w:tc>
          <w:tcPr>
            <w:tcW w:w="3769" w:type="dxa"/>
            <w:noWrap/>
            <w:hideMark/>
          </w:tcPr>
          <w:p w14:paraId="17F3FAFE" w14:textId="77777777" w:rsidR="00315552" w:rsidRPr="00315552" w:rsidRDefault="00315552" w:rsidP="00315552">
            <w:pPr>
              <w:spacing w:after="0" w:line="240" w:lineRule="auto"/>
              <w:rPr>
                <w:rFonts w:cs="Calibri"/>
                <w:color w:val="000000"/>
              </w:rPr>
            </w:pPr>
            <w:r w:rsidRPr="00315552">
              <w:rPr>
                <w:rFonts w:cs="Calibri"/>
                <w:color w:val="000000"/>
              </w:rPr>
              <w:t>model_pct_transit_commuters_owners</w:t>
            </w:r>
          </w:p>
        </w:tc>
        <w:tc>
          <w:tcPr>
            <w:tcW w:w="5676" w:type="dxa"/>
            <w:noWrap/>
            <w:hideMark/>
          </w:tcPr>
          <w:p w14:paraId="05F0B35A" w14:textId="77777777" w:rsidR="00315552" w:rsidRPr="00315552" w:rsidRDefault="00315552" w:rsidP="00315552">
            <w:pPr>
              <w:spacing w:after="0" w:line="240" w:lineRule="auto"/>
              <w:rPr>
                <w:rFonts w:cs="Calibri"/>
                <w:color w:val="000000"/>
              </w:rPr>
            </w:pPr>
            <w:r w:rsidRPr="00315552">
              <w:rPr>
                <w:rFonts w:cs="Calibri"/>
                <w:color w:val="000000"/>
              </w:rPr>
              <w:t>The modeled percent of transit use commuters for owners</w:t>
            </w:r>
          </w:p>
        </w:tc>
      </w:tr>
      <w:tr w:rsidR="00315552" w:rsidRPr="00315552" w14:paraId="182B1F34" w14:textId="77777777" w:rsidTr="006F5A5D">
        <w:trPr>
          <w:trHeight w:val="290"/>
        </w:trPr>
        <w:tc>
          <w:tcPr>
            <w:tcW w:w="3769" w:type="dxa"/>
            <w:noWrap/>
            <w:hideMark/>
          </w:tcPr>
          <w:p w14:paraId="3F2E4370" w14:textId="77777777" w:rsidR="00315552" w:rsidRPr="00315552" w:rsidRDefault="00315552" w:rsidP="00315552">
            <w:pPr>
              <w:spacing w:after="0" w:line="240" w:lineRule="auto"/>
              <w:rPr>
                <w:rFonts w:cs="Calibri"/>
                <w:color w:val="000000"/>
              </w:rPr>
            </w:pPr>
            <w:r w:rsidRPr="00315552">
              <w:rPr>
                <w:rFonts w:cs="Calibri"/>
                <w:color w:val="000000"/>
              </w:rPr>
              <w:t>model_vmt_per_hh_owners</w:t>
            </w:r>
          </w:p>
        </w:tc>
        <w:tc>
          <w:tcPr>
            <w:tcW w:w="5676" w:type="dxa"/>
            <w:noWrap/>
            <w:hideMark/>
          </w:tcPr>
          <w:p w14:paraId="6CDDE871"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vehicle miles traveled (VMT) for owners</w:t>
            </w:r>
          </w:p>
        </w:tc>
      </w:tr>
      <w:tr w:rsidR="00315552" w:rsidRPr="00315552" w14:paraId="629F5A90" w14:textId="77777777" w:rsidTr="006F5A5D">
        <w:trPr>
          <w:trHeight w:val="290"/>
        </w:trPr>
        <w:tc>
          <w:tcPr>
            <w:tcW w:w="3769" w:type="dxa"/>
            <w:noWrap/>
            <w:hideMark/>
          </w:tcPr>
          <w:p w14:paraId="4958D3F3" w14:textId="77777777" w:rsidR="00315552" w:rsidRPr="00315552" w:rsidRDefault="00315552" w:rsidP="00315552">
            <w:pPr>
              <w:spacing w:after="0" w:line="240" w:lineRule="auto"/>
              <w:rPr>
                <w:rFonts w:cs="Calibri"/>
                <w:color w:val="000000"/>
              </w:rPr>
            </w:pPr>
            <w:r w:rsidRPr="00315552">
              <w:rPr>
                <w:rFonts w:cs="Calibri"/>
                <w:color w:val="000000"/>
              </w:rPr>
              <w:t>model_autos_per_hh_renters</w:t>
            </w:r>
          </w:p>
        </w:tc>
        <w:tc>
          <w:tcPr>
            <w:tcW w:w="5676" w:type="dxa"/>
            <w:noWrap/>
            <w:hideMark/>
          </w:tcPr>
          <w:p w14:paraId="6FC7E4BF" w14:textId="77777777" w:rsidR="00315552" w:rsidRPr="00315552" w:rsidRDefault="00315552" w:rsidP="00315552">
            <w:pPr>
              <w:spacing w:after="0" w:line="240" w:lineRule="auto"/>
              <w:rPr>
                <w:rFonts w:cs="Calibri"/>
                <w:color w:val="000000"/>
              </w:rPr>
            </w:pPr>
            <w:r w:rsidRPr="00315552">
              <w:rPr>
                <w:rFonts w:cs="Calibri"/>
                <w:color w:val="000000"/>
              </w:rPr>
              <w:t>The modeled autos per household for renters</w:t>
            </w:r>
          </w:p>
        </w:tc>
      </w:tr>
      <w:tr w:rsidR="00315552" w:rsidRPr="00315552" w14:paraId="4FC33BB7" w14:textId="77777777" w:rsidTr="006F5A5D">
        <w:trPr>
          <w:trHeight w:val="290"/>
        </w:trPr>
        <w:tc>
          <w:tcPr>
            <w:tcW w:w="3769" w:type="dxa"/>
            <w:noWrap/>
            <w:hideMark/>
          </w:tcPr>
          <w:p w14:paraId="166224CD" w14:textId="77777777" w:rsidR="00315552" w:rsidRPr="00315552" w:rsidRDefault="00315552" w:rsidP="00315552">
            <w:pPr>
              <w:spacing w:after="0" w:line="240" w:lineRule="auto"/>
              <w:rPr>
                <w:rFonts w:cs="Calibri"/>
                <w:color w:val="000000"/>
              </w:rPr>
            </w:pPr>
            <w:r w:rsidRPr="00315552">
              <w:rPr>
                <w:rFonts w:cs="Calibri"/>
                <w:color w:val="000000"/>
              </w:rPr>
              <w:t>model_h_cost_renters</w:t>
            </w:r>
          </w:p>
        </w:tc>
        <w:tc>
          <w:tcPr>
            <w:tcW w:w="5676" w:type="dxa"/>
            <w:noWrap/>
            <w:hideMark/>
          </w:tcPr>
          <w:p w14:paraId="4E2A81D2" w14:textId="77777777" w:rsidR="00315552" w:rsidRPr="00315552" w:rsidRDefault="00315552" w:rsidP="00315552">
            <w:pPr>
              <w:spacing w:after="0" w:line="240" w:lineRule="auto"/>
              <w:rPr>
                <w:rFonts w:cs="Calibri"/>
                <w:color w:val="000000"/>
              </w:rPr>
            </w:pPr>
            <w:r w:rsidRPr="00315552">
              <w:rPr>
                <w:rFonts w:cs="Calibri"/>
                <w:color w:val="000000"/>
              </w:rPr>
              <w:t>The modeled housing costs for renters</w:t>
            </w:r>
          </w:p>
        </w:tc>
      </w:tr>
      <w:tr w:rsidR="00315552" w:rsidRPr="00315552" w14:paraId="7016914F" w14:textId="77777777" w:rsidTr="006F5A5D">
        <w:trPr>
          <w:trHeight w:val="290"/>
        </w:trPr>
        <w:tc>
          <w:tcPr>
            <w:tcW w:w="3769" w:type="dxa"/>
            <w:noWrap/>
            <w:hideMark/>
          </w:tcPr>
          <w:p w14:paraId="0FD6C0F0" w14:textId="77777777" w:rsidR="00315552" w:rsidRPr="00315552" w:rsidRDefault="00315552" w:rsidP="00315552">
            <w:pPr>
              <w:spacing w:after="0" w:line="240" w:lineRule="auto"/>
              <w:rPr>
                <w:rFonts w:cs="Calibri"/>
                <w:color w:val="000000"/>
              </w:rPr>
            </w:pPr>
            <w:r w:rsidRPr="00315552">
              <w:rPr>
                <w:rFonts w:cs="Calibri"/>
                <w:color w:val="000000"/>
              </w:rPr>
              <w:t>model_pct_transit_commuters_renters</w:t>
            </w:r>
          </w:p>
        </w:tc>
        <w:tc>
          <w:tcPr>
            <w:tcW w:w="5676" w:type="dxa"/>
            <w:noWrap/>
            <w:hideMark/>
          </w:tcPr>
          <w:p w14:paraId="3CB4686A" w14:textId="77777777" w:rsidR="00315552" w:rsidRPr="00315552" w:rsidRDefault="00315552" w:rsidP="00315552">
            <w:pPr>
              <w:spacing w:after="0" w:line="240" w:lineRule="auto"/>
              <w:rPr>
                <w:rFonts w:cs="Calibri"/>
                <w:color w:val="000000"/>
              </w:rPr>
            </w:pPr>
            <w:r w:rsidRPr="00315552">
              <w:rPr>
                <w:rFonts w:cs="Calibri"/>
                <w:color w:val="000000"/>
              </w:rPr>
              <w:t>The modeled percent of transit use commuters for renters</w:t>
            </w:r>
          </w:p>
        </w:tc>
      </w:tr>
      <w:tr w:rsidR="00315552" w:rsidRPr="00315552" w14:paraId="19F36C4A" w14:textId="77777777" w:rsidTr="006F5A5D">
        <w:trPr>
          <w:trHeight w:val="290"/>
        </w:trPr>
        <w:tc>
          <w:tcPr>
            <w:tcW w:w="3769" w:type="dxa"/>
            <w:noWrap/>
            <w:hideMark/>
          </w:tcPr>
          <w:p w14:paraId="2CD165A2" w14:textId="77777777" w:rsidR="00315552" w:rsidRPr="00315552" w:rsidRDefault="00315552" w:rsidP="00315552">
            <w:pPr>
              <w:spacing w:after="0" w:line="240" w:lineRule="auto"/>
              <w:rPr>
                <w:rFonts w:cs="Calibri"/>
                <w:color w:val="000000"/>
              </w:rPr>
            </w:pPr>
            <w:r w:rsidRPr="00315552">
              <w:rPr>
                <w:rFonts w:cs="Calibri"/>
                <w:color w:val="000000"/>
              </w:rPr>
              <w:t>model_vmt_per_hh_renters</w:t>
            </w:r>
          </w:p>
        </w:tc>
        <w:tc>
          <w:tcPr>
            <w:tcW w:w="5676" w:type="dxa"/>
            <w:noWrap/>
            <w:hideMark/>
          </w:tcPr>
          <w:p w14:paraId="7834BAE9"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vehicle miles traveled (VMT) for renters</w:t>
            </w:r>
          </w:p>
        </w:tc>
      </w:tr>
      <w:tr w:rsidR="00315552" w:rsidRPr="00315552" w14:paraId="27FECACF" w14:textId="77777777" w:rsidTr="006F5A5D">
        <w:trPr>
          <w:trHeight w:val="290"/>
        </w:trPr>
        <w:tc>
          <w:tcPr>
            <w:tcW w:w="3769" w:type="dxa"/>
            <w:noWrap/>
            <w:hideMark/>
          </w:tcPr>
          <w:p w14:paraId="2A8E1F3D" w14:textId="77777777" w:rsidR="00315552" w:rsidRPr="00315552" w:rsidRDefault="00315552" w:rsidP="00315552">
            <w:pPr>
              <w:spacing w:after="0" w:line="240" w:lineRule="auto"/>
              <w:rPr>
                <w:rFonts w:cs="Calibri"/>
                <w:color w:val="000000"/>
              </w:rPr>
            </w:pPr>
            <w:r w:rsidRPr="00315552">
              <w:rPr>
                <w:rFonts w:cs="Calibri"/>
                <w:color w:val="000000"/>
              </w:rPr>
              <w:t>model_autos_per_hh</w:t>
            </w:r>
          </w:p>
        </w:tc>
        <w:tc>
          <w:tcPr>
            <w:tcW w:w="5676" w:type="dxa"/>
            <w:noWrap/>
            <w:hideMark/>
          </w:tcPr>
          <w:p w14:paraId="29511E29" w14:textId="77777777" w:rsidR="00315552" w:rsidRPr="00315552" w:rsidRDefault="00315552" w:rsidP="00315552">
            <w:pPr>
              <w:spacing w:after="0" w:line="240" w:lineRule="auto"/>
              <w:rPr>
                <w:rFonts w:cs="Calibri"/>
                <w:color w:val="000000"/>
              </w:rPr>
            </w:pPr>
            <w:r w:rsidRPr="00315552">
              <w:rPr>
                <w:rFonts w:cs="Calibri"/>
                <w:color w:val="000000"/>
              </w:rPr>
              <w:t>The modeled autos per household</w:t>
            </w:r>
          </w:p>
        </w:tc>
      </w:tr>
      <w:tr w:rsidR="00315552" w:rsidRPr="00315552" w14:paraId="22AA2D31" w14:textId="77777777" w:rsidTr="006F5A5D">
        <w:trPr>
          <w:trHeight w:val="290"/>
        </w:trPr>
        <w:tc>
          <w:tcPr>
            <w:tcW w:w="3769" w:type="dxa"/>
            <w:noWrap/>
            <w:hideMark/>
          </w:tcPr>
          <w:p w14:paraId="74B73EB6" w14:textId="77777777" w:rsidR="00315552" w:rsidRPr="00315552" w:rsidRDefault="00315552" w:rsidP="00315552">
            <w:pPr>
              <w:spacing w:after="0" w:line="240" w:lineRule="auto"/>
              <w:rPr>
                <w:rFonts w:cs="Calibri"/>
                <w:color w:val="000000"/>
              </w:rPr>
            </w:pPr>
            <w:r w:rsidRPr="00315552">
              <w:rPr>
                <w:rFonts w:cs="Calibri"/>
                <w:color w:val="000000"/>
              </w:rPr>
              <w:t>model_h_cost</w:t>
            </w:r>
          </w:p>
        </w:tc>
        <w:tc>
          <w:tcPr>
            <w:tcW w:w="5676" w:type="dxa"/>
            <w:noWrap/>
            <w:hideMark/>
          </w:tcPr>
          <w:p w14:paraId="34EDD251" w14:textId="77777777" w:rsidR="00315552" w:rsidRPr="00315552" w:rsidRDefault="00315552" w:rsidP="00315552">
            <w:pPr>
              <w:spacing w:after="0" w:line="240" w:lineRule="auto"/>
              <w:rPr>
                <w:rFonts w:cs="Calibri"/>
                <w:color w:val="000000"/>
              </w:rPr>
            </w:pPr>
            <w:r w:rsidRPr="00315552">
              <w:rPr>
                <w:rFonts w:cs="Calibri"/>
                <w:color w:val="000000"/>
              </w:rPr>
              <w:t>The modeled housing costs</w:t>
            </w:r>
          </w:p>
        </w:tc>
      </w:tr>
      <w:tr w:rsidR="00315552" w:rsidRPr="00315552" w14:paraId="7C7CB970" w14:textId="77777777" w:rsidTr="006F5A5D">
        <w:trPr>
          <w:trHeight w:val="290"/>
        </w:trPr>
        <w:tc>
          <w:tcPr>
            <w:tcW w:w="3769" w:type="dxa"/>
            <w:noWrap/>
            <w:hideMark/>
          </w:tcPr>
          <w:p w14:paraId="75947A61" w14:textId="77777777" w:rsidR="00315552" w:rsidRPr="00315552" w:rsidRDefault="00315552" w:rsidP="00315552">
            <w:pPr>
              <w:spacing w:after="0" w:line="240" w:lineRule="auto"/>
              <w:rPr>
                <w:rFonts w:cs="Calibri"/>
                <w:color w:val="000000"/>
              </w:rPr>
            </w:pPr>
            <w:r w:rsidRPr="00315552">
              <w:rPr>
                <w:rFonts w:cs="Calibri"/>
                <w:color w:val="000000"/>
              </w:rPr>
              <w:t>model_pct_transit_commuters</w:t>
            </w:r>
          </w:p>
        </w:tc>
        <w:tc>
          <w:tcPr>
            <w:tcW w:w="5676" w:type="dxa"/>
            <w:noWrap/>
            <w:hideMark/>
          </w:tcPr>
          <w:p w14:paraId="5C27C350" w14:textId="77777777" w:rsidR="00315552" w:rsidRPr="00315552" w:rsidRDefault="00315552" w:rsidP="00315552">
            <w:pPr>
              <w:spacing w:after="0" w:line="240" w:lineRule="auto"/>
              <w:rPr>
                <w:rFonts w:cs="Calibri"/>
                <w:color w:val="000000"/>
              </w:rPr>
            </w:pPr>
            <w:r w:rsidRPr="00315552">
              <w:rPr>
                <w:rFonts w:cs="Calibri"/>
                <w:color w:val="000000"/>
              </w:rPr>
              <w:t xml:space="preserve">The modeled percent of transit use commuters </w:t>
            </w:r>
          </w:p>
        </w:tc>
      </w:tr>
      <w:tr w:rsidR="00315552" w:rsidRPr="00315552" w14:paraId="51C65856" w14:textId="77777777" w:rsidTr="006F5A5D">
        <w:trPr>
          <w:trHeight w:val="290"/>
        </w:trPr>
        <w:tc>
          <w:tcPr>
            <w:tcW w:w="3769" w:type="dxa"/>
            <w:noWrap/>
            <w:hideMark/>
          </w:tcPr>
          <w:p w14:paraId="57E2F4AC" w14:textId="77777777" w:rsidR="00315552" w:rsidRPr="00315552" w:rsidRDefault="00315552" w:rsidP="00315552">
            <w:pPr>
              <w:spacing w:after="0" w:line="240" w:lineRule="auto"/>
              <w:rPr>
                <w:rFonts w:cs="Calibri"/>
                <w:color w:val="000000"/>
              </w:rPr>
            </w:pPr>
            <w:r w:rsidRPr="00315552">
              <w:rPr>
                <w:rFonts w:cs="Calibri"/>
                <w:color w:val="000000"/>
              </w:rPr>
              <w:t>model_vmt_per_hh</w:t>
            </w:r>
          </w:p>
        </w:tc>
        <w:tc>
          <w:tcPr>
            <w:tcW w:w="5676" w:type="dxa"/>
            <w:noWrap/>
            <w:hideMark/>
          </w:tcPr>
          <w:p w14:paraId="38D15568"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vehicle miles traveled (VMT)</w:t>
            </w:r>
          </w:p>
        </w:tc>
      </w:tr>
      <w:tr w:rsidR="00315552" w:rsidRPr="00315552" w14:paraId="18CA4B98" w14:textId="77777777" w:rsidTr="006F5A5D">
        <w:trPr>
          <w:trHeight w:val="290"/>
        </w:trPr>
        <w:tc>
          <w:tcPr>
            <w:tcW w:w="3769" w:type="dxa"/>
            <w:noWrap/>
            <w:hideMark/>
          </w:tcPr>
          <w:p w14:paraId="4137C81D" w14:textId="77777777" w:rsidR="00315552" w:rsidRPr="00315552" w:rsidRDefault="00315552" w:rsidP="00315552">
            <w:pPr>
              <w:spacing w:after="0" w:line="240" w:lineRule="auto"/>
              <w:rPr>
                <w:rFonts w:cs="Calibri"/>
                <w:color w:val="000000"/>
              </w:rPr>
            </w:pPr>
            <w:r w:rsidRPr="00315552">
              <w:rPr>
                <w:rFonts w:cs="Calibri"/>
                <w:color w:val="000000"/>
              </w:rPr>
              <w:t>alpha</w:t>
            </w:r>
          </w:p>
        </w:tc>
        <w:tc>
          <w:tcPr>
            <w:tcW w:w="5676" w:type="dxa"/>
            <w:noWrap/>
            <w:hideMark/>
          </w:tcPr>
          <w:p w14:paraId="1404D774" w14:textId="77777777" w:rsidR="00315552" w:rsidRPr="00315552" w:rsidRDefault="00315552" w:rsidP="00315552">
            <w:pPr>
              <w:spacing w:after="0" w:line="240" w:lineRule="auto"/>
              <w:rPr>
                <w:rFonts w:cs="Calibri"/>
                <w:color w:val="000000"/>
              </w:rPr>
            </w:pPr>
            <w:r w:rsidRPr="00315552">
              <w:rPr>
                <w:rFonts w:cs="Calibri"/>
                <w:color w:val="000000"/>
              </w:rPr>
              <w:t>Factor used to calculate average transit cost per household</w:t>
            </w:r>
          </w:p>
        </w:tc>
      </w:tr>
      <w:tr w:rsidR="00315552" w:rsidRPr="00315552" w14:paraId="65A667AE" w14:textId="77777777" w:rsidTr="006F5A5D">
        <w:trPr>
          <w:trHeight w:val="290"/>
        </w:trPr>
        <w:tc>
          <w:tcPr>
            <w:tcW w:w="3769" w:type="dxa"/>
            <w:noWrap/>
            <w:hideMark/>
          </w:tcPr>
          <w:p w14:paraId="23C2C084" w14:textId="77777777" w:rsidR="00315552" w:rsidRPr="00315552" w:rsidRDefault="00315552" w:rsidP="00315552">
            <w:pPr>
              <w:spacing w:after="0" w:line="240" w:lineRule="auto"/>
              <w:rPr>
                <w:rFonts w:cs="Calibri"/>
                <w:color w:val="000000"/>
              </w:rPr>
            </w:pPr>
            <w:r w:rsidRPr="00315552">
              <w:rPr>
                <w:rFonts w:cs="Calibri"/>
                <w:color w:val="000000"/>
              </w:rPr>
              <w:t>beta</w:t>
            </w:r>
          </w:p>
        </w:tc>
        <w:tc>
          <w:tcPr>
            <w:tcW w:w="5676" w:type="dxa"/>
            <w:noWrap/>
            <w:hideMark/>
          </w:tcPr>
          <w:p w14:paraId="01604792" w14:textId="77777777" w:rsidR="00315552" w:rsidRPr="00315552" w:rsidRDefault="00315552" w:rsidP="00315552">
            <w:pPr>
              <w:spacing w:after="0" w:line="240" w:lineRule="auto"/>
              <w:rPr>
                <w:rFonts w:cs="Calibri"/>
                <w:color w:val="000000"/>
              </w:rPr>
            </w:pPr>
            <w:r w:rsidRPr="00315552">
              <w:rPr>
                <w:rFonts w:cs="Calibri"/>
                <w:color w:val="000000"/>
              </w:rPr>
              <w:t>Factor used to calculate average annual transit trip per household</w:t>
            </w:r>
          </w:p>
        </w:tc>
      </w:tr>
      <w:tr w:rsidR="00315552" w:rsidRPr="00315552" w14:paraId="200E2B7F" w14:textId="77777777" w:rsidTr="006F5A5D">
        <w:trPr>
          <w:trHeight w:val="290"/>
        </w:trPr>
        <w:tc>
          <w:tcPr>
            <w:tcW w:w="3769" w:type="dxa"/>
            <w:noWrap/>
            <w:hideMark/>
          </w:tcPr>
          <w:p w14:paraId="3BE46E88" w14:textId="77777777" w:rsidR="00315552" w:rsidRPr="00315552" w:rsidRDefault="00315552" w:rsidP="00315552">
            <w:pPr>
              <w:spacing w:after="0" w:line="240" w:lineRule="auto"/>
              <w:rPr>
                <w:rFonts w:cs="Calibri"/>
                <w:color w:val="000000"/>
              </w:rPr>
            </w:pPr>
            <w:r w:rsidRPr="00315552">
              <w:rPr>
                <w:rFonts w:cs="Calibri"/>
                <w:color w:val="000000"/>
              </w:rPr>
              <w:t>alpha_beta_uzas</w:t>
            </w:r>
          </w:p>
        </w:tc>
        <w:tc>
          <w:tcPr>
            <w:tcW w:w="5676" w:type="dxa"/>
            <w:noWrap/>
            <w:hideMark/>
          </w:tcPr>
          <w:p w14:paraId="45712110" w14:textId="77777777" w:rsidR="00315552" w:rsidRPr="00315552" w:rsidRDefault="00315552" w:rsidP="00315552">
            <w:pPr>
              <w:spacing w:after="0" w:line="240" w:lineRule="auto"/>
              <w:rPr>
                <w:rFonts w:cs="Calibri"/>
                <w:color w:val="000000"/>
              </w:rPr>
            </w:pPr>
            <w:r w:rsidRPr="00315552">
              <w:rPr>
                <w:rFonts w:cs="Calibri"/>
                <w:color w:val="000000"/>
              </w:rPr>
              <w:t>The Census Urbanized Area (UZA) used to assign alpha and beta</w:t>
            </w:r>
          </w:p>
        </w:tc>
      </w:tr>
      <w:tr w:rsidR="00315552" w:rsidRPr="00315552" w14:paraId="7438246D" w14:textId="77777777" w:rsidTr="006F5A5D">
        <w:trPr>
          <w:trHeight w:val="290"/>
        </w:trPr>
        <w:tc>
          <w:tcPr>
            <w:tcW w:w="3769" w:type="dxa"/>
            <w:noWrap/>
            <w:hideMark/>
          </w:tcPr>
          <w:p w14:paraId="5AA761F4" w14:textId="77777777" w:rsidR="00315552" w:rsidRPr="00315552" w:rsidRDefault="00315552" w:rsidP="00315552">
            <w:pPr>
              <w:spacing w:after="0" w:line="240" w:lineRule="auto"/>
              <w:rPr>
                <w:rFonts w:cs="Calibri"/>
                <w:color w:val="000000"/>
              </w:rPr>
            </w:pPr>
            <w:r w:rsidRPr="00315552">
              <w:rPr>
                <w:rFonts w:cs="Calibri"/>
                <w:color w:val="000000"/>
              </w:rPr>
              <w:t>uza_dist</w:t>
            </w:r>
          </w:p>
        </w:tc>
        <w:tc>
          <w:tcPr>
            <w:tcW w:w="5676" w:type="dxa"/>
            <w:noWrap/>
            <w:hideMark/>
          </w:tcPr>
          <w:p w14:paraId="6265BE08" w14:textId="77777777" w:rsidR="00315552" w:rsidRPr="00315552" w:rsidRDefault="00315552" w:rsidP="00315552">
            <w:pPr>
              <w:spacing w:after="0" w:line="240" w:lineRule="auto"/>
              <w:rPr>
                <w:rFonts w:cs="Calibri"/>
                <w:color w:val="000000"/>
              </w:rPr>
            </w:pPr>
            <w:r w:rsidRPr="00315552">
              <w:rPr>
                <w:rFonts w:cs="Calibri"/>
                <w:color w:val="000000"/>
              </w:rPr>
              <w:t>The distance to the nearest UZA used to assign alpha and beta</w:t>
            </w:r>
          </w:p>
        </w:tc>
      </w:tr>
      <w:tr w:rsidR="00315552" w:rsidRPr="00315552" w14:paraId="5BB780EC" w14:textId="77777777" w:rsidTr="006F5A5D">
        <w:trPr>
          <w:trHeight w:val="290"/>
        </w:trPr>
        <w:tc>
          <w:tcPr>
            <w:tcW w:w="3769" w:type="dxa"/>
            <w:noWrap/>
            <w:hideMark/>
          </w:tcPr>
          <w:p w14:paraId="28DA5C8A" w14:textId="77777777" w:rsidR="00315552" w:rsidRPr="00315552" w:rsidRDefault="00315552" w:rsidP="00315552">
            <w:pPr>
              <w:spacing w:after="0" w:line="240" w:lineRule="auto"/>
              <w:rPr>
                <w:rFonts w:cs="Calibri"/>
                <w:color w:val="000000"/>
              </w:rPr>
            </w:pPr>
            <w:r w:rsidRPr="00315552">
              <w:rPr>
                <w:rFonts w:cs="Calibri"/>
                <w:color w:val="000000"/>
              </w:rPr>
              <w:t>gas_price</w:t>
            </w:r>
          </w:p>
        </w:tc>
        <w:tc>
          <w:tcPr>
            <w:tcW w:w="5676" w:type="dxa"/>
            <w:noWrap/>
            <w:hideMark/>
          </w:tcPr>
          <w:p w14:paraId="5C1CE62F" w14:textId="77777777" w:rsidR="00315552" w:rsidRPr="00315552" w:rsidRDefault="00315552" w:rsidP="00315552">
            <w:pPr>
              <w:spacing w:after="0" w:line="240" w:lineRule="auto"/>
              <w:rPr>
                <w:rFonts w:cs="Calibri"/>
                <w:color w:val="000000"/>
              </w:rPr>
            </w:pPr>
            <w:r w:rsidRPr="00315552">
              <w:rPr>
                <w:rFonts w:cs="Calibri"/>
                <w:color w:val="000000"/>
              </w:rPr>
              <w:t>The cost of gas per gallon</w:t>
            </w:r>
          </w:p>
        </w:tc>
      </w:tr>
      <w:tr w:rsidR="00315552" w:rsidRPr="00315552" w14:paraId="0A25E017" w14:textId="77777777" w:rsidTr="006F5A5D">
        <w:trPr>
          <w:trHeight w:val="290"/>
        </w:trPr>
        <w:tc>
          <w:tcPr>
            <w:tcW w:w="3769" w:type="dxa"/>
            <w:noWrap/>
            <w:hideMark/>
          </w:tcPr>
          <w:p w14:paraId="29D9D47F" w14:textId="77777777" w:rsidR="00315552" w:rsidRPr="00315552" w:rsidRDefault="00315552" w:rsidP="00315552">
            <w:pPr>
              <w:spacing w:after="0" w:line="240" w:lineRule="auto"/>
              <w:rPr>
                <w:rFonts w:cs="Calibri"/>
                <w:color w:val="000000"/>
              </w:rPr>
            </w:pPr>
            <w:r w:rsidRPr="00315552">
              <w:rPr>
                <w:rFonts w:cs="Calibri"/>
                <w:color w:val="000000"/>
              </w:rPr>
              <w:t>mpg</w:t>
            </w:r>
          </w:p>
        </w:tc>
        <w:tc>
          <w:tcPr>
            <w:tcW w:w="5676" w:type="dxa"/>
            <w:noWrap/>
            <w:hideMark/>
          </w:tcPr>
          <w:p w14:paraId="24B9E228" w14:textId="77777777" w:rsidR="00315552" w:rsidRPr="00315552" w:rsidRDefault="00315552" w:rsidP="00315552">
            <w:pPr>
              <w:spacing w:after="0" w:line="240" w:lineRule="auto"/>
              <w:rPr>
                <w:rFonts w:cs="Calibri"/>
                <w:color w:val="000000"/>
              </w:rPr>
            </w:pPr>
            <w:r w:rsidRPr="00315552">
              <w:rPr>
                <w:rFonts w:cs="Calibri"/>
                <w:color w:val="000000"/>
              </w:rPr>
              <w:t>The national average fuel efficiency</w:t>
            </w:r>
          </w:p>
        </w:tc>
      </w:tr>
      <w:tr w:rsidR="00315552" w:rsidRPr="00315552" w14:paraId="41D5BDFB" w14:textId="77777777" w:rsidTr="006F5A5D">
        <w:trPr>
          <w:trHeight w:val="290"/>
        </w:trPr>
        <w:tc>
          <w:tcPr>
            <w:tcW w:w="3769" w:type="dxa"/>
            <w:noWrap/>
            <w:hideMark/>
          </w:tcPr>
          <w:p w14:paraId="6A1297BD" w14:textId="77777777" w:rsidR="00315552" w:rsidRPr="00315552" w:rsidRDefault="00315552" w:rsidP="00315552">
            <w:pPr>
              <w:spacing w:after="0" w:line="240" w:lineRule="auto"/>
              <w:rPr>
                <w:rFonts w:cs="Calibri"/>
                <w:color w:val="000000"/>
              </w:rPr>
            </w:pPr>
            <w:r w:rsidRPr="00315552">
              <w:rPr>
                <w:rFonts w:cs="Calibri"/>
                <w:color w:val="000000"/>
              </w:rPr>
              <w:t>income_bin</w:t>
            </w:r>
          </w:p>
        </w:tc>
        <w:tc>
          <w:tcPr>
            <w:tcW w:w="5676" w:type="dxa"/>
            <w:noWrap/>
            <w:hideMark/>
          </w:tcPr>
          <w:p w14:paraId="66540F24" w14:textId="77777777" w:rsidR="00315552" w:rsidRPr="00315552" w:rsidRDefault="00315552" w:rsidP="00315552">
            <w:pPr>
              <w:spacing w:after="0" w:line="240" w:lineRule="auto"/>
              <w:rPr>
                <w:rFonts w:cs="Calibri"/>
                <w:color w:val="000000"/>
              </w:rPr>
            </w:pPr>
            <w:r w:rsidRPr="00315552">
              <w:rPr>
                <w:rFonts w:cs="Calibri"/>
                <w:color w:val="000000"/>
              </w:rPr>
              <w:t>Indicate the income bracket for the controlled household type</w:t>
            </w:r>
          </w:p>
        </w:tc>
      </w:tr>
      <w:tr w:rsidR="00315552" w:rsidRPr="00315552" w14:paraId="4E08BDD6" w14:textId="77777777" w:rsidTr="006F5A5D">
        <w:trPr>
          <w:trHeight w:val="290"/>
        </w:trPr>
        <w:tc>
          <w:tcPr>
            <w:tcW w:w="3769" w:type="dxa"/>
            <w:noWrap/>
            <w:hideMark/>
          </w:tcPr>
          <w:p w14:paraId="3FE62139" w14:textId="77777777" w:rsidR="00315552" w:rsidRPr="00315552" w:rsidRDefault="00315552" w:rsidP="00315552">
            <w:pPr>
              <w:spacing w:after="0" w:line="240" w:lineRule="auto"/>
              <w:rPr>
                <w:rFonts w:cs="Calibri"/>
                <w:color w:val="000000"/>
              </w:rPr>
            </w:pPr>
            <w:r w:rsidRPr="00315552">
              <w:rPr>
                <w:rFonts w:cs="Calibri"/>
                <w:color w:val="000000"/>
              </w:rPr>
              <w:t>auto_own_cost_owners</w:t>
            </w:r>
          </w:p>
        </w:tc>
        <w:tc>
          <w:tcPr>
            <w:tcW w:w="5676" w:type="dxa"/>
            <w:noWrap/>
            <w:hideMark/>
          </w:tcPr>
          <w:p w14:paraId="7A9555C7" w14:textId="77777777" w:rsidR="00315552" w:rsidRPr="00315552" w:rsidRDefault="00315552" w:rsidP="00315552">
            <w:pPr>
              <w:spacing w:after="0" w:line="240" w:lineRule="auto"/>
              <w:rPr>
                <w:rFonts w:cs="Calibri"/>
                <w:color w:val="000000"/>
              </w:rPr>
            </w:pPr>
            <w:r w:rsidRPr="00315552">
              <w:rPr>
                <w:rFonts w:cs="Calibri"/>
                <w:color w:val="000000"/>
              </w:rPr>
              <w:t>Auto ownership costs for owners</w:t>
            </w:r>
          </w:p>
        </w:tc>
      </w:tr>
      <w:tr w:rsidR="00315552" w:rsidRPr="00315552" w14:paraId="43AA9AF4" w14:textId="77777777" w:rsidTr="006F5A5D">
        <w:trPr>
          <w:trHeight w:val="290"/>
        </w:trPr>
        <w:tc>
          <w:tcPr>
            <w:tcW w:w="3769" w:type="dxa"/>
            <w:noWrap/>
            <w:hideMark/>
          </w:tcPr>
          <w:p w14:paraId="40678F09" w14:textId="77777777" w:rsidR="00315552" w:rsidRPr="00315552" w:rsidRDefault="00315552" w:rsidP="00315552">
            <w:pPr>
              <w:spacing w:after="0" w:line="240" w:lineRule="auto"/>
              <w:rPr>
                <w:rFonts w:cs="Calibri"/>
                <w:color w:val="000000"/>
              </w:rPr>
            </w:pPr>
            <w:r w:rsidRPr="00315552">
              <w:rPr>
                <w:rFonts w:cs="Calibri"/>
                <w:color w:val="000000"/>
              </w:rPr>
              <w:t>vmt_cost_owners</w:t>
            </w:r>
          </w:p>
        </w:tc>
        <w:tc>
          <w:tcPr>
            <w:tcW w:w="5676" w:type="dxa"/>
            <w:noWrap/>
            <w:hideMark/>
          </w:tcPr>
          <w:p w14:paraId="5FE7335F" w14:textId="77777777" w:rsidR="00315552" w:rsidRPr="00315552" w:rsidRDefault="00315552" w:rsidP="00315552">
            <w:pPr>
              <w:spacing w:after="0" w:line="240" w:lineRule="auto"/>
              <w:rPr>
                <w:rFonts w:cs="Calibri"/>
                <w:color w:val="000000"/>
              </w:rPr>
            </w:pPr>
            <w:r w:rsidRPr="00315552">
              <w:rPr>
                <w:rFonts w:cs="Calibri"/>
                <w:color w:val="000000"/>
              </w:rPr>
              <w:t>vehicle miles traveled costs for owners</w:t>
            </w:r>
          </w:p>
        </w:tc>
      </w:tr>
      <w:tr w:rsidR="00315552" w:rsidRPr="00315552" w14:paraId="731497DE" w14:textId="77777777" w:rsidTr="006F5A5D">
        <w:trPr>
          <w:trHeight w:val="290"/>
        </w:trPr>
        <w:tc>
          <w:tcPr>
            <w:tcW w:w="3769" w:type="dxa"/>
            <w:noWrap/>
            <w:hideMark/>
          </w:tcPr>
          <w:p w14:paraId="03075B82" w14:textId="77777777" w:rsidR="00315552" w:rsidRPr="00315552" w:rsidRDefault="00315552" w:rsidP="00315552">
            <w:pPr>
              <w:spacing w:after="0" w:line="240" w:lineRule="auto"/>
              <w:rPr>
                <w:rFonts w:cs="Calibri"/>
                <w:color w:val="000000"/>
              </w:rPr>
            </w:pPr>
            <w:r w:rsidRPr="00315552">
              <w:rPr>
                <w:rFonts w:cs="Calibri"/>
                <w:color w:val="000000"/>
              </w:rPr>
              <w:t>transit_cost_owners</w:t>
            </w:r>
          </w:p>
        </w:tc>
        <w:tc>
          <w:tcPr>
            <w:tcW w:w="5676" w:type="dxa"/>
            <w:noWrap/>
            <w:hideMark/>
          </w:tcPr>
          <w:p w14:paraId="4C4E4E09" w14:textId="77777777" w:rsidR="00315552" w:rsidRPr="00315552" w:rsidRDefault="00315552" w:rsidP="00315552">
            <w:pPr>
              <w:spacing w:after="0" w:line="240" w:lineRule="auto"/>
              <w:rPr>
                <w:rFonts w:cs="Calibri"/>
                <w:color w:val="000000"/>
              </w:rPr>
            </w:pPr>
            <w:r w:rsidRPr="00315552">
              <w:rPr>
                <w:rFonts w:cs="Calibri"/>
                <w:color w:val="000000"/>
              </w:rPr>
              <w:t>Average transit costs for owners</w:t>
            </w:r>
          </w:p>
        </w:tc>
      </w:tr>
      <w:tr w:rsidR="00315552" w:rsidRPr="00315552" w14:paraId="3AF63D58" w14:textId="77777777" w:rsidTr="006F5A5D">
        <w:trPr>
          <w:trHeight w:val="290"/>
        </w:trPr>
        <w:tc>
          <w:tcPr>
            <w:tcW w:w="3769" w:type="dxa"/>
            <w:noWrap/>
            <w:hideMark/>
          </w:tcPr>
          <w:p w14:paraId="7813265E" w14:textId="77777777" w:rsidR="00315552" w:rsidRPr="00315552" w:rsidRDefault="00315552" w:rsidP="00315552">
            <w:pPr>
              <w:spacing w:after="0" w:line="240" w:lineRule="auto"/>
              <w:rPr>
                <w:rFonts w:cs="Calibri"/>
                <w:color w:val="000000"/>
              </w:rPr>
            </w:pPr>
            <w:r w:rsidRPr="00315552">
              <w:rPr>
                <w:rFonts w:cs="Calibri"/>
                <w:color w:val="000000"/>
              </w:rPr>
              <w:t>transit_trips_owners</w:t>
            </w:r>
          </w:p>
        </w:tc>
        <w:tc>
          <w:tcPr>
            <w:tcW w:w="5676" w:type="dxa"/>
            <w:noWrap/>
            <w:hideMark/>
          </w:tcPr>
          <w:p w14:paraId="11B3D4C5"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transit trips for owners</w:t>
            </w:r>
          </w:p>
        </w:tc>
      </w:tr>
      <w:tr w:rsidR="00315552" w:rsidRPr="00315552" w14:paraId="3DEF45A0" w14:textId="77777777" w:rsidTr="006F5A5D">
        <w:trPr>
          <w:trHeight w:val="290"/>
        </w:trPr>
        <w:tc>
          <w:tcPr>
            <w:tcW w:w="3769" w:type="dxa"/>
            <w:noWrap/>
            <w:hideMark/>
          </w:tcPr>
          <w:p w14:paraId="139C2027" w14:textId="77777777" w:rsidR="00315552" w:rsidRPr="00315552" w:rsidRDefault="00315552" w:rsidP="00315552">
            <w:pPr>
              <w:spacing w:after="0" w:line="240" w:lineRule="auto"/>
              <w:rPr>
                <w:rFonts w:cs="Calibri"/>
                <w:color w:val="000000"/>
              </w:rPr>
            </w:pPr>
            <w:r w:rsidRPr="00315552">
              <w:rPr>
                <w:rFonts w:cs="Calibri"/>
                <w:color w:val="000000"/>
              </w:rPr>
              <w:t>t_cost_owners</w:t>
            </w:r>
          </w:p>
        </w:tc>
        <w:tc>
          <w:tcPr>
            <w:tcW w:w="5676" w:type="dxa"/>
            <w:noWrap/>
            <w:hideMark/>
          </w:tcPr>
          <w:p w14:paraId="678A4112"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 for owners</w:t>
            </w:r>
          </w:p>
        </w:tc>
      </w:tr>
      <w:tr w:rsidR="00315552" w:rsidRPr="00315552" w14:paraId="6681EEF0" w14:textId="77777777" w:rsidTr="006F5A5D">
        <w:trPr>
          <w:trHeight w:val="290"/>
        </w:trPr>
        <w:tc>
          <w:tcPr>
            <w:tcW w:w="3769" w:type="dxa"/>
            <w:noWrap/>
            <w:hideMark/>
          </w:tcPr>
          <w:p w14:paraId="1F4EEF28" w14:textId="77777777" w:rsidR="00315552" w:rsidRPr="00315552" w:rsidRDefault="00315552" w:rsidP="00315552">
            <w:pPr>
              <w:spacing w:after="0" w:line="240" w:lineRule="auto"/>
              <w:rPr>
                <w:rFonts w:cs="Calibri"/>
                <w:color w:val="000000"/>
              </w:rPr>
            </w:pPr>
            <w:r w:rsidRPr="00315552">
              <w:rPr>
                <w:rFonts w:cs="Calibri"/>
                <w:color w:val="000000"/>
              </w:rPr>
              <w:t>t_owners</w:t>
            </w:r>
          </w:p>
        </w:tc>
        <w:tc>
          <w:tcPr>
            <w:tcW w:w="5676" w:type="dxa"/>
            <w:noWrap/>
            <w:hideMark/>
          </w:tcPr>
          <w:p w14:paraId="323997D1"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 as a percent of income for owners</w:t>
            </w:r>
          </w:p>
        </w:tc>
      </w:tr>
      <w:tr w:rsidR="00315552" w:rsidRPr="00315552" w14:paraId="16C0DCF4" w14:textId="77777777" w:rsidTr="006F5A5D">
        <w:trPr>
          <w:trHeight w:val="290"/>
        </w:trPr>
        <w:tc>
          <w:tcPr>
            <w:tcW w:w="3769" w:type="dxa"/>
            <w:noWrap/>
            <w:hideMark/>
          </w:tcPr>
          <w:p w14:paraId="21B84801" w14:textId="77777777" w:rsidR="00315552" w:rsidRPr="00315552" w:rsidRDefault="00315552" w:rsidP="00315552">
            <w:pPr>
              <w:spacing w:after="0" w:line="240" w:lineRule="auto"/>
              <w:rPr>
                <w:rFonts w:cs="Calibri"/>
                <w:color w:val="000000"/>
              </w:rPr>
            </w:pPr>
            <w:r w:rsidRPr="00315552">
              <w:rPr>
                <w:rFonts w:cs="Calibri"/>
                <w:color w:val="000000"/>
              </w:rPr>
              <w:t>h_owners</w:t>
            </w:r>
          </w:p>
        </w:tc>
        <w:tc>
          <w:tcPr>
            <w:tcW w:w="5676" w:type="dxa"/>
            <w:noWrap/>
            <w:hideMark/>
          </w:tcPr>
          <w:p w14:paraId="35AF0789" w14:textId="77777777" w:rsidR="00315552" w:rsidRPr="00315552" w:rsidRDefault="00315552" w:rsidP="00315552">
            <w:pPr>
              <w:spacing w:after="0" w:line="240" w:lineRule="auto"/>
              <w:rPr>
                <w:rFonts w:cs="Calibri"/>
                <w:color w:val="000000"/>
              </w:rPr>
            </w:pPr>
            <w:r w:rsidRPr="00315552">
              <w:rPr>
                <w:rFonts w:cs="Calibri"/>
                <w:color w:val="000000"/>
              </w:rPr>
              <w:t>The modeled housing costs as a percent of income for owners</w:t>
            </w:r>
          </w:p>
        </w:tc>
      </w:tr>
      <w:tr w:rsidR="00315552" w:rsidRPr="00315552" w14:paraId="24124045" w14:textId="77777777" w:rsidTr="006F5A5D">
        <w:trPr>
          <w:trHeight w:val="290"/>
        </w:trPr>
        <w:tc>
          <w:tcPr>
            <w:tcW w:w="3769" w:type="dxa"/>
            <w:noWrap/>
            <w:hideMark/>
          </w:tcPr>
          <w:p w14:paraId="7FE9295F" w14:textId="77777777" w:rsidR="00315552" w:rsidRPr="00315552" w:rsidRDefault="00315552" w:rsidP="00315552">
            <w:pPr>
              <w:spacing w:after="0" w:line="240" w:lineRule="auto"/>
              <w:rPr>
                <w:rFonts w:cs="Calibri"/>
                <w:color w:val="000000"/>
              </w:rPr>
            </w:pPr>
            <w:r w:rsidRPr="00315552">
              <w:rPr>
                <w:rFonts w:cs="Calibri"/>
                <w:color w:val="000000"/>
              </w:rPr>
              <w:t>ht_owners</w:t>
            </w:r>
          </w:p>
        </w:tc>
        <w:tc>
          <w:tcPr>
            <w:tcW w:w="5676" w:type="dxa"/>
            <w:noWrap/>
            <w:hideMark/>
          </w:tcPr>
          <w:p w14:paraId="2EE50C36" w14:textId="77777777" w:rsidR="00315552" w:rsidRPr="00315552" w:rsidRDefault="00315552" w:rsidP="00315552">
            <w:pPr>
              <w:spacing w:after="0" w:line="240" w:lineRule="auto"/>
              <w:rPr>
                <w:rFonts w:cs="Calibri"/>
                <w:color w:val="000000"/>
              </w:rPr>
            </w:pPr>
            <w:r w:rsidRPr="00315552">
              <w:rPr>
                <w:rFonts w:cs="Calibri"/>
                <w:color w:val="000000"/>
              </w:rPr>
              <w:t>The modeled housing and transportation costs as a percent of income for owners</w:t>
            </w:r>
          </w:p>
        </w:tc>
      </w:tr>
      <w:tr w:rsidR="00315552" w:rsidRPr="00315552" w14:paraId="66040345" w14:textId="77777777" w:rsidTr="006F5A5D">
        <w:trPr>
          <w:trHeight w:val="290"/>
        </w:trPr>
        <w:tc>
          <w:tcPr>
            <w:tcW w:w="3769" w:type="dxa"/>
            <w:noWrap/>
            <w:hideMark/>
          </w:tcPr>
          <w:p w14:paraId="6B3869EF" w14:textId="77777777" w:rsidR="00315552" w:rsidRPr="00315552" w:rsidRDefault="00315552" w:rsidP="00315552">
            <w:pPr>
              <w:spacing w:after="0" w:line="240" w:lineRule="auto"/>
              <w:rPr>
                <w:rFonts w:cs="Calibri"/>
                <w:color w:val="000000"/>
              </w:rPr>
            </w:pPr>
            <w:r w:rsidRPr="00315552">
              <w:rPr>
                <w:rFonts w:cs="Calibri"/>
                <w:color w:val="000000"/>
              </w:rPr>
              <w:t>auto_own_cost_renters</w:t>
            </w:r>
          </w:p>
        </w:tc>
        <w:tc>
          <w:tcPr>
            <w:tcW w:w="5676" w:type="dxa"/>
            <w:noWrap/>
            <w:hideMark/>
          </w:tcPr>
          <w:p w14:paraId="6E44F1FA" w14:textId="77777777" w:rsidR="00315552" w:rsidRPr="00315552" w:rsidRDefault="00315552" w:rsidP="00315552">
            <w:pPr>
              <w:spacing w:after="0" w:line="240" w:lineRule="auto"/>
              <w:rPr>
                <w:rFonts w:cs="Calibri"/>
                <w:color w:val="000000"/>
              </w:rPr>
            </w:pPr>
            <w:r w:rsidRPr="00315552">
              <w:rPr>
                <w:rFonts w:cs="Calibri"/>
                <w:color w:val="000000"/>
              </w:rPr>
              <w:t>Auto ownership costs for renters</w:t>
            </w:r>
          </w:p>
        </w:tc>
      </w:tr>
      <w:tr w:rsidR="00315552" w:rsidRPr="00315552" w14:paraId="5DA34794" w14:textId="77777777" w:rsidTr="006F5A5D">
        <w:trPr>
          <w:trHeight w:val="290"/>
        </w:trPr>
        <w:tc>
          <w:tcPr>
            <w:tcW w:w="3769" w:type="dxa"/>
            <w:noWrap/>
            <w:hideMark/>
          </w:tcPr>
          <w:p w14:paraId="42FE6D38" w14:textId="77777777" w:rsidR="00315552" w:rsidRPr="00315552" w:rsidRDefault="00315552" w:rsidP="00315552">
            <w:pPr>
              <w:spacing w:after="0" w:line="240" w:lineRule="auto"/>
              <w:rPr>
                <w:rFonts w:cs="Calibri"/>
                <w:color w:val="000000"/>
              </w:rPr>
            </w:pPr>
            <w:r w:rsidRPr="00315552">
              <w:rPr>
                <w:rFonts w:cs="Calibri"/>
                <w:color w:val="000000"/>
              </w:rPr>
              <w:t>vmt_cost_renters</w:t>
            </w:r>
          </w:p>
        </w:tc>
        <w:tc>
          <w:tcPr>
            <w:tcW w:w="5676" w:type="dxa"/>
            <w:noWrap/>
            <w:hideMark/>
          </w:tcPr>
          <w:p w14:paraId="35B0E08D" w14:textId="77777777" w:rsidR="00315552" w:rsidRPr="00315552" w:rsidRDefault="00315552" w:rsidP="00315552">
            <w:pPr>
              <w:spacing w:after="0" w:line="240" w:lineRule="auto"/>
              <w:rPr>
                <w:rFonts w:cs="Calibri"/>
                <w:color w:val="000000"/>
              </w:rPr>
            </w:pPr>
            <w:r w:rsidRPr="00315552">
              <w:rPr>
                <w:rFonts w:cs="Calibri"/>
                <w:color w:val="000000"/>
              </w:rPr>
              <w:t>vehicle miles traveled costs for renters</w:t>
            </w:r>
          </w:p>
        </w:tc>
      </w:tr>
      <w:tr w:rsidR="00315552" w:rsidRPr="00315552" w14:paraId="3E310E32" w14:textId="77777777" w:rsidTr="006F5A5D">
        <w:trPr>
          <w:trHeight w:val="290"/>
        </w:trPr>
        <w:tc>
          <w:tcPr>
            <w:tcW w:w="3769" w:type="dxa"/>
            <w:noWrap/>
            <w:hideMark/>
          </w:tcPr>
          <w:p w14:paraId="5BFDE81C" w14:textId="77777777" w:rsidR="00315552" w:rsidRPr="00315552" w:rsidRDefault="00315552" w:rsidP="00315552">
            <w:pPr>
              <w:spacing w:after="0" w:line="240" w:lineRule="auto"/>
              <w:rPr>
                <w:rFonts w:cs="Calibri"/>
                <w:color w:val="000000"/>
              </w:rPr>
            </w:pPr>
            <w:r w:rsidRPr="00315552">
              <w:rPr>
                <w:rFonts w:cs="Calibri"/>
                <w:color w:val="000000"/>
              </w:rPr>
              <w:t>transit_cost_renters</w:t>
            </w:r>
          </w:p>
        </w:tc>
        <w:tc>
          <w:tcPr>
            <w:tcW w:w="5676" w:type="dxa"/>
            <w:noWrap/>
            <w:hideMark/>
          </w:tcPr>
          <w:p w14:paraId="36BE50DD" w14:textId="77777777" w:rsidR="00315552" w:rsidRPr="00315552" w:rsidRDefault="00315552" w:rsidP="00315552">
            <w:pPr>
              <w:spacing w:after="0" w:line="240" w:lineRule="auto"/>
              <w:rPr>
                <w:rFonts w:cs="Calibri"/>
                <w:color w:val="000000"/>
              </w:rPr>
            </w:pPr>
            <w:r w:rsidRPr="00315552">
              <w:rPr>
                <w:rFonts w:cs="Calibri"/>
                <w:color w:val="000000"/>
              </w:rPr>
              <w:t>Average transit costs for renters</w:t>
            </w:r>
          </w:p>
        </w:tc>
      </w:tr>
      <w:tr w:rsidR="00315552" w:rsidRPr="00315552" w14:paraId="1900C4CD" w14:textId="77777777" w:rsidTr="006F5A5D">
        <w:trPr>
          <w:trHeight w:val="290"/>
        </w:trPr>
        <w:tc>
          <w:tcPr>
            <w:tcW w:w="3769" w:type="dxa"/>
            <w:noWrap/>
            <w:hideMark/>
          </w:tcPr>
          <w:p w14:paraId="7AFA5AD1" w14:textId="77777777" w:rsidR="00315552" w:rsidRPr="00315552" w:rsidRDefault="00315552" w:rsidP="00315552">
            <w:pPr>
              <w:spacing w:after="0" w:line="240" w:lineRule="auto"/>
              <w:rPr>
                <w:rFonts w:cs="Calibri"/>
                <w:color w:val="000000"/>
              </w:rPr>
            </w:pPr>
            <w:r w:rsidRPr="00315552">
              <w:rPr>
                <w:rFonts w:cs="Calibri"/>
                <w:color w:val="000000"/>
              </w:rPr>
              <w:t>transit_trips_renters</w:t>
            </w:r>
          </w:p>
        </w:tc>
        <w:tc>
          <w:tcPr>
            <w:tcW w:w="5676" w:type="dxa"/>
            <w:noWrap/>
            <w:hideMark/>
          </w:tcPr>
          <w:p w14:paraId="717B0F24"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transit trips for renters</w:t>
            </w:r>
          </w:p>
        </w:tc>
      </w:tr>
      <w:tr w:rsidR="00315552" w:rsidRPr="00315552" w14:paraId="3446AA2E" w14:textId="77777777" w:rsidTr="006F5A5D">
        <w:trPr>
          <w:trHeight w:val="290"/>
        </w:trPr>
        <w:tc>
          <w:tcPr>
            <w:tcW w:w="3769" w:type="dxa"/>
            <w:noWrap/>
            <w:hideMark/>
          </w:tcPr>
          <w:p w14:paraId="4D8AB587" w14:textId="77777777" w:rsidR="00315552" w:rsidRPr="00315552" w:rsidRDefault="00315552" w:rsidP="00315552">
            <w:pPr>
              <w:spacing w:after="0" w:line="240" w:lineRule="auto"/>
              <w:rPr>
                <w:rFonts w:cs="Calibri"/>
                <w:color w:val="000000"/>
              </w:rPr>
            </w:pPr>
            <w:r w:rsidRPr="00315552">
              <w:rPr>
                <w:rFonts w:cs="Calibri"/>
                <w:color w:val="000000"/>
              </w:rPr>
              <w:lastRenderedPageBreak/>
              <w:t>t_cost_renters</w:t>
            </w:r>
          </w:p>
        </w:tc>
        <w:tc>
          <w:tcPr>
            <w:tcW w:w="5676" w:type="dxa"/>
            <w:noWrap/>
            <w:hideMark/>
          </w:tcPr>
          <w:p w14:paraId="5D62D9B4"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 for renters.</w:t>
            </w:r>
          </w:p>
        </w:tc>
      </w:tr>
      <w:tr w:rsidR="00315552" w:rsidRPr="00315552" w14:paraId="515DC206" w14:textId="77777777" w:rsidTr="006F5A5D">
        <w:trPr>
          <w:trHeight w:val="290"/>
        </w:trPr>
        <w:tc>
          <w:tcPr>
            <w:tcW w:w="3769" w:type="dxa"/>
            <w:noWrap/>
            <w:hideMark/>
          </w:tcPr>
          <w:p w14:paraId="15FB6DBF" w14:textId="77777777" w:rsidR="00315552" w:rsidRPr="00315552" w:rsidRDefault="00315552" w:rsidP="00315552">
            <w:pPr>
              <w:spacing w:after="0" w:line="240" w:lineRule="auto"/>
              <w:rPr>
                <w:rFonts w:cs="Calibri"/>
                <w:color w:val="000000"/>
              </w:rPr>
            </w:pPr>
            <w:r w:rsidRPr="00315552">
              <w:rPr>
                <w:rFonts w:cs="Calibri"/>
                <w:color w:val="000000"/>
              </w:rPr>
              <w:t>t_renters</w:t>
            </w:r>
          </w:p>
        </w:tc>
        <w:tc>
          <w:tcPr>
            <w:tcW w:w="5676" w:type="dxa"/>
            <w:noWrap/>
            <w:hideMark/>
          </w:tcPr>
          <w:p w14:paraId="69ADF35A"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 as a percent of income for renters</w:t>
            </w:r>
          </w:p>
        </w:tc>
      </w:tr>
      <w:tr w:rsidR="00315552" w:rsidRPr="00315552" w14:paraId="1A2BEA07" w14:textId="77777777" w:rsidTr="006F5A5D">
        <w:trPr>
          <w:trHeight w:val="290"/>
        </w:trPr>
        <w:tc>
          <w:tcPr>
            <w:tcW w:w="3769" w:type="dxa"/>
            <w:noWrap/>
            <w:hideMark/>
          </w:tcPr>
          <w:p w14:paraId="14E94376" w14:textId="77777777" w:rsidR="00315552" w:rsidRPr="00315552" w:rsidRDefault="00315552" w:rsidP="00315552">
            <w:pPr>
              <w:spacing w:after="0" w:line="240" w:lineRule="auto"/>
              <w:rPr>
                <w:rFonts w:cs="Calibri"/>
                <w:color w:val="000000"/>
              </w:rPr>
            </w:pPr>
            <w:r w:rsidRPr="00315552">
              <w:rPr>
                <w:rFonts w:cs="Calibri"/>
                <w:color w:val="000000"/>
              </w:rPr>
              <w:t>h_renters</w:t>
            </w:r>
          </w:p>
        </w:tc>
        <w:tc>
          <w:tcPr>
            <w:tcW w:w="5676" w:type="dxa"/>
            <w:noWrap/>
            <w:hideMark/>
          </w:tcPr>
          <w:p w14:paraId="53CDD331" w14:textId="77777777" w:rsidR="00315552" w:rsidRPr="00315552" w:rsidRDefault="00315552" w:rsidP="00315552">
            <w:pPr>
              <w:spacing w:after="0" w:line="240" w:lineRule="auto"/>
              <w:rPr>
                <w:rFonts w:cs="Calibri"/>
                <w:color w:val="000000"/>
              </w:rPr>
            </w:pPr>
            <w:r w:rsidRPr="00315552">
              <w:rPr>
                <w:rFonts w:cs="Calibri"/>
                <w:color w:val="000000"/>
              </w:rPr>
              <w:t>The modeled housing costs as a percent of income for renters</w:t>
            </w:r>
          </w:p>
        </w:tc>
      </w:tr>
      <w:tr w:rsidR="00315552" w:rsidRPr="00315552" w14:paraId="569D45D8" w14:textId="77777777" w:rsidTr="006F5A5D">
        <w:trPr>
          <w:trHeight w:val="290"/>
        </w:trPr>
        <w:tc>
          <w:tcPr>
            <w:tcW w:w="3769" w:type="dxa"/>
            <w:noWrap/>
            <w:hideMark/>
          </w:tcPr>
          <w:p w14:paraId="21BDBF40" w14:textId="77777777" w:rsidR="00315552" w:rsidRPr="00315552" w:rsidRDefault="00315552" w:rsidP="00315552">
            <w:pPr>
              <w:spacing w:after="0" w:line="240" w:lineRule="auto"/>
              <w:rPr>
                <w:rFonts w:cs="Calibri"/>
                <w:color w:val="000000"/>
              </w:rPr>
            </w:pPr>
            <w:r w:rsidRPr="00315552">
              <w:rPr>
                <w:rFonts w:cs="Calibri"/>
                <w:color w:val="000000"/>
              </w:rPr>
              <w:t>ht_renters</w:t>
            </w:r>
          </w:p>
        </w:tc>
        <w:tc>
          <w:tcPr>
            <w:tcW w:w="5676" w:type="dxa"/>
            <w:noWrap/>
            <w:hideMark/>
          </w:tcPr>
          <w:p w14:paraId="075EB047" w14:textId="77777777" w:rsidR="00315552" w:rsidRPr="00315552" w:rsidRDefault="00315552" w:rsidP="00315552">
            <w:pPr>
              <w:spacing w:after="0" w:line="240" w:lineRule="auto"/>
              <w:rPr>
                <w:rFonts w:cs="Calibri"/>
                <w:color w:val="000000"/>
              </w:rPr>
            </w:pPr>
            <w:r w:rsidRPr="00315552">
              <w:rPr>
                <w:rFonts w:cs="Calibri"/>
                <w:color w:val="000000"/>
              </w:rPr>
              <w:t>The modeled housing and transportation costs as a percent of income for renters</w:t>
            </w:r>
          </w:p>
        </w:tc>
      </w:tr>
      <w:tr w:rsidR="00315552" w:rsidRPr="00315552" w14:paraId="22229419" w14:textId="77777777" w:rsidTr="006F5A5D">
        <w:trPr>
          <w:trHeight w:val="290"/>
        </w:trPr>
        <w:tc>
          <w:tcPr>
            <w:tcW w:w="3769" w:type="dxa"/>
            <w:noWrap/>
            <w:hideMark/>
          </w:tcPr>
          <w:p w14:paraId="6A8D5631" w14:textId="77777777" w:rsidR="00315552" w:rsidRPr="00315552" w:rsidRDefault="00315552" w:rsidP="00315552">
            <w:pPr>
              <w:spacing w:after="0" w:line="240" w:lineRule="auto"/>
              <w:rPr>
                <w:rFonts w:cs="Calibri"/>
                <w:color w:val="000000"/>
              </w:rPr>
            </w:pPr>
            <w:r w:rsidRPr="00315552">
              <w:rPr>
                <w:rFonts w:cs="Calibri"/>
                <w:color w:val="000000"/>
              </w:rPr>
              <w:t>auto_own_cost</w:t>
            </w:r>
          </w:p>
        </w:tc>
        <w:tc>
          <w:tcPr>
            <w:tcW w:w="5676" w:type="dxa"/>
            <w:noWrap/>
            <w:hideMark/>
          </w:tcPr>
          <w:p w14:paraId="4B309720" w14:textId="77777777" w:rsidR="00315552" w:rsidRPr="00315552" w:rsidRDefault="00315552" w:rsidP="00315552">
            <w:pPr>
              <w:spacing w:after="0" w:line="240" w:lineRule="auto"/>
              <w:rPr>
                <w:rFonts w:cs="Calibri"/>
                <w:color w:val="000000"/>
              </w:rPr>
            </w:pPr>
            <w:r w:rsidRPr="00315552">
              <w:rPr>
                <w:rFonts w:cs="Calibri"/>
                <w:color w:val="000000"/>
              </w:rPr>
              <w:t>Auto ownership costs</w:t>
            </w:r>
          </w:p>
        </w:tc>
      </w:tr>
      <w:tr w:rsidR="00315552" w:rsidRPr="00315552" w14:paraId="4B65CB0C" w14:textId="77777777" w:rsidTr="006F5A5D">
        <w:trPr>
          <w:trHeight w:val="290"/>
        </w:trPr>
        <w:tc>
          <w:tcPr>
            <w:tcW w:w="3769" w:type="dxa"/>
            <w:noWrap/>
            <w:hideMark/>
          </w:tcPr>
          <w:p w14:paraId="23984505" w14:textId="77777777" w:rsidR="00315552" w:rsidRPr="00315552" w:rsidRDefault="00315552" w:rsidP="00315552">
            <w:pPr>
              <w:spacing w:after="0" w:line="240" w:lineRule="auto"/>
              <w:rPr>
                <w:rFonts w:cs="Calibri"/>
                <w:color w:val="000000"/>
              </w:rPr>
            </w:pPr>
            <w:r w:rsidRPr="00315552">
              <w:rPr>
                <w:rFonts w:cs="Calibri"/>
                <w:color w:val="000000"/>
              </w:rPr>
              <w:t>vmt_cost</w:t>
            </w:r>
          </w:p>
        </w:tc>
        <w:tc>
          <w:tcPr>
            <w:tcW w:w="5676" w:type="dxa"/>
            <w:noWrap/>
            <w:hideMark/>
          </w:tcPr>
          <w:p w14:paraId="239CA4AA" w14:textId="77777777" w:rsidR="00315552" w:rsidRPr="00315552" w:rsidRDefault="00315552" w:rsidP="00315552">
            <w:pPr>
              <w:spacing w:after="0" w:line="240" w:lineRule="auto"/>
              <w:rPr>
                <w:rFonts w:cs="Calibri"/>
                <w:color w:val="000000"/>
              </w:rPr>
            </w:pPr>
            <w:r w:rsidRPr="00315552">
              <w:rPr>
                <w:rFonts w:cs="Calibri"/>
                <w:color w:val="000000"/>
              </w:rPr>
              <w:t>vehicle miles traveled costs</w:t>
            </w:r>
          </w:p>
        </w:tc>
      </w:tr>
      <w:tr w:rsidR="00315552" w:rsidRPr="00315552" w14:paraId="12A1EC56" w14:textId="77777777" w:rsidTr="006F5A5D">
        <w:trPr>
          <w:trHeight w:val="290"/>
        </w:trPr>
        <w:tc>
          <w:tcPr>
            <w:tcW w:w="3769" w:type="dxa"/>
            <w:noWrap/>
            <w:hideMark/>
          </w:tcPr>
          <w:p w14:paraId="1B2B7B88" w14:textId="77777777" w:rsidR="00315552" w:rsidRPr="00315552" w:rsidRDefault="00315552" w:rsidP="00315552">
            <w:pPr>
              <w:spacing w:after="0" w:line="240" w:lineRule="auto"/>
              <w:rPr>
                <w:rFonts w:cs="Calibri"/>
                <w:color w:val="000000"/>
              </w:rPr>
            </w:pPr>
            <w:r w:rsidRPr="00315552">
              <w:rPr>
                <w:rFonts w:cs="Calibri"/>
                <w:color w:val="000000"/>
              </w:rPr>
              <w:t>transit_cost</w:t>
            </w:r>
          </w:p>
        </w:tc>
        <w:tc>
          <w:tcPr>
            <w:tcW w:w="5676" w:type="dxa"/>
            <w:noWrap/>
            <w:hideMark/>
          </w:tcPr>
          <w:p w14:paraId="6E2EC0A8" w14:textId="77777777" w:rsidR="00315552" w:rsidRPr="00315552" w:rsidRDefault="00315552" w:rsidP="00315552">
            <w:pPr>
              <w:spacing w:after="0" w:line="240" w:lineRule="auto"/>
              <w:rPr>
                <w:rFonts w:cs="Calibri"/>
                <w:color w:val="000000"/>
              </w:rPr>
            </w:pPr>
            <w:r w:rsidRPr="00315552">
              <w:rPr>
                <w:rFonts w:cs="Calibri"/>
                <w:color w:val="000000"/>
              </w:rPr>
              <w:t>Average transit costs</w:t>
            </w:r>
          </w:p>
        </w:tc>
      </w:tr>
      <w:tr w:rsidR="00315552" w:rsidRPr="00315552" w14:paraId="53D4653B" w14:textId="77777777" w:rsidTr="006F5A5D">
        <w:trPr>
          <w:trHeight w:val="290"/>
        </w:trPr>
        <w:tc>
          <w:tcPr>
            <w:tcW w:w="3769" w:type="dxa"/>
            <w:noWrap/>
            <w:hideMark/>
          </w:tcPr>
          <w:p w14:paraId="68F46A18" w14:textId="77777777" w:rsidR="00315552" w:rsidRPr="00315552" w:rsidRDefault="00315552" w:rsidP="00315552">
            <w:pPr>
              <w:spacing w:after="0" w:line="240" w:lineRule="auto"/>
              <w:rPr>
                <w:rFonts w:cs="Calibri"/>
                <w:color w:val="000000"/>
              </w:rPr>
            </w:pPr>
            <w:r w:rsidRPr="00315552">
              <w:rPr>
                <w:rFonts w:cs="Calibri"/>
                <w:color w:val="000000"/>
              </w:rPr>
              <w:t>transit_trips</w:t>
            </w:r>
          </w:p>
        </w:tc>
        <w:tc>
          <w:tcPr>
            <w:tcW w:w="5676" w:type="dxa"/>
            <w:noWrap/>
            <w:hideMark/>
          </w:tcPr>
          <w:p w14:paraId="0397062C" w14:textId="77777777" w:rsidR="00315552" w:rsidRPr="00315552" w:rsidRDefault="00315552" w:rsidP="00315552">
            <w:pPr>
              <w:spacing w:after="0" w:line="240" w:lineRule="auto"/>
              <w:rPr>
                <w:rFonts w:cs="Calibri"/>
                <w:color w:val="000000"/>
              </w:rPr>
            </w:pPr>
            <w:r w:rsidRPr="00315552">
              <w:rPr>
                <w:rFonts w:cs="Calibri"/>
                <w:color w:val="000000"/>
              </w:rPr>
              <w:t>The modeled household annual transit trips</w:t>
            </w:r>
          </w:p>
        </w:tc>
      </w:tr>
      <w:tr w:rsidR="00315552" w:rsidRPr="00315552" w14:paraId="21FD3429" w14:textId="77777777" w:rsidTr="006F5A5D">
        <w:trPr>
          <w:trHeight w:val="290"/>
        </w:trPr>
        <w:tc>
          <w:tcPr>
            <w:tcW w:w="3769" w:type="dxa"/>
            <w:noWrap/>
            <w:hideMark/>
          </w:tcPr>
          <w:p w14:paraId="163C5876" w14:textId="77777777" w:rsidR="00315552" w:rsidRPr="00315552" w:rsidRDefault="00315552" w:rsidP="00315552">
            <w:pPr>
              <w:spacing w:after="0" w:line="240" w:lineRule="auto"/>
              <w:rPr>
                <w:rFonts w:cs="Calibri"/>
                <w:color w:val="000000"/>
              </w:rPr>
            </w:pPr>
            <w:r w:rsidRPr="00315552">
              <w:rPr>
                <w:rFonts w:cs="Calibri"/>
                <w:color w:val="000000"/>
              </w:rPr>
              <w:t>t_cost</w:t>
            </w:r>
          </w:p>
        </w:tc>
        <w:tc>
          <w:tcPr>
            <w:tcW w:w="5676" w:type="dxa"/>
            <w:noWrap/>
            <w:hideMark/>
          </w:tcPr>
          <w:p w14:paraId="241A5A0C"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w:t>
            </w:r>
          </w:p>
        </w:tc>
      </w:tr>
      <w:tr w:rsidR="00315552" w:rsidRPr="00315552" w14:paraId="50AE1B11" w14:textId="77777777" w:rsidTr="006F5A5D">
        <w:trPr>
          <w:trHeight w:val="290"/>
        </w:trPr>
        <w:tc>
          <w:tcPr>
            <w:tcW w:w="3769" w:type="dxa"/>
            <w:noWrap/>
            <w:hideMark/>
          </w:tcPr>
          <w:p w14:paraId="09C6CC69" w14:textId="77777777" w:rsidR="00315552" w:rsidRPr="00315552" w:rsidRDefault="00315552" w:rsidP="00315552">
            <w:pPr>
              <w:spacing w:after="0" w:line="240" w:lineRule="auto"/>
              <w:rPr>
                <w:rFonts w:cs="Calibri"/>
                <w:color w:val="000000"/>
              </w:rPr>
            </w:pPr>
            <w:r w:rsidRPr="00315552">
              <w:rPr>
                <w:rFonts w:cs="Calibri"/>
                <w:color w:val="000000"/>
              </w:rPr>
              <w:t>t</w:t>
            </w:r>
          </w:p>
        </w:tc>
        <w:tc>
          <w:tcPr>
            <w:tcW w:w="5676" w:type="dxa"/>
            <w:noWrap/>
            <w:hideMark/>
          </w:tcPr>
          <w:p w14:paraId="2A9C7E82" w14:textId="77777777" w:rsidR="00315552" w:rsidRPr="00315552" w:rsidRDefault="00315552" w:rsidP="00315552">
            <w:pPr>
              <w:spacing w:after="0" w:line="240" w:lineRule="auto"/>
              <w:rPr>
                <w:rFonts w:cs="Calibri"/>
                <w:color w:val="000000"/>
              </w:rPr>
            </w:pPr>
            <w:r w:rsidRPr="00315552">
              <w:rPr>
                <w:rFonts w:cs="Calibri"/>
                <w:color w:val="000000"/>
              </w:rPr>
              <w:t>The modeled transportation costs as a percent of income</w:t>
            </w:r>
          </w:p>
        </w:tc>
      </w:tr>
      <w:tr w:rsidR="00315552" w:rsidRPr="00315552" w14:paraId="09BC0AF0" w14:textId="77777777" w:rsidTr="006F5A5D">
        <w:trPr>
          <w:trHeight w:val="290"/>
        </w:trPr>
        <w:tc>
          <w:tcPr>
            <w:tcW w:w="3769" w:type="dxa"/>
            <w:noWrap/>
            <w:hideMark/>
          </w:tcPr>
          <w:p w14:paraId="42512CD9" w14:textId="77777777" w:rsidR="00315552" w:rsidRPr="00315552" w:rsidRDefault="00315552" w:rsidP="00315552">
            <w:pPr>
              <w:spacing w:after="0" w:line="240" w:lineRule="auto"/>
              <w:rPr>
                <w:rFonts w:cs="Calibri"/>
                <w:color w:val="000000"/>
              </w:rPr>
            </w:pPr>
            <w:r w:rsidRPr="00315552">
              <w:rPr>
                <w:rFonts w:cs="Calibri"/>
                <w:color w:val="000000"/>
              </w:rPr>
              <w:t>h</w:t>
            </w:r>
          </w:p>
        </w:tc>
        <w:tc>
          <w:tcPr>
            <w:tcW w:w="5676" w:type="dxa"/>
            <w:noWrap/>
            <w:hideMark/>
          </w:tcPr>
          <w:p w14:paraId="3F325A39" w14:textId="77777777" w:rsidR="00315552" w:rsidRPr="00315552" w:rsidRDefault="00315552" w:rsidP="00315552">
            <w:pPr>
              <w:spacing w:after="0" w:line="240" w:lineRule="auto"/>
              <w:rPr>
                <w:rFonts w:cs="Calibri"/>
                <w:color w:val="000000"/>
              </w:rPr>
            </w:pPr>
            <w:r w:rsidRPr="00315552">
              <w:rPr>
                <w:rFonts w:cs="Calibri"/>
                <w:color w:val="000000"/>
              </w:rPr>
              <w:t>The modeled housing costs as a percent of income</w:t>
            </w:r>
          </w:p>
        </w:tc>
      </w:tr>
      <w:tr w:rsidR="00315552" w:rsidRPr="00315552" w14:paraId="1EA67CE8" w14:textId="77777777" w:rsidTr="006F5A5D">
        <w:trPr>
          <w:trHeight w:val="290"/>
        </w:trPr>
        <w:tc>
          <w:tcPr>
            <w:tcW w:w="3769" w:type="dxa"/>
            <w:noWrap/>
            <w:hideMark/>
          </w:tcPr>
          <w:p w14:paraId="0DFC3E95" w14:textId="77777777" w:rsidR="00315552" w:rsidRPr="00315552" w:rsidRDefault="00315552" w:rsidP="00315552">
            <w:pPr>
              <w:spacing w:after="0" w:line="240" w:lineRule="auto"/>
              <w:rPr>
                <w:rFonts w:cs="Calibri"/>
                <w:color w:val="000000"/>
              </w:rPr>
            </w:pPr>
            <w:r w:rsidRPr="00315552">
              <w:rPr>
                <w:rFonts w:cs="Calibri"/>
                <w:color w:val="000000"/>
              </w:rPr>
              <w:t>ht</w:t>
            </w:r>
          </w:p>
        </w:tc>
        <w:tc>
          <w:tcPr>
            <w:tcW w:w="5676" w:type="dxa"/>
            <w:noWrap/>
            <w:hideMark/>
          </w:tcPr>
          <w:p w14:paraId="20F97FBF" w14:textId="77777777" w:rsidR="00315552" w:rsidRPr="00315552" w:rsidRDefault="00315552" w:rsidP="00315552">
            <w:pPr>
              <w:spacing w:after="0" w:line="240" w:lineRule="auto"/>
              <w:rPr>
                <w:rFonts w:cs="Calibri"/>
                <w:color w:val="000000"/>
              </w:rPr>
            </w:pPr>
            <w:r w:rsidRPr="00315552">
              <w:rPr>
                <w:rFonts w:cs="Calibri"/>
                <w:color w:val="000000"/>
              </w:rPr>
              <w:t>The modeled housing and transportation costs as a percent of income</w:t>
            </w:r>
          </w:p>
        </w:tc>
      </w:tr>
      <w:tr w:rsidR="00315552" w:rsidRPr="00315552" w14:paraId="32AEA40D" w14:textId="77777777" w:rsidTr="006F5A5D">
        <w:trPr>
          <w:trHeight w:val="290"/>
        </w:trPr>
        <w:tc>
          <w:tcPr>
            <w:tcW w:w="3769" w:type="dxa"/>
            <w:noWrap/>
            <w:hideMark/>
          </w:tcPr>
          <w:p w14:paraId="7412A4CC" w14:textId="77777777" w:rsidR="00315552" w:rsidRPr="00315552" w:rsidRDefault="00315552" w:rsidP="00315552">
            <w:pPr>
              <w:spacing w:after="0" w:line="240" w:lineRule="auto"/>
              <w:rPr>
                <w:rFonts w:cs="Calibri"/>
                <w:color w:val="000000"/>
              </w:rPr>
            </w:pPr>
            <w:r w:rsidRPr="00315552">
              <w:rPr>
                <w:rFonts w:cs="Calibri"/>
                <w:color w:val="000000"/>
              </w:rPr>
              <w:t>pctile_all</w:t>
            </w:r>
          </w:p>
        </w:tc>
        <w:tc>
          <w:tcPr>
            <w:tcW w:w="5676" w:type="dxa"/>
            <w:noWrap/>
            <w:hideMark/>
          </w:tcPr>
          <w:p w14:paraId="0A49221F" w14:textId="77777777" w:rsidR="00315552" w:rsidRPr="00315552" w:rsidRDefault="00315552" w:rsidP="00315552">
            <w:pPr>
              <w:spacing w:after="0" w:line="240" w:lineRule="auto"/>
              <w:rPr>
                <w:rFonts w:cs="Calibri"/>
                <w:color w:val="000000"/>
              </w:rPr>
            </w:pPr>
            <w:bookmarkStart w:id="109" w:name="_Hlk2254903"/>
            <w:r w:rsidRPr="00315552">
              <w:rPr>
                <w:rFonts w:cs="Calibri"/>
                <w:color w:val="000000"/>
              </w:rPr>
              <w:t>Income percentile in a given tract as defined for the household above</w:t>
            </w:r>
            <w:bookmarkEnd w:id="109"/>
          </w:p>
        </w:tc>
      </w:tr>
      <w:tr w:rsidR="00315552" w:rsidRPr="00315552" w14:paraId="7693F99F" w14:textId="77777777" w:rsidTr="006F5A5D">
        <w:trPr>
          <w:trHeight w:val="290"/>
        </w:trPr>
        <w:tc>
          <w:tcPr>
            <w:tcW w:w="3769" w:type="dxa"/>
            <w:noWrap/>
            <w:hideMark/>
          </w:tcPr>
          <w:p w14:paraId="70D867AD" w14:textId="77777777" w:rsidR="00315552" w:rsidRPr="00315552" w:rsidRDefault="00315552" w:rsidP="00315552">
            <w:pPr>
              <w:spacing w:after="0" w:line="240" w:lineRule="auto"/>
              <w:rPr>
                <w:rFonts w:cs="Calibri"/>
                <w:color w:val="000000"/>
              </w:rPr>
            </w:pPr>
            <w:r w:rsidRPr="00315552">
              <w:rPr>
                <w:rFonts w:cs="Calibri"/>
                <w:color w:val="000000"/>
              </w:rPr>
              <w:t>pctile_own</w:t>
            </w:r>
          </w:p>
        </w:tc>
        <w:tc>
          <w:tcPr>
            <w:tcW w:w="5676" w:type="dxa"/>
            <w:noWrap/>
            <w:hideMark/>
          </w:tcPr>
          <w:p w14:paraId="390E59B3" w14:textId="77777777" w:rsidR="00315552" w:rsidRPr="00315552" w:rsidRDefault="00315552" w:rsidP="00315552">
            <w:pPr>
              <w:spacing w:after="0" w:line="240" w:lineRule="auto"/>
              <w:rPr>
                <w:rFonts w:cs="Calibri"/>
                <w:color w:val="000000"/>
              </w:rPr>
            </w:pPr>
            <w:r w:rsidRPr="00315552">
              <w:rPr>
                <w:rFonts w:cs="Calibri"/>
                <w:color w:val="000000"/>
              </w:rPr>
              <w:t>Income percentile for owners in a given tract as defined for the household above</w:t>
            </w:r>
          </w:p>
        </w:tc>
      </w:tr>
      <w:tr w:rsidR="00315552" w:rsidRPr="00315552" w14:paraId="4FB63EA2" w14:textId="77777777" w:rsidTr="006F5A5D">
        <w:trPr>
          <w:trHeight w:val="290"/>
        </w:trPr>
        <w:tc>
          <w:tcPr>
            <w:tcW w:w="3769" w:type="dxa"/>
            <w:noWrap/>
            <w:hideMark/>
          </w:tcPr>
          <w:p w14:paraId="25DC418C" w14:textId="77777777" w:rsidR="00315552" w:rsidRPr="00315552" w:rsidRDefault="00315552" w:rsidP="00315552">
            <w:pPr>
              <w:spacing w:after="0" w:line="240" w:lineRule="auto"/>
              <w:rPr>
                <w:rFonts w:cs="Calibri"/>
                <w:color w:val="000000"/>
              </w:rPr>
            </w:pPr>
            <w:r w:rsidRPr="00315552">
              <w:rPr>
                <w:rFonts w:cs="Calibri"/>
                <w:color w:val="000000"/>
              </w:rPr>
              <w:t>pctile_rent</w:t>
            </w:r>
          </w:p>
        </w:tc>
        <w:tc>
          <w:tcPr>
            <w:tcW w:w="5676" w:type="dxa"/>
            <w:noWrap/>
            <w:hideMark/>
          </w:tcPr>
          <w:p w14:paraId="0DCB6A35" w14:textId="77777777" w:rsidR="00315552" w:rsidRPr="00315552" w:rsidRDefault="00315552" w:rsidP="00315552">
            <w:pPr>
              <w:spacing w:after="0" w:line="240" w:lineRule="auto"/>
              <w:rPr>
                <w:rFonts w:cs="Calibri"/>
                <w:color w:val="000000"/>
              </w:rPr>
            </w:pPr>
            <w:r w:rsidRPr="00315552">
              <w:rPr>
                <w:rFonts w:cs="Calibri"/>
                <w:color w:val="000000"/>
              </w:rPr>
              <w:t>Income percentile for renters in a given tract as defined for the household above</w:t>
            </w:r>
          </w:p>
        </w:tc>
      </w:tr>
    </w:tbl>
    <w:p w14:paraId="71EE0032" w14:textId="77777777" w:rsidR="007B52C6" w:rsidRPr="007B52C6" w:rsidRDefault="007B52C6" w:rsidP="007B52C6">
      <w:pPr>
        <w:pStyle w:val="Caption"/>
        <w:rPr>
          <w:bCs/>
          <w:i w:val="0"/>
        </w:rPr>
      </w:pPr>
    </w:p>
    <w:p w14:paraId="2B3FBF01" w14:textId="31E480E7" w:rsidR="00145EED" w:rsidRPr="00045E56" w:rsidRDefault="00145EED" w:rsidP="00045E56">
      <w:r w:rsidRPr="00045E56">
        <w:rPr>
          <w:b/>
          <w:bCs/>
        </w:rPr>
        <w:br w:type="page"/>
      </w:r>
    </w:p>
    <w:p w14:paraId="634BEB20" w14:textId="56BCFCEC" w:rsidR="00A174D5" w:rsidRPr="00E62128" w:rsidRDefault="002A3F73" w:rsidP="00777A27">
      <w:pPr>
        <w:pStyle w:val="Heading1"/>
        <w:rPr>
          <w:rStyle w:val="Heading1Char"/>
        </w:rPr>
      </w:pPr>
      <w:bookmarkStart w:id="110" w:name="_Toc2258506"/>
      <w:r w:rsidRPr="00E62128">
        <w:rPr>
          <w:rStyle w:val="Heading1Char"/>
          <w:b/>
          <w:bCs/>
        </w:rPr>
        <w:lastRenderedPageBreak/>
        <w:t>Appendix</w:t>
      </w:r>
      <w:r w:rsidR="00FD1CC0" w:rsidRPr="00E62128">
        <w:rPr>
          <w:rStyle w:val="Heading1Char"/>
          <w:b/>
          <w:bCs/>
        </w:rPr>
        <w:t xml:space="preserve"> </w:t>
      </w:r>
      <w:r w:rsidR="00A14B3F">
        <w:rPr>
          <w:rStyle w:val="Heading1Char"/>
          <w:b/>
          <w:bCs/>
        </w:rPr>
        <w:t>1</w:t>
      </w:r>
      <w:r w:rsidRPr="00E62128">
        <w:rPr>
          <w:rStyle w:val="Heading1Char"/>
          <w:b/>
          <w:bCs/>
        </w:rPr>
        <w:t xml:space="preserve">: </w:t>
      </w:r>
      <w:r w:rsidR="00A174D5" w:rsidRPr="00E62128">
        <w:rPr>
          <w:rStyle w:val="Heading1Char"/>
          <w:b/>
          <w:bCs/>
        </w:rPr>
        <w:t xml:space="preserve">Scatter Plots of Endogenous Variables vs. </w:t>
      </w:r>
      <w:r w:rsidR="00A656DD" w:rsidRPr="00E62128">
        <w:rPr>
          <w:rStyle w:val="Heading1Char"/>
          <w:b/>
          <w:bCs/>
        </w:rPr>
        <w:t xml:space="preserve">an Example </w:t>
      </w:r>
      <w:r w:rsidR="00A174D5" w:rsidRPr="00E62128">
        <w:rPr>
          <w:rStyle w:val="Heading1Char"/>
          <w:b/>
          <w:bCs/>
        </w:rPr>
        <w:t>Exogenous Variable</w:t>
      </w:r>
      <w:bookmarkEnd w:id="105"/>
      <w:bookmarkEnd w:id="110"/>
    </w:p>
    <w:p w14:paraId="633DCEF3" w14:textId="169B5C5E" w:rsidR="009E35D3" w:rsidRPr="00C005CA" w:rsidRDefault="009E35D3" w:rsidP="00715110">
      <w:pPr>
        <w:spacing w:after="0" w:line="240" w:lineRule="auto"/>
        <w:rPr>
          <w:rFonts w:asciiTheme="minorHAnsi" w:hAnsiTheme="minorHAnsi"/>
        </w:rPr>
      </w:pPr>
      <w:r w:rsidRPr="00C005CA">
        <w:rPr>
          <w:rFonts w:asciiTheme="minorHAnsi" w:hAnsiTheme="minorHAnsi"/>
        </w:rPr>
        <w:t xml:space="preserve">The following plots show the relationships between </w:t>
      </w:r>
      <w:r w:rsidR="00E072A8">
        <w:rPr>
          <w:rFonts w:asciiTheme="minorHAnsi" w:hAnsiTheme="minorHAnsi"/>
        </w:rPr>
        <w:t>the</w:t>
      </w:r>
      <w:r w:rsidR="00D73108">
        <w:rPr>
          <w:rFonts w:asciiTheme="minorHAnsi" w:hAnsiTheme="minorHAnsi"/>
        </w:rPr>
        <w:t xml:space="preserve"> one of the</w:t>
      </w:r>
      <w:r w:rsidR="00E072A8">
        <w:rPr>
          <w:rFonts w:asciiTheme="minorHAnsi" w:hAnsiTheme="minorHAnsi"/>
        </w:rPr>
        <w:t xml:space="preserve"> strongest</w:t>
      </w:r>
      <w:r w:rsidRPr="00C005CA">
        <w:rPr>
          <w:rFonts w:asciiTheme="minorHAnsi" w:hAnsiTheme="minorHAnsi"/>
        </w:rPr>
        <w:t xml:space="preserve"> exogenous variables </w:t>
      </w:r>
      <w:r w:rsidR="00E072A8">
        <w:rPr>
          <w:rFonts w:asciiTheme="minorHAnsi" w:hAnsiTheme="minorHAnsi"/>
        </w:rPr>
        <w:t>for</w:t>
      </w:r>
      <w:r w:rsidRPr="00C005CA">
        <w:rPr>
          <w:rFonts w:asciiTheme="minorHAnsi" w:hAnsiTheme="minorHAnsi"/>
        </w:rPr>
        <w:t xml:space="preserve"> </w:t>
      </w:r>
      <w:r w:rsidR="00E072A8">
        <w:rPr>
          <w:rFonts w:asciiTheme="minorHAnsi" w:hAnsiTheme="minorHAnsi"/>
        </w:rPr>
        <w:t>each</w:t>
      </w:r>
      <w:r w:rsidRPr="00C005CA">
        <w:rPr>
          <w:rFonts w:asciiTheme="minorHAnsi" w:hAnsiTheme="minorHAnsi"/>
        </w:rPr>
        <w:t xml:space="preserve"> endogenous variable. Note that in each plot there are approximately </w:t>
      </w:r>
      <w:r w:rsidR="00E072A8">
        <w:rPr>
          <w:rFonts w:asciiTheme="minorHAnsi" w:hAnsiTheme="minorHAnsi"/>
        </w:rPr>
        <w:t xml:space="preserve">70,000 </w:t>
      </w:r>
      <w:r w:rsidRPr="00C005CA">
        <w:rPr>
          <w:rFonts w:asciiTheme="minorHAnsi" w:hAnsiTheme="minorHAnsi"/>
        </w:rPr>
        <w:t>points, depending on the data suppression in the ACS. Each plot has the following features:</w:t>
      </w:r>
    </w:p>
    <w:p w14:paraId="0D636347" w14:textId="289D744D" w:rsidR="009E35D3" w:rsidRPr="00C005CA" w:rsidRDefault="009E35D3" w:rsidP="00777A27">
      <w:pPr>
        <w:pStyle w:val="ListParagraph"/>
        <w:numPr>
          <w:ilvl w:val="0"/>
          <w:numId w:val="11"/>
        </w:numPr>
        <w:spacing w:after="0" w:line="240" w:lineRule="auto"/>
        <w:rPr>
          <w:rFonts w:asciiTheme="minorHAnsi" w:hAnsiTheme="minorHAnsi"/>
        </w:rPr>
      </w:pPr>
      <w:r w:rsidRPr="00C005CA">
        <w:rPr>
          <w:rFonts w:asciiTheme="minorHAnsi" w:hAnsiTheme="minorHAnsi"/>
        </w:rPr>
        <w:t xml:space="preserve">Small grey dots – values for each census </w:t>
      </w:r>
      <w:r w:rsidR="00387D80">
        <w:rPr>
          <w:rFonts w:asciiTheme="minorHAnsi" w:hAnsiTheme="minorHAnsi"/>
        </w:rPr>
        <w:t>tract</w:t>
      </w:r>
      <w:r w:rsidRPr="00C005CA">
        <w:rPr>
          <w:rFonts w:asciiTheme="minorHAnsi" w:hAnsiTheme="minorHAnsi"/>
        </w:rPr>
        <w:t xml:space="preserve"> where there is valid data (i.e. no ACS data suppression),</w:t>
      </w:r>
    </w:p>
    <w:p w14:paraId="5A03DFB9" w14:textId="3B838232" w:rsidR="009E35D3" w:rsidRPr="00C005CA" w:rsidRDefault="009E35D3" w:rsidP="00777A27">
      <w:pPr>
        <w:pStyle w:val="ListParagraph"/>
        <w:numPr>
          <w:ilvl w:val="0"/>
          <w:numId w:val="11"/>
        </w:numPr>
        <w:spacing w:after="0" w:line="240" w:lineRule="auto"/>
        <w:rPr>
          <w:rFonts w:asciiTheme="minorHAnsi" w:hAnsiTheme="minorHAnsi"/>
        </w:rPr>
      </w:pPr>
      <w:r w:rsidRPr="00C005CA">
        <w:rPr>
          <w:rFonts w:asciiTheme="minorHAnsi" w:hAnsiTheme="minorHAnsi"/>
        </w:rPr>
        <w:t xml:space="preserve">Blue diamonds with blue dashed above and below – mean value of the y variable in 50 bins of the x variable, and the blue lines represent the standard error on the mean (when there is no lines this indicates that there are only one </w:t>
      </w:r>
      <w:r w:rsidR="00387D80">
        <w:rPr>
          <w:rFonts w:asciiTheme="minorHAnsi" w:hAnsiTheme="minorHAnsi"/>
        </w:rPr>
        <w:t>tract</w:t>
      </w:r>
      <w:r w:rsidRPr="00C005CA">
        <w:rPr>
          <w:rFonts w:asciiTheme="minorHAnsi" w:hAnsiTheme="minorHAnsi"/>
        </w:rPr>
        <w:t xml:space="preserve"> in this bin),</w:t>
      </w:r>
    </w:p>
    <w:p w14:paraId="08BE00B5" w14:textId="5F33779D" w:rsidR="009E35D3" w:rsidRPr="00C005CA" w:rsidRDefault="009E35D3" w:rsidP="00777A27">
      <w:pPr>
        <w:pStyle w:val="ListParagraph"/>
        <w:numPr>
          <w:ilvl w:val="0"/>
          <w:numId w:val="11"/>
        </w:numPr>
        <w:spacing w:after="0" w:line="240" w:lineRule="auto"/>
        <w:rPr>
          <w:rFonts w:asciiTheme="minorHAnsi" w:hAnsiTheme="minorHAnsi"/>
        </w:rPr>
      </w:pPr>
      <w:r w:rsidRPr="00C005CA">
        <w:rPr>
          <w:rFonts w:asciiTheme="minorHAnsi" w:hAnsiTheme="minorHAnsi"/>
        </w:rPr>
        <w:t>Solid green circles – median value of the y variable in 50 bins of the x variable,</w:t>
      </w:r>
    </w:p>
    <w:p w14:paraId="2B714A03" w14:textId="3F267FC2" w:rsidR="009E35D3" w:rsidRPr="00C005CA" w:rsidRDefault="009E35D3" w:rsidP="00777A27">
      <w:pPr>
        <w:pStyle w:val="ListParagraph"/>
        <w:numPr>
          <w:ilvl w:val="0"/>
          <w:numId w:val="11"/>
        </w:numPr>
        <w:spacing w:after="0" w:line="240" w:lineRule="auto"/>
        <w:rPr>
          <w:rFonts w:asciiTheme="minorHAnsi" w:hAnsiTheme="minorHAnsi"/>
        </w:rPr>
      </w:pPr>
      <w:r w:rsidRPr="00C005CA">
        <w:rPr>
          <w:rFonts w:asciiTheme="minorHAnsi" w:hAnsiTheme="minorHAnsi"/>
        </w:rPr>
        <w:t xml:space="preserve">Black line – the linear fit of the y variable with the x variable (note that for many this shows how non-linear many of </w:t>
      </w:r>
      <w:r w:rsidR="00431AC6" w:rsidRPr="00C005CA">
        <w:rPr>
          <w:rFonts w:asciiTheme="minorHAnsi" w:hAnsiTheme="minorHAnsi"/>
        </w:rPr>
        <w:t>these relationships</w:t>
      </w:r>
      <w:r w:rsidRPr="00C005CA">
        <w:rPr>
          <w:rFonts w:asciiTheme="minorHAnsi" w:hAnsiTheme="minorHAnsi"/>
        </w:rPr>
        <w:t xml:space="preserve"> are) and </w:t>
      </w:r>
    </w:p>
    <w:p w14:paraId="7A83BBC9" w14:textId="4F0EBFE1" w:rsidR="009E35D3" w:rsidRPr="00C005CA" w:rsidRDefault="009E35D3" w:rsidP="00777A27">
      <w:pPr>
        <w:pStyle w:val="ListParagraph"/>
        <w:numPr>
          <w:ilvl w:val="0"/>
          <w:numId w:val="11"/>
        </w:numPr>
        <w:spacing w:after="0" w:line="240" w:lineRule="auto"/>
        <w:rPr>
          <w:rFonts w:asciiTheme="minorHAnsi" w:hAnsiTheme="minorHAnsi"/>
        </w:rPr>
      </w:pPr>
      <w:r w:rsidRPr="00C005CA">
        <w:rPr>
          <w:rFonts w:asciiTheme="minorHAnsi" w:hAnsiTheme="minorHAnsi"/>
        </w:rPr>
        <w:t>Text in lower right corner – the equation for the line and the R</w:t>
      </w:r>
      <w:r w:rsidRPr="00C005CA">
        <w:rPr>
          <w:rFonts w:asciiTheme="minorHAnsi" w:hAnsiTheme="minorHAnsi"/>
          <w:vertAlign w:val="superscript"/>
        </w:rPr>
        <w:t>2</w:t>
      </w:r>
      <w:r w:rsidRPr="00C005CA">
        <w:rPr>
          <w:rFonts w:asciiTheme="minorHAnsi" w:hAnsiTheme="minorHAnsi"/>
        </w:rPr>
        <w:t xml:space="preserve"> of the linear fit.</w:t>
      </w:r>
    </w:p>
    <w:p w14:paraId="12322D6B" w14:textId="53998C9A" w:rsidR="00431AC6" w:rsidRDefault="00195981" w:rsidP="00715110">
      <w:pPr>
        <w:spacing w:after="0" w:line="240" w:lineRule="auto"/>
        <w:rPr>
          <w:noProof/>
        </w:rPr>
      </w:pPr>
      <w:r>
        <w:rPr>
          <w:noProof/>
        </w:rPr>
        <w:drawing>
          <wp:inline distT="0" distB="0" distL="0" distR="0" wp14:anchorId="121F92E5" wp14:editId="44B3DC71">
            <wp:extent cx="5861304" cy="3749040"/>
            <wp:effectExtent l="0" t="0" r="6350" b="3810"/>
            <wp:docPr id="58" name="Picture 58"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pps.cnt.org/uaplot/hist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304" cy="3749040"/>
                    </a:xfrm>
                    <a:prstGeom prst="rect">
                      <a:avLst/>
                    </a:prstGeom>
                    <a:noFill/>
                    <a:ln>
                      <a:noFill/>
                    </a:ln>
                  </pic:spPr>
                </pic:pic>
              </a:graphicData>
            </a:graphic>
          </wp:inline>
        </w:drawing>
      </w:r>
      <w:r w:rsidR="00F32340" w:rsidRPr="00F32340">
        <w:t xml:space="preserve"> </w:t>
      </w:r>
      <w:r>
        <w:rPr>
          <w:noProof/>
        </w:rPr>
        <w:t xml:space="preserve"> </w:t>
      </w:r>
    </w:p>
    <w:p w14:paraId="0501175A" w14:textId="238029FB" w:rsidR="00B458C7" w:rsidRDefault="00431AC6" w:rsidP="00715110">
      <w:pPr>
        <w:spacing w:after="0" w:line="240" w:lineRule="auto"/>
        <w:rPr>
          <w:rFonts w:asciiTheme="minorHAnsi" w:hAnsiTheme="minorHAnsi"/>
          <w:sz w:val="20"/>
          <w:szCs w:val="20"/>
        </w:rPr>
      </w:pPr>
      <w:r>
        <w:rPr>
          <w:noProof/>
        </w:rPr>
        <w:lastRenderedPageBreak/>
        <w:drawing>
          <wp:inline distT="0" distB="0" distL="0" distR="0" wp14:anchorId="44F32361" wp14:editId="1DCE5FDF">
            <wp:extent cx="5897880" cy="3767328"/>
            <wp:effectExtent l="0" t="0" r="7620" b="5080"/>
            <wp:docPr id="59" name="Picture 59"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pps.cnt.org/uaplot/hist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7880" cy="3767328"/>
                    </a:xfrm>
                    <a:prstGeom prst="rect">
                      <a:avLst/>
                    </a:prstGeom>
                    <a:noFill/>
                    <a:ln>
                      <a:noFill/>
                    </a:ln>
                  </pic:spPr>
                </pic:pic>
              </a:graphicData>
            </a:graphic>
          </wp:inline>
        </w:drawing>
      </w:r>
      <w:r w:rsidDel="00195981">
        <w:rPr>
          <w:noProof/>
        </w:rPr>
        <w:t xml:space="preserve"> </w:t>
      </w:r>
    </w:p>
    <w:p w14:paraId="345A6F05" w14:textId="716FEFC2" w:rsidR="00B716DD" w:rsidRDefault="00B716DD" w:rsidP="00715110">
      <w:pPr>
        <w:spacing w:after="0" w:line="240" w:lineRule="auto"/>
        <w:rPr>
          <w:rFonts w:asciiTheme="minorHAnsi" w:hAnsiTheme="minorHAnsi"/>
          <w:sz w:val="20"/>
          <w:szCs w:val="20"/>
        </w:rPr>
      </w:pPr>
    </w:p>
    <w:p w14:paraId="59AE79ED" w14:textId="7E2CC073" w:rsidR="00B458C7" w:rsidRDefault="00B458C7" w:rsidP="00715110">
      <w:pPr>
        <w:spacing w:after="0" w:line="240" w:lineRule="auto"/>
        <w:rPr>
          <w:rFonts w:asciiTheme="minorHAnsi" w:hAnsiTheme="minorHAnsi"/>
          <w:sz w:val="20"/>
          <w:szCs w:val="20"/>
        </w:rPr>
      </w:pPr>
    </w:p>
    <w:p w14:paraId="5D29660A" w14:textId="2DC6E9F1" w:rsidR="00B458C7" w:rsidRDefault="00B458C7" w:rsidP="00715110">
      <w:pPr>
        <w:spacing w:after="0" w:line="240" w:lineRule="auto"/>
        <w:rPr>
          <w:rFonts w:asciiTheme="minorHAnsi" w:hAnsiTheme="minorHAnsi"/>
          <w:sz w:val="20"/>
          <w:szCs w:val="20"/>
        </w:rPr>
      </w:pPr>
    </w:p>
    <w:p w14:paraId="2FE18355" w14:textId="1093BE39" w:rsidR="00BD512E" w:rsidRDefault="00BD512E" w:rsidP="00715110">
      <w:pPr>
        <w:spacing w:after="0" w:line="240" w:lineRule="auto"/>
        <w:rPr>
          <w:rFonts w:asciiTheme="minorHAnsi" w:hAnsiTheme="minorHAnsi"/>
          <w:sz w:val="20"/>
          <w:szCs w:val="20"/>
        </w:rPr>
      </w:pPr>
    </w:p>
    <w:p w14:paraId="4450C5DB" w14:textId="17EBC708" w:rsidR="00737C67" w:rsidRDefault="00431AC6" w:rsidP="00715110">
      <w:pPr>
        <w:spacing w:after="0" w:line="240" w:lineRule="auto"/>
      </w:pPr>
      <w:r w:rsidRPr="00431AC6">
        <w:t xml:space="preserve"> </w:t>
      </w:r>
      <w:r>
        <w:rPr>
          <w:noProof/>
        </w:rPr>
        <w:drawing>
          <wp:inline distT="0" distB="0" distL="0" distR="0" wp14:anchorId="23A222AA" wp14:editId="10A179E7">
            <wp:extent cx="5870448" cy="3749040"/>
            <wp:effectExtent l="0" t="0" r="0" b="3810"/>
            <wp:docPr id="60" name="Picture 60"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apps.cnt.org/uaplot/hist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0448" cy="3749040"/>
                    </a:xfrm>
                    <a:prstGeom prst="rect">
                      <a:avLst/>
                    </a:prstGeom>
                    <a:noFill/>
                    <a:ln>
                      <a:noFill/>
                    </a:ln>
                  </pic:spPr>
                </pic:pic>
              </a:graphicData>
            </a:graphic>
          </wp:inline>
        </w:drawing>
      </w:r>
    </w:p>
    <w:p w14:paraId="34CD0884" w14:textId="77777777" w:rsidR="00431AC6" w:rsidRDefault="00431AC6" w:rsidP="00715110">
      <w:pPr>
        <w:spacing w:after="0" w:line="240" w:lineRule="auto"/>
        <w:rPr>
          <w:rFonts w:asciiTheme="minorHAnsi" w:hAnsiTheme="minorHAnsi"/>
          <w:sz w:val="20"/>
          <w:szCs w:val="20"/>
        </w:rPr>
      </w:pPr>
    </w:p>
    <w:p w14:paraId="49C8824A" w14:textId="3E61DB53" w:rsidR="00737C67" w:rsidRDefault="00737C67">
      <w:pPr>
        <w:spacing w:after="0" w:line="240" w:lineRule="auto"/>
        <w:rPr>
          <w:rFonts w:asciiTheme="minorHAnsi" w:hAnsiTheme="minorHAnsi"/>
          <w:sz w:val="20"/>
          <w:szCs w:val="20"/>
        </w:rPr>
      </w:pPr>
      <w:r>
        <w:rPr>
          <w:rFonts w:asciiTheme="minorHAnsi" w:hAnsiTheme="minorHAnsi"/>
          <w:sz w:val="20"/>
          <w:szCs w:val="20"/>
        </w:rPr>
        <w:br w:type="page"/>
      </w:r>
      <w:r w:rsidR="00431AC6">
        <w:rPr>
          <w:noProof/>
        </w:rPr>
        <w:lastRenderedPageBreak/>
        <w:drawing>
          <wp:inline distT="0" distB="0" distL="0" distR="0" wp14:anchorId="6B9E18C7" wp14:editId="337254C9">
            <wp:extent cx="5861304" cy="3749040"/>
            <wp:effectExtent l="0" t="0" r="6350" b="3810"/>
            <wp:docPr id="61" name="Picture 61"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pps.cnt.org/uaplot/hist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1304" cy="3749040"/>
                    </a:xfrm>
                    <a:prstGeom prst="rect">
                      <a:avLst/>
                    </a:prstGeom>
                    <a:noFill/>
                    <a:ln>
                      <a:noFill/>
                    </a:ln>
                  </pic:spPr>
                </pic:pic>
              </a:graphicData>
            </a:graphic>
          </wp:inline>
        </w:drawing>
      </w:r>
    </w:p>
    <w:p w14:paraId="4B27E355" w14:textId="00466E4C" w:rsidR="00FA2723" w:rsidRDefault="00FA2723">
      <w:pPr>
        <w:spacing w:after="0" w:line="240" w:lineRule="auto"/>
        <w:rPr>
          <w:rFonts w:asciiTheme="minorHAnsi" w:hAnsiTheme="minorHAnsi"/>
          <w:sz w:val="20"/>
          <w:szCs w:val="20"/>
        </w:rPr>
      </w:pPr>
      <w:r>
        <w:rPr>
          <w:noProof/>
        </w:rPr>
        <w:drawing>
          <wp:inline distT="0" distB="0" distL="0" distR="0" wp14:anchorId="61E4FD85" wp14:editId="3F0AC5C9">
            <wp:extent cx="5861304" cy="3749040"/>
            <wp:effectExtent l="0" t="0" r="6350" b="3810"/>
            <wp:docPr id="62" name="Picture 62"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pps.cnt.org/uaplot/hist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1304" cy="3749040"/>
                    </a:xfrm>
                    <a:prstGeom prst="rect">
                      <a:avLst/>
                    </a:prstGeom>
                    <a:noFill/>
                    <a:ln>
                      <a:noFill/>
                    </a:ln>
                  </pic:spPr>
                </pic:pic>
              </a:graphicData>
            </a:graphic>
          </wp:inline>
        </w:drawing>
      </w:r>
    </w:p>
    <w:p w14:paraId="629A328D" w14:textId="77777777" w:rsidR="00E4262B" w:rsidRDefault="00E4262B">
      <w:pPr>
        <w:spacing w:after="0" w:line="240" w:lineRule="auto"/>
        <w:rPr>
          <w:rFonts w:asciiTheme="minorHAnsi" w:hAnsiTheme="minorHAnsi"/>
          <w:sz w:val="20"/>
          <w:szCs w:val="20"/>
        </w:rPr>
      </w:pPr>
      <w:r>
        <w:rPr>
          <w:rFonts w:asciiTheme="minorHAnsi" w:hAnsiTheme="minorHAnsi"/>
          <w:sz w:val="20"/>
          <w:szCs w:val="20"/>
        </w:rPr>
        <w:br w:type="page"/>
      </w:r>
    </w:p>
    <w:p w14:paraId="29021926" w14:textId="23933D0F" w:rsidR="00835277" w:rsidRDefault="00835277">
      <w:pPr>
        <w:spacing w:after="0" w:line="240" w:lineRule="auto"/>
        <w:rPr>
          <w:rFonts w:asciiTheme="minorHAnsi" w:hAnsiTheme="minorHAnsi"/>
          <w:sz w:val="20"/>
          <w:szCs w:val="20"/>
        </w:rPr>
      </w:pPr>
      <w:r>
        <w:rPr>
          <w:noProof/>
        </w:rPr>
        <w:lastRenderedPageBreak/>
        <w:drawing>
          <wp:inline distT="0" distB="0" distL="0" distR="0" wp14:anchorId="6BB2F8DD" wp14:editId="73150322">
            <wp:extent cx="5861304" cy="3749040"/>
            <wp:effectExtent l="0" t="0" r="6350" b="3810"/>
            <wp:docPr id="63" name="Picture 63" descr="https://apps.cnt.org/uaplot/h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pps.cnt.org/uaplot/hist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1304" cy="3749040"/>
                    </a:xfrm>
                    <a:prstGeom prst="rect">
                      <a:avLst/>
                    </a:prstGeom>
                    <a:noFill/>
                    <a:ln>
                      <a:noFill/>
                    </a:ln>
                  </pic:spPr>
                </pic:pic>
              </a:graphicData>
            </a:graphic>
          </wp:inline>
        </w:drawing>
      </w:r>
    </w:p>
    <w:p w14:paraId="2C0AEB3C" w14:textId="50923DB6" w:rsidR="00E4262B" w:rsidRDefault="00E4262B">
      <w:pPr>
        <w:spacing w:after="0" w:line="240" w:lineRule="auto"/>
        <w:rPr>
          <w:rFonts w:asciiTheme="minorHAnsi" w:hAnsiTheme="minorHAnsi"/>
          <w:sz w:val="20"/>
          <w:szCs w:val="20"/>
        </w:rPr>
      </w:pPr>
      <w:r>
        <w:rPr>
          <w:rFonts w:asciiTheme="minorHAnsi" w:hAnsiTheme="minorHAnsi"/>
          <w:sz w:val="20"/>
          <w:szCs w:val="20"/>
        </w:rPr>
        <w:br w:type="page"/>
      </w:r>
    </w:p>
    <w:p w14:paraId="62505A74" w14:textId="4190A212" w:rsidR="00737C67" w:rsidRPr="00E62128" w:rsidRDefault="00737C67">
      <w:pPr>
        <w:pStyle w:val="Heading1"/>
        <w:rPr>
          <w:rFonts w:eastAsia="Calibri"/>
        </w:rPr>
      </w:pPr>
      <w:bookmarkStart w:id="111" w:name="_Ref395534364"/>
      <w:bookmarkStart w:id="112" w:name="_Toc395562757"/>
      <w:bookmarkStart w:id="113" w:name="_Toc2258507"/>
      <w:r w:rsidRPr="00E62128">
        <w:rPr>
          <w:rFonts w:eastAsia="Calibri"/>
        </w:rPr>
        <w:lastRenderedPageBreak/>
        <w:t xml:space="preserve">Appendix </w:t>
      </w:r>
      <w:r w:rsidR="00A14B3F">
        <w:rPr>
          <w:rFonts w:eastAsia="Calibri"/>
        </w:rPr>
        <w:t>2</w:t>
      </w:r>
      <w:r w:rsidRPr="00E62128">
        <w:rPr>
          <w:rFonts w:eastAsia="Calibri"/>
        </w:rPr>
        <w:t>:</w:t>
      </w:r>
      <w:bookmarkStart w:id="114" w:name="_Toc395562758"/>
      <w:bookmarkEnd w:id="111"/>
      <w:bookmarkEnd w:id="112"/>
      <w:r w:rsidR="00E62128">
        <w:rPr>
          <w:rFonts w:eastAsia="Calibri"/>
        </w:rPr>
        <w:t xml:space="preserve"> </w:t>
      </w:r>
      <w:r w:rsidRPr="00E62128">
        <w:rPr>
          <w:rFonts w:eastAsia="Calibri"/>
        </w:rPr>
        <w:t>Path Diagrams</w:t>
      </w:r>
      <w:bookmarkEnd w:id="113"/>
      <w:bookmarkEnd w:id="114"/>
    </w:p>
    <w:p w14:paraId="3FAB0210" w14:textId="4179F322" w:rsidR="00737C67" w:rsidRDefault="00C22975" w:rsidP="00737C67">
      <w:pPr>
        <w:spacing w:after="0" w:line="240" w:lineRule="auto"/>
        <w:rPr>
          <w:rFonts w:eastAsia="Calibri"/>
        </w:rPr>
      </w:pPr>
      <w:r>
        <w:t>Figure 5</w:t>
      </w:r>
      <w:r w:rsidR="00FD1CC0" w:rsidRPr="00833E56">
        <w:t xml:space="preserve"> and Figure 6 </w:t>
      </w:r>
      <w:r w:rsidR="00B04400">
        <w:t xml:space="preserve">(following pages) </w:t>
      </w:r>
      <w:r w:rsidR="00FD1CC0" w:rsidRPr="00833E56">
        <w:t xml:space="preserve">are different graphical representations </w:t>
      </w:r>
      <w:r w:rsidR="00FD1CC0" w:rsidRPr="002716C2">
        <w:rPr>
          <w:rFonts w:eastAsia="Calibri"/>
        </w:rPr>
        <w:t xml:space="preserve">that </w:t>
      </w:r>
      <w:r w:rsidR="00737C67" w:rsidRPr="002716C2">
        <w:rPr>
          <w:rFonts w:eastAsia="Calibri"/>
        </w:rPr>
        <w:t>show the strength of the relationships</w:t>
      </w:r>
      <w:r w:rsidR="00737C67">
        <w:rPr>
          <w:rFonts w:eastAsia="Calibri"/>
        </w:rPr>
        <w:t xml:space="preserve"> between all the variables in the SEM fit. The color is either:</w:t>
      </w:r>
    </w:p>
    <w:p w14:paraId="63AE70EB" w14:textId="77777777" w:rsidR="00C22975" w:rsidRDefault="00C22975" w:rsidP="00737C67">
      <w:pPr>
        <w:spacing w:after="0" w:line="240" w:lineRule="auto"/>
        <w:rPr>
          <w:rFonts w:eastAsia="Calibri"/>
        </w:rPr>
      </w:pPr>
    </w:p>
    <w:p w14:paraId="1E7AE533" w14:textId="29028FEB" w:rsidR="00737C67" w:rsidRDefault="00737C67" w:rsidP="00777A27">
      <w:pPr>
        <w:pStyle w:val="ListParagraph"/>
        <w:numPr>
          <w:ilvl w:val="0"/>
          <w:numId w:val="12"/>
        </w:numPr>
        <w:spacing w:after="0" w:line="240" w:lineRule="auto"/>
        <w:rPr>
          <w:rFonts w:eastAsia="Calibri"/>
        </w:rPr>
      </w:pPr>
      <w:r>
        <w:rPr>
          <w:rFonts w:eastAsia="Calibri"/>
        </w:rPr>
        <w:t>Green – indicating that the relationship is positive</w:t>
      </w:r>
      <w:r w:rsidR="00FD1CC0">
        <w:rPr>
          <w:rFonts w:eastAsia="Calibri"/>
        </w:rPr>
        <w:t>,</w:t>
      </w:r>
      <w:r>
        <w:rPr>
          <w:rFonts w:eastAsia="Calibri"/>
        </w:rPr>
        <w:t xml:space="preserve"> i.e.</w:t>
      </w:r>
      <w:r w:rsidR="00FD1CC0">
        <w:rPr>
          <w:rFonts w:eastAsia="Calibri"/>
        </w:rPr>
        <w:t>,</w:t>
      </w:r>
      <w:r>
        <w:rPr>
          <w:rFonts w:eastAsia="Calibri"/>
        </w:rPr>
        <w:t xml:space="preserve"> as Income goes up </w:t>
      </w:r>
      <w:r w:rsidR="00387D80">
        <w:rPr>
          <w:rFonts w:eastAsia="Calibri"/>
        </w:rPr>
        <w:t>Owners Housing Cost</w:t>
      </w:r>
      <w:r>
        <w:rPr>
          <w:rFonts w:eastAsia="Calibri"/>
        </w:rPr>
        <w:t xml:space="preserve"> increases</w:t>
      </w:r>
    </w:p>
    <w:p w14:paraId="6BB790A5" w14:textId="0C1D97C4" w:rsidR="00737C67" w:rsidRDefault="00737C67" w:rsidP="00777A27">
      <w:pPr>
        <w:pStyle w:val="ListParagraph"/>
        <w:numPr>
          <w:ilvl w:val="0"/>
          <w:numId w:val="12"/>
        </w:numPr>
        <w:spacing w:after="0" w:line="240" w:lineRule="auto"/>
        <w:rPr>
          <w:rFonts w:eastAsia="Calibri"/>
        </w:rPr>
      </w:pPr>
      <w:r>
        <w:rPr>
          <w:rFonts w:eastAsia="Calibri"/>
        </w:rPr>
        <w:t>Red – indicates that the relationship is negative</w:t>
      </w:r>
      <w:r w:rsidR="00FD1CC0">
        <w:rPr>
          <w:rFonts w:eastAsia="Calibri"/>
        </w:rPr>
        <w:t>,</w:t>
      </w:r>
      <w:r>
        <w:rPr>
          <w:rFonts w:eastAsia="Calibri"/>
        </w:rPr>
        <w:t xml:space="preserve"> i.e.</w:t>
      </w:r>
      <w:r w:rsidR="00FD1CC0">
        <w:rPr>
          <w:rFonts w:eastAsia="Calibri"/>
        </w:rPr>
        <w:t>,</w:t>
      </w:r>
      <w:r>
        <w:rPr>
          <w:rFonts w:eastAsia="Calibri"/>
        </w:rPr>
        <w:t xml:space="preserve"> as employment gravity goes up auto ownership goes down.</w:t>
      </w:r>
    </w:p>
    <w:p w14:paraId="6653FB77" w14:textId="77777777" w:rsidR="00FD1CC0" w:rsidRPr="004D24A3" w:rsidRDefault="00FD1CC0" w:rsidP="00FD1CC0">
      <w:pPr>
        <w:pStyle w:val="ListParagraph"/>
        <w:spacing w:after="0" w:line="240" w:lineRule="auto"/>
        <w:ind w:left="720"/>
        <w:rPr>
          <w:rFonts w:eastAsia="Calibri"/>
        </w:rPr>
      </w:pPr>
    </w:p>
    <w:p w14:paraId="7C34EFD7" w14:textId="7F5B5567" w:rsidR="00737C67" w:rsidRDefault="00FD1CC0" w:rsidP="00737C67">
      <w:pPr>
        <w:spacing w:after="0" w:line="240" w:lineRule="auto"/>
        <w:rPr>
          <w:rFonts w:eastAsia="Calibri"/>
        </w:rPr>
      </w:pPr>
      <w:r>
        <w:rPr>
          <w:rFonts w:eastAsia="Calibri"/>
        </w:rPr>
        <w:t>T</w:t>
      </w:r>
      <w:r w:rsidR="00737C67">
        <w:rPr>
          <w:rFonts w:eastAsia="Calibri"/>
        </w:rPr>
        <w:t>he width and darkness of the line indicate</w:t>
      </w:r>
      <w:r>
        <w:rPr>
          <w:rFonts w:eastAsia="Calibri"/>
        </w:rPr>
        <w:t>s</w:t>
      </w:r>
      <w:r w:rsidR="00737C67">
        <w:rPr>
          <w:rFonts w:eastAsia="Calibri"/>
        </w:rPr>
        <w:t xml:space="preserve"> the strength of the relationship</w:t>
      </w:r>
      <w:r>
        <w:rPr>
          <w:rFonts w:eastAsia="Calibri"/>
        </w:rPr>
        <w:t>:</w:t>
      </w:r>
      <w:r w:rsidR="00737C67">
        <w:rPr>
          <w:rFonts w:eastAsia="Calibri"/>
        </w:rPr>
        <w:t xml:space="preserve"> wider darker lines indicate strong relationships while thinner lighter lines indicate weaker relationships. </w:t>
      </w:r>
      <w:r>
        <w:rPr>
          <w:rFonts w:eastAsia="Calibri"/>
        </w:rPr>
        <w:t>T</w:t>
      </w:r>
      <w:r w:rsidR="00737C67">
        <w:rPr>
          <w:rFonts w:eastAsia="Calibri"/>
        </w:rPr>
        <w:t xml:space="preserve">he path diagram illustrated in </w:t>
      </w:r>
      <w:r w:rsidR="00737C67">
        <w:rPr>
          <w:rFonts w:eastAsia="Calibri"/>
        </w:rPr>
        <w:fldChar w:fldCharType="begin"/>
      </w:r>
      <w:r w:rsidR="00737C67" w:rsidRPr="00757DB7">
        <w:rPr>
          <w:rFonts w:eastAsia="Calibri"/>
        </w:rPr>
        <w:instrText xml:space="preserve"> REF _Ref395561528 \h </w:instrText>
      </w:r>
      <w:r w:rsidR="00737C67">
        <w:rPr>
          <w:rFonts w:eastAsia="Calibri"/>
        </w:rPr>
        <w:instrText xml:space="preserve"> \* MERGEFORMAT </w:instrText>
      </w:r>
      <w:r w:rsidR="00737C67">
        <w:rPr>
          <w:rFonts w:eastAsia="Calibri"/>
        </w:rPr>
      </w:r>
      <w:r w:rsidR="00737C67">
        <w:rPr>
          <w:rFonts w:eastAsia="Calibri"/>
        </w:rPr>
        <w:fldChar w:fldCharType="separate"/>
      </w:r>
      <w:r w:rsidR="00130012" w:rsidRPr="00772743">
        <w:rPr>
          <w:rFonts w:eastAsia="Calibri"/>
        </w:rPr>
        <w:t>Figure 2</w:t>
      </w:r>
      <w:r w:rsidR="00737C67">
        <w:rPr>
          <w:rFonts w:eastAsia="Calibri"/>
        </w:rPr>
        <w:fldChar w:fldCharType="end"/>
      </w:r>
      <w:r w:rsidR="00737C67">
        <w:rPr>
          <w:rFonts w:eastAsia="Calibri"/>
        </w:rPr>
        <w:t xml:space="preserve"> show</w:t>
      </w:r>
      <w:r>
        <w:rPr>
          <w:rFonts w:eastAsia="Calibri"/>
        </w:rPr>
        <w:t>s</w:t>
      </w:r>
      <w:r w:rsidR="00737C67">
        <w:rPr>
          <w:rFonts w:eastAsia="Calibri"/>
        </w:rPr>
        <w:t xml:space="preserve"> the values of the standardized variables </w:t>
      </w:r>
      <w:r w:rsidR="002716C2">
        <w:rPr>
          <w:rFonts w:eastAsia="Calibri"/>
        </w:rPr>
        <w:t>used for LAIM</w:t>
      </w:r>
      <w:r w:rsidR="00E072A8">
        <w:rPr>
          <w:rFonts w:eastAsia="Calibri"/>
        </w:rPr>
        <w:t>3</w:t>
      </w:r>
      <w:r w:rsidR="002716C2">
        <w:rPr>
          <w:rFonts w:eastAsia="Calibri"/>
        </w:rPr>
        <w:t xml:space="preserve"> </w:t>
      </w:r>
      <w:r w:rsidR="00737C67">
        <w:rPr>
          <w:rFonts w:eastAsia="Calibri"/>
        </w:rPr>
        <w:t>(</w:t>
      </w:r>
      <w:r w:rsidR="00737C67">
        <w:rPr>
          <w:rFonts w:eastAsia="Calibri"/>
        </w:rPr>
        <w:fldChar w:fldCharType="begin"/>
      </w:r>
      <w:r w:rsidR="00737C67">
        <w:rPr>
          <w:rFonts w:eastAsia="Calibri"/>
        </w:rPr>
        <w:instrText xml:space="preserve"> REF _Ref395561598 \h  \* MERGEFORMAT </w:instrText>
      </w:r>
      <w:r w:rsidR="00737C67">
        <w:rPr>
          <w:rFonts w:eastAsia="Calibri"/>
        </w:rPr>
      </w:r>
      <w:r w:rsidR="00737C67">
        <w:rPr>
          <w:rFonts w:eastAsia="Calibri"/>
        </w:rPr>
        <w:fldChar w:fldCharType="separate"/>
      </w:r>
      <w:r w:rsidR="00130012" w:rsidRPr="00772743">
        <w:rPr>
          <w:rFonts w:eastAsia="Calibri"/>
        </w:rPr>
        <w:t>Figure 3</w:t>
      </w:r>
      <w:r w:rsidR="00737C67">
        <w:rPr>
          <w:rFonts w:eastAsia="Calibri"/>
        </w:rPr>
        <w:fldChar w:fldCharType="end"/>
      </w:r>
      <w:r w:rsidR="00737C67">
        <w:rPr>
          <w:rFonts w:eastAsia="Calibri"/>
        </w:rPr>
        <w:t xml:space="preserve"> is the same diagram but with a different layout). </w:t>
      </w:r>
    </w:p>
    <w:p w14:paraId="31307322" w14:textId="77777777" w:rsidR="00737C67" w:rsidRDefault="00737C67" w:rsidP="00737C67">
      <w:pPr>
        <w:spacing w:after="0" w:line="240" w:lineRule="auto"/>
        <w:rPr>
          <w:rFonts w:eastAsia="Calibri"/>
        </w:rPr>
      </w:pPr>
    </w:p>
    <w:p w14:paraId="2ABDB11A" w14:textId="77777777" w:rsidR="00737C67" w:rsidRDefault="00737C67" w:rsidP="00737C67">
      <w:pPr>
        <w:spacing w:after="0" w:line="240" w:lineRule="auto"/>
        <w:rPr>
          <w:rFonts w:eastAsia="Calibri"/>
        </w:rPr>
      </w:pPr>
    </w:p>
    <w:p w14:paraId="15E20C82" w14:textId="77777777" w:rsidR="00737C67" w:rsidRDefault="00737C67" w:rsidP="00737C67">
      <w:pPr>
        <w:spacing w:after="0" w:line="240" w:lineRule="auto"/>
        <w:rPr>
          <w:rFonts w:ascii="Cambria" w:eastAsia="Calibri" w:hAnsi="Cambria"/>
          <w:b/>
          <w:bCs/>
          <w:color w:val="4F81BD"/>
          <w:kern w:val="1"/>
          <w:sz w:val="26"/>
          <w:szCs w:val="26"/>
          <w:lang w:eastAsia="ar-SA"/>
        </w:rPr>
      </w:pPr>
      <w:r>
        <w:rPr>
          <w:rFonts w:eastAsia="Calibri"/>
        </w:rPr>
        <w:br w:type="page"/>
      </w:r>
    </w:p>
    <w:p w14:paraId="1C06A561" w14:textId="4A0DEFCF" w:rsidR="00737C67" w:rsidRPr="002716C2" w:rsidRDefault="00737C67" w:rsidP="00E61180">
      <w:pPr>
        <w:pStyle w:val="Caption"/>
      </w:pPr>
      <w:bookmarkStart w:id="115" w:name="_Ref395561528"/>
      <w:bookmarkStart w:id="116" w:name="_Ref395561522"/>
      <w:r w:rsidRPr="002716C2">
        <w:lastRenderedPageBreak/>
        <w:t xml:space="preserve">Figure </w:t>
      </w:r>
      <w:r w:rsidR="00C564C9">
        <w:t>2</w:t>
      </w:r>
      <w:bookmarkEnd w:id="115"/>
      <w:r w:rsidRPr="002716C2">
        <w:t>: Path Diagram for SEM Model</w:t>
      </w:r>
      <w:bookmarkEnd w:id="116"/>
    </w:p>
    <w:p w14:paraId="4634CCCD" w14:textId="6CC9B848" w:rsidR="00737C67" w:rsidRDefault="002328E6" w:rsidP="00737C67">
      <w:pPr>
        <w:keepNext/>
        <w:tabs>
          <w:tab w:val="center" w:pos="4680"/>
        </w:tabs>
        <w:spacing w:after="0" w:line="240" w:lineRule="auto"/>
      </w:pPr>
      <w:r w:rsidRPr="002328E6">
        <w:t xml:space="preserve"> </w:t>
      </w:r>
      <w:r>
        <w:rPr>
          <w:noProof/>
        </w:rPr>
        <w:drawing>
          <wp:inline distT="0" distB="0" distL="0" distR="0" wp14:anchorId="056A7DF5" wp14:editId="55AD329E">
            <wp:extent cx="6117336" cy="6400800"/>
            <wp:effectExtent l="0" t="0" r="0" b="0"/>
            <wp:docPr id="38" name="Picture 38" descr="http://apps.cnt.org/rpgmodel/sem/avar_lai/sem_avar/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ps.cnt.org/rpgmodel/sem/avar_lai/sem_avar/path.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17" t="14292" r="5505" b="14971"/>
                    <a:stretch/>
                  </pic:blipFill>
                  <pic:spPr bwMode="auto">
                    <a:xfrm>
                      <a:off x="0" y="0"/>
                      <a:ext cx="6117336" cy="6400800"/>
                    </a:xfrm>
                    <a:prstGeom prst="rect">
                      <a:avLst/>
                    </a:prstGeom>
                    <a:noFill/>
                    <a:ln>
                      <a:noFill/>
                    </a:ln>
                    <a:extLst>
                      <a:ext uri="{53640926-AAD7-44D8-BBD7-CCE9431645EC}">
                        <a14:shadowObscured xmlns:a14="http://schemas.microsoft.com/office/drawing/2010/main"/>
                      </a:ext>
                    </a:extLst>
                  </pic:spPr>
                </pic:pic>
              </a:graphicData>
            </a:graphic>
          </wp:inline>
        </w:drawing>
      </w:r>
    </w:p>
    <w:p w14:paraId="362ED24B" w14:textId="77777777" w:rsidR="00C22975" w:rsidRDefault="00C22975" w:rsidP="00737C67">
      <w:pPr>
        <w:keepNext/>
        <w:tabs>
          <w:tab w:val="center" w:pos="4680"/>
        </w:tabs>
        <w:spacing w:after="0" w:line="240" w:lineRule="auto"/>
      </w:pPr>
    </w:p>
    <w:tbl>
      <w:tblPr>
        <w:tblStyle w:val="LightList-Accent1"/>
        <w:tblW w:w="0" w:type="auto"/>
        <w:jc w:val="center"/>
        <w:tblLook w:val="04A0" w:firstRow="1" w:lastRow="0" w:firstColumn="1" w:lastColumn="0" w:noHBand="0" w:noVBand="1"/>
      </w:tblPr>
      <w:tblGrid>
        <w:gridCol w:w="2358"/>
        <w:gridCol w:w="810"/>
      </w:tblGrid>
      <w:tr w:rsidR="002716C2" w:rsidRPr="00801AFB" w14:paraId="74F7BF23" w14:textId="77777777" w:rsidTr="007910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gridSpan w:val="2"/>
          </w:tcPr>
          <w:p w14:paraId="270E91AF" w14:textId="4D1ED074" w:rsidR="002716C2" w:rsidRPr="004E1284" w:rsidRDefault="00737C67" w:rsidP="007910C7">
            <w:pPr>
              <w:spacing w:after="0" w:line="240" w:lineRule="auto"/>
              <w:jc w:val="center"/>
              <w:rPr>
                <w:rFonts w:asciiTheme="minorHAnsi" w:hAnsiTheme="minorHAnsi"/>
                <w:sz w:val="18"/>
              </w:rPr>
            </w:pPr>
            <w:r>
              <w:br w:type="page"/>
            </w:r>
            <w:bookmarkStart w:id="117" w:name="OLE_LINK1"/>
            <w:bookmarkStart w:id="118" w:name="OLE_LINK2"/>
            <w:bookmarkStart w:id="119" w:name="OLE_LINK3"/>
            <w:r w:rsidR="002716C2" w:rsidRPr="004E1284">
              <w:rPr>
                <w:rFonts w:asciiTheme="minorHAnsi" w:hAnsiTheme="minorHAnsi"/>
                <w:sz w:val="18"/>
              </w:rPr>
              <w:t>Path Diagram Key</w:t>
            </w:r>
          </w:p>
        </w:tc>
      </w:tr>
      <w:tr w:rsidR="002716C2" w:rsidRPr="00801AFB" w14:paraId="04A65A19" w14:textId="77777777" w:rsidTr="007910C7">
        <w:trPr>
          <w:cnfStyle w:val="000000100000" w:firstRow="0" w:lastRow="0" w:firstColumn="0" w:lastColumn="0" w:oddVBand="0" w:evenVBand="0" w:oddHBand="1" w:evenHBand="0" w:firstRowFirstColumn="0" w:firstRowLastColumn="0" w:lastRowFirstColumn="0" w:lastRowLastColumn="0"/>
          <w:trHeight w:val="169"/>
          <w:jc w:val="center"/>
        </w:trPr>
        <w:tc>
          <w:tcPr>
            <w:cnfStyle w:val="001000000000" w:firstRow="0" w:lastRow="0" w:firstColumn="1" w:lastColumn="0" w:oddVBand="0" w:evenVBand="0" w:oddHBand="0" w:evenHBand="0" w:firstRowFirstColumn="0" w:firstRowLastColumn="0" w:lastRowFirstColumn="0" w:lastRowLastColumn="0"/>
            <w:tcW w:w="2358" w:type="dxa"/>
          </w:tcPr>
          <w:p w14:paraId="5F6C9660" w14:textId="77777777" w:rsidR="002716C2" w:rsidRPr="004E1284" w:rsidRDefault="002716C2" w:rsidP="007910C7">
            <w:pPr>
              <w:spacing w:after="0" w:line="240" w:lineRule="auto"/>
              <w:rPr>
                <w:rFonts w:asciiTheme="minorHAnsi" w:hAnsiTheme="minorHAnsi"/>
                <w:sz w:val="18"/>
                <w:szCs w:val="20"/>
              </w:rPr>
            </w:pPr>
            <w:r w:rsidRPr="004E1284">
              <w:rPr>
                <w:rFonts w:asciiTheme="minorHAnsi" w:hAnsiTheme="minorHAnsi"/>
                <w:sz w:val="18"/>
              </w:rPr>
              <w:t>Line</w:t>
            </w:r>
          </w:p>
        </w:tc>
        <w:tc>
          <w:tcPr>
            <w:tcW w:w="810" w:type="dxa"/>
          </w:tcPr>
          <w:p w14:paraId="63D1DA08" w14:textId="77777777" w:rsidR="002716C2" w:rsidRPr="004E1284"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Value</w:t>
            </w:r>
          </w:p>
        </w:tc>
      </w:tr>
      <w:tr w:rsidR="002716C2" w:rsidRPr="00801AFB" w14:paraId="2DAD077E" w14:textId="77777777" w:rsidTr="00A22679">
        <w:trPr>
          <w:trHeight w:val="369"/>
          <w:jc w:val="center"/>
        </w:trPr>
        <w:tc>
          <w:tcPr>
            <w:cnfStyle w:val="001000000000" w:firstRow="0" w:lastRow="0" w:firstColumn="1" w:lastColumn="0" w:oddVBand="0" w:evenVBand="0" w:oddHBand="0" w:evenHBand="0" w:firstRowFirstColumn="0" w:firstRowLastColumn="0" w:lastRowFirstColumn="0" w:lastRowLastColumn="0"/>
            <w:tcW w:w="0" w:type="dxa"/>
          </w:tcPr>
          <w:p w14:paraId="7CDB27DA"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3088" behindDoc="0" locked="0" layoutInCell="1" allowOverlap="1" wp14:anchorId="4F8F08B2" wp14:editId="77165FE0">
                      <wp:simplePos x="0" y="0"/>
                      <wp:positionH relativeFrom="column">
                        <wp:posOffset>118062</wp:posOffset>
                      </wp:positionH>
                      <wp:positionV relativeFrom="paragraph">
                        <wp:posOffset>105889</wp:posOffset>
                      </wp:positionV>
                      <wp:extent cx="1238885" cy="1"/>
                      <wp:effectExtent l="0" t="152400" r="0" b="152400"/>
                      <wp:wrapNone/>
                      <wp:docPr id="118" name="Straight Arrow Connector 118"/>
                      <wp:cNvGraphicFramePr/>
                      <a:graphic xmlns:a="http://schemas.openxmlformats.org/drawingml/2006/main">
                        <a:graphicData uri="http://schemas.microsoft.com/office/word/2010/wordprocessingShape">
                          <wps:wsp>
                            <wps:cNvCnPr/>
                            <wps:spPr>
                              <a:xfrm>
                                <a:off x="0" y="0"/>
                                <a:ext cx="1238885" cy="1"/>
                              </a:xfrm>
                              <a:prstGeom prst="straightConnector1">
                                <a:avLst/>
                              </a:prstGeom>
                              <a:ln w="76200" cap="sq">
                                <a:solidFill>
                                  <a:srgbClr val="006400"/>
                                </a:solidFill>
                                <a:headEnd type="none"/>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95903F2" id="_x0000_t32" coordsize="21600,21600" o:spt="32" o:oned="t" path="m,l21600,21600e" filled="f">
                      <v:path arrowok="t" fillok="f" o:connecttype="none"/>
                      <o:lock v:ext="edit" shapetype="t"/>
                    </v:shapetype>
                    <v:shape id="Straight Arrow Connector 118" o:spid="_x0000_s1026" type="#_x0000_t32" style="position:absolute;margin-left:9.3pt;margin-top:8.35pt;width:97.55pt;height:0;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GZ4DAIAAHQEAAAOAAAAZHJzL2Uyb0RvYy54bWysVMuu0zAQ3SPxD5b3NEmBUlVNr1Avlw2C&#10;igsf4DrjxJIfYWya9u8ZO2nKS0IgNo4f55yZOR5ne3e2hp0Ag/au5tWi5Ayc9I12bc0/f3p4tuYs&#10;ROEaYbyDml8g8Lvd0yfbod/A0nfeNICMRFzYDH3Nuxj7TVEE2YEVYeF7cHSoPFoRaYlt0aAYSN2a&#10;YlmWq2Lw2PToJYRAu/fjId9lfaVAxg9KBYjM1Jxyi3nEPB7TWOy2YtOi6DstpzTEP2RhhXYUdJa6&#10;F1Gwr6h/kbJaog9exYX0tvBKaQm5BqqmKn+q5rETPeRayJzQzzaF/ycr358OyHRDd1fRVTlh6ZIe&#10;IwrddpG9RvQD23vnyEiPLGHIsaEPGyLu3QGnVegPmMo/K7TpS4Wxc3b5MrsM58gkbVbL5+v1+iVn&#10;ks6qpFfciD2G+Ba8ZWlS8zBlMqdQZZfF6V2II/FKSFGNY0PNX62oMUhdUDuFLxkfvNHNgzYmoQK2&#10;x71BdhKpJ8rVC0KPWj/AOhDNG9eweOnJEkfdm1BiE4U2t/2IWrjWAE+RLTScGaCHEOwkaRyVl/wa&#10;HcqzeDEwpvsRFHmfPBnTTF0Pc25CSnDx6pBxhE40RXXMxPLPxAmfqJBfxN+QZ0aO7F2cyVY7j7+L&#10;Hs/XlNWIvzow1p0sOPrmknsnW0OtnXtgeobp7Xy/zvTbz2L3DQAA//8DAFBLAwQUAAYACAAAACEA&#10;lcj+jtkAAAAIAQAADwAAAGRycy9kb3ducmV2LnhtbExPy07DMBC8I/EP1iJxo04fJFWIUyGkcicg&#10;9bqNlyQiXke22wa+nkUc4LQ7O6OZ2Wo3u1GdKcTBs4HlIgNF3Ho7cGfg7XV/twUVE7LF0TMZ+KQI&#10;u/r6qsLS+gu/0LlJnRITjiUa6FOaSq1j25PDuPATsXDvPjhMAkOnbcCLmLtRr7Is1w4HloQeJ3rq&#10;qf1oTs5ArpuMvzaNH+5DsS6e42He7A/G3N7Mjw+gEs3pTww/9aU61NLp6E9soxoFb3NRyswLUMKv&#10;lmtZjr8HXVf6/wP1NwAAAP//AwBQSwECLQAUAAYACAAAACEAtoM4kv4AAADhAQAAEwAAAAAAAAAA&#10;AAAAAAAAAAAAW0NvbnRlbnRfVHlwZXNdLnhtbFBLAQItABQABgAIAAAAIQA4/SH/1gAAAJQBAAAL&#10;AAAAAAAAAAAAAAAAAC8BAABfcmVscy8ucmVsc1BLAQItABQABgAIAAAAIQCjJGZ4DAIAAHQEAAAO&#10;AAAAAAAAAAAAAAAAAC4CAABkcnMvZTJvRG9jLnhtbFBLAQItABQABgAIAAAAIQCVyP6O2QAAAAgB&#10;AAAPAAAAAAAAAAAAAAAAAGYEAABkcnMvZG93bnJldi54bWxQSwUGAAAAAAQABADzAAAAbAUAAAAA&#10;" strokecolor="#006400" strokeweight="6pt">
                      <v:stroke endarrow="block" endarrowlength="short" endcap="square"/>
                    </v:shape>
                  </w:pict>
                </mc:Fallback>
              </mc:AlternateContent>
            </w:r>
          </w:p>
        </w:tc>
        <w:tc>
          <w:tcPr>
            <w:tcW w:w="0" w:type="dxa"/>
          </w:tcPr>
          <w:p w14:paraId="7E94CDED" w14:textId="6CDD958F" w:rsidR="002716C2" w:rsidRPr="004E1284"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w:t>
            </w:r>
            <w:r w:rsidR="00C43173">
              <w:rPr>
                <w:rFonts w:asciiTheme="minorHAnsi" w:hAnsiTheme="minorHAnsi"/>
                <w:sz w:val="18"/>
              </w:rPr>
              <w:t>5</w:t>
            </w:r>
            <w:r w:rsidR="005F2E32">
              <w:rPr>
                <w:rFonts w:asciiTheme="minorHAnsi" w:hAnsiTheme="minorHAnsi"/>
                <w:sz w:val="18"/>
              </w:rPr>
              <w:t>0</w:t>
            </w:r>
          </w:p>
        </w:tc>
      </w:tr>
      <w:tr w:rsidR="002716C2" w:rsidRPr="00801AFB" w14:paraId="71BA5B91"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62053321"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4112" behindDoc="0" locked="0" layoutInCell="1" allowOverlap="1" wp14:anchorId="60D9C269" wp14:editId="75CD3F51">
                      <wp:simplePos x="0" y="0"/>
                      <wp:positionH relativeFrom="column">
                        <wp:posOffset>78105</wp:posOffset>
                      </wp:positionH>
                      <wp:positionV relativeFrom="paragraph">
                        <wp:posOffset>86223</wp:posOffset>
                      </wp:positionV>
                      <wp:extent cx="1238885" cy="1"/>
                      <wp:effectExtent l="0" t="57150" r="37465" b="76200"/>
                      <wp:wrapNone/>
                      <wp:docPr id="119" name="Straight Arrow Connector 119"/>
                      <wp:cNvGraphicFramePr/>
                      <a:graphic xmlns:a="http://schemas.openxmlformats.org/drawingml/2006/main">
                        <a:graphicData uri="http://schemas.microsoft.com/office/word/2010/wordprocessingShape">
                          <wps:wsp>
                            <wps:cNvCnPr/>
                            <wps:spPr>
                              <a:xfrm>
                                <a:off x="0" y="0"/>
                                <a:ext cx="1238885" cy="1"/>
                              </a:xfrm>
                              <a:prstGeom prst="straightConnector1">
                                <a:avLst/>
                              </a:prstGeom>
                              <a:ln w="25400">
                                <a:solidFill>
                                  <a:srgbClr val="006400"/>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1974333" id="Straight Arrow Connector 119" o:spid="_x0000_s1026" type="#_x0000_t32" style="position:absolute;margin-left:6.15pt;margin-top:6.8pt;width:97.55pt;height:0;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soz/QEAAFMEAAAOAAAAZHJzL2Uyb0RvYy54bWysVNuO0zAUfEfiHyy/0ySFXZWq6Qp1WV4Q&#10;VCx8gOscp5Z807Fp2r/n2Emz3IQE4sWJ4zPjmfFxNndna9gJMGrvWt4sas7ASd9p17f8y+eHFyvO&#10;YhKuE8Y7aPkFIr/bPn+2GcIalv7oTQfIiMTF9RBafkwprKsqyiNYERc+gKNF5dGKRFPsqw7FQOzW&#10;VMu6vq0Gj11ALyFG+no/LvJt4VcKZPqoVITETMtJWyojlvGQx2q7EeseRThqOckQ/6DCCu1o05nq&#10;XiTBvqL+hcpqiT56lRbS28orpSUUD+SmqX9y83gUAYoXCieGOab4/2jlh9Meme7o7JrXnDlh6ZAe&#10;EwrdHxN7g+gHtvPOUZAeWa6hxIYQ1wTcuT1Osxj2mO2fFdr8JGPsXFK+zCnDOTFJH5vly9VqdcOZ&#10;pLUm81VPwIAxvQNvWX5peZyUzBKakrI4vY9pBF4BeVfj2NDy5c2rui5l0RvdPWhj8mLE/rAzyE4i&#10;t0J9m4tGih/KktDmretYugRKIqEWrjfAM7GFjjMD1OfRTlDjSH2OYwygvKWLgVHNJ1AUbbY8yslN&#10;DbMGISW4dA3AOKrOMEV6Z+Dk40/AqT5DoTT834BnRNnZuzSDrXYefyc7na+S1Vh/TWD0nSM4+O5S&#10;WqNEQ51bjni6ZflqfD8v8Kd/wfYbAAAA//8DAFBLAwQUAAYACAAAACEACBL3pNsAAAAIAQAADwAA&#10;AGRycy9kb3ducmV2LnhtbEyPQU/DMAyF70j8h8hI3FhKhwoqTadpaBKgXdbBPWtMU5E4VZOt5d9j&#10;xAFO1vN7ev5crWbvxBnH2AdScLvIQCC1wfTUKXg7bG8eQMSkyWgXCBV8YYRVfXlR6dKEifZ4blIn&#10;uIRiqRXYlIZSytha9DouwoDE3kcYvU4sx06aUU9c7p3Ms6yQXvfEF6wecGOx/WxOXsH2qTGH97DZ&#10;7V/M+nkKzr4WO6vU9dW8fgSRcE5/YfjBZ3SomekYTmSicKzzJSd5LgsQ7OfZ/R2I4+9C1pX8/0D9&#10;DQAA//8DAFBLAQItABQABgAIAAAAIQC2gziS/gAAAOEBAAATAAAAAAAAAAAAAAAAAAAAAABbQ29u&#10;dGVudF9UeXBlc10ueG1sUEsBAi0AFAAGAAgAAAAhADj9If/WAAAAlAEAAAsAAAAAAAAAAAAAAAAA&#10;LwEAAF9yZWxzLy5yZWxzUEsBAi0AFAAGAAgAAAAhADyiyjP9AQAAUwQAAA4AAAAAAAAAAAAAAAAA&#10;LgIAAGRycy9lMm9Eb2MueG1sUEsBAi0AFAAGAAgAAAAhAAgS96TbAAAACAEAAA8AAAAAAAAAAAAA&#10;AAAAVwQAAGRycy9kb3ducmV2LnhtbFBLBQYAAAAABAAEAPMAAABfBQAAAAA=&#10;" strokecolor="#006400" strokeweight="2pt">
                      <v:stroke endarrow="block" endarrowlength="short"/>
                    </v:shape>
                  </w:pict>
                </mc:Fallback>
              </mc:AlternateContent>
            </w:r>
          </w:p>
        </w:tc>
        <w:tc>
          <w:tcPr>
            <w:tcW w:w="810" w:type="dxa"/>
          </w:tcPr>
          <w:p w14:paraId="7C876854" w14:textId="176E0A15" w:rsidR="002716C2" w:rsidRPr="004E1284"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0.2</w:t>
            </w:r>
            <w:r w:rsidR="00C43173">
              <w:rPr>
                <w:rFonts w:asciiTheme="minorHAnsi" w:hAnsiTheme="minorHAnsi"/>
                <w:sz w:val="18"/>
              </w:rPr>
              <w:t>5</w:t>
            </w:r>
          </w:p>
        </w:tc>
      </w:tr>
      <w:tr w:rsidR="002716C2" w:rsidRPr="00801AFB" w14:paraId="3E3CF671" w14:textId="77777777" w:rsidTr="007910C7">
        <w:trPr>
          <w:jc w:val="center"/>
        </w:trPr>
        <w:tc>
          <w:tcPr>
            <w:cnfStyle w:val="001000000000" w:firstRow="0" w:lastRow="0" w:firstColumn="1" w:lastColumn="0" w:oddVBand="0" w:evenVBand="0" w:oddHBand="0" w:evenHBand="0" w:firstRowFirstColumn="0" w:firstRowLastColumn="0" w:lastRowFirstColumn="0" w:lastRowLastColumn="0"/>
            <w:tcW w:w="2358" w:type="dxa"/>
          </w:tcPr>
          <w:p w14:paraId="1557D006"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5136" behindDoc="0" locked="0" layoutInCell="1" allowOverlap="1" wp14:anchorId="418F7514" wp14:editId="306901B2">
                      <wp:simplePos x="0" y="0"/>
                      <wp:positionH relativeFrom="column">
                        <wp:posOffset>79375</wp:posOffset>
                      </wp:positionH>
                      <wp:positionV relativeFrom="paragraph">
                        <wp:posOffset>76972</wp:posOffset>
                      </wp:positionV>
                      <wp:extent cx="1238885" cy="1"/>
                      <wp:effectExtent l="0" t="57150" r="37465" b="76200"/>
                      <wp:wrapNone/>
                      <wp:docPr id="120" name="Straight Arrow Connector 120"/>
                      <wp:cNvGraphicFramePr/>
                      <a:graphic xmlns:a="http://schemas.openxmlformats.org/drawingml/2006/main">
                        <a:graphicData uri="http://schemas.microsoft.com/office/word/2010/wordprocessingShape">
                          <wps:wsp>
                            <wps:cNvCnPr/>
                            <wps:spPr>
                              <a:xfrm>
                                <a:off x="0" y="0"/>
                                <a:ext cx="1238885" cy="1"/>
                              </a:xfrm>
                              <a:prstGeom prst="straightConnector1">
                                <a:avLst/>
                              </a:prstGeom>
                              <a:ln w="15875">
                                <a:solidFill>
                                  <a:srgbClr val="CCEACC"/>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7D8E4D8" id="Straight Arrow Connector 120" o:spid="_x0000_s1026" type="#_x0000_t32" style="position:absolute;margin-left:6.25pt;margin-top:6.05pt;width:97.55pt;height:0;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U5G/AEAAFMEAAAOAAAAZHJzL2Uyb0RvYy54bWysVNuO0zAQfUfiHyy/07RFhapqulpld3lB&#10;sGLhA1xnnFjyTWPTtH/P2Emz3CQE4sXxZc6ZM8fj7G/O1rATYNTe1Xy1WHIGTvpWu67mXz4/vNpy&#10;FpNwrTDeQc0vEPnN4eWL/RB2sPa9Ny0gIxIXd0OoeZ9S2FVVlD1YERc+gKND5dGKREvsqhbFQOzW&#10;VOvl8k01eGwDegkx0u7deMgPhV8pkOmjUhESMzUnbamMWMZjHqvDXuw6FKHXcpIh/kGFFdpR0pnq&#10;TiTBvqL+hcpqiT56lRbS28orpSWUGqia1fKnap56EaDUQubEMNsU/x+t/HB6RKZburs1+eOEpUt6&#10;Sih01yd2i+gH1njnyEiPLMeQY0OIOwI27hGnVQyPmMs/K7T5S4Wxc3H5MrsM58Qkba7Wr7fb7YYz&#10;SWerzFc9AwPG9A68ZXlS8zgpmSWsisvi9D6mEXgF5KzGsYEoN9u3mxIWvdHtgzYmH0bsjo1BdhLU&#10;Ck1zf9s0U+4fwpLQ5t61LF0COZFQC9cZ4JnYQsuZAerzaCeocaQ+2zEaUGbpYmBU8wkUWZtLHuXk&#10;poZZg5ASXLoaYBxFZ5givTNw+WfgFJ+hUBr+b8AzomT2Ls1gq53H32VP56tkNcZfHRjrzhYcfXsp&#10;rVGsoc4tVzy9svw0vl8X+PO/4PANAAD//wMAUEsDBBQABgAIAAAAIQAl3NSb3gAAAAgBAAAPAAAA&#10;ZHJzL2Rvd25yZXYueG1sTI9PS8QwEMXvgt8hjOBF3HQLrlqbLuKfvQjCrovibdqMTTWZlCa7rd/e&#10;LB70NLx5jze/KZeTs2JPQ+g8K5jPMhDEjdcdtwq2L4/nVyBCRNZoPZOCbwqwrI6PSiy0H3lN+01s&#10;RSrhUKACE2NfSBkaQw7DzPfEyfvwg8OY5NBKPeCYyp2VeZYtpMOO0wWDPd0Zar42O6fAvo7m6f2+&#10;qc/Wn8+ra4fbt9X4oNTpyXR7AyLSFP/CcMBP6FAlptrvWAdhk84vUvIw5yCSn2eXCxD170JWpfz/&#10;QPUDAAD//wMAUEsBAi0AFAAGAAgAAAAhALaDOJL+AAAA4QEAABMAAAAAAAAAAAAAAAAAAAAAAFtD&#10;b250ZW50X1R5cGVzXS54bWxQSwECLQAUAAYACAAAACEAOP0h/9YAAACUAQAACwAAAAAAAAAAAAAA&#10;AAAvAQAAX3JlbHMvLnJlbHNQSwECLQAUAAYACAAAACEAMOVORvwBAABTBAAADgAAAAAAAAAAAAAA&#10;AAAuAgAAZHJzL2Uyb0RvYy54bWxQSwECLQAUAAYACAAAACEAJdzUm94AAAAIAQAADwAAAAAAAAAA&#10;AAAAAABWBAAAZHJzL2Rvd25yZXYueG1sUEsFBgAAAAAEAAQA8wAAAGEFAAAAAA==&#10;" strokecolor="#cceacc" strokeweight="1.25pt">
                      <v:stroke endarrow="block" endarrowlength="short"/>
                    </v:shape>
                  </w:pict>
                </mc:Fallback>
              </mc:AlternateContent>
            </w:r>
          </w:p>
        </w:tc>
        <w:tc>
          <w:tcPr>
            <w:tcW w:w="810" w:type="dxa"/>
          </w:tcPr>
          <w:p w14:paraId="64D443E1" w14:textId="738583DE" w:rsidR="002716C2" w:rsidRPr="004E1284"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0.0</w:t>
            </w:r>
            <w:r w:rsidR="00C43173">
              <w:rPr>
                <w:rFonts w:asciiTheme="minorHAnsi" w:hAnsiTheme="minorHAnsi"/>
                <w:sz w:val="18"/>
              </w:rPr>
              <w:t>5</w:t>
            </w:r>
          </w:p>
        </w:tc>
      </w:tr>
      <w:tr w:rsidR="002716C2" w:rsidRPr="00801AFB" w14:paraId="27335C01"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43C70F83"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8208" behindDoc="0" locked="0" layoutInCell="1" allowOverlap="1" wp14:anchorId="7890C987" wp14:editId="2C4FACF8">
                      <wp:simplePos x="0" y="0"/>
                      <wp:positionH relativeFrom="column">
                        <wp:posOffset>74158</wp:posOffset>
                      </wp:positionH>
                      <wp:positionV relativeFrom="paragraph">
                        <wp:posOffset>85090</wp:posOffset>
                      </wp:positionV>
                      <wp:extent cx="1238885" cy="0"/>
                      <wp:effectExtent l="0" t="57150" r="37465" b="76200"/>
                      <wp:wrapNone/>
                      <wp:docPr id="123" name="Straight Arrow Connector 123"/>
                      <wp:cNvGraphicFramePr/>
                      <a:graphic xmlns:a="http://schemas.openxmlformats.org/drawingml/2006/main">
                        <a:graphicData uri="http://schemas.microsoft.com/office/word/2010/wordprocessingShape">
                          <wps:wsp>
                            <wps:cNvCnPr/>
                            <wps:spPr>
                              <a:xfrm>
                                <a:off x="0" y="0"/>
                                <a:ext cx="1238885" cy="0"/>
                              </a:xfrm>
                              <a:prstGeom prst="straightConnector1">
                                <a:avLst/>
                              </a:prstGeom>
                              <a:ln w="15875">
                                <a:solidFill>
                                  <a:srgbClr val="F5D7D7"/>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55D540" id="Straight Arrow Connector 123" o:spid="_x0000_s1026" type="#_x0000_t32" style="position:absolute;margin-left:5.85pt;margin-top:6.7pt;width:97.55pt;height:0;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Zo+wEAAFMEAAAOAAAAZHJzL2Uyb0RvYy54bWysVNuu0zAQfEfiHyy/07RFpVXV9Ai1lBcE&#10;FQc+wHXWiSXftDZN+/es3TSHA0gIxIsTxzuzM5NNNg8Xa9gZMGrvaj6bTDkDJ32jXVvzr18Or1ac&#10;xSRcI4x3UPMrRP6wffli04c1zH3nTQPIiMTFdR9q3qUU1lUVZQdWxIkP4OhQebQi0RbbqkHRE7s1&#10;1Xw6fVP1HpuAXkKM9HR/O+Tbwq8UyPRJqQiJmZqTtlRWLOspr9V2I9YtitBpOcgQ/6DCCu2o6Ui1&#10;F0mwb6h/obJaoo9epYn0tvJKaQnFA7mZTX9y89iJAMULhRPDGFP8f7Ty4/mITDf07uavOXPC0kt6&#10;TCh02yX2FtH3bOedoyA9slxDifUhrgm4c0ccdjEcMdu/KLT5SsbYpaR8HVOGS2KSHhLJarVacCbv&#10;Z9UTMGBM78Fblm9qHgclo4RZSVmcP8RErQl4B+SuxrGe+Ber5aKURW90c9DG5MOI7WlnkJ0FjcJh&#10;sV/ul9kLUTwrS0Kbd65h6RooiYRauNYAz8QWGs4M0JxHO0CNI4Ycxy2AcpeuBm5qPoOiaLPlm5w8&#10;1DBqEFKCS7ORiaozTJHeETj9M3Coz1AoA/834BFROnuXRrDVzuPvuqfLXbK61d8TuPnOEZx8cy2j&#10;UaKhyS0xD19Z/jR+3Bf4079g+x0AAP//AwBQSwMEFAAGAAgAAAAhAGkytNvcAAAACAEAAA8AAABk&#10;cnMvZG93bnJldi54bWxMT01Lw0AQvQv9D8sI3uymVWOJ2RQVxUul2BaKt012zIZmZ0N2m8Z/74gH&#10;exrevMf7yJeja8WAfWg8KZhNExBIlTcN1Qp229frBYgQNRndekIF3xhgWUwucp0Zf6IPHDaxFmxC&#10;IdMKbIxdJmWoLDodpr5DYu7L905Hhn0tTa9PbO5aOU+SVDrdECdY3eGzxeqwOToFw9vnai/fy619&#10;6Z5S3N3Rah1IqavL8fEBRMQx/ovhtz5Xh4I7lf5IJoiW8eyelXxvbkEwP09SnlL+PWSRy/MBxQ8A&#10;AAD//wMAUEsBAi0AFAAGAAgAAAAhALaDOJL+AAAA4QEAABMAAAAAAAAAAAAAAAAAAAAAAFtDb250&#10;ZW50X1R5cGVzXS54bWxQSwECLQAUAAYACAAAACEAOP0h/9YAAACUAQAACwAAAAAAAAAAAAAAAAAv&#10;AQAAX3JlbHMvLnJlbHNQSwECLQAUAAYACAAAACEAB7D2aPsBAABTBAAADgAAAAAAAAAAAAAAAAAu&#10;AgAAZHJzL2Uyb0RvYy54bWxQSwECLQAUAAYACAAAACEAaTK029wAAAAIAQAADwAAAAAAAAAAAAAA&#10;AABVBAAAZHJzL2Rvd25yZXYueG1sUEsFBgAAAAAEAAQA8wAAAF4FAAAAAA==&#10;" strokecolor="#f5d7d7" strokeweight="1.25pt">
                      <v:stroke endarrow="block" endarrowlength="short"/>
                    </v:shape>
                  </w:pict>
                </mc:Fallback>
              </mc:AlternateContent>
            </w:r>
          </w:p>
        </w:tc>
        <w:tc>
          <w:tcPr>
            <w:tcW w:w="810" w:type="dxa"/>
          </w:tcPr>
          <w:p w14:paraId="46AAF2D9" w14:textId="6420DD59" w:rsidR="002716C2" w:rsidRPr="004E1284"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-0.0</w:t>
            </w:r>
            <w:r w:rsidR="00C43173">
              <w:rPr>
                <w:rFonts w:asciiTheme="minorHAnsi" w:hAnsiTheme="minorHAnsi"/>
                <w:sz w:val="18"/>
              </w:rPr>
              <w:t>5</w:t>
            </w:r>
          </w:p>
        </w:tc>
      </w:tr>
      <w:tr w:rsidR="002716C2" w:rsidRPr="00801AFB" w14:paraId="73A0DB58" w14:textId="77777777" w:rsidTr="007910C7">
        <w:trPr>
          <w:jc w:val="center"/>
        </w:trPr>
        <w:tc>
          <w:tcPr>
            <w:cnfStyle w:val="001000000000" w:firstRow="0" w:lastRow="0" w:firstColumn="1" w:lastColumn="0" w:oddVBand="0" w:evenVBand="0" w:oddHBand="0" w:evenHBand="0" w:firstRowFirstColumn="0" w:firstRowLastColumn="0" w:lastRowFirstColumn="0" w:lastRowLastColumn="0"/>
            <w:tcW w:w="2358" w:type="dxa"/>
          </w:tcPr>
          <w:p w14:paraId="785D5EC9"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7184" behindDoc="0" locked="0" layoutInCell="1" allowOverlap="1" wp14:anchorId="6A427F87" wp14:editId="14234E97">
                      <wp:simplePos x="0" y="0"/>
                      <wp:positionH relativeFrom="column">
                        <wp:posOffset>75565</wp:posOffset>
                      </wp:positionH>
                      <wp:positionV relativeFrom="paragraph">
                        <wp:posOffset>85227</wp:posOffset>
                      </wp:positionV>
                      <wp:extent cx="1238885" cy="0"/>
                      <wp:effectExtent l="0" t="57150" r="37465" b="76200"/>
                      <wp:wrapNone/>
                      <wp:docPr id="122" name="Straight Arrow Connector 122"/>
                      <wp:cNvGraphicFramePr/>
                      <a:graphic xmlns:a="http://schemas.openxmlformats.org/drawingml/2006/main">
                        <a:graphicData uri="http://schemas.microsoft.com/office/word/2010/wordprocessingShape">
                          <wps:wsp>
                            <wps:cNvCnPr/>
                            <wps:spPr>
                              <a:xfrm>
                                <a:off x="0" y="0"/>
                                <a:ext cx="1238885" cy="0"/>
                              </a:xfrm>
                              <a:prstGeom prst="straightConnector1">
                                <a:avLst/>
                              </a:prstGeom>
                              <a:ln w="25400">
                                <a:solidFill>
                                  <a:srgbClr val="E69D9D"/>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AFD74CB" id="Straight Arrow Connector 122" o:spid="_x0000_s1026" type="#_x0000_t32" style="position:absolute;margin-left:5.95pt;margin-top:6.7pt;width:97.55pt;height:0;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VO/wEAAFMEAAAOAAAAZHJzL2Uyb0RvYy54bWysVNuO0zAUfEfiHyy/06SBXXWrpivU7vKC&#10;oGLhA1znOLHkS3RsmvbvOXbSLDchgXhx7PjMeGZ8ks392Rp2Agzau5ovFyVn4KRvtGtr/uXz46sV&#10;ZyEK1wjjHdT8AoHfb1++2Az9GirfedMAMiJxYT30Ne9i7NdFEWQHVoSF78HRpvJoRaQltkWDYiB2&#10;a4qqLG+LwWPTo5cQAr3dj5t8m/mVAhk/KhUgMlNz0hbziHk8prHYbsS6RdF3Wk4yxD+osEI7OnSm&#10;2oso2FfUv1BZLdEHr+JCelt4pbSE7IHcLMuf3Dx1oofshcIJ/RxT+H+08sPpgEw3dHdVxZkTli7p&#10;KaLQbRfZW0Q/sJ13joL0yFINJTb0YU3AnTvgtAr9AZP9s0KbnmSMnXPKlzllOEcm6eWyer1arW44&#10;k9e94hnYY4jvwFuWJjUPk5JZwjKnLE7vQ6SjCXgFpFONY0PNq5s3ZZnLgje6edTGpM2A7XFnkJ0E&#10;tcLD7d3+bp+8EMUPZVFo8+AaFi89JRFRC9ca4InYQsOZAerzYCeoccSQ4hgDyLN4MTCq+QSKok2W&#10;RzmpqWHWIKQEF5czE1UnmCK9M3Dy8SfgVJ+gkBv+b8AzIp/sXZzBVjuPv5Mdz1fJaqy/JjD6ThEc&#10;fXPJrZGjoc7NMU9fWfo0vl9n+PO/YPsNAAD//wMAUEsDBBQABgAIAAAAIQAahCHP3AAAAAgBAAAP&#10;AAAAZHJzL2Rvd25yZXYueG1sTE/bSsNAEH0X/IdlBN/spLF4idmUIlhBCmrbD9hkp0k0Oxuz2zb6&#10;9Y74oE/DmXM4l3w+uk4daAitZw3TSQKKuPK25VrDdvNwcQMqRMPWdJ5JwycFmBenJ7nJrD/yKx3W&#10;sVZiwiEzGpoY+wwxVA05Eya+JxZu5wdnosChRjuYo5i7DtMkuUJnWpaExvR031D1vt47Dc8vq9VT&#10;uoiP/Rem5ZufLXcfuNT6/Gxc3IGKNMY/MfzUl+pQSKfS79kG1Qme3opS7uUMlPBpci3byt8HFjn+&#10;H1B8AwAA//8DAFBLAQItABQABgAIAAAAIQC2gziS/gAAAOEBAAATAAAAAAAAAAAAAAAAAAAAAABb&#10;Q29udGVudF9UeXBlc10ueG1sUEsBAi0AFAAGAAgAAAAhADj9If/WAAAAlAEAAAsAAAAAAAAAAAAA&#10;AAAALwEAAF9yZWxzLy5yZWxzUEsBAi0AFAAGAAgAAAAhANFjZU7/AQAAUwQAAA4AAAAAAAAAAAAA&#10;AAAALgIAAGRycy9lMm9Eb2MueG1sUEsBAi0AFAAGAAgAAAAhABqEIc/cAAAACAEAAA8AAAAAAAAA&#10;AAAAAAAAWQQAAGRycy9kb3ducmV2LnhtbFBLBQYAAAAABAAEAPMAAABiBQAAAAA=&#10;" strokecolor="#e69d9d" strokeweight="2pt">
                      <v:stroke endarrow="block" endarrowlength="short"/>
                    </v:shape>
                  </w:pict>
                </mc:Fallback>
              </mc:AlternateContent>
            </w:r>
          </w:p>
        </w:tc>
        <w:tc>
          <w:tcPr>
            <w:tcW w:w="810" w:type="dxa"/>
          </w:tcPr>
          <w:p w14:paraId="310A4FB7" w14:textId="5BD8895B" w:rsidR="002716C2" w:rsidRPr="004E1284"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-0.2</w:t>
            </w:r>
            <w:r w:rsidR="00C43173">
              <w:rPr>
                <w:rFonts w:asciiTheme="minorHAnsi" w:hAnsiTheme="minorHAnsi"/>
                <w:sz w:val="18"/>
              </w:rPr>
              <w:t>5</w:t>
            </w:r>
          </w:p>
        </w:tc>
      </w:tr>
      <w:tr w:rsidR="002716C2" w:rsidRPr="00801AFB" w14:paraId="0A7898EA"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7D0BC430" w14:textId="77777777" w:rsidR="002716C2" w:rsidRPr="004E1284" w:rsidRDefault="002716C2"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76160" behindDoc="0" locked="0" layoutInCell="1" allowOverlap="1" wp14:anchorId="298AA397" wp14:editId="0288551A">
                      <wp:simplePos x="0" y="0"/>
                      <wp:positionH relativeFrom="column">
                        <wp:posOffset>71755</wp:posOffset>
                      </wp:positionH>
                      <wp:positionV relativeFrom="paragraph">
                        <wp:posOffset>86858</wp:posOffset>
                      </wp:positionV>
                      <wp:extent cx="1238885" cy="0"/>
                      <wp:effectExtent l="0" t="95250" r="18415" b="95250"/>
                      <wp:wrapNone/>
                      <wp:docPr id="121" name="Straight Arrow Connector 121"/>
                      <wp:cNvGraphicFramePr/>
                      <a:graphic xmlns:a="http://schemas.openxmlformats.org/drawingml/2006/main">
                        <a:graphicData uri="http://schemas.microsoft.com/office/word/2010/wordprocessingShape">
                          <wps:wsp>
                            <wps:cNvCnPr/>
                            <wps:spPr>
                              <a:xfrm>
                                <a:off x="0" y="0"/>
                                <a:ext cx="1238885" cy="0"/>
                              </a:xfrm>
                              <a:prstGeom prst="straightConnector1">
                                <a:avLst/>
                              </a:prstGeom>
                              <a:ln w="31750">
                                <a:solidFill>
                                  <a:srgbClr val="D14747"/>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2F91081" id="Straight Arrow Connector 121" o:spid="_x0000_s1026" type="#_x0000_t32" style="position:absolute;margin-left:5.65pt;margin-top:6.85pt;width:97.55pt;height:0;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OyEAQIAAFMEAAAOAAAAZHJzL2Uyb0RvYy54bWysVNuO0zAUfEfiHyy/0zTdXVpVTVeoZXlB&#10;sGLhA1znOLHkm45N0/49x26a5SYkEC+OHZ8Zz4xPsrk/WcOOgFF71/B6NucMnPStdl3Dv3x+eLXi&#10;LCbhWmG8g4afIfL77csXmyGsYeF7b1pARiQurofQ8D6lsK6qKHuwIs58AEebyqMViZbYVS2Kgdit&#10;qRbz+etq8NgG9BJipLf7yybfFn6lQKaPSkVIzDSctKUyYhkPeay2G7HuUIRey1GG+AcVVmhHh05U&#10;e5EE+4r6FyqrJfroVZpJbyuvlJZQPJCbev6Tm6deBCheKJwYppji/6OVH46PyHRLd7eoOXPC0iU9&#10;JRS66xN7g+gHtvPOUZAeWa6hxIYQ1wTcuUccVzE8YrZ/Umjzk4yxU0n5PKUMp8QkvawXN6vV6o4z&#10;ed2rnoEBY3oH3rI8aXgclUwS6pKyOL6PiY4m4BWQTzWODQ2/qZd381IWvdHtgzYmb0bsDjuD7Cio&#10;Ffb17fJ2mb0QxQ9lSWjz1rUsnQMlkVAL1xngmdhCy5kB6vNoR6hxxJDjuARQZuls4KLmEyiKNlu+&#10;yMlNDZMGISW4VAIlEcZRdYYp0jsBRx9/Ao71GQql4f8GPCHKyd6lCWy18/g72el0lawu9dcELr5z&#10;BAffnktrlGioc0vM41eWP43v1wX+/C/YfgMAAP//AwBQSwMEFAAGAAgAAAAhAN9eQprdAAAACAEA&#10;AA8AAABkcnMvZG93bnJldi54bWxMj0FLw0AQhe+C/2EZwZvdpC1RYjYlWBVPglXB3rbZMQndnQ3Z&#10;bRP/fUd60NPw5j3efFOsJmfFEYfQeVKQzhIQSLU3HTUKPt6fbu5AhKjJaOsJFfxggFV5eVHo3PiR&#10;3vC4iY3gEgq5VtDG2OdShrpFp8PM90jsffvB6chyaKQZ9Mjlzsp5kmTS6Y74Qqt7fGix3m8OToHd&#10;Pn9lL5SuP7fj8tGs9031Kiulrq+m6h5ExCn+heEXn9GhZKadP5AJwrJOF5zkubgFwf48yZYgdueF&#10;LAv5/4HyBAAA//8DAFBLAQItABQABgAIAAAAIQC2gziS/gAAAOEBAAATAAAAAAAAAAAAAAAAAAAA&#10;AABbQ29udGVudF9UeXBlc10ueG1sUEsBAi0AFAAGAAgAAAAhADj9If/WAAAAlAEAAAsAAAAAAAAA&#10;AAAAAAAALwEAAF9yZWxzLy5yZWxzUEsBAi0AFAAGAAgAAAAhAIlQ7IQBAgAAUwQAAA4AAAAAAAAA&#10;AAAAAAAALgIAAGRycy9lMm9Eb2MueG1sUEsBAi0AFAAGAAgAAAAhAN9eQprdAAAACAEAAA8AAAAA&#10;AAAAAAAAAAAAWwQAAGRycy9kb3ducmV2LnhtbFBLBQYAAAAABAAEAPMAAABlBQAAAAA=&#10;" strokecolor="#d14747" strokeweight="2.5pt">
                      <v:stroke endarrow="block" endarrowlength="short"/>
                    </v:shape>
                  </w:pict>
                </mc:Fallback>
              </mc:AlternateContent>
            </w:r>
          </w:p>
        </w:tc>
        <w:tc>
          <w:tcPr>
            <w:tcW w:w="810" w:type="dxa"/>
          </w:tcPr>
          <w:p w14:paraId="47726424" w14:textId="1D1A42B9" w:rsidR="002716C2" w:rsidRPr="004E1284"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E1284">
              <w:rPr>
                <w:rFonts w:asciiTheme="minorHAnsi" w:hAnsiTheme="minorHAnsi"/>
                <w:sz w:val="18"/>
              </w:rPr>
              <w:t>-0.</w:t>
            </w:r>
            <w:r w:rsidR="00C43173">
              <w:rPr>
                <w:rFonts w:asciiTheme="minorHAnsi" w:hAnsiTheme="minorHAnsi"/>
                <w:sz w:val="18"/>
              </w:rPr>
              <w:t>3</w:t>
            </w:r>
            <w:r w:rsidRPr="004E1284">
              <w:rPr>
                <w:rFonts w:asciiTheme="minorHAnsi" w:hAnsiTheme="minorHAnsi"/>
                <w:sz w:val="18"/>
              </w:rPr>
              <w:t>0</w:t>
            </w:r>
          </w:p>
        </w:tc>
      </w:tr>
    </w:tbl>
    <w:p w14:paraId="40751B8D" w14:textId="13B5BC28" w:rsidR="00737C67" w:rsidRPr="002716C2" w:rsidRDefault="00737C67" w:rsidP="00E61180">
      <w:pPr>
        <w:pStyle w:val="Caption"/>
      </w:pPr>
      <w:bookmarkStart w:id="120" w:name="_Ref395561598"/>
      <w:bookmarkEnd w:id="117"/>
      <w:bookmarkEnd w:id="118"/>
      <w:bookmarkEnd w:id="119"/>
      <w:r w:rsidRPr="002716C2">
        <w:lastRenderedPageBreak/>
        <w:t xml:space="preserve">Figure </w:t>
      </w:r>
      <w:r w:rsidR="00D44741">
        <w:t>3</w:t>
      </w:r>
      <w:bookmarkEnd w:id="120"/>
      <w:r w:rsidRPr="002716C2">
        <w:t>: Path Diagram for SEM Model - Alternative Layout</w:t>
      </w:r>
    </w:p>
    <w:p w14:paraId="32F49480" w14:textId="61A5BFE9" w:rsidR="00737C67" w:rsidRDefault="00E072A8" w:rsidP="00737C67">
      <w:pPr>
        <w:tabs>
          <w:tab w:val="center" w:pos="4680"/>
        </w:tabs>
        <w:spacing w:after="0" w:line="240" w:lineRule="auto"/>
      </w:pPr>
      <w:r w:rsidRPr="00E072A8">
        <w:t xml:space="preserve"> </w:t>
      </w:r>
      <w:r>
        <w:rPr>
          <w:noProof/>
        </w:rPr>
        <w:drawing>
          <wp:inline distT="0" distB="0" distL="0" distR="0" wp14:anchorId="00214D25" wp14:editId="1F8611FA">
            <wp:extent cx="5715000" cy="6345936"/>
            <wp:effectExtent l="0" t="0" r="0" b="0"/>
            <wp:docPr id="39" name="Picture 39" descr="http://apps.cnt.org/rpgmodel/sem/avar_lai/sem_avar/path_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ps.cnt.org/rpgmodel/sem/avar_lai/sem_avar/path_sprin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07" t="14524" r="9860" b="14507"/>
                    <a:stretch/>
                  </pic:blipFill>
                  <pic:spPr bwMode="auto">
                    <a:xfrm>
                      <a:off x="0" y="0"/>
                      <a:ext cx="5715000" cy="6345936"/>
                    </a:xfrm>
                    <a:prstGeom prst="rect">
                      <a:avLst/>
                    </a:prstGeom>
                    <a:noFill/>
                    <a:ln>
                      <a:noFill/>
                    </a:ln>
                    <a:extLst>
                      <a:ext uri="{53640926-AAD7-44D8-BBD7-CCE9431645EC}">
                        <a14:shadowObscured xmlns:a14="http://schemas.microsoft.com/office/drawing/2010/main"/>
                      </a:ext>
                    </a:extLst>
                  </pic:spPr>
                </pic:pic>
              </a:graphicData>
            </a:graphic>
          </wp:inline>
        </w:drawing>
      </w:r>
    </w:p>
    <w:p w14:paraId="6BF1CB10" w14:textId="77777777" w:rsidR="00737C67" w:rsidRPr="004E1284" w:rsidRDefault="00737C67" w:rsidP="00737C67">
      <w:pPr>
        <w:spacing w:after="0" w:line="240" w:lineRule="auto"/>
      </w:pPr>
    </w:p>
    <w:tbl>
      <w:tblPr>
        <w:tblStyle w:val="LightList-Accent1"/>
        <w:tblW w:w="0" w:type="auto"/>
        <w:jc w:val="center"/>
        <w:tblLook w:val="04A0" w:firstRow="1" w:lastRow="0" w:firstColumn="1" w:lastColumn="0" w:noHBand="0" w:noVBand="1"/>
      </w:tblPr>
      <w:tblGrid>
        <w:gridCol w:w="2358"/>
        <w:gridCol w:w="810"/>
      </w:tblGrid>
      <w:tr w:rsidR="002716C2" w:rsidRPr="004C4FF1" w14:paraId="2B525918" w14:textId="77777777" w:rsidTr="007910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gridSpan w:val="2"/>
          </w:tcPr>
          <w:p w14:paraId="2B24515E" w14:textId="77777777" w:rsidR="002716C2" w:rsidRPr="004C4FF1" w:rsidRDefault="002716C2" w:rsidP="007910C7">
            <w:pPr>
              <w:spacing w:after="0" w:line="240" w:lineRule="auto"/>
              <w:jc w:val="center"/>
              <w:rPr>
                <w:rFonts w:asciiTheme="minorHAnsi" w:hAnsiTheme="minorHAnsi"/>
                <w:sz w:val="18"/>
              </w:rPr>
            </w:pPr>
            <w:r w:rsidRPr="004C4FF1">
              <w:rPr>
                <w:rFonts w:asciiTheme="minorHAnsi" w:hAnsiTheme="minorHAnsi"/>
                <w:sz w:val="18"/>
              </w:rPr>
              <w:t>Path Diagram Key</w:t>
            </w:r>
          </w:p>
        </w:tc>
      </w:tr>
      <w:tr w:rsidR="002716C2" w:rsidRPr="004C4FF1" w14:paraId="5C7569FF" w14:textId="77777777" w:rsidTr="007910C7">
        <w:trPr>
          <w:cnfStyle w:val="000000100000" w:firstRow="0" w:lastRow="0" w:firstColumn="0" w:lastColumn="0" w:oddVBand="0" w:evenVBand="0" w:oddHBand="1" w:evenHBand="0" w:firstRowFirstColumn="0" w:firstRowLastColumn="0" w:lastRowFirstColumn="0" w:lastRowLastColumn="0"/>
          <w:trHeight w:val="169"/>
          <w:jc w:val="center"/>
        </w:trPr>
        <w:tc>
          <w:tcPr>
            <w:cnfStyle w:val="001000000000" w:firstRow="0" w:lastRow="0" w:firstColumn="1" w:lastColumn="0" w:oddVBand="0" w:evenVBand="0" w:oddHBand="0" w:evenHBand="0" w:firstRowFirstColumn="0" w:firstRowLastColumn="0" w:lastRowFirstColumn="0" w:lastRowLastColumn="0"/>
            <w:tcW w:w="2358" w:type="dxa"/>
          </w:tcPr>
          <w:p w14:paraId="1130AE4F" w14:textId="77777777" w:rsidR="002716C2" w:rsidRPr="004C4FF1" w:rsidRDefault="002716C2" w:rsidP="007910C7">
            <w:pPr>
              <w:spacing w:after="0" w:line="240" w:lineRule="auto"/>
              <w:rPr>
                <w:rFonts w:asciiTheme="minorHAnsi" w:hAnsiTheme="minorHAnsi"/>
                <w:sz w:val="18"/>
                <w:szCs w:val="20"/>
              </w:rPr>
            </w:pPr>
            <w:r w:rsidRPr="004C4FF1">
              <w:rPr>
                <w:rFonts w:asciiTheme="minorHAnsi" w:hAnsiTheme="minorHAnsi"/>
                <w:sz w:val="18"/>
              </w:rPr>
              <w:t>Line</w:t>
            </w:r>
          </w:p>
        </w:tc>
        <w:tc>
          <w:tcPr>
            <w:tcW w:w="810" w:type="dxa"/>
          </w:tcPr>
          <w:p w14:paraId="139BD635" w14:textId="77777777" w:rsidR="002716C2" w:rsidRPr="004C4FF1"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Value</w:t>
            </w:r>
          </w:p>
        </w:tc>
      </w:tr>
      <w:tr w:rsidR="002716C2" w:rsidRPr="004C4FF1" w14:paraId="3DA5A4EC" w14:textId="77777777" w:rsidTr="00A22679">
        <w:trPr>
          <w:trHeight w:val="360"/>
          <w:jc w:val="center"/>
        </w:trPr>
        <w:tc>
          <w:tcPr>
            <w:cnfStyle w:val="001000000000" w:firstRow="0" w:lastRow="0" w:firstColumn="1" w:lastColumn="0" w:oddVBand="0" w:evenVBand="0" w:oddHBand="0" w:evenHBand="0" w:firstRowFirstColumn="0" w:firstRowLastColumn="0" w:lastRowFirstColumn="0" w:lastRowLastColumn="0"/>
            <w:tcW w:w="0" w:type="dxa"/>
          </w:tcPr>
          <w:p w14:paraId="1F704510" w14:textId="021522D2"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80256" behindDoc="0" locked="0" layoutInCell="1" allowOverlap="1" wp14:anchorId="0D7C482F" wp14:editId="737E860A">
                      <wp:simplePos x="0" y="0"/>
                      <wp:positionH relativeFrom="column">
                        <wp:posOffset>38723</wp:posOffset>
                      </wp:positionH>
                      <wp:positionV relativeFrom="paragraph">
                        <wp:posOffset>106045</wp:posOffset>
                      </wp:positionV>
                      <wp:extent cx="1238885" cy="1"/>
                      <wp:effectExtent l="0" t="152400" r="0" b="152400"/>
                      <wp:wrapNone/>
                      <wp:docPr id="46" name="Straight Arrow Connector 46"/>
                      <wp:cNvGraphicFramePr/>
                      <a:graphic xmlns:a="http://schemas.openxmlformats.org/drawingml/2006/main">
                        <a:graphicData uri="http://schemas.microsoft.com/office/word/2010/wordprocessingShape">
                          <wps:wsp>
                            <wps:cNvCnPr/>
                            <wps:spPr>
                              <a:xfrm>
                                <a:off x="0" y="0"/>
                                <a:ext cx="1238885" cy="1"/>
                              </a:xfrm>
                              <a:prstGeom prst="straightConnector1">
                                <a:avLst/>
                              </a:prstGeom>
                              <a:ln w="76200" cap="sq">
                                <a:solidFill>
                                  <a:srgbClr val="006400"/>
                                </a:solidFill>
                                <a:headEnd type="none"/>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C3A42B7" id="Straight Arrow Connector 46" o:spid="_x0000_s1026" type="#_x0000_t32" style="position:absolute;margin-left:3.05pt;margin-top:8.35pt;width:97.55pt;height:0;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XQ+DQIAAHIEAAAOAAAAZHJzL2Uyb0RvYy54bWysVNuO0zAQfUfiHyy/06RlKVXUdIW6LC8I&#10;VrvwAa4zTiz5Esamaf+esZOm3CQE4sWJ7XPOzJzMZHt7soYdAYP2rubLRckZOOkb7dqaf/50/2LD&#10;WYjCNcJ4BzU/Q+C3u+fPtkNfwcp33jSAjERcqIa+5l2MfVUUQXZgRVj4HhxdKo9WRNpiWzQoBlK3&#10;pliV5boYPDY9egkh0OndeMl3WV8pkPGjUgEiMzWn3GJeMa+HtBa7rahaFH2n5ZSG+IcsrNCOgs5S&#10;dyIK9hX1L1JWS/TBq7iQ3hZeKS0h10DVLMufqnnqRA+5FjIn9LNN4f/Jyg/HB2S6qfnNmjMnLH2j&#10;p4hCt11kbxD9wPbeOfLRIyMI+TX0oSLa3j3gtAv9A6biTwptelJZ7JQ9Ps8ewykySYfL1cvNZvOK&#10;M0l3y6RXXIk9hvgOvGXppeZhSmTOYJk9Fsf3IY7ECyFFNY4NNX+9prYgdUHNFL5kfPBGN/famIQK&#10;2B72BtlRpI4o1zeEHrV+gHUgmreuYfHckyOOejehRBWFNtfziFq41gBPkS00nBmgMQh2kjSOykt+&#10;jQ7lt3g2MKb7CIqcT56Maaaehzk3ISW4eHHIOEInmqI6ZmL5Z+KET1TI8/A35JmRI3sXZ7LVzuPv&#10;osfTJWU14i8OjHUnCw6+OefeydZQY+cemIYwTc73+0y//ip23wAAAP//AwBQSwMEFAAGAAgAAAAh&#10;ADYRP6bXAAAABwEAAA8AAABkcnMvZG93bnJldi54bWxMjsFOwzAQRO9I/IO1SNyonVASlMapEFK5&#10;E5B6deNtEhGvI9ttA1/PIg5w3JnR21dvFzeJM4Y4etKQrRQIpM7bkXoN72+7u0cQMRmyZvKEGj4x&#10;wra5vqpNZf2FXvHcpl4whGJlNAwpzZWUsRvQmbjyMxJ3Rx+cSXyGXtpgLgx3k8yVKqQzI/GHwcz4&#10;PGD30Z6chkK2ir7WrR8fQnlfvsT9st7ttb69WZ42IBIu6W8MP/qsDg07HfyJbBQTMzIeclyUILjO&#10;VZaDOPwGsqnlf//mGwAA//8DAFBLAQItABQABgAIAAAAIQC2gziS/gAAAOEBAAATAAAAAAAAAAAA&#10;AAAAAAAAAABbQ29udGVudF9UeXBlc10ueG1sUEsBAi0AFAAGAAgAAAAhADj9If/WAAAAlAEAAAsA&#10;AAAAAAAAAAAAAAAALwEAAF9yZWxzLy5yZWxzUEsBAi0AFAAGAAgAAAAhAJqpdD4NAgAAcgQAAA4A&#10;AAAAAAAAAAAAAAAALgIAAGRycy9lMm9Eb2MueG1sUEsBAi0AFAAGAAgAAAAhADYRP6bXAAAABwEA&#10;AA8AAAAAAAAAAAAAAAAAZwQAAGRycy9kb3ducmV2LnhtbFBLBQYAAAAABAAEAPMAAABrBQAAAAA=&#10;" strokecolor="#006400" strokeweight="6pt">
                      <v:stroke endarrow="block" endarrowlength="short" endcap="square"/>
                    </v:shape>
                  </w:pict>
                </mc:Fallback>
              </mc:AlternateContent>
            </w:r>
          </w:p>
        </w:tc>
        <w:tc>
          <w:tcPr>
            <w:tcW w:w="0" w:type="dxa"/>
          </w:tcPr>
          <w:p w14:paraId="31164018" w14:textId="3FC67AA1" w:rsidR="002716C2" w:rsidRPr="004C4FF1"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w:t>
            </w:r>
            <w:r w:rsidR="00E072A8">
              <w:rPr>
                <w:rFonts w:asciiTheme="minorHAnsi" w:hAnsiTheme="minorHAnsi"/>
                <w:sz w:val="18"/>
              </w:rPr>
              <w:t>50</w:t>
            </w:r>
          </w:p>
        </w:tc>
      </w:tr>
      <w:tr w:rsidR="002716C2" w:rsidRPr="004C4FF1" w14:paraId="05856B7E"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16B4C129" w14:textId="2E0E48B8"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82304" behindDoc="0" locked="0" layoutInCell="1" allowOverlap="1" wp14:anchorId="4D9737E0" wp14:editId="3D4764FA">
                      <wp:simplePos x="0" y="0"/>
                      <wp:positionH relativeFrom="column">
                        <wp:posOffset>-3810</wp:posOffset>
                      </wp:positionH>
                      <wp:positionV relativeFrom="paragraph">
                        <wp:posOffset>54610</wp:posOffset>
                      </wp:positionV>
                      <wp:extent cx="1238885" cy="1"/>
                      <wp:effectExtent l="0" t="57150" r="37465" b="76200"/>
                      <wp:wrapNone/>
                      <wp:docPr id="52" name="Straight Arrow Connector 52"/>
                      <wp:cNvGraphicFramePr/>
                      <a:graphic xmlns:a="http://schemas.openxmlformats.org/drawingml/2006/main">
                        <a:graphicData uri="http://schemas.microsoft.com/office/word/2010/wordprocessingShape">
                          <wps:wsp>
                            <wps:cNvCnPr/>
                            <wps:spPr>
                              <a:xfrm>
                                <a:off x="0" y="0"/>
                                <a:ext cx="1238885" cy="1"/>
                              </a:xfrm>
                              <a:prstGeom prst="straightConnector1">
                                <a:avLst/>
                              </a:prstGeom>
                              <a:ln w="25400">
                                <a:solidFill>
                                  <a:srgbClr val="006400"/>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B6C0946" id="Straight Arrow Connector 52" o:spid="_x0000_s1026" type="#_x0000_t32" style="position:absolute;margin-left:-.3pt;margin-top:4.3pt;width:97.55pt;height:0;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KFs/AEAAFEEAAAOAAAAZHJzL2Uyb0RvYy54bWysVF2P0zAQfEfiP1h+p0kLPVVV0xPqcbwg&#10;OHHwA1xnnVjyl9amaf89ayfNcYCQQLw4drwznhlvsrs9W8NOgFF71/DlouYMnPStdl3Dv365f7Xh&#10;LCbhWmG8g4ZfIPLb/csXuyFsYeV7b1pARiQubofQ8D6lsK2qKHuwIi58AEebyqMViZbYVS2Kgdit&#10;qVZ1fVMNHtuAXkKM9PZu3OT7wq8UyPRJqQiJmYaTtlRGLOMxj9V+J7YditBrOckQ/6DCCu3o0Jnq&#10;TiTBvqH+hcpqiT56lRbS28orpSUUD+RmWf/k5rEXAYoXCieGOab4/2jlx9MDMt02fL3izAlLd/SY&#10;UOiuT+wtoh/YwTtHOXpkVEJ5DSFuCXZwDzitYnjAbP6s0OYn2WLnkvFlzhjOiUl6uVy93mw2a84k&#10;7S0zX/UEDBjTe/CW5UnD4yRkVrAsGYvTh5hG4BWQTzWODQ1frd/UdSmL3uj2XhuTNyN2x4NBdhK5&#10;EeqbXDRSPCtLQpt3rmXpEiiIhFq4zgDPxBZazgxQl0c7QY0j9TmOMYAySxcDo5rPoCjYbHmUk1sa&#10;Zg1CSnDpGoBxVJ1hivTOwMnHn4BTfYZCafe/Ac+IcrJ3aQZb7Tz+TnY6XyWrsf6awOg7R3D07aW0&#10;RomG+rZc8fSN5Q/jx3WBP/0J9t8BAAD//wMAUEsDBBQABgAIAAAAIQDjZGa02QAAAAUBAAAPAAAA&#10;ZHJzL2Rvd25yZXYueG1sTI7BTsMwEETvSPyDtUjcWgcEUQlxqqqoEqBemsLdjZc4wt6NYrcJf4/L&#10;pZxGoxnNvHI5eSdOOISOScHdPAOB1LDpqFXwsd/MFiBC1GS0Y0IFPxhgWV1flbowPNIOT3VsRRqh&#10;UGgFNsa+kDI0Fr0Oc+6RUvbFg9cx2aGVZtBjGvdO3mdZLr3uKD1Y3ePaYvNdH72CzUtt9p+83u7e&#10;zOp1ZGff861V6vZmWj2DiDjFSxnO+AkdqsR04COZIJyCWZ6KChZJzunTwyOIw5+XVSn/01e/AAAA&#10;//8DAFBLAQItABQABgAIAAAAIQC2gziS/gAAAOEBAAATAAAAAAAAAAAAAAAAAAAAAABbQ29udGVu&#10;dF9UeXBlc10ueG1sUEsBAi0AFAAGAAgAAAAhADj9If/WAAAAlAEAAAsAAAAAAAAAAAAAAAAALwEA&#10;AF9yZWxzLy5yZWxzUEsBAi0AFAAGAAgAAAAhAGPgoWz8AQAAUQQAAA4AAAAAAAAAAAAAAAAALgIA&#10;AGRycy9lMm9Eb2MueG1sUEsBAi0AFAAGAAgAAAAhAONkZrTZAAAABQEAAA8AAAAAAAAAAAAAAAAA&#10;VgQAAGRycy9kb3ducmV2LnhtbFBLBQYAAAAABAAEAPMAAABcBQAAAAA=&#10;" strokecolor="#006400" strokeweight="2pt">
                      <v:stroke endarrow="block" endarrowlength="short"/>
                    </v:shape>
                  </w:pict>
                </mc:Fallback>
              </mc:AlternateContent>
            </w:r>
          </w:p>
        </w:tc>
        <w:tc>
          <w:tcPr>
            <w:tcW w:w="810" w:type="dxa"/>
          </w:tcPr>
          <w:p w14:paraId="2F630A0D" w14:textId="6F107B87" w:rsidR="002716C2" w:rsidRPr="004C4FF1"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0.2</w:t>
            </w:r>
            <w:r w:rsidR="00E072A8">
              <w:rPr>
                <w:rFonts w:asciiTheme="minorHAnsi" w:hAnsiTheme="minorHAnsi"/>
                <w:sz w:val="18"/>
              </w:rPr>
              <w:t>5</w:t>
            </w:r>
          </w:p>
        </w:tc>
      </w:tr>
      <w:tr w:rsidR="002716C2" w:rsidRPr="004C4FF1" w14:paraId="09A00C1A" w14:textId="77777777" w:rsidTr="007910C7">
        <w:trPr>
          <w:jc w:val="center"/>
        </w:trPr>
        <w:tc>
          <w:tcPr>
            <w:cnfStyle w:val="001000000000" w:firstRow="0" w:lastRow="0" w:firstColumn="1" w:lastColumn="0" w:oddVBand="0" w:evenVBand="0" w:oddHBand="0" w:evenHBand="0" w:firstRowFirstColumn="0" w:firstRowLastColumn="0" w:lastRowFirstColumn="0" w:lastRowLastColumn="0"/>
            <w:tcW w:w="2358" w:type="dxa"/>
          </w:tcPr>
          <w:p w14:paraId="6A798149" w14:textId="4C3D55E0"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84352" behindDoc="0" locked="0" layoutInCell="1" allowOverlap="1" wp14:anchorId="7C26363E" wp14:editId="60FBD458">
                      <wp:simplePos x="0" y="0"/>
                      <wp:positionH relativeFrom="column">
                        <wp:posOffset>-3810</wp:posOffset>
                      </wp:positionH>
                      <wp:positionV relativeFrom="paragraph">
                        <wp:posOffset>57785</wp:posOffset>
                      </wp:positionV>
                      <wp:extent cx="1238885" cy="1"/>
                      <wp:effectExtent l="0" t="57150" r="37465" b="76200"/>
                      <wp:wrapNone/>
                      <wp:docPr id="54" name="Straight Arrow Connector 54"/>
                      <wp:cNvGraphicFramePr/>
                      <a:graphic xmlns:a="http://schemas.openxmlformats.org/drawingml/2006/main">
                        <a:graphicData uri="http://schemas.microsoft.com/office/word/2010/wordprocessingShape">
                          <wps:wsp>
                            <wps:cNvCnPr/>
                            <wps:spPr>
                              <a:xfrm>
                                <a:off x="0" y="0"/>
                                <a:ext cx="1238885" cy="1"/>
                              </a:xfrm>
                              <a:prstGeom prst="straightConnector1">
                                <a:avLst/>
                              </a:prstGeom>
                              <a:ln w="15875">
                                <a:solidFill>
                                  <a:srgbClr val="CCEACC"/>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074F78" id="Straight Arrow Connector 54" o:spid="_x0000_s1026" type="#_x0000_t32" style="position:absolute;margin-left:-.3pt;margin-top:4.55pt;width:97.55pt;height:0;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ZwH/QEAAFEEAAAOAAAAZHJzL2Uyb0RvYy54bWysVNuO0zAQfUfiHyy/07SFQlU1Xa2yu7wg&#10;qHbhA1xnnFryTWPTtH/P2Emz3CQE4sXxZc6ZM8fjbG/O1rATYNTe1Xwxm3MGTvpWu67mXz4/vFpz&#10;FpNwrTDeQc0vEPnN7uWLbR82sPRHb1pARiQubvpQ82NKYVNVUR7BijjzARwdKo9WJFpiV7UoemK3&#10;plrO52+r3mMb0EuIkXbvhkO+K/xKgUyflIqQmKk5aUtlxDIe8ljttmLToQhHLUcZ4h9UWKEdJZ2o&#10;7kQS7CvqX6isluijV2kmva28UlpCqYGqWcx/qubpKAKUWsicGCab4v+jlR9Pe2S6rfnqDWdOWLqj&#10;p4RCd8fEbhF9zxrvHPnokVEI+dWHuCFY4/Y4rmLYYy7+rNDmL5XFzsXjy+QxnBOTtLlYvl6v1yvO&#10;JJ0tMl/1DAwY03vwluVJzeMoZFKwKB6L04eYBuAVkLMax3qiXK3frUpY9Ea3D9qYfBixOzQG2UlQ&#10;IzTN/W3TjLl/CEtCm3vXsnQJZERCLVxngGdiCy1nBqjLox2hxpH6bMdgQJmli4FBzSMoMjaXPMjJ&#10;LQ2TBiEluHQ1wDiKzjBFeifg/M/AMT5DobT734AnRMnsXZrAVjuPv8uezlfJaoi/OjDUnS04+PZS&#10;WqNYQ31brnh8Y/lhfL8u8Oc/we4bAAAA//8DAFBLAwQUAAYACAAAACEALbnqLtwAAAAFAQAADwAA&#10;AGRycy9kb3ducmV2LnhtbEyOTUvDQBRF94L/YXiCG2knFS0mZlLEj26EQmtpcfeSeSbRmTchM23i&#10;v3fqRpeXezn35IvRGnGk3reOFcymCQjiyumWawXbt5fJHQgfkDUax6TgmzwsivOzHDPtBl7TcRNq&#10;ESHsM1TQhNBlUvqqIYt+6jri2H243mKIsa+l7nGIcGvkdZLMpcWW40ODHT02VH1tDlaB2Q3N6/tT&#10;VV6tP1fL1OJ2vxyelbq8GB/uQQQaw98YTvpRHYroVLoDay+Mgsk8DhWkMxCnNr25BVH+Zlnk8r99&#10;8QMAAP//AwBQSwECLQAUAAYACAAAACEAtoM4kv4AAADhAQAAEwAAAAAAAAAAAAAAAAAAAAAAW0Nv&#10;bnRlbnRfVHlwZXNdLnhtbFBLAQItABQABgAIAAAAIQA4/SH/1gAAAJQBAAALAAAAAAAAAAAAAAAA&#10;AC8BAABfcmVscy8ucmVsc1BLAQItABQABgAIAAAAIQBSgZwH/QEAAFEEAAAOAAAAAAAAAAAAAAAA&#10;AC4CAABkcnMvZTJvRG9jLnhtbFBLAQItABQABgAIAAAAIQAtueou3AAAAAUBAAAPAAAAAAAAAAAA&#10;AAAAAFcEAABkcnMvZG93bnJldi54bWxQSwUGAAAAAAQABADzAAAAYAUAAAAA&#10;" strokecolor="#cceacc" strokeweight="1.25pt">
                      <v:stroke endarrow="block" endarrowlength="short"/>
                    </v:shape>
                  </w:pict>
                </mc:Fallback>
              </mc:AlternateContent>
            </w:r>
          </w:p>
        </w:tc>
        <w:tc>
          <w:tcPr>
            <w:tcW w:w="810" w:type="dxa"/>
          </w:tcPr>
          <w:p w14:paraId="5261B66B" w14:textId="2CC15604" w:rsidR="002716C2" w:rsidRPr="004C4FF1"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0.0</w:t>
            </w:r>
            <w:r w:rsidR="00E072A8">
              <w:rPr>
                <w:rFonts w:asciiTheme="minorHAnsi" w:hAnsiTheme="minorHAnsi"/>
                <w:sz w:val="18"/>
              </w:rPr>
              <w:t>5</w:t>
            </w:r>
          </w:p>
        </w:tc>
      </w:tr>
      <w:tr w:rsidR="002716C2" w:rsidRPr="004C4FF1" w14:paraId="1A2D0DFA"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5BFD0421" w14:textId="4B8256DF"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86400" behindDoc="0" locked="0" layoutInCell="1" allowOverlap="1" wp14:anchorId="747FFB4D" wp14:editId="6CD8AFBB">
                      <wp:simplePos x="0" y="0"/>
                      <wp:positionH relativeFrom="column">
                        <wp:posOffset>-3810</wp:posOffset>
                      </wp:positionH>
                      <wp:positionV relativeFrom="paragraph">
                        <wp:posOffset>60960</wp:posOffset>
                      </wp:positionV>
                      <wp:extent cx="1238885" cy="0"/>
                      <wp:effectExtent l="0" t="57150" r="37465" b="76200"/>
                      <wp:wrapNone/>
                      <wp:docPr id="55" name="Straight Arrow Connector 55"/>
                      <wp:cNvGraphicFramePr/>
                      <a:graphic xmlns:a="http://schemas.openxmlformats.org/drawingml/2006/main">
                        <a:graphicData uri="http://schemas.microsoft.com/office/word/2010/wordprocessingShape">
                          <wps:wsp>
                            <wps:cNvCnPr/>
                            <wps:spPr>
                              <a:xfrm>
                                <a:off x="0" y="0"/>
                                <a:ext cx="1238885" cy="0"/>
                              </a:xfrm>
                              <a:prstGeom prst="straightConnector1">
                                <a:avLst/>
                              </a:prstGeom>
                              <a:ln w="15875">
                                <a:solidFill>
                                  <a:srgbClr val="F5D7D7"/>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D3E2B3" id="Straight Arrow Connector 55" o:spid="_x0000_s1026" type="#_x0000_t32" style="position:absolute;margin-left:-.3pt;margin-top:4.8pt;width:97.55pt;height:0;z-index:25168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Uj+wEAAFEEAAAOAAAAZHJzL2Uyb0RvYy54bWysVNuu0zAQfEfiHyy/07RFpVXV9Ai1lBcE&#10;FQc+wHXWiSXftDZN+/es3TSHA0gIxIsTxzuzM5NNNg8Xa9gZMGrvaj6bTDkDJ32jXVvzr18Or1ac&#10;xSRcI4x3UPMrRP6wffli04c1zH3nTQPIiMTFdR9q3qUU1lUVZQdWxIkP4OhQebQi0RbbqkHRE7s1&#10;1Xw6fVP1HpuAXkKM9HR/O+Tbwq8UyPRJqQiJmZqTtlRWLOspr9V2I9YtitBpOcgQ/6DCCu2o6Ui1&#10;F0mwb6h/obJaoo9epYn0tvJKaQnFA7mZTX9y89iJAMULhRPDGFP8f7Ty4/mITDc1Xyw4c8LSO3pM&#10;KHTbJfYW0fds552jHD0yKqG8+hDXBNu5Iw67GI6YzV8U2nwlW+xSMr6OGcMlMUkPZ/PXq9WKesn7&#10;WfUEDBjTe/CW5Zuax0HIqGBWMhbnDzFRawLeAbmrcawn/sVquShl0RvdHLQx+TBie9oZZGdBg3BY&#10;7Jf7ZfZCFM/KktDmnWtYugYKIqEWrjXAM7GFhjMDNOXRDlDjiCHHcQug3KWrgZuaz6Ao2Gz5JieP&#10;NIwahJTg0mxkouoMU6R3BE7/DBzqMxTKuP8NeESUzt6lEWy18/i77ulyl6xu9fcEbr5zBCffXMto&#10;lGhobkvMwzeWP4wf9wX+9CfYfgcAAP//AwBQSwMEFAAGAAgAAAAhADlQUlnaAAAABQEAAA8AAABk&#10;cnMvZG93bnJldi54bWxMjk9Lw0AUxO9Cv8PyCt7ajWKDjdkUFcVLpfQPiLdN9pkNZt+G7DaN395X&#10;L/Y0DDPM/PLV6FoxYB8aTwpu5gkIpMqbhmoFh/3r7B5EiJqMbj2hgh8MsComV7nOjD/RFoddrAWP&#10;UMi0Ahtjl0kZKotOh7nvkDj78r3TkW1fS9PrE4+7Vt4mSSqdbogfrO7w2WL1vTs6BcPb5/pDvpd7&#10;+9I9pXhY0HoTSKnr6fj4ACLiGP/LcMZndCiYqfRHMkG0CmYpFxUsWc7p8m4BovzzssjlJX3xCwAA&#10;//8DAFBLAQItABQABgAIAAAAIQC2gziS/gAAAOEBAAATAAAAAAAAAAAAAAAAAAAAAABbQ29udGVu&#10;dF9UeXBlc10ueG1sUEsBAi0AFAAGAAgAAAAhADj9If/WAAAAlAEAAAsAAAAAAAAAAAAAAAAALwEA&#10;AF9yZWxzLy5yZWxzUEsBAi0AFAAGAAgAAAAhAEUHtSP7AQAAUQQAAA4AAAAAAAAAAAAAAAAALgIA&#10;AGRycy9lMm9Eb2MueG1sUEsBAi0AFAAGAAgAAAAhADlQUlnaAAAABQEAAA8AAAAAAAAAAAAAAAAA&#10;VQQAAGRycy9kb3ducmV2LnhtbFBLBQYAAAAABAAEAPMAAABcBQAAAAA=&#10;" strokecolor="#f5d7d7" strokeweight="1.25pt">
                      <v:stroke endarrow="block" endarrowlength="short"/>
                    </v:shape>
                  </w:pict>
                </mc:Fallback>
              </mc:AlternateContent>
            </w:r>
          </w:p>
        </w:tc>
        <w:tc>
          <w:tcPr>
            <w:tcW w:w="810" w:type="dxa"/>
          </w:tcPr>
          <w:p w14:paraId="14945928" w14:textId="55860D7B" w:rsidR="002716C2" w:rsidRPr="004C4FF1"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-0.0</w:t>
            </w:r>
            <w:r w:rsidR="00E072A8">
              <w:rPr>
                <w:rFonts w:asciiTheme="minorHAnsi" w:hAnsiTheme="minorHAnsi"/>
                <w:sz w:val="18"/>
              </w:rPr>
              <w:t>5</w:t>
            </w:r>
          </w:p>
        </w:tc>
      </w:tr>
      <w:tr w:rsidR="002716C2" w:rsidRPr="004C4FF1" w14:paraId="17E71180" w14:textId="77777777" w:rsidTr="007910C7">
        <w:trPr>
          <w:jc w:val="center"/>
        </w:trPr>
        <w:tc>
          <w:tcPr>
            <w:cnfStyle w:val="001000000000" w:firstRow="0" w:lastRow="0" w:firstColumn="1" w:lastColumn="0" w:oddVBand="0" w:evenVBand="0" w:oddHBand="0" w:evenHBand="0" w:firstRowFirstColumn="0" w:firstRowLastColumn="0" w:lastRowFirstColumn="0" w:lastRowLastColumn="0"/>
            <w:tcW w:w="2358" w:type="dxa"/>
          </w:tcPr>
          <w:p w14:paraId="4D7DFD5F" w14:textId="57FC9960"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88448" behindDoc="0" locked="0" layoutInCell="1" allowOverlap="1" wp14:anchorId="2EA33475" wp14:editId="462027EC">
                      <wp:simplePos x="0" y="0"/>
                      <wp:positionH relativeFrom="column">
                        <wp:posOffset>-3810</wp:posOffset>
                      </wp:positionH>
                      <wp:positionV relativeFrom="paragraph">
                        <wp:posOffset>55245</wp:posOffset>
                      </wp:positionV>
                      <wp:extent cx="1238885" cy="0"/>
                      <wp:effectExtent l="0" t="57150" r="37465" b="76200"/>
                      <wp:wrapNone/>
                      <wp:docPr id="56" name="Straight Arrow Connector 56"/>
                      <wp:cNvGraphicFramePr/>
                      <a:graphic xmlns:a="http://schemas.openxmlformats.org/drawingml/2006/main">
                        <a:graphicData uri="http://schemas.microsoft.com/office/word/2010/wordprocessingShape">
                          <wps:wsp>
                            <wps:cNvCnPr/>
                            <wps:spPr>
                              <a:xfrm>
                                <a:off x="0" y="0"/>
                                <a:ext cx="1238885" cy="0"/>
                              </a:xfrm>
                              <a:prstGeom prst="straightConnector1">
                                <a:avLst/>
                              </a:prstGeom>
                              <a:ln w="25400">
                                <a:solidFill>
                                  <a:srgbClr val="E69D9D"/>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AD5EAF5" id="Straight Arrow Connector 56" o:spid="_x0000_s1026" type="#_x0000_t32" style="position:absolute;margin-left:-.3pt;margin-top:4.35pt;width:97.55pt;height:0;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jj/wEAAFEEAAAOAAAAZHJzL2Uyb0RvYy54bWysVNuO0zAUfEfiHyy/06SFVt2q6Qq1u7wg&#10;qFj4ANc5Tiz5Eh2bpv17jp00y01IIF6c2D4znpkcZ3t/sYadAYP2ruLzWckZOOlr7ZqKf/n8+GrN&#10;WYjC1cJ4BxW/QuD3u5cvtn23gYVvvakBGZG4sOm7ircxdpuiCLIFK8LMd+BoU3m0ItIUm6JG0RO7&#10;NcWiLFdF77Hu0EsIgVYPwybfZX6lQMaPSgWIzFSctMU8Yh5PaSx2W7FpUHStlqMM8Q8qrNCODp2o&#10;DiIK9hX1L1RWS/TBqziT3hZeKS0heyA38/InN0+t6CB7oXBCN8UU/h+t/HA+ItN1xZcrzpyw9I2e&#10;IgrdtJG9RfQ923vnKEePjEoor74LG4Lt3RHHWeiOmMxfFNr0JFvskjO+ThnDJTJJi/PF6/V6veRM&#10;3vaKZ2CHIb4Db1l6qXgYhUwK5jljcX4fIh1NwBsgnWoc6yu+WL4py1wWvNH1ozYmbQZsTnuD7Cyo&#10;ER5Wd4e7Q/JCFD+URaHNg6tZvHYUREQtXGOAJ2ILNWcGqMuDHaHGEUOKYwggv8WrgUHNJ1AUbLI8&#10;yEktDZMGISW4OJ+YqDrBFOmdgKOPPwHH+gSF3O5/A54Q+WTv4gS22nn8nex4uUlWQ/0tgcF3iuDk&#10;62tujRwN9W2Oebxj6WJ8P8/w5z/B7hsAAAD//wMAUEsDBBQABgAIAAAAIQBeAVJP2wAAAAUBAAAP&#10;AAAAZHJzL2Rvd25yZXYueG1sTI7BTsJAFEX3Jv7D5JG4gykNIta+EkIiJoYEAT9g2nm01c6b2hmg&#10;+vUMbnR5c2/OPem8N404UedqywjjUQSCuLC65hLhff88nIFwXrFWjWVC+CYH8+z2JlWJtmfe0mnn&#10;SxEg7BKFUHnfJlK6oiKj3Mi2xKE72M4oH2JXSt2pc4CbRsZRNJVG1RweKtXSsqLic3c0CJu39fo1&#10;XviX9kfG+YedrA5fcoV4N+gXTyA89f5vDFf9oA5ZcMrtkbUTDcJwGoYIswcQ1/Zxcg8i/80yS+V/&#10;++wCAAD//wMAUEsBAi0AFAAGAAgAAAAhALaDOJL+AAAA4QEAABMAAAAAAAAAAAAAAAAAAAAAAFtD&#10;b250ZW50X1R5cGVzXS54bWxQSwECLQAUAAYACAAAACEAOP0h/9YAAACUAQAACwAAAAAAAAAAAAAA&#10;AAAvAQAAX3JlbHMvLnJlbHNQSwECLQAUAAYACAAAACEA3/1I4/8BAABRBAAADgAAAAAAAAAAAAAA&#10;AAAuAgAAZHJzL2Uyb0RvYy54bWxQSwECLQAUAAYACAAAACEAXgFST9sAAAAFAQAADwAAAAAAAAAA&#10;AAAAAABZBAAAZHJzL2Rvd25yZXYueG1sUEsFBgAAAAAEAAQA8wAAAGEFAAAAAA==&#10;" strokecolor="#e69d9d" strokeweight="2pt">
                      <v:stroke endarrow="block" endarrowlength="short"/>
                    </v:shape>
                  </w:pict>
                </mc:Fallback>
              </mc:AlternateContent>
            </w:r>
          </w:p>
        </w:tc>
        <w:tc>
          <w:tcPr>
            <w:tcW w:w="810" w:type="dxa"/>
          </w:tcPr>
          <w:p w14:paraId="756DFF46" w14:textId="0A4C1245" w:rsidR="002716C2" w:rsidRPr="004C4FF1" w:rsidRDefault="002716C2" w:rsidP="007910C7">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-0.2</w:t>
            </w:r>
            <w:r w:rsidR="00E072A8">
              <w:rPr>
                <w:rFonts w:asciiTheme="minorHAnsi" w:hAnsiTheme="minorHAnsi"/>
                <w:sz w:val="18"/>
              </w:rPr>
              <w:t>5</w:t>
            </w:r>
          </w:p>
        </w:tc>
      </w:tr>
      <w:tr w:rsidR="002716C2" w:rsidRPr="004C4FF1" w14:paraId="30C48FB3" w14:textId="77777777" w:rsidTr="00791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58" w:type="dxa"/>
          </w:tcPr>
          <w:p w14:paraId="169712BA" w14:textId="786A4B0A" w:rsidR="002716C2" w:rsidRPr="004C4FF1" w:rsidRDefault="00E072A8" w:rsidP="007910C7">
            <w:pPr>
              <w:spacing w:after="0" w:line="240" w:lineRule="auto"/>
              <w:rPr>
                <w:rFonts w:asciiTheme="minorHAnsi" w:hAnsiTheme="minorHAnsi"/>
                <w:sz w:val="18"/>
                <w:szCs w:val="20"/>
              </w:rPr>
            </w:pPr>
            <w:r w:rsidRPr="00E62128">
              <w:rPr>
                <w:rFonts w:asciiTheme="minorHAnsi" w:hAnsiTheme="minorHAnsi"/>
                <w:noProof/>
                <w:sz w:val="18"/>
              </w:rPr>
              <mc:AlternateContent>
                <mc:Choice Requires="wps">
                  <w:drawing>
                    <wp:anchor distT="0" distB="0" distL="114300" distR="114300" simplePos="0" relativeHeight="251690496" behindDoc="0" locked="0" layoutInCell="1" allowOverlap="1" wp14:anchorId="36F0A821" wp14:editId="496EDBD8">
                      <wp:simplePos x="0" y="0"/>
                      <wp:positionH relativeFrom="column">
                        <wp:posOffset>-3810</wp:posOffset>
                      </wp:positionH>
                      <wp:positionV relativeFrom="paragraph">
                        <wp:posOffset>96520</wp:posOffset>
                      </wp:positionV>
                      <wp:extent cx="1238885" cy="0"/>
                      <wp:effectExtent l="0" t="95250" r="18415" b="95250"/>
                      <wp:wrapNone/>
                      <wp:docPr id="57" name="Straight Arrow Connector 57"/>
                      <wp:cNvGraphicFramePr/>
                      <a:graphic xmlns:a="http://schemas.openxmlformats.org/drawingml/2006/main">
                        <a:graphicData uri="http://schemas.microsoft.com/office/word/2010/wordprocessingShape">
                          <wps:wsp>
                            <wps:cNvCnPr/>
                            <wps:spPr>
                              <a:xfrm>
                                <a:off x="0" y="0"/>
                                <a:ext cx="1238885" cy="0"/>
                              </a:xfrm>
                              <a:prstGeom prst="straightConnector1">
                                <a:avLst/>
                              </a:prstGeom>
                              <a:ln w="31750">
                                <a:solidFill>
                                  <a:srgbClr val="D14747"/>
                                </a:solidFill>
                                <a:tailEnd type="triangle" w="med"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8F17D5" id="Straight Arrow Connector 57" o:spid="_x0000_s1026" type="#_x0000_t32" style="position:absolute;margin-left:-.3pt;margin-top:7.6pt;width:97.55pt;height:0;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VAj/wEAAFEEAAAOAAAAZHJzL2Uyb0RvYy54bWysVNuO0zAUfEfiHyy/0zTdLa2qpivUsrwg&#10;qFj4ANc5Tiz5Eh2bpv17jp00y01IIF4cX86MZyYn2T5crGFnwKC9q3g5m3MGTvpau6biXz4/vlpz&#10;FqJwtTDeQcWvEPjD7uWLbd9tYOFbb2pARiQubPqu4m2M3aYogmzBijDzHTg6VB6tiLTEpqhR9MRu&#10;TbGYz18Xvce6Qy8hBNo9DId8l/mVAhk/KhUgMlNx0hbziHk8pbHYbcWmQdG1Wo4yxD+osEI7unSi&#10;Oogo2FfUv1BZLdEHr+JMelt4pbSE7IHclPOf3Dy1ooPshcIJ3RRT+H+08sP5iEzXFV+uOHPC0jt6&#10;iih000b2BtH3bO+doxw9MiqhvPoubAi2d0ccV6E7YjJ/UWjTk2yxS874OmUMl8gkbZaLu/V6veRM&#10;3s6KZ2CHIb4Db1maVDyMQiYFZc5YnN+HSFcT8AZItxrH+orflavlPJcFb3T9qI1JhwGb094gOwtq&#10;hEN5v7rPXojih7IotHnrahavHQURUQvXGOCJ2ELNmQHq8mBTDAQ1jh4pjiGAPItXA4OaT6Ao2GR5&#10;kJNaGiYNQkpwsZyYqDrBFOmdgKOPPwHH+gSF3O5/A54Q+Wbv4gS22nn8nex4uUlWQ/0tgcF3iuDk&#10;62tujRwN9W3OavzG0ofx/TrDn/8Eu28AAAD//wMAUEsDBBQABgAIAAAAIQAng9Oi2wAAAAcBAAAP&#10;AAAAZHJzL2Rvd25yZXYueG1sTI7NSsNAFIX3gu8wXMFdO2lpg8ZMSrAqXQlWBbubZq5J6MydkJk2&#10;8e29pQtdnh/O+fLV6Kw4YR9aTwpm0wQEUuVNS7WCj/fnyR2IEDUZbT2hgh8MsCqur3KdGT/QG562&#10;sRY8QiHTCpoYu0zKUDXodJj6Domzb987HVn2tTS9HnjcWTlPklQ63RI/NLrDxwarw/boFNjdy1e6&#10;odn6czcsnsz6UJevslTq9mYsH0BEHONfGc74jA4FM+39kUwQVsEk5SLbyzmIc3y/WILYXwxZ5PI/&#10;f/ELAAD//wMAUEsBAi0AFAAGAAgAAAAhALaDOJL+AAAA4QEAABMAAAAAAAAAAAAAAAAAAAAAAFtD&#10;b250ZW50X1R5cGVzXS54bWxQSwECLQAUAAYACAAAACEAOP0h/9YAAACUAQAACwAAAAAAAAAAAAAA&#10;AAAvAQAAX3JlbHMvLnJlbHNQSwECLQAUAAYACAAAACEApx1QI/8BAABRBAAADgAAAAAAAAAAAAAA&#10;AAAuAgAAZHJzL2Uyb0RvYy54bWxQSwECLQAUAAYACAAAACEAJ4PTotsAAAAHAQAADwAAAAAAAAAA&#10;AAAAAABZBAAAZHJzL2Rvd25yZXYueG1sUEsFBgAAAAAEAAQA8wAAAGEFAAAAAA==&#10;" strokecolor="#d14747" strokeweight="2.5pt">
                      <v:stroke endarrow="block" endarrowlength="short"/>
                    </v:shape>
                  </w:pict>
                </mc:Fallback>
              </mc:AlternateContent>
            </w:r>
          </w:p>
        </w:tc>
        <w:tc>
          <w:tcPr>
            <w:tcW w:w="810" w:type="dxa"/>
          </w:tcPr>
          <w:p w14:paraId="3CB61807" w14:textId="0BBF8CD5" w:rsidR="002716C2" w:rsidRPr="004C4FF1" w:rsidRDefault="002716C2" w:rsidP="007910C7">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20"/>
              </w:rPr>
            </w:pPr>
            <w:r w:rsidRPr="004C4FF1">
              <w:rPr>
                <w:rFonts w:asciiTheme="minorHAnsi" w:hAnsiTheme="minorHAnsi"/>
                <w:sz w:val="18"/>
              </w:rPr>
              <w:t>-0.</w:t>
            </w:r>
            <w:r w:rsidR="00E072A8">
              <w:rPr>
                <w:rFonts w:asciiTheme="minorHAnsi" w:hAnsiTheme="minorHAnsi"/>
                <w:sz w:val="18"/>
              </w:rPr>
              <w:t>3</w:t>
            </w:r>
            <w:r w:rsidR="005F2E32">
              <w:rPr>
                <w:rFonts w:asciiTheme="minorHAnsi" w:hAnsiTheme="minorHAnsi"/>
                <w:sz w:val="18"/>
              </w:rPr>
              <w:t>0</w:t>
            </w:r>
          </w:p>
        </w:tc>
      </w:tr>
    </w:tbl>
    <w:p w14:paraId="778C1B0B" w14:textId="77777777" w:rsidR="00F82410" w:rsidRDefault="00F82410">
      <w:pPr>
        <w:spacing w:after="0" w:line="240" w:lineRule="auto"/>
        <w:rPr>
          <w:rFonts w:asciiTheme="minorHAnsi" w:hAnsiTheme="minorHAnsi"/>
          <w:sz w:val="20"/>
          <w:szCs w:val="20"/>
        </w:rPr>
      </w:pPr>
      <w:r>
        <w:rPr>
          <w:rFonts w:asciiTheme="minorHAnsi" w:hAnsiTheme="minorHAnsi"/>
          <w:sz w:val="20"/>
          <w:szCs w:val="20"/>
        </w:rPr>
        <w:br w:type="page"/>
      </w:r>
    </w:p>
    <w:p w14:paraId="33076C91" w14:textId="1BAE9235" w:rsidR="00724C84" w:rsidRDefault="00F82410" w:rsidP="00F82410">
      <w:pPr>
        <w:pStyle w:val="Heading1"/>
        <w:rPr>
          <w:rFonts w:eastAsia="Calibri"/>
        </w:rPr>
      </w:pPr>
      <w:bookmarkStart w:id="121" w:name="_Toc2258508"/>
      <w:bookmarkStart w:id="122" w:name="_Ref531167285"/>
      <w:r w:rsidRPr="00E62128">
        <w:rPr>
          <w:rFonts w:eastAsia="Calibri"/>
        </w:rPr>
        <w:lastRenderedPageBreak/>
        <w:t xml:space="preserve">Appendix </w:t>
      </w:r>
      <w:r w:rsidR="00A14B3F">
        <w:rPr>
          <w:rFonts w:eastAsia="Calibri"/>
        </w:rPr>
        <w:t>3</w:t>
      </w:r>
      <w:r w:rsidRPr="00E62128">
        <w:rPr>
          <w:rFonts w:eastAsia="Calibri"/>
        </w:rPr>
        <w:t>:</w:t>
      </w:r>
      <w:r>
        <w:rPr>
          <w:rFonts w:eastAsia="Calibri"/>
        </w:rPr>
        <w:t xml:space="preserve"> </w:t>
      </w:r>
      <w:r w:rsidR="00A7105B">
        <w:rPr>
          <w:rFonts w:eastAsia="Calibri"/>
        </w:rPr>
        <w:t xml:space="preserve">Distributions of tracts by </w:t>
      </w:r>
      <w:r w:rsidR="00094441">
        <w:rPr>
          <w:rFonts w:eastAsia="Calibri"/>
        </w:rPr>
        <w:t>percentile of household profile income</w:t>
      </w:r>
      <w:bookmarkEnd w:id="121"/>
    </w:p>
    <w:p w14:paraId="068A8A11" w14:textId="77777777" w:rsidR="00D84BF5" w:rsidRDefault="00D84BF5" w:rsidP="005775E0">
      <w:pPr>
        <w:spacing w:after="0" w:line="240" w:lineRule="auto"/>
        <w:rPr>
          <w:i/>
        </w:rPr>
      </w:pPr>
    </w:p>
    <w:p w14:paraId="257F0B49" w14:textId="4A14443C" w:rsidR="005775E0" w:rsidRPr="00BE085C" w:rsidRDefault="00C67B35" w:rsidP="005775E0">
      <w:pPr>
        <w:spacing w:after="0" w:line="240" w:lineRule="auto"/>
        <w:rPr>
          <w:i/>
        </w:rPr>
      </w:pPr>
      <w:r w:rsidRPr="00BE085C">
        <w:rPr>
          <w:i/>
        </w:rPr>
        <w:t xml:space="preserve">Household Profile 1: </w:t>
      </w:r>
      <w:r w:rsidR="005775E0" w:rsidRPr="00BE085C">
        <w:rPr>
          <w:i/>
        </w:rPr>
        <w:t>M</w:t>
      </w:r>
      <w:r w:rsidRPr="00BE085C">
        <w:rPr>
          <w:i/>
        </w:rPr>
        <w:t>edian Area Household Income</w:t>
      </w:r>
    </w:p>
    <w:p w14:paraId="5FD3A899" w14:textId="07D87BB0" w:rsidR="00126DA3" w:rsidRDefault="00126DA3" w:rsidP="005775E0">
      <w:pPr>
        <w:spacing w:after="0" w:line="240" w:lineRule="auto"/>
      </w:pPr>
      <w:r w:rsidRPr="00126DA3">
        <w:rPr>
          <w:noProof/>
        </w:rPr>
        <w:drawing>
          <wp:inline distT="0" distB="0" distL="0" distR="0" wp14:anchorId="170DB36E" wp14:editId="6AFD05B4">
            <wp:extent cx="5943600" cy="3973195"/>
            <wp:effectExtent l="0" t="0" r="0" b="8255"/>
            <wp:docPr id="1" name="Picture 5">
              <a:extLst xmlns:a="http://schemas.openxmlformats.org/drawingml/2006/main">
                <a:ext uri="{FF2B5EF4-FFF2-40B4-BE49-F238E27FC236}">
                  <a16:creationId xmlns:a16="http://schemas.microsoft.com/office/drawing/2014/main" id="{6660A38B-502C-4A63-84F3-FFEA396C8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660A38B-502C-4A63-84F3-FFEA396C8D9D}"/>
                        </a:ext>
                      </a:extLst>
                    </pic:cNvPr>
                    <pic:cNvPicPr>
                      <a:picLocks noChangeAspect="1"/>
                    </pic:cNvPicPr>
                  </pic:nvPicPr>
                  <pic:blipFill>
                    <a:blip r:embed="rId23"/>
                    <a:stretch>
                      <a:fillRect/>
                    </a:stretch>
                  </pic:blipFill>
                  <pic:spPr>
                    <a:xfrm>
                      <a:off x="0" y="0"/>
                      <a:ext cx="5943600" cy="3973195"/>
                    </a:xfrm>
                    <a:prstGeom prst="rect">
                      <a:avLst/>
                    </a:prstGeom>
                  </pic:spPr>
                </pic:pic>
              </a:graphicData>
            </a:graphic>
          </wp:inline>
        </w:drawing>
      </w:r>
    </w:p>
    <w:p w14:paraId="15E0C34B" w14:textId="75A51D3B" w:rsidR="005775E0" w:rsidRPr="00BE085C" w:rsidRDefault="00C67B35" w:rsidP="00BE085C">
      <w:pPr>
        <w:keepNext/>
        <w:spacing w:after="0" w:line="240" w:lineRule="auto"/>
        <w:rPr>
          <w:i/>
        </w:rPr>
      </w:pPr>
      <w:r w:rsidRPr="00BE085C">
        <w:rPr>
          <w:i/>
        </w:rPr>
        <w:lastRenderedPageBreak/>
        <w:t xml:space="preserve">Household Profile 2: </w:t>
      </w:r>
      <w:r w:rsidR="005775E0" w:rsidRPr="00BE085C">
        <w:rPr>
          <w:i/>
        </w:rPr>
        <w:t>National poverty line</w:t>
      </w:r>
    </w:p>
    <w:p w14:paraId="5A5F62F5" w14:textId="2E8E84DD" w:rsidR="00126DA3" w:rsidRDefault="000D7E0D" w:rsidP="005775E0">
      <w:pPr>
        <w:spacing w:after="0" w:line="240" w:lineRule="auto"/>
      </w:pPr>
      <w:r w:rsidRPr="000D7E0D">
        <w:rPr>
          <w:noProof/>
        </w:rPr>
        <w:drawing>
          <wp:inline distT="0" distB="0" distL="0" distR="0" wp14:anchorId="2C8BECA6" wp14:editId="2DCEC258">
            <wp:extent cx="5943600" cy="3973195"/>
            <wp:effectExtent l="0" t="0" r="0" b="8255"/>
            <wp:docPr id="2" name="Picture 1">
              <a:extLst xmlns:a="http://schemas.openxmlformats.org/drawingml/2006/main">
                <a:ext uri="{FF2B5EF4-FFF2-40B4-BE49-F238E27FC236}">
                  <a16:creationId xmlns:a16="http://schemas.microsoft.com/office/drawing/2014/main" id="{1725B467-EB41-41E7-B53B-184ECA72FE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725B467-EB41-41E7-B53B-184ECA72FE35}"/>
                        </a:ext>
                      </a:extLst>
                    </pic:cNvPr>
                    <pic:cNvPicPr>
                      <a:picLocks noChangeAspect="1"/>
                    </pic:cNvPicPr>
                  </pic:nvPicPr>
                  <pic:blipFill>
                    <a:blip r:embed="rId24"/>
                    <a:stretch>
                      <a:fillRect/>
                    </a:stretch>
                  </pic:blipFill>
                  <pic:spPr>
                    <a:xfrm>
                      <a:off x="0" y="0"/>
                      <a:ext cx="5943600" cy="3973195"/>
                    </a:xfrm>
                    <a:prstGeom prst="rect">
                      <a:avLst/>
                    </a:prstGeom>
                  </pic:spPr>
                </pic:pic>
              </a:graphicData>
            </a:graphic>
          </wp:inline>
        </w:drawing>
      </w:r>
    </w:p>
    <w:p w14:paraId="6AB0CA91" w14:textId="0A92E394" w:rsidR="005775E0" w:rsidRPr="00BE085C" w:rsidRDefault="00C67B35" w:rsidP="005775E0">
      <w:pPr>
        <w:spacing w:after="0" w:line="240" w:lineRule="auto"/>
        <w:rPr>
          <w:i/>
        </w:rPr>
      </w:pPr>
      <w:r w:rsidRPr="00BE085C">
        <w:rPr>
          <w:i/>
        </w:rPr>
        <w:t>Household Profile</w:t>
      </w:r>
      <w:r w:rsidR="00D84BF5">
        <w:rPr>
          <w:i/>
        </w:rPr>
        <w:t>s</w:t>
      </w:r>
      <w:r w:rsidRPr="00BE085C">
        <w:rPr>
          <w:i/>
        </w:rPr>
        <w:t xml:space="preserve"> 3</w:t>
      </w:r>
      <w:r w:rsidR="00D84BF5">
        <w:rPr>
          <w:i/>
        </w:rPr>
        <w:t xml:space="preserve"> and 6</w:t>
      </w:r>
      <w:r w:rsidRPr="00BE085C">
        <w:rPr>
          <w:i/>
        </w:rPr>
        <w:t xml:space="preserve">: </w:t>
      </w:r>
      <w:r w:rsidR="005775E0" w:rsidRPr="00BE085C">
        <w:rPr>
          <w:i/>
        </w:rPr>
        <w:t xml:space="preserve">50% of </w:t>
      </w:r>
      <w:r w:rsidRPr="00BE085C">
        <w:rPr>
          <w:i/>
        </w:rPr>
        <w:t>Median Area Household Income</w:t>
      </w:r>
    </w:p>
    <w:p w14:paraId="5D77D17D" w14:textId="58584053" w:rsidR="000D7E0D" w:rsidRDefault="00CC7810" w:rsidP="005775E0">
      <w:pPr>
        <w:spacing w:after="0" w:line="240" w:lineRule="auto"/>
      </w:pPr>
      <w:r w:rsidRPr="00CC7810">
        <w:rPr>
          <w:noProof/>
        </w:rPr>
        <w:drawing>
          <wp:inline distT="0" distB="0" distL="0" distR="0" wp14:anchorId="4CA88798" wp14:editId="52112D4F">
            <wp:extent cx="5943600" cy="3973195"/>
            <wp:effectExtent l="0" t="0" r="0" b="8255"/>
            <wp:docPr id="3" name="Picture 1">
              <a:extLst xmlns:a="http://schemas.openxmlformats.org/drawingml/2006/main">
                <a:ext uri="{FF2B5EF4-FFF2-40B4-BE49-F238E27FC236}">
                  <a16:creationId xmlns:a16="http://schemas.microsoft.com/office/drawing/2014/main" id="{2AA5902B-3A71-45BB-9ED8-BA3161F03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AA5902B-3A71-45BB-9ED8-BA3161F030B9}"/>
                        </a:ext>
                      </a:extLst>
                    </pic:cNvPr>
                    <pic:cNvPicPr>
                      <a:picLocks noChangeAspect="1"/>
                    </pic:cNvPicPr>
                  </pic:nvPicPr>
                  <pic:blipFill>
                    <a:blip r:embed="rId25"/>
                    <a:stretch>
                      <a:fillRect/>
                    </a:stretch>
                  </pic:blipFill>
                  <pic:spPr>
                    <a:xfrm>
                      <a:off x="0" y="0"/>
                      <a:ext cx="5943600" cy="3973195"/>
                    </a:xfrm>
                    <a:prstGeom prst="rect">
                      <a:avLst/>
                    </a:prstGeom>
                  </pic:spPr>
                </pic:pic>
              </a:graphicData>
            </a:graphic>
          </wp:inline>
        </w:drawing>
      </w:r>
    </w:p>
    <w:p w14:paraId="1B5810F8" w14:textId="2E348ABF" w:rsidR="005775E0" w:rsidRPr="00BE085C" w:rsidRDefault="00C67B35" w:rsidP="00BE085C">
      <w:pPr>
        <w:keepNext/>
        <w:spacing w:after="0" w:line="240" w:lineRule="auto"/>
        <w:rPr>
          <w:i/>
        </w:rPr>
      </w:pPr>
      <w:r w:rsidRPr="00BE085C">
        <w:rPr>
          <w:i/>
        </w:rPr>
        <w:lastRenderedPageBreak/>
        <w:t xml:space="preserve">Household Profile 4: </w:t>
      </w:r>
      <w:r w:rsidR="005775E0" w:rsidRPr="00BE085C">
        <w:rPr>
          <w:i/>
        </w:rPr>
        <w:t xml:space="preserve">135% of </w:t>
      </w:r>
      <w:r w:rsidRPr="00BE085C">
        <w:rPr>
          <w:i/>
        </w:rPr>
        <w:t>Median Area Household Income</w:t>
      </w:r>
    </w:p>
    <w:p w14:paraId="30BB7AB5" w14:textId="53325531" w:rsidR="00CC7810" w:rsidRDefault="00CC7810" w:rsidP="005775E0">
      <w:pPr>
        <w:spacing w:after="0" w:line="240" w:lineRule="auto"/>
      </w:pPr>
      <w:r w:rsidRPr="00CC7810">
        <w:rPr>
          <w:noProof/>
        </w:rPr>
        <w:drawing>
          <wp:inline distT="0" distB="0" distL="0" distR="0" wp14:anchorId="4CFB26F2" wp14:editId="47EEEE02">
            <wp:extent cx="5943600" cy="3973195"/>
            <wp:effectExtent l="0" t="0" r="0" b="8255"/>
            <wp:docPr id="4" name="Picture 1">
              <a:extLst xmlns:a="http://schemas.openxmlformats.org/drawingml/2006/main">
                <a:ext uri="{FF2B5EF4-FFF2-40B4-BE49-F238E27FC236}">
                  <a16:creationId xmlns:a16="http://schemas.microsoft.com/office/drawing/2014/main" id="{6ACF010E-664F-41FB-B4F0-D07EB10836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ACF010E-664F-41FB-B4F0-D07EB10836BC}"/>
                        </a:ext>
                      </a:extLst>
                    </pic:cNvPr>
                    <pic:cNvPicPr>
                      <a:picLocks noChangeAspect="1"/>
                    </pic:cNvPicPr>
                  </pic:nvPicPr>
                  <pic:blipFill>
                    <a:blip r:embed="rId26"/>
                    <a:stretch>
                      <a:fillRect/>
                    </a:stretch>
                  </pic:blipFill>
                  <pic:spPr>
                    <a:xfrm>
                      <a:off x="0" y="0"/>
                      <a:ext cx="5943600" cy="3973195"/>
                    </a:xfrm>
                    <a:prstGeom prst="rect">
                      <a:avLst/>
                    </a:prstGeom>
                  </pic:spPr>
                </pic:pic>
              </a:graphicData>
            </a:graphic>
          </wp:inline>
        </w:drawing>
      </w:r>
    </w:p>
    <w:p w14:paraId="1C8FA9FA" w14:textId="72D64650" w:rsidR="005775E0" w:rsidRPr="00006E69" w:rsidRDefault="00C67B35" w:rsidP="005775E0">
      <w:pPr>
        <w:spacing w:after="0" w:line="240" w:lineRule="auto"/>
        <w:rPr>
          <w:i/>
        </w:rPr>
      </w:pPr>
      <w:r w:rsidRPr="00006E69">
        <w:rPr>
          <w:i/>
        </w:rPr>
        <w:t>Household Profile</w:t>
      </w:r>
      <w:r w:rsidR="00006E69">
        <w:rPr>
          <w:i/>
        </w:rPr>
        <w:t>s</w:t>
      </w:r>
      <w:r w:rsidRPr="00006E69">
        <w:rPr>
          <w:i/>
        </w:rPr>
        <w:t xml:space="preserve"> 5</w:t>
      </w:r>
      <w:r w:rsidR="00006E69">
        <w:rPr>
          <w:i/>
        </w:rPr>
        <w:t xml:space="preserve"> and 7</w:t>
      </w:r>
      <w:r w:rsidRPr="00006E69">
        <w:rPr>
          <w:i/>
        </w:rPr>
        <w:t xml:space="preserve">: </w:t>
      </w:r>
      <w:r w:rsidR="005775E0" w:rsidRPr="00006E69">
        <w:rPr>
          <w:i/>
        </w:rPr>
        <w:t xml:space="preserve">80% of </w:t>
      </w:r>
      <w:r w:rsidRPr="00006E69">
        <w:rPr>
          <w:i/>
        </w:rPr>
        <w:t>Median Area Household Income</w:t>
      </w:r>
    </w:p>
    <w:p w14:paraId="7F41CA52" w14:textId="6438D8A3" w:rsidR="00CC7810" w:rsidRDefault="00CC7810" w:rsidP="005775E0">
      <w:pPr>
        <w:spacing w:after="0" w:line="240" w:lineRule="auto"/>
      </w:pPr>
      <w:r w:rsidRPr="00CC7810">
        <w:rPr>
          <w:noProof/>
        </w:rPr>
        <w:drawing>
          <wp:inline distT="0" distB="0" distL="0" distR="0" wp14:anchorId="73DBC066" wp14:editId="193F9365">
            <wp:extent cx="5943600" cy="3973195"/>
            <wp:effectExtent l="0" t="0" r="0" b="8255"/>
            <wp:docPr id="11" name="Picture 1">
              <a:extLst xmlns:a="http://schemas.openxmlformats.org/drawingml/2006/main">
                <a:ext uri="{FF2B5EF4-FFF2-40B4-BE49-F238E27FC236}">
                  <a16:creationId xmlns:a16="http://schemas.microsoft.com/office/drawing/2014/main" id="{BE635511-A6D0-4C92-886F-7E30CA26D8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E635511-A6D0-4C92-886F-7E30CA26D859}"/>
                        </a:ext>
                      </a:extLst>
                    </pic:cNvPr>
                    <pic:cNvPicPr>
                      <a:picLocks noChangeAspect="1"/>
                    </pic:cNvPicPr>
                  </pic:nvPicPr>
                  <pic:blipFill>
                    <a:blip r:embed="rId27"/>
                    <a:stretch>
                      <a:fillRect/>
                    </a:stretch>
                  </pic:blipFill>
                  <pic:spPr>
                    <a:xfrm>
                      <a:off x="0" y="0"/>
                      <a:ext cx="5943600" cy="3973195"/>
                    </a:xfrm>
                    <a:prstGeom prst="rect">
                      <a:avLst/>
                    </a:prstGeom>
                  </pic:spPr>
                </pic:pic>
              </a:graphicData>
            </a:graphic>
          </wp:inline>
        </w:drawing>
      </w:r>
    </w:p>
    <w:p w14:paraId="132BA8E3" w14:textId="54CC180A" w:rsidR="00665162" w:rsidRPr="00D84BF5" w:rsidRDefault="00C67B35" w:rsidP="00D84BF5">
      <w:pPr>
        <w:keepNext/>
        <w:spacing w:after="0" w:line="240" w:lineRule="auto"/>
        <w:rPr>
          <w:i/>
        </w:rPr>
      </w:pPr>
      <w:r w:rsidRPr="00D84BF5">
        <w:rPr>
          <w:i/>
        </w:rPr>
        <w:lastRenderedPageBreak/>
        <w:t xml:space="preserve">Household Profile 8: </w:t>
      </w:r>
      <w:r w:rsidR="005775E0" w:rsidRPr="00D84BF5">
        <w:rPr>
          <w:i/>
        </w:rPr>
        <w:t xml:space="preserve">150% of </w:t>
      </w:r>
      <w:r w:rsidRPr="00D84BF5">
        <w:rPr>
          <w:i/>
        </w:rPr>
        <w:t>Median Area Household Income</w:t>
      </w:r>
    </w:p>
    <w:p w14:paraId="467270ED" w14:textId="6B15637D" w:rsidR="002067BD" w:rsidRDefault="00BE085C" w:rsidP="00665162">
      <w:pPr>
        <w:pStyle w:val="BodyText"/>
        <w:rPr>
          <w:rFonts w:eastAsia="Calibri"/>
        </w:rPr>
      </w:pPr>
      <w:r w:rsidRPr="00BE085C">
        <w:rPr>
          <w:rFonts w:eastAsia="Calibri"/>
          <w:noProof/>
        </w:rPr>
        <w:drawing>
          <wp:inline distT="0" distB="0" distL="0" distR="0" wp14:anchorId="2E96935E" wp14:editId="253A8EFC">
            <wp:extent cx="5943600" cy="3973195"/>
            <wp:effectExtent l="0" t="0" r="0" b="8255"/>
            <wp:docPr id="24" name="Picture 4">
              <a:extLst xmlns:a="http://schemas.openxmlformats.org/drawingml/2006/main">
                <a:ext uri="{FF2B5EF4-FFF2-40B4-BE49-F238E27FC236}">
                  <a16:creationId xmlns:a16="http://schemas.microsoft.com/office/drawing/2014/main" id="{56A7774E-17AE-415E-96A2-4DD8BE379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A7774E-17AE-415E-96A2-4DD8BE3790E0}"/>
                        </a:ext>
                      </a:extLst>
                    </pic:cNvPr>
                    <pic:cNvPicPr>
                      <a:picLocks noChangeAspect="1"/>
                    </pic:cNvPicPr>
                  </pic:nvPicPr>
                  <pic:blipFill>
                    <a:blip r:embed="rId28"/>
                    <a:stretch>
                      <a:fillRect/>
                    </a:stretch>
                  </pic:blipFill>
                  <pic:spPr>
                    <a:xfrm>
                      <a:off x="0" y="0"/>
                      <a:ext cx="5943600" cy="3973195"/>
                    </a:xfrm>
                    <a:prstGeom prst="rect">
                      <a:avLst/>
                    </a:prstGeom>
                  </pic:spPr>
                </pic:pic>
              </a:graphicData>
            </a:graphic>
          </wp:inline>
        </w:drawing>
      </w:r>
    </w:p>
    <w:p w14:paraId="7FA67532" w14:textId="77777777" w:rsidR="0027585E" w:rsidRPr="00665162" w:rsidRDefault="0027585E" w:rsidP="00665162">
      <w:pPr>
        <w:pStyle w:val="BodyText"/>
        <w:rPr>
          <w:rFonts w:eastAsia="Calibri"/>
        </w:rPr>
      </w:pPr>
    </w:p>
    <w:p w14:paraId="64A432DB" w14:textId="77777777" w:rsidR="0027585E" w:rsidRDefault="0027585E">
      <w:pPr>
        <w:spacing w:after="0" w:line="240" w:lineRule="auto"/>
        <w:rPr>
          <w:rFonts w:ascii="Cambria" w:eastAsia="Calibri" w:hAnsi="Cambria" w:cs="font203"/>
          <w:b/>
          <w:bCs/>
          <w:color w:val="365F91"/>
          <w:kern w:val="1"/>
          <w:sz w:val="28"/>
          <w:szCs w:val="28"/>
          <w:lang w:eastAsia="ar-SA"/>
        </w:rPr>
      </w:pPr>
      <w:r>
        <w:rPr>
          <w:rFonts w:eastAsia="Calibri"/>
        </w:rPr>
        <w:br w:type="page"/>
      </w:r>
    </w:p>
    <w:p w14:paraId="54F65BF2" w14:textId="2FEAFACC" w:rsidR="00F82410" w:rsidRDefault="00724C84" w:rsidP="00F82410">
      <w:pPr>
        <w:pStyle w:val="Heading1"/>
      </w:pPr>
      <w:bookmarkStart w:id="123" w:name="_Toc2258509"/>
      <w:r>
        <w:rPr>
          <w:rFonts w:eastAsia="Calibri"/>
        </w:rPr>
        <w:lastRenderedPageBreak/>
        <w:t xml:space="preserve">Appendix 4: </w:t>
      </w:r>
      <w:r w:rsidR="00F82410">
        <w:t>Version 2 Model Development</w:t>
      </w:r>
      <w:bookmarkEnd w:id="122"/>
      <w:bookmarkEnd w:id="123"/>
    </w:p>
    <w:p w14:paraId="0A3242EF" w14:textId="77777777" w:rsidR="00F82410" w:rsidRDefault="00F82410" w:rsidP="00F82410">
      <w:pPr>
        <w:autoSpaceDE w:val="0"/>
        <w:autoSpaceDN w:val="0"/>
        <w:adjustRightInd w:val="0"/>
        <w:spacing w:before="120" w:after="0" w:line="240" w:lineRule="auto"/>
        <w:rPr>
          <w:color w:val="000000"/>
        </w:rPr>
      </w:pPr>
      <w:r w:rsidRPr="007D51B3">
        <w:rPr>
          <w:color w:val="000000"/>
        </w:rPr>
        <w:t xml:space="preserve">During beta testing of the </w:t>
      </w:r>
      <w:r>
        <w:rPr>
          <w:color w:val="000000"/>
        </w:rPr>
        <w:t xml:space="preserve">LAP Version 1 and subsequent </w:t>
      </w:r>
      <w:r w:rsidRPr="007D51B3">
        <w:rPr>
          <w:color w:val="000000"/>
        </w:rPr>
        <w:t>discussions prior to the</w:t>
      </w:r>
      <w:r>
        <w:rPr>
          <w:color w:val="000000"/>
        </w:rPr>
        <w:t xml:space="preserve"> site’s public</w:t>
      </w:r>
      <w:r w:rsidRPr="007D51B3">
        <w:rPr>
          <w:color w:val="000000"/>
        </w:rPr>
        <w:t xml:space="preserve"> launch, </w:t>
      </w:r>
      <w:r>
        <w:rPr>
          <w:color w:val="000000"/>
        </w:rPr>
        <w:t>a number of reviewers suggested</w:t>
      </w:r>
      <w:r w:rsidRPr="007D51B3">
        <w:rPr>
          <w:color w:val="000000"/>
        </w:rPr>
        <w:t xml:space="preserve"> that the LAI</w:t>
      </w:r>
      <w:r>
        <w:rPr>
          <w:color w:val="000000"/>
        </w:rPr>
        <w:t>M</w:t>
      </w:r>
      <w:r w:rsidRPr="007D51B3">
        <w:rPr>
          <w:color w:val="000000"/>
        </w:rPr>
        <w:t xml:space="preserve"> </w:t>
      </w:r>
      <w:r>
        <w:rPr>
          <w:color w:val="000000"/>
        </w:rPr>
        <w:t xml:space="preserve">Version 1 </w:t>
      </w:r>
      <w:r w:rsidRPr="007D51B3">
        <w:rPr>
          <w:color w:val="000000"/>
        </w:rPr>
        <w:t xml:space="preserve">could potentially be enhanced if the model was able to account for interaction effects. </w:t>
      </w:r>
    </w:p>
    <w:p w14:paraId="453E9381" w14:textId="162673A6" w:rsidR="00F82410" w:rsidRDefault="00F82410" w:rsidP="00F82410">
      <w:pPr>
        <w:autoSpaceDE w:val="0"/>
        <w:autoSpaceDN w:val="0"/>
        <w:adjustRightInd w:val="0"/>
        <w:spacing w:before="120" w:after="0" w:line="240" w:lineRule="auto"/>
      </w:pPr>
      <w:r w:rsidRPr="007D51B3">
        <w:rPr>
          <w:color w:val="000000"/>
        </w:rPr>
        <w:t>Many a</w:t>
      </w:r>
      <w:r w:rsidRPr="007D51B3">
        <w:t>dvances in statistics have enabled the creation of more nuanced and sophisticated models for explaining urban phenomena along these lines</w:t>
      </w:r>
      <w:r>
        <w:t xml:space="preserve">. </w:t>
      </w:r>
      <w:r w:rsidRPr="007D51B3">
        <w:t>One approach that has gained currency in urban planning studies is a simultaneous (or structural) equation model (SEM)</w:t>
      </w:r>
      <w:r>
        <w:t>. For a set of related OLS models, a</w:t>
      </w:r>
      <w:r w:rsidRPr="007D51B3">
        <w:t xml:space="preserve">n SEM approach allows the </w:t>
      </w:r>
      <w:r>
        <w:t xml:space="preserve">dependent (left-side) </w:t>
      </w:r>
      <w:r w:rsidRPr="007D51B3">
        <w:t xml:space="preserve">variables </w:t>
      </w:r>
      <w:r>
        <w:t xml:space="preserve">for one or more regression equations </w:t>
      </w:r>
      <w:r w:rsidRPr="007D51B3">
        <w:t xml:space="preserve">to </w:t>
      </w:r>
      <w:r>
        <w:t xml:space="preserve">be included as independent (right-side) </w:t>
      </w:r>
      <w:r w:rsidRPr="007D51B3">
        <w:t xml:space="preserve">variables </w:t>
      </w:r>
      <w:r>
        <w:t xml:space="preserve">in other regression equations if these other independent variables </w:t>
      </w:r>
      <w:r w:rsidRPr="007D51B3">
        <w:t>could be expected to impact th</w:t>
      </w:r>
      <w:r>
        <w:t>at</w:t>
      </w:r>
      <w:r w:rsidRPr="007D51B3">
        <w:t xml:space="preserve"> equation’s output</w:t>
      </w:r>
      <w:r>
        <w:t>. This approach has clear utility for</w:t>
      </w:r>
      <w:r w:rsidRPr="007D51B3">
        <w:t xml:space="preserve"> the LAI </w:t>
      </w:r>
      <w:r>
        <w:t>Model, which uses a specific set of independent variables describing the built environment and demographics</w:t>
      </w:r>
      <w:r w:rsidRPr="007D51B3">
        <w:t xml:space="preserve"> to </w:t>
      </w:r>
      <w:r>
        <w:t>predict a number of interrelated transportation behaviors and housing costs.</w:t>
      </w:r>
      <w:r w:rsidR="00C95160">
        <w:t xml:space="preserve"> </w:t>
      </w:r>
      <w:r>
        <w:t xml:space="preserve">SEM </w:t>
      </w:r>
      <w:r w:rsidRPr="007D51B3">
        <w:t>better incorporate</w:t>
      </w:r>
      <w:r>
        <w:t>s</w:t>
      </w:r>
      <w:r w:rsidRPr="007D51B3">
        <w:t xml:space="preserve"> and account</w:t>
      </w:r>
      <w:r>
        <w:t>s</w:t>
      </w:r>
      <w:r w:rsidRPr="007D51B3">
        <w:t xml:space="preserve"> for interaction effects on the model’s dependent variables</w:t>
      </w:r>
      <w:r>
        <w:t xml:space="preserve">, resulting in a model that has greater econometric validity. </w:t>
      </w:r>
    </w:p>
    <w:p w14:paraId="0CAD9D0C" w14:textId="77777777" w:rsidR="00F82410" w:rsidRDefault="00F82410" w:rsidP="00F82410">
      <w:pPr>
        <w:autoSpaceDE w:val="0"/>
        <w:autoSpaceDN w:val="0"/>
        <w:adjustRightInd w:val="0"/>
        <w:spacing w:before="120" w:after="0" w:line="240" w:lineRule="auto"/>
      </w:pPr>
      <w:r>
        <w:t xml:space="preserve">The development process for LAIM Version 2 was highly iterative: many proposed models were tested and discarded for a variety of reasons, but each estimated model provided information. The final model used for LAIM Version 2, like all models, is not a perfect representation of reality. However, it is the best attempt to balance two competing goals: an explanatory model that highlights key interactions between variables, and a predictive model that can be employed to power the website data tools. Given these two goals, improved predictivity was to some extent prioritized at the expense of parsimony. </w:t>
      </w:r>
    </w:p>
    <w:p w14:paraId="7B6E9F63" w14:textId="22A5DAB5" w:rsidR="00F82410" w:rsidRDefault="00F82410" w:rsidP="00F82410">
      <w:pPr>
        <w:autoSpaceDE w:val="0"/>
        <w:autoSpaceDN w:val="0"/>
        <w:adjustRightInd w:val="0"/>
        <w:spacing w:before="120" w:after="0" w:line="240" w:lineRule="auto"/>
      </w:pPr>
      <w:r>
        <w:t>The final SEM includes endogenous variables housing costs, automobile ownership, and transit usage for both homeowners and renters as well as 18 exogenous variables.</w:t>
      </w:r>
      <w:r w:rsidR="00C95160">
        <w:t xml:space="preserve"> </w:t>
      </w:r>
      <w:r>
        <w:t xml:space="preserve">Auto use or annual vehicle miles traveled (VMT) continues to be modeled using OLS because VMT data is only available from the State of Illinois, and it does not distinguish between auto owners who rent versus those who own their home. </w:t>
      </w:r>
    </w:p>
    <w:p w14:paraId="49187C10" w14:textId="77777777" w:rsidR="00F82410" w:rsidRDefault="00F82410" w:rsidP="00F82410">
      <w:pPr>
        <w:spacing w:before="120" w:after="0" w:line="240" w:lineRule="auto"/>
      </w:pPr>
      <w:r>
        <w:t>LAIM Version 2 uses both more sophisticated modeling and a refined set of variables that do a better job of representing the characteristics of the built environment relevant to housing and transportation costs.</w:t>
      </w:r>
    </w:p>
    <w:p w14:paraId="4B5C44AF" w14:textId="5BFC3B6A" w:rsidR="00F82410" w:rsidRPr="005C74C0" w:rsidRDefault="00777A27" w:rsidP="005C74C0">
      <w:pPr>
        <w:pStyle w:val="Heading2"/>
        <w:rPr>
          <w:rStyle w:val="Heading1Char"/>
          <w:rFonts w:cs="Times New Roman"/>
          <w:b/>
          <w:bCs/>
          <w:color w:val="4F81BD"/>
          <w:sz w:val="26"/>
          <w:szCs w:val="26"/>
        </w:rPr>
      </w:pPr>
      <w:bookmarkStart w:id="124" w:name="_Toc2258510"/>
      <w:r>
        <w:rPr>
          <w:rStyle w:val="Heading1Char"/>
          <w:rFonts w:cs="Times New Roman"/>
          <w:b/>
          <w:bCs/>
          <w:color w:val="4F81BD"/>
          <w:sz w:val="26"/>
          <w:szCs w:val="26"/>
        </w:rPr>
        <w:t xml:space="preserve">A. </w:t>
      </w:r>
      <w:r w:rsidR="00F82410" w:rsidRPr="005C74C0">
        <w:rPr>
          <w:rStyle w:val="Heading1Char"/>
          <w:rFonts w:cs="Times New Roman"/>
          <w:b/>
          <w:bCs/>
          <w:color w:val="4F81BD"/>
          <w:sz w:val="26"/>
          <w:szCs w:val="26"/>
        </w:rPr>
        <w:t>Model Refinements</w:t>
      </w:r>
      <w:bookmarkEnd w:id="124"/>
    </w:p>
    <w:p w14:paraId="2DC3C35E" w14:textId="77777777" w:rsidR="00F82410" w:rsidRDefault="00F82410" w:rsidP="00F82410">
      <w:pPr>
        <w:spacing w:before="120" w:after="0" w:line="240" w:lineRule="auto"/>
        <w:ind w:left="360"/>
      </w:pPr>
      <w:r>
        <w:t>The use of the SEM, as well as additional development work, led to two innovations in the model structure as enumerated below.</w:t>
      </w:r>
    </w:p>
    <w:p w14:paraId="4A2AC62A" w14:textId="77777777" w:rsidR="00F82410" w:rsidRDefault="00F82410" w:rsidP="00777A27">
      <w:pPr>
        <w:pStyle w:val="ListParagraph"/>
        <w:numPr>
          <w:ilvl w:val="0"/>
          <w:numId w:val="7"/>
        </w:numPr>
        <w:suppressAutoHyphens w:val="0"/>
        <w:spacing w:before="120" w:after="0" w:line="240" w:lineRule="auto"/>
      </w:pPr>
      <w:r>
        <w:rPr>
          <w:b/>
        </w:rPr>
        <w:t>Model Integration</w:t>
      </w:r>
      <w:r w:rsidRPr="000F7E3E">
        <w:t>:</w:t>
      </w:r>
      <w:r>
        <w:t xml:space="preserve"> The power of the SEM was leveraged to reduce the number of necessary models. The new model structure allows a single model to predict housing costs, auto ownership levels, and transit commute mode shares rather than having separate equations for each (although VMT continues to be modeled separately). This is the inherent benefit of the SEM.</w:t>
      </w:r>
    </w:p>
    <w:p w14:paraId="66010B01" w14:textId="77777777" w:rsidR="00F82410" w:rsidRPr="00CD207E" w:rsidRDefault="00F82410" w:rsidP="00777A27">
      <w:pPr>
        <w:pStyle w:val="ListParagraph"/>
        <w:numPr>
          <w:ilvl w:val="0"/>
          <w:numId w:val="7"/>
        </w:numPr>
        <w:suppressAutoHyphens w:val="0"/>
        <w:spacing w:before="120" w:after="0" w:line="240" w:lineRule="auto"/>
      </w:pPr>
      <w:r w:rsidRPr="00CD207E">
        <w:rPr>
          <w:b/>
        </w:rPr>
        <w:t>Model Comprehensiveness</w:t>
      </w:r>
      <w:r w:rsidRPr="00CD207E">
        <w:t>: The combination of the SEM approach and the refined variables allowed development of a single model for the entire nation rather than separate models for urban and rural areas. This was achieved by focusing on county level data rather than CBSA data for rural counties and taking advantage of the feedback inherent in SEM to use the share of transit commuters as a proxy variable for transit service levels. Previously, the model was split between areas where transit service levels were known and areas where transit service levels were unknown. SEM allows transit mode share to be simultaneously an explanatory and a response variable.</w:t>
      </w:r>
      <w:r>
        <w:t xml:space="preserve"> The reduction in the number of input (exogenous) variables reduces the goodness of fit for the places where explicit transit supply data was available, but enhances the </w:t>
      </w:r>
      <w:r>
        <w:lastRenderedPageBreak/>
        <w:t>simplicity of the model, making it possible to develop only one model for all census block groups (both urban and rural) for the entire country.</w:t>
      </w:r>
    </w:p>
    <w:p w14:paraId="511005B8" w14:textId="5EE23F3B" w:rsidR="00F82410" w:rsidRPr="00215C18" w:rsidRDefault="00777A27" w:rsidP="00215C18">
      <w:pPr>
        <w:pStyle w:val="Heading2"/>
        <w:rPr>
          <w:rStyle w:val="Heading1Char"/>
          <w:rFonts w:cs="Times New Roman"/>
          <w:b/>
          <w:bCs/>
          <w:color w:val="4F81BD"/>
          <w:sz w:val="26"/>
          <w:szCs w:val="26"/>
        </w:rPr>
      </w:pPr>
      <w:bookmarkStart w:id="125" w:name="_Toc2258511"/>
      <w:r>
        <w:rPr>
          <w:rStyle w:val="Heading1Char"/>
          <w:rFonts w:cs="Times New Roman"/>
          <w:b/>
          <w:bCs/>
          <w:color w:val="4F81BD"/>
          <w:sz w:val="26"/>
          <w:szCs w:val="26"/>
        </w:rPr>
        <w:t xml:space="preserve">B. </w:t>
      </w:r>
      <w:r w:rsidR="00F82410" w:rsidRPr="00215C18">
        <w:rPr>
          <w:rStyle w:val="Heading1Char"/>
          <w:rFonts w:cs="Times New Roman"/>
          <w:b/>
          <w:bCs/>
          <w:color w:val="4F81BD"/>
          <w:sz w:val="26"/>
          <w:szCs w:val="26"/>
        </w:rPr>
        <w:t>Variable Refinements</w:t>
      </w:r>
      <w:bookmarkEnd w:id="125"/>
    </w:p>
    <w:p w14:paraId="6EB8544F" w14:textId="77777777" w:rsidR="00F82410" w:rsidRDefault="00F82410" w:rsidP="00F82410">
      <w:pPr>
        <w:keepNext/>
        <w:spacing w:before="120" w:after="0" w:line="240" w:lineRule="auto"/>
        <w:ind w:left="360"/>
      </w:pPr>
      <w:r>
        <w:t>During the development of LAIM Version 2, the original set of variables was reconsidered and refined as possible. A short description of these refinements follows.</w:t>
      </w:r>
    </w:p>
    <w:p w14:paraId="65401807" w14:textId="77777777" w:rsidR="008925EB" w:rsidRDefault="008925EB" w:rsidP="00777A27">
      <w:pPr>
        <w:pStyle w:val="ListParagraph"/>
        <w:keepNext/>
        <w:numPr>
          <w:ilvl w:val="0"/>
          <w:numId w:val="5"/>
        </w:numPr>
        <w:suppressAutoHyphens w:val="0"/>
        <w:spacing w:before="120" w:after="0" w:line="240" w:lineRule="auto"/>
      </w:pPr>
      <w:r>
        <w:rPr>
          <w:b/>
        </w:rPr>
        <w:t>Local Amenities</w:t>
      </w:r>
      <w:r w:rsidRPr="00051ADA">
        <w:t>:</w:t>
      </w:r>
      <w:r>
        <w:t xml:space="preserve"> Local job measures were developed as a proxy for local amenities. This information is helpful in determining whether one could live in an area without a car and still have access to basic needs, such as shopping.</w:t>
      </w:r>
    </w:p>
    <w:p w14:paraId="66E6A69F" w14:textId="77777777" w:rsidR="008925EB" w:rsidRPr="007150CA" w:rsidRDefault="008925EB" w:rsidP="00777A27">
      <w:pPr>
        <w:pStyle w:val="ListParagraph"/>
        <w:numPr>
          <w:ilvl w:val="0"/>
          <w:numId w:val="5"/>
        </w:numPr>
        <w:suppressAutoHyphens w:val="0"/>
        <w:spacing w:before="120" w:after="0" w:line="240" w:lineRule="auto"/>
      </w:pPr>
      <w:bookmarkStart w:id="126" w:name="_Ref387155862"/>
      <w:r w:rsidRPr="007150CA">
        <w:rPr>
          <w:b/>
        </w:rPr>
        <w:t>Income Scaling:</w:t>
      </w:r>
      <w:r w:rsidRPr="007150CA">
        <w:t xml:space="preserve"> </w:t>
      </w:r>
      <w:r>
        <w:t>A</w:t>
      </w:r>
      <w:r w:rsidRPr="007150CA">
        <w:t xml:space="preserve"> variable that scales income based on the</w:t>
      </w:r>
      <w:r>
        <w:t xml:space="preserve"> regional median income within Core Based Statistical Areas (CBSAs) and the county median income in rural areas outside of a CBSA. </w:t>
      </w:r>
      <w:r w:rsidRPr="007150CA">
        <w:t xml:space="preserve">This adjustment improves the ability to offer an “apples-to-apples” comparison of purchasing power, particularly for auto-ownership decisions. </w:t>
      </w:r>
      <w:r>
        <w:t>It</w:t>
      </w:r>
      <w:r w:rsidRPr="007150CA">
        <w:t xml:space="preserve"> </w:t>
      </w:r>
      <w:r>
        <w:t xml:space="preserve">is also </w:t>
      </w:r>
      <w:r w:rsidRPr="007150CA">
        <w:t xml:space="preserve">the </w:t>
      </w:r>
      <w:r>
        <w:t>relevant</w:t>
      </w:r>
      <w:r w:rsidRPr="007150CA">
        <w:t xml:space="preserve"> median income </w:t>
      </w:r>
      <w:r>
        <w:t xml:space="preserve">within the model </w:t>
      </w:r>
      <w:r w:rsidRPr="007150CA">
        <w:t>to appropriately estimate housing expenses based on the local market.</w:t>
      </w:r>
      <w:r>
        <w:t xml:space="preserve"> This “mixed” approach, using the regional median for CBSAs and the county median for rural areas, fits the data better than a simple CBSA or county-based approach.</w:t>
      </w:r>
    </w:p>
    <w:bookmarkEnd w:id="126"/>
    <w:p w14:paraId="3993190C" w14:textId="77777777" w:rsidR="008925EB" w:rsidRDefault="008925EB" w:rsidP="00777A27">
      <w:pPr>
        <w:pStyle w:val="ListParagraph"/>
        <w:numPr>
          <w:ilvl w:val="0"/>
          <w:numId w:val="5"/>
        </w:numPr>
        <w:suppressAutoHyphens w:val="0"/>
        <w:spacing w:before="120" w:after="0" w:line="240" w:lineRule="auto"/>
      </w:pPr>
      <w:r>
        <w:rPr>
          <w:b/>
        </w:rPr>
        <w:t>Housing Characteristics</w:t>
      </w:r>
      <w:r w:rsidRPr="003E0774">
        <w:t>:</w:t>
      </w:r>
      <w:r>
        <w:t xml:space="preserve">  Housing stock </w:t>
      </w:r>
      <w:r w:rsidRPr="00D43A96">
        <w:t>data</w:t>
      </w:r>
      <w:r>
        <w:t>, specifically percent of single-family detached housing units and the number of rooms per dwelling unit by occupied tenure, were incorporated into the model.</w:t>
      </w:r>
    </w:p>
    <w:p w14:paraId="5B34C1CA" w14:textId="77777777" w:rsidR="008925EB" w:rsidRDefault="008925EB" w:rsidP="00777A27">
      <w:pPr>
        <w:pStyle w:val="ListParagraph"/>
        <w:numPr>
          <w:ilvl w:val="0"/>
          <w:numId w:val="5"/>
        </w:numPr>
        <w:suppressAutoHyphens w:val="0"/>
        <w:spacing w:before="120" w:after="0" w:line="240" w:lineRule="auto"/>
        <w:rPr>
          <w:rStyle w:val="Heading1Char"/>
        </w:rPr>
      </w:pPr>
      <w:r w:rsidRPr="009C579A">
        <w:rPr>
          <w:b/>
        </w:rPr>
        <w:t>Tenure Split</w:t>
      </w:r>
      <w:r>
        <w:t xml:space="preserve">:  Population data was split based on whether the respondents own or rent their residence. This affects variables tied to people (household size, income, transit mode shares, etc.), but not those tied to the surrounding environment (household density, job density, etc.).  The resulting model structure provides added insight into the decisions of renters and owners although it reduces the predictive power of the overall model by a few percentage points.  However, given the strong theoretical justification for considering renters and owners separately, it was decided to include this split in the final model. </w:t>
      </w:r>
    </w:p>
    <w:p w14:paraId="24F29CA5" w14:textId="77777777" w:rsidR="0089327D" w:rsidRDefault="0089327D" w:rsidP="0089327D">
      <w:pPr>
        <w:pStyle w:val="ListParagraph"/>
        <w:suppressAutoHyphens w:val="0"/>
        <w:spacing w:before="120" w:after="0" w:line="240" w:lineRule="auto"/>
        <w:ind w:left="720"/>
      </w:pPr>
    </w:p>
    <w:sectPr w:rsidR="0089327D" w:rsidSect="00130012">
      <w:footerReference w:type="default" r:id="rId29"/>
      <w:pgSz w:w="12240" w:h="15840" w:code="1"/>
      <w:pgMar w:top="1195" w:right="1440" w:bottom="1260" w:left="1440" w:header="576" w:footer="432" w:gutter="0"/>
      <w:pgNumType w:start="1"/>
      <w:cols w:space="720"/>
      <w:titlePg/>
      <w:docGrid w:linePitch="24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E9A3C" w14:textId="77777777" w:rsidR="003A4238" w:rsidRDefault="003A4238">
      <w:pPr>
        <w:spacing w:after="0" w:line="240" w:lineRule="auto"/>
      </w:pPr>
      <w:r>
        <w:separator/>
      </w:r>
    </w:p>
  </w:endnote>
  <w:endnote w:type="continuationSeparator" w:id="0">
    <w:p w14:paraId="3E17B19D" w14:textId="77777777" w:rsidR="003A4238" w:rsidRDefault="003A4238">
      <w:pPr>
        <w:spacing w:after="0" w:line="240" w:lineRule="auto"/>
      </w:pPr>
      <w:r>
        <w:continuationSeparator/>
      </w:r>
    </w:p>
  </w:endnote>
  <w:endnote w:type="continuationNotice" w:id="1">
    <w:p w14:paraId="285719CB" w14:textId="77777777" w:rsidR="003A4238" w:rsidRDefault="003A42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203">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utura Std Medium">
    <w:altName w:val="Vrinda"/>
    <w:panose1 w:val="00000000000000000000"/>
    <w:charset w:val="00"/>
    <w:family w:val="swiss"/>
    <w:notTrueType/>
    <w:pitch w:val="variable"/>
    <w:sig w:usb0="00000003" w:usb1="4000204A"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3000AEF"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CFB93" w14:textId="3D522FD2" w:rsidR="00A277D0" w:rsidRPr="00C72BF6" w:rsidRDefault="00A277D0" w:rsidP="00CD52DB">
    <w:pPr>
      <w:pStyle w:val="Footer"/>
      <w:pBdr>
        <w:top w:val="single" w:sz="4" w:space="1" w:color="auto"/>
      </w:pBdr>
    </w:pPr>
    <w:r>
      <w:rPr>
        <w:sz w:val="20"/>
        <w:szCs w:val="20"/>
      </w:rPr>
      <w:tab/>
    </w:r>
    <w:r>
      <w:rPr>
        <w:sz w:val="20"/>
        <w:szCs w:val="20"/>
      </w:rPr>
      <w:tab/>
    </w:r>
    <w:r w:rsidRPr="00CD52DB">
      <w:rPr>
        <w:color w:val="7F7F7F" w:themeColor="background1" w:themeShade="7F"/>
        <w:spacing w:val="60"/>
        <w:sz w:val="20"/>
        <w:szCs w:val="20"/>
      </w:rPr>
      <w:t>Page</w:t>
    </w:r>
    <w:r w:rsidRPr="00CD52DB">
      <w:rPr>
        <w:sz w:val="20"/>
        <w:szCs w:val="20"/>
      </w:rPr>
      <w:t xml:space="preserve"> | </w:t>
    </w:r>
    <w:r w:rsidRPr="00CD52DB">
      <w:rPr>
        <w:sz w:val="20"/>
        <w:szCs w:val="20"/>
      </w:rPr>
      <w:fldChar w:fldCharType="begin"/>
    </w:r>
    <w:r w:rsidRPr="00CD52DB">
      <w:rPr>
        <w:sz w:val="20"/>
        <w:szCs w:val="20"/>
      </w:rPr>
      <w:instrText xml:space="preserve"> PAGE   \* MERGEFORMAT </w:instrText>
    </w:r>
    <w:r w:rsidRPr="00CD52DB">
      <w:rPr>
        <w:sz w:val="20"/>
        <w:szCs w:val="20"/>
      </w:rPr>
      <w:fldChar w:fldCharType="separate"/>
    </w:r>
    <w:r w:rsidRPr="00E62128">
      <w:rPr>
        <w:b/>
        <w:bCs/>
        <w:noProof/>
        <w:sz w:val="20"/>
        <w:szCs w:val="20"/>
      </w:rPr>
      <w:t>2</w:t>
    </w:r>
    <w:r w:rsidRPr="00CD52DB">
      <w:rPr>
        <w:b/>
        <w:bCs/>
        <w:noProof/>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E2142" w14:textId="77777777" w:rsidR="00A277D0" w:rsidRDefault="00A277D0" w:rsidP="00C72BF6">
    <w:pPr>
      <w:pStyle w:val="Header"/>
      <w:jc w:val="center"/>
    </w:pPr>
  </w:p>
  <w:p w14:paraId="302EA7A3" w14:textId="77777777" w:rsidR="00A277D0" w:rsidRDefault="00A277D0" w:rsidP="00C72BF6"/>
  <w:p w14:paraId="08E1D6B5" w14:textId="77777777" w:rsidR="00A277D0" w:rsidRPr="00577516" w:rsidRDefault="00A277D0" w:rsidP="00577516">
    <w:pPr>
      <w:pStyle w:val="Footer"/>
      <w:pBdr>
        <w:top w:val="single" w:sz="8" w:space="1" w:color="17365D" w:themeColor="text2" w:themeShade="BF"/>
      </w:pBdr>
      <w:tabs>
        <w:tab w:val="clear" w:pos="4680"/>
      </w:tabs>
      <w:jc w:val="right"/>
      <w:rPr>
        <w:sz w:val="20"/>
      </w:rPr>
    </w:pPr>
    <w:r>
      <w:rPr>
        <w:color w:val="7F7F7F" w:themeColor="background1" w:themeShade="7F"/>
        <w:spacing w:val="60"/>
        <w:sz w:val="20"/>
        <w:szCs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532BB" w14:textId="10742092" w:rsidR="00A277D0" w:rsidRPr="00C72BF6" w:rsidRDefault="00A277D0" w:rsidP="006A3906">
    <w:pPr>
      <w:pStyle w:val="Footer"/>
      <w:pBdr>
        <w:top w:val="single" w:sz="4" w:space="1" w:color="auto"/>
      </w:pBdr>
      <w:tabs>
        <w:tab w:val="clear" w:pos="4680"/>
        <w:tab w:val="clear" w:pos="9360"/>
        <w:tab w:val="right" w:pos="9270"/>
      </w:tabs>
    </w:pPr>
    <w:r>
      <w:rPr>
        <w:sz w:val="20"/>
        <w:szCs w:val="20"/>
      </w:rPr>
      <w:tab/>
    </w:r>
    <w:r w:rsidRPr="00CD52DB">
      <w:rPr>
        <w:color w:val="7F7F7F" w:themeColor="background1" w:themeShade="7F"/>
        <w:spacing w:val="60"/>
        <w:sz w:val="20"/>
        <w:szCs w:val="20"/>
      </w:rPr>
      <w:t>Page</w:t>
    </w:r>
    <w:r w:rsidRPr="00CD52DB">
      <w:rPr>
        <w:sz w:val="20"/>
        <w:szCs w:val="20"/>
      </w:rPr>
      <w:t xml:space="preserve"> | </w:t>
    </w:r>
    <w:r w:rsidRPr="00CD52DB">
      <w:rPr>
        <w:sz w:val="20"/>
        <w:szCs w:val="20"/>
      </w:rPr>
      <w:fldChar w:fldCharType="begin"/>
    </w:r>
    <w:r w:rsidRPr="00CD52DB">
      <w:rPr>
        <w:sz w:val="20"/>
        <w:szCs w:val="20"/>
      </w:rPr>
      <w:instrText xml:space="preserve"> PAGE   \* MERGEFORMAT </w:instrText>
    </w:r>
    <w:r w:rsidRPr="00CD52DB">
      <w:rPr>
        <w:sz w:val="20"/>
        <w:szCs w:val="20"/>
      </w:rPr>
      <w:fldChar w:fldCharType="separate"/>
    </w:r>
    <w:r w:rsidRPr="00393066">
      <w:rPr>
        <w:b/>
        <w:bCs/>
        <w:noProof/>
        <w:sz w:val="20"/>
        <w:szCs w:val="20"/>
      </w:rPr>
      <w:t>25</w:t>
    </w:r>
    <w:r w:rsidRPr="00CD52DB">
      <w:rPr>
        <w:b/>
        <w:bCs/>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B7DEF" w14:textId="77777777" w:rsidR="003A4238" w:rsidRDefault="003A4238">
      <w:pPr>
        <w:spacing w:after="0" w:line="240" w:lineRule="auto"/>
      </w:pPr>
      <w:r>
        <w:separator/>
      </w:r>
    </w:p>
  </w:footnote>
  <w:footnote w:type="continuationSeparator" w:id="0">
    <w:p w14:paraId="5098FB5E" w14:textId="77777777" w:rsidR="003A4238" w:rsidRDefault="003A4238">
      <w:pPr>
        <w:spacing w:after="0" w:line="240" w:lineRule="auto"/>
      </w:pPr>
      <w:r>
        <w:continuationSeparator/>
      </w:r>
    </w:p>
  </w:footnote>
  <w:footnote w:type="continuationNotice" w:id="1">
    <w:p w14:paraId="752EBB8F" w14:textId="77777777" w:rsidR="003A4238" w:rsidRDefault="003A4238">
      <w:pPr>
        <w:spacing w:after="0" w:line="240" w:lineRule="auto"/>
      </w:pPr>
    </w:p>
  </w:footnote>
  <w:footnote w:id="2">
    <w:p w14:paraId="5C866651" w14:textId="2C31620D" w:rsidR="00A277D0" w:rsidRDefault="00A277D0">
      <w:pPr>
        <w:pStyle w:val="FootnoteText"/>
      </w:pPr>
      <w:bookmarkStart w:id="6" w:name="_Ref395618908"/>
      <w:r>
        <w:rPr>
          <w:rStyle w:val="FootnoteReference"/>
        </w:rPr>
        <w:footnoteRef/>
      </w:r>
      <w:r>
        <w:t xml:space="preserve"> </w:t>
      </w:r>
      <w:r>
        <w:rPr>
          <w:rFonts w:asciiTheme="minorHAnsi" w:hAnsiTheme="minorHAnsi"/>
        </w:rPr>
        <w:t>Limitations of the data for VMT did not allow for its inclusion in the SEM; it continues to be modeled in Version 2 and Version 3 using OLS.</w:t>
      </w:r>
      <w:bookmarkEnd w:id="6"/>
    </w:p>
  </w:footnote>
  <w:footnote w:id="3">
    <w:p w14:paraId="34DF54ED" w14:textId="77777777" w:rsidR="00FB0E5D" w:rsidRDefault="00FB0E5D" w:rsidP="00FB0E5D">
      <w:pPr>
        <w:pStyle w:val="FootnoteText"/>
      </w:pPr>
      <w:r>
        <w:rPr>
          <w:rStyle w:val="FootnoteReference"/>
        </w:rPr>
        <w:footnoteRef/>
      </w:r>
      <w:r>
        <w:t xml:space="preserve"> LEHD data is unavailable for 2014 in Wyoming. So, LEHD data for 2013 is used instead.</w:t>
      </w:r>
    </w:p>
  </w:footnote>
  <w:footnote w:id="4">
    <w:p w14:paraId="2AF6FC24" w14:textId="49AAA765" w:rsidR="00A277D0" w:rsidRDefault="00A277D0" w:rsidP="00EB26C9">
      <w:pPr>
        <w:pStyle w:val="FootnoteText"/>
      </w:pPr>
      <w:r>
        <w:rPr>
          <w:rStyle w:val="FootnoteReference"/>
        </w:rPr>
        <w:footnoteRef/>
      </w:r>
      <w:r>
        <w:t xml:space="preserve"> There are a few tracts in the United States that do not </w:t>
      </w:r>
      <w:r w:rsidR="00ED79CF">
        <w:t>contain</w:t>
      </w:r>
      <w:r>
        <w:t xml:space="preserve"> households </w:t>
      </w:r>
      <w:r w:rsidR="00ED79CF">
        <w:t>and</w:t>
      </w:r>
      <w:r>
        <w:t xml:space="preserve"> </w:t>
      </w:r>
      <w:r w:rsidR="00ED79CF">
        <w:t>were</w:t>
      </w:r>
      <w:r>
        <w:t xml:space="preserve"> not modeled.</w:t>
      </w:r>
    </w:p>
  </w:footnote>
  <w:footnote w:id="5">
    <w:p w14:paraId="70196C12" w14:textId="78599E71" w:rsidR="00B51BCF" w:rsidRDefault="00B51BCF">
      <w:pPr>
        <w:pStyle w:val="FootnoteText"/>
      </w:pPr>
      <w:r>
        <w:rPr>
          <w:rStyle w:val="FootnoteReference"/>
        </w:rPr>
        <w:footnoteRef/>
      </w:r>
      <w:r>
        <w:t xml:space="preserve"> The table lists the variables in the order they appear</w:t>
      </w:r>
      <w:r w:rsidR="003242E6">
        <w:t xml:space="preserve"> they appear below. Variables </w:t>
      </w:r>
      <w:r w:rsidR="00953185">
        <w:t>occur in a different order in the data set itself.</w:t>
      </w:r>
    </w:p>
  </w:footnote>
  <w:footnote w:id="6">
    <w:p w14:paraId="5539D340" w14:textId="06FB93C6" w:rsidR="00A277D0" w:rsidRDefault="00A277D0">
      <w:pPr>
        <w:pStyle w:val="FootnoteText"/>
      </w:pPr>
      <w:r>
        <w:rPr>
          <w:rStyle w:val="FootnoteReference"/>
        </w:rPr>
        <w:footnoteRef/>
      </w:r>
      <w:r>
        <w:t xml:space="preserve"> Wyoming data was available for 2013 and that was used instead.</w:t>
      </w:r>
    </w:p>
  </w:footnote>
  <w:footnote w:id="7">
    <w:p w14:paraId="23262D22" w14:textId="72CD35C1" w:rsidR="00EA71E4" w:rsidRDefault="00EA71E4">
      <w:pPr>
        <w:pStyle w:val="FootnoteText"/>
      </w:pPr>
      <w:r>
        <w:rPr>
          <w:rStyle w:val="FootnoteReference"/>
        </w:rPr>
        <w:footnoteRef/>
      </w:r>
      <w:r>
        <w:t xml:space="preserve"> The standardized score (Z) for each data point of every variable is equal to </w:t>
      </w:r>
      <w:r w:rsidR="009A576E">
        <w:t xml:space="preserve">the value of that data point </w:t>
      </w:r>
      <w:r w:rsidR="000C6E49">
        <w:t xml:space="preserve">minus the mean for that variable, divided by </w:t>
      </w:r>
      <w:r w:rsidR="0005097D">
        <w:t>the variable’s standard deviation.</w:t>
      </w:r>
      <w:r w:rsidR="005311EA">
        <w:t xml:space="preserve"> Z is thus equal </w:t>
      </w:r>
      <w:r w:rsidR="003F001F">
        <w:t xml:space="preserve">to the </w:t>
      </w:r>
      <w:r w:rsidR="003F001F" w:rsidRPr="003F001F">
        <w:t xml:space="preserve">number of standard deviations by which the value of </w:t>
      </w:r>
      <w:r w:rsidR="003F001F">
        <w:t>the</w:t>
      </w:r>
      <w:r w:rsidR="003F001F" w:rsidRPr="003F001F">
        <w:t xml:space="preserve"> data point </w:t>
      </w:r>
      <w:r w:rsidR="0068711E">
        <w:t>differs from the</w:t>
      </w:r>
      <w:r w:rsidR="003F001F" w:rsidRPr="003F001F">
        <w:t xml:space="preserve"> mean for each variable.</w:t>
      </w:r>
    </w:p>
  </w:footnote>
  <w:footnote w:id="8">
    <w:p w14:paraId="7AC4A1DE" w14:textId="77777777" w:rsidR="00A277D0" w:rsidRPr="00BD0461" w:rsidRDefault="00A277D0" w:rsidP="002F6064">
      <w:pPr>
        <w:pStyle w:val="FootnoteText"/>
      </w:pPr>
      <w:r w:rsidRPr="00BD0461">
        <w:rPr>
          <w:rStyle w:val="FootnoteReference"/>
        </w:rPr>
        <w:footnoteRef/>
      </w:r>
      <w:r w:rsidRPr="00BD0461">
        <w:t xml:space="preserve"> R is a software programming language used for statistical analysis.</w:t>
      </w:r>
    </w:p>
  </w:footnote>
  <w:footnote w:id="9">
    <w:p w14:paraId="27732507" w14:textId="425710F3" w:rsidR="003359E8" w:rsidRDefault="003359E8">
      <w:pPr>
        <w:pStyle w:val="FootnoteText"/>
      </w:pPr>
      <w:r>
        <w:rPr>
          <w:rStyle w:val="FootnoteReference"/>
        </w:rPr>
        <w:footnoteRef/>
      </w:r>
      <w:r>
        <w:t xml:space="preserve"> </w:t>
      </w:r>
      <w:r w:rsidR="00E25470">
        <w:t xml:space="preserve">Nested equations </w:t>
      </w:r>
      <w:r w:rsidR="00BD0461">
        <w:t>with R</w:t>
      </w:r>
      <w:r w:rsidR="000F71BD" w:rsidRPr="000F71BD">
        <w:rPr>
          <w:vertAlign w:val="superscript"/>
        </w:rPr>
        <w:t>2</w:t>
      </w:r>
      <w:r w:rsidR="000F71BD">
        <w:t xml:space="preserve"> values</w:t>
      </w:r>
      <w:r w:rsidR="00BD0461">
        <w:t xml:space="preserve"> </w:t>
      </w:r>
      <w:r w:rsidR="00E25470">
        <w:t>are given for each of the numbered exogenous variable</w:t>
      </w:r>
      <w:r w:rsidR="00BD0461">
        <w:t>s</w:t>
      </w:r>
      <w:r w:rsidR="006C22C4">
        <w:t xml:space="preserve"> with </w:t>
      </w:r>
      <w:r w:rsidR="00563686">
        <w:t>estimated value, standard error, and t-value for each included endogenous variable</w:t>
      </w:r>
      <w:r w:rsidR="00BD0461">
        <w:t>.</w:t>
      </w:r>
      <w:r w:rsidR="000F71BD">
        <w:t xml:space="preserve"> Exogenous variables appearing as endogenous variables </w:t>
      </w:r>
      <w:r w:rsidR="00B40793">
        <w:t>are shaded.</w:t>
      </w:r>
    </w:p>
  </w:footnote>
  <w:footnote w:id="10">
    <w:p w14:paraId="4EF11042" w14:textId="77777777" w:rsidR="00A277D0" w:rsidRDefault="00A277D0" w:rsidP="00285E2A">
      <w:pPr>
        <w:pStyle w:val="FootnoteText"/>
      </w:pPr>
      <w:r>
        <w:rPr>
          <w:rStyle w:val="FootnoteReference"/>
        </w:rPr>
        <w:footnoteRef/>
      </w:r>
      <w:r>
        <w:t xml:space="preserve"> </w:t>
      </w:r>
      <w:r>
        <w:rPr>
          <w:rFonts w:asciiTheme="minorHAnsi" w:hAnsiTheme="minorHAnsi"/>
        </w:rPr>
        <w:t>Data were averaged across each Census region (i.e. Midwest, Northeast, South, and West) due to the relatively small sample size of the NHTS.</w:t>
      </w:r>
    </w:p>
  </w:footnote>
  <w:footnote w:id="11">
    <w:p w14:paraId="74E73CF3" w14:textId="77777777" w:rsidR="00A277D0" w:rsidRDefault="00A277D0" w:rsidP="00B35587">
      <w:pPr>
        <w:pStyle w:val="FootnoteText"/>
      </w:pPr>
      <w:r>
        <w:rPr>
          <w:rStyle w:val="FootnoteReference"/>
        </w:rPr>
        <w:footnoteRef/>
      </w:r>
      <w:r>
        <w:t xml:space="preserve"> </w:t>
      </w:r>
      <w:r w:rsidRPr="00D93A66">
        <w:t xml:space="preserve">For a definition of VIF see </w:t>
      </w:r>
      <w:hyperlink r:id="rId1" w:history="1">
        <w:r w:rsidRPr="00F82823">
          <w:rPr>
            <w:rStyle w:val="Hyperlink"/>
          </w:rPr>
          <w:t>http://en.wikipedia.org/wiki/Variance_inflation_factor</w:t>
        </w:r>
      </w:hyperlink>
      <w:r>
        <w:t xml:space="preserve"> </w:t>
      </w:r>
      <w:r w:rsidRPr="00D93A66">
        <w:t>.</w:t>
      </w:r>
      <w:r>
        <w:t xml:space="preserve"> </w:t>
      </w:r>
    </w:p>
  </w:footnote>
  <w:footnote w:id="12">
    <w:p w14:paraId="03D09AF3" w14:textId="36B2AF91" w:rsidR="00A277D0" w:rsidRDefault="00A277D0">
      <w:pPr>
        <w:pStyle w:val="FootnoteText"/>
      </w:pPr>
      <w:r>
        <w:rPr>
          <w:rStyle w:val="FootnoteReference"/>
        </w:rPr>
        <w:footnoteRef/>
      </w:r>
      <w:r>
        <w:t xml:space="preserve"> Household Income Owners, Household Size Owners, and Commuters per Household Owners</w:t>
      </w:r>
    </w:p>
  </w:footnote>
  <w:footnote w:id="13">
    <w:p w14:paraId="0F7E5342" w14:textId="3CFA0E9B" w:rsidR="00A277D0" w:rsidRDefault="00A277D0">
      <w:pPr>
        <w:pStyle w:val="FootnoteText"/>
      </w:pPr>
      <w:r>
        <w:rPr>
          <w:rStyle w:val="FootnoteReference"/>
        </w:rPr>
        <w:footnoteRef/>
      </w:r>
      <w:r>
        <w:t xml:space="preserve"> Household Income Renters, Household Size Renters, and Commuters per Household Renters</w:t>
      </w:r>
    </w:p>
  </w:footnote>
  <w:footnote w:id="14">
    <w:p w14:paraId="0221CF9C" w14:textId="4ACA5301" w:rsidR="00A277D0" w:rsidRDefault="00A277D0">
      <w:pPr>
        <w:pStyle w:val="FootnoteText"/>
      </w:pPr>
      <w:r>
        <w:rPr>
          <w:rStyle w:val="FootnoteReference"/>
        </w:rPr>
        <w:footnoteRef/>
      </w:r>
      <w:r>
        <w:t xml:space="preserve"> </w:t>
      </w:r>
      <w:hyperlink r:id="rId2" w:history="1">
        <w:r w:rsidRPr="00A06E2A">
          <w:rPr>
            <w:rStyle w:val="Hyperlink"/>
          </w:rPr>
          <w:t>https://www.hudexchange.info/resources/documents/LAI-Auto-Cost-Research-Synthesized.pdf</w:t>
        </w:r>
      </w:hyperlink>
      <w:r>
        <w:t xml:space="preserve"> </w:t>
      </w:r>
    </w:p>
  </w:footnote>
  <w:footnote w:id="15">
    <w:p w14:paraId="2F358C73" w14:textId="1D097D82" w:rsidR="00A277D0" w:rsidRDefault="00A277D0">
      <w:pPr>
        <w:pStyle w:val="FootnoteText"/>
      </w:pPr>
      <w:r>
        <w:rPr>
          <w:rStyle w:val="FootnoteReference"/>
        </w:rPr>
        <w:footnoteRef/>
      </w:r>
      <w:r>
        <w:t xml:space="preserve"> </w:t>
      </w:r>
      <w:hyperlink r:id="rId3" w:history="1">
        <w:r w:rsidRPr="0031512F">
          <w:rPr>
            <w:rStyle w:val="Hyperlink"/>
          </w:rPr>
          <w:t>http://www.bls.gov/data/inflation_calculator.htm</w:t>
        </w:r>
      </w:hyperlink>
    </w:p>
  </w:footnote>
  <w:footnote w:id="16">
    <w:p w14:paraId="164E36FF" w14:textId="77777777" w:rsidR="00A277D0" w:rsidRDefault="00A277D0" w:rsidP="00715110">
      <w:pPr>
        <w:pStyle w:val="FootnoteText"/>
      </w:pPr>
      <w:r>
        <w:rPr>
          <w:rStyle w:val="FootnoteReference"/>
        </w:rPr>
        <w:footnoteRef/>
      </w:r>
      <w:r>
        <w:t xml:space="preserve"> Service flow is the average annual dollar amount of depreciation the vehicle has lost over the time of ownership. </w:t>
      </w:r>
    </w:p>
  </w:footnote>
  <w:footnote w:id="17">
    <w:p w14:paraId="51A083FE" w14:textId="6DE847C7" w:rsidR="00A277D0" w:rsidRDefault="00A277D0" w:rsidP="00121EB2">
      <w:pPr>
        <w:pStyle w:val="FootnoteText"/>
      </w:pPr>
      <w:r>
        <w:rPr>
          <w:rStyle w:val="FootnoteReference"/>
        </w:rPr>
        <w:footnoteRef/>
      </w:r>
      <w:r>
        <w:t xml:space="preserve"> U.S. Department of Energy, Energy Information Administration. “Petroleum &amp; Other Liquids.” Accessed from </w:t>
      </w:r>
      <w:hyperlink r:id="rId4" w:history="1">
        <w:r>
          <w:rPr>
            <w:rStyle w:val="Hyperlink"/>
          </w:rPr>
          <w:t>http://www.eia.gov/petroleum/gasdiesel/</w:t>
        </w:r>
      </w:hyperlink>
      <w:r>
        <w:rPr>
          <w:rStyle w:val="Hyperlink"/>
        </w:rPr>
        <w:t>.</w:t>
      </w:r>
    </w:p>
  </w:footnote>
  <w:footnote w:id="18">
    <w:p w14:paraId="5FC52A78" w14:textId="70606ECE" w:rsidR="00A277D0" w:rsidRDefault="00A277D0">
      <w:pPr>
        <w:pStyle w:val="FootnoteText"/>
      </w:pPr>
      <w:r>
        <w:rPr>
          <w:rStyle w:val="FootnoteReference"/>
        </w:rPr>
        <w:footnoteRef/>
      </w:r>
      <w:r>
        <w:t xml:space="preserve"> </w:t>
      </w:r>
      <w:hyperlink r:id="rId5" w:history="1">
        <w:r w:rsidRPr="00A06E2A">
          <w:rPr>
            <w:rStyle w:val="Hyperlink"/>
          </w:rPr>
          <w:t>https://www.transit.dot.gov/ntd/ntd-data</w:t>
        </w:r>
      </w:hyperlink>
      <w:r w:rsidR="00AB6249">
        <w:t>. D</w:t>
      </w:r>
      <w:r w:rsidR="00AB6249" w:rsidRPr="002A4F60">
        <w:t>emand response revenue is not factored into this analysis</w:t>
      </w:r>
      <w:r w:rsidR="00AB6249">
        <w:t>.</w:t>
      </w:r>
    </w:p>
  </w:footnote>
  <w:footnote w:id="19">
    <w:p w14:paraId="73648DA4" w14:textId="119D03CC" w:rsidR="00A277D0" w:rsidRDefault="00A277D0" w:rsidP="00520715">
      <w:pPr>
        <w:pStyle w:val="FootnoteText"/>
      </w:pPr>
      <w:r>
        <w:rPr>
          <w:rStyle w:val="FootnoteReference"/>
        </w:rPr>
        <w:footnoteRef/>
      </w:r>
      <w:r>
        <w:t xml:space="preserve"> This assumes that fraction of transit used in the journey to work is a good surrogate for all transit use.</w:t>
      </w:r>
    </w:p>
  </w:footnote>
  <w:footnote w:id="20">
    <w:p w14:paraId="1A5D278F" w14:textId="7946738B" w:rsidR="00A277D0" w:rsidRDefault="00A277D0">
      <w:pPr>
        <w:pStyle w:val="FootnoteText"/>
      </w:pPr>
      <w:r>
        <w:rPr>
          <w:rStyle w:val="FootnoteReference"/>
        </w:rPr>
        <w:footnoteRef/>
      </w:r>
      <w:r>
        <w:t xml:space="preserve"> For a complete derivation of how α</w:t>
      </w:r>
      <w:r w:rsidRPr="00704973">
        <w:t xml:space="preserve"> </w:t>
      </w:r>
      <w:r>
        <w:t>and β are calculated see the more detailed method paper.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BCBFF" w14:textId="77777777" w:rsidR="00A277D0" w:rsidRDefault="00A277D0" w:rsidP="00AA26A6">
    <w:pPr>
      <w:pStyle w:val="Header"/>
      <w:pBdr>
        <w:bottom w:val="single" w:sz="4" w:space="1" w:color="FFFFFF" w:themeColor="background1"/>
      </w:pBdr>
      <w:tabs>
        <w:tab w:val="left" w:pos="18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9BB98" w14:textId="77777777" w:rsidR="00A277D0" w:rsidRPr="00846392" w:rsidRDefault="00A277D0" w:rsidP="001C6371">
    <w:pPr>
      <w:pStyle w:val="Header"/>
      <w:tabs>
        <w:tab w:val="left" w:pos="180"/>
      </w:tabs>
      <w:ind w:right="810"/>
      <w:rPr>
        <w:rFonts w:ascii="Arial Narrow" w:hAnsi="Arial Narrow"/>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C3EE464"/>
    <w:lvl w:ilvl="0">
      <w:start w:val="1"/>
      <w:numFmt w:val="none"/>
      <w:pStyle w:val="Heading1"/>
      <w:suff w:val="nothing"/>
      <w:lvlText w:val=""/>
      <w:lvlJc w:val="left"/>
      <w:pPr>
        <w:tabs>
          <w:tab w:val="num" w:pos="432"/>
        </w:tabs>
        <w:ind w:left="432" w:hanging="432"/>
      </w:pPr>
      <w:rPr>
        <w:rFonts w:cs="Times New Roman"/>
      </w:rPr>
    </w:lvl>
    <w:lvl w:ilvl="1">
      <w:start w:val="1"/>
      <w:numFmt w:val="none"/>
      <w:pStyle w:val="Heading2"/>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2"/>
    <w:lvl w:ilvl="0">
      <w:start w:val="1"/>
      <w:numFmt w:val="upperLetter"/>
      <w:lvlText w:val="%1."/>
      <w:lvlJc w:val="left"/>
      <w:pPr>
        <w:tabs>
          <w:tab w:val="num" w:pos="0"/>
        </w:tabs>
        <w:ind w:left="720" w:hanging="360"/>
      </w:pPr>
      <w:rPr>
        <w:rFonts w:cs="Times New Roman"/>
      </w:rPr>
    </w:lvl>
    <w:lvl w:ilvl="1">
      <w:start w:val="1"/>
      <w:numFmt w:val="lowerLetter"/>
      <w:lvlText w:val="%2."/>
      <w:lvlJc w:val="left"/>
      <w:pPr>
        <w:tabs>
          <w:tab w:val="num" w:pos="0"/>
        </w:tabs>
        <w:ind w:left="1440" w:hanging="360"/>
      </w:pPr>
      <w:rPr>
        <w:rFonts w:cs="Times New Roman"/>
      </w:rPr>
    </w:lvl>
    <w:lvl w:ilvl="2">
      <w:start w:val="1"/>
      <w:numFmt w:val="lowerRoman"/>
      <w:lvlText w:val="%3."/>
      <w:lvlJc w:val="lef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lef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left"/>
      <w:pPr>
        <w:tabs>
          <w:tab w:val="num" w:pos="0"/>
        </w:tabs>
        <w:ind w:left="6480" w:hanging="180"/>
      </w:pPr>
      <w:rPr>
        <w:rFonts w:cs="Times New Roman"/>
      </w:rPr>
    </w:lvl>
  </w:abstractNum>
  <w:abstractNum w:abstractNumId="3" w15:restartNumberingAfterBreak="0">
    <w:nsid w:val="05E5439F"/>
    <w:multiLevelType w:val="hybridMultilevel"/>
    <w:tmpl w:val="41E0A74C"/>
    <w:lvl w:ilvl="0" w:tplc="B090FD6E">
      <w:start w:val="1"/>
      <w:numFmt w:val="decimal"/>
      <w:lvlText w:val="%1."/>
      <w:lvlJc w:val="left"/>
      <w:pPr>
        <w:ind w:left="720" w:hanging="360"/>
      </w:pPr>
      <w:rPr>
        <w:rFonts w:ascii="Calibri" w:hAnsi="Calibri" w:cs="Calibri" w:hint="default"/>
        <w:b w:val="0"/>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E50BA8"/>
    <w:multiLevelType w:val="hybridMultilevel"/>
    <w:tmpl w:val="48B4A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302C1"/>
    <w:multiLevelType w:val="hybridMultilevel"/>
    <w:tmpl w:val="E8F47B9A"/>
    <w:lvl w:ilvl="0" w:tplc="F52430D2">
      <w:start w:val="1"/>
      <w:numFmt w:val="bullet"/>
      <w:pStyle w:val="Answers"/>
      <w:lvlText w:val="□"/>
      <w:lvlJc w:val="left"/>
      <w:pPr>
        <w:tabs>
          <w:tab w:val="num" w:pos="900"/>
        </w:tabs>
        <w:ind w:left="900" w:hanging="360"/>
      </w:pPr>
      <w:rPr>
        <w:rFonts w:ascii="Courier New" w:hAnsi="Courier New" w:hint="default"/>
        <w:sz w:val="28"/>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6" w15:restartNumberingAfterBreak="0">
    <w:nsid w:val="17302F2C"/>
    <w:multiLevelType w:val="hybridMultilevel"/>
    <w:tmpl w:val="AB0C7864"/>
    <w:lvl w:ilvl="0" w:tplc="14241CEA">
      <w:start w:val="1"/>
      <w:numFmt w:val="decimal"/>
      <w:pStyle w:val="Heading3"/>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FF2A4D"/>
    <w:multiLevelType w:val="hybridMultilevel"/>
    <w:tmpl w:val="F16E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E14BA"/>
    <w:multiLevelType w:val="hybridMultilevel"/>
    <w:tmpl w:val="98E891E2"/>
    <w:lvl w:ilvl="0" w:tplc="5526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62B2E"/>
    <w:multiLevelType w:val="hybridMultilevel"/>
    <w:tmpl w:val="1FCE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97F12"/>
    <w:multiLevelType w:val="hybridMultilevel"/>
    <w:tmpl w:val="4A6A40F0"/>
    <w:lvl w:ilvl="0" w:tplc="0409000F">
      <w:start w:val="1"/>
      <w:numFmt w:val="decimal"/>
      <w:lvlText w:val="%1."/>
      <w:lvlJc w:val="left"/>
      <w:pPr>
        <w:ind w:left="815" w:hanging="360"/>
      </w:p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11" w15:restartNumberingAfterBreak="0">
    <w:nsid w:val="2EB918DA"/>
    <w:multiLevelType w:val="hybridMultilevel"/>
    <w:tmpl w:val="BB46E176"/>
    <w:lvl w:ilvl="0" w:tplc="DB1A29B0">
      <w:start w:val="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5180B"/>
    <w:multiLevelType w:val="hybridMultilevel"/>
    <w:tmpl w:val="4B16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3298F"/>
    <w:multiLevelType w:val="hybridMultilevel"/>
    <w:tmpl w:val="288002EC"/>
    <w:lvl w:ilvl="0" w:tplc="486CA804">
      <w:start w:val="1"/>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1D29F3"/>
    <w:multiLevelType w:val="hybridMultilevel"/>
    <w:tmpl w:val="151C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A2112C"/>
    <w:multiLevelType w:val="hybridMultilevel"/>
    <w:tmpl w:val="5BFE808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1052F4"/>
    <w:multiLevelType w:val="hybridMultilevel"/>
    <w:tmpl w:val="49ACC6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600590"/>
    <w:multiLevelType w:val="hybridMultilevel"/>
    <w:tmpl w:val="1BE69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52E20"/>
    <w:multiLevelType w:val="hybridMultilevel"/>
    <w:tmpl w:val="6874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7257CB"/>
    <w:multiLevelType w:val="hybridMultilevel"/>
    <w:tmpl w:val="B5981A5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0"/>
  </w:num>
  <w:num w:numId="2">
    <w:abstractNumId w:val="5"/>
  </w:num>
  <w:num w:numId="3">
    <w:abstractNumId w:val="9"/>
  </w:num>
  <w:num w:numId="4">
    <w:abstractNumId w:val="19"/>
  </w:num>
  <w:num w:numId="5">
    <w:abstractNumId w:val="3"/>
  </w:num>
  <w:num w:numId="6">
    <w:abstractNumId w:val="17"/>
  </w:num>
  <w:num w:numId="7">
    <w:abstractNumId w:val="8"/>
  </w:num>
  <w:num w:numId="8">
    <w:abstractNumId w:val="10"/>
  </w:num>
  <w:num w:numId="9">
    <w:abstractNumId w:val="7"/>
  </w:num>
  <w:num w:numId="10">
    <w:abstractNumId w:val="15"/>
  </w:num>
  <w:num w:numId="11">
    <w:abstractNumId w:val="13"/>
  </w:num>
  <w:num w:numId="12">
    <w:abstractNumId w:val="14"/>
  </w:num>
  <w:num w:numId="13">
    <w:abstractNumId w:val="18"/>
  </w:num>
  <w:num w:numId="14">
    <w:abstractNumId w:val="11"/>
  </w:num>
  <w:num w:numId="15">
    <w:abstractNumId w:val="16"/>
  </w:num>
  <w:num w:numId="16">
    <w:abstractNumId w:val="6"/>
  </w:num>
  <w:num w:numId="17">
    <w:abstractNumId w:val="6"/>
    <w:lvlOverride w:ilvl="0">
      <w:startOverride w:val="1"/>
    </w:lvlOverride>
  </w:num>
  <w:num w:numId="18">
    <w:abstractNumId w:val="4"/>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DD4"/>
    <w:rsid w:val="00000AD0"/>
    <w:rsid w:val="00000F11"/>
    <w:rsid w:val="000033F2"/>
    <w:rsid w:val="000035AE"/>
    <w:rsid w:val="00003F95"/>
    <w:rsid w:val="00006E69"/>
    <w:rsid w:val="000073C9"/>
    <w:rsid w:val="00013D38"/>
    <w:rsid w:val="00013DCD"/>
    <w:rsid w:val="00015B73"/>
    <w:rsid w:val="000164E8"/>
    <w:rsid w:val="00017C07"/>
    <w:rsid w:val="00021B77"/>
    <w:rsid w:val="00022C43"/>
    <w:rsid w:val="00023190"/>
    <w:rsid w:val="0002368B"/>
    <w:rsid w:val="00024A95"/>
    <w:rsid w:val="00025E9D"/>
    <w:rsid w:val="00031213"/>
    <w:rsid w:val="00033967"/>
    <w:rsid w:val="0003424F"/>
    <w:rsid w:val="0003676E"/>
    <w:rsid w:val="000401AD"/>
    <w:rsid w:val="00041A5B"/>
    <w:rsid w:val="00041EA0"/>
    <w:rsid w:val="00043F52"/>
    <w:rsid w:val="000442EA"/>
    <w:rsid w:val="00045A36"/>
    <w:rsid w:val="00045E56"/>
    <w:rsid w:val="0005097D"/>
    <w:rsid w:val="000563E6"/>
    <w:rsid w:val="00056544"/>
    <w:rsid w:val="00060E55"/>
    <w:rsid w:val="00062041"/>
    <w:rsid w:val="0006330B"/>
    <w:rsid w:val="000633EC"/>
    <w:rsid w:val="00066A04"/>
    <w:rsid w:val="00066EA0"/>
    <w:rsid w:val="0006713A"/>
    <w:rsid w:val="00067884"/>
    <w:rsid w:val="00070308"/>
    <w:rsid w:val="000708BC"/>
    <w:rsid w:val="000711DD"/>
    <w:rsid w:val="0007397E"/>
    <w:rsid w:val="00073CAC"/>
    <w:rsid w:val="00075C10"/>
    <w:rsid w:val="00077FCC"/>
    <w:rsid w:val="000837A0"/>
    <w:rsid w:val="000862E8"/>
    <w:rsid w:val="00094441"/>
    <w:rsid w:val="000947CB"/>
    <w:rsid w:val="00096F07"/>
    <w:rsid w:val="00097002"/>
    <w:rsid w:val="000A170E"/>
    <w:rsid w:val="000A6079"/>
    <w:rsid w:val="000A6D0E"/>
    <w:rsid w:val="000B1CD7"/>
    <w:rsid w:val="000B257E"/>
    <w:rsid w:val="000C009A"/>
    <w:rsid w:val="000C1E56"/>
    <w:rsid w:val="000C60BD"/>
    <w:rsid w:val="000C6E49"/>
    <w:rsid w:val="000D0E19"/>
    <w:rsid w:val="000D27EF"/>
    <w:rsid w:val="000D3EBD"/>
    <w:rsid w:val="000D4467"/>
    <w:rsid w:val="000D5A79"/>
    <w:rsid w:val="000D75A1"/>
    <w:rsid w:val="000D7E0D"/>
    <w:rsid w:val="000E01B0"/>
    <w:rsid w:val="000E06C8"/>
    <w:rsid w:val="000E0D4D"/>
    <w:rsid w:val="000E12F0"/>
    <w:rsid w:val="000E2095"/>
    <w:rsid w:val="000E2624"/>
    <w:rsid w:val="000E2A2E"/>
    <w:rsid w:val="000F0BE3"/>
    <w:rsid w:val="000F1338"/>
    <w:rsid w:val="000F2196"/>
    <w:rsid w:val="000F2B25"/>
    <w:rsid w:val="000F3F84"/>
    <w:rsid w:val="000F4828"/>
    <w:rsid w:val="000F5636"/>
    <w:rsid w:val="000F5EB5"/>
    <w:rsid w:val="000F71BD"/>
    <w:rsid w:val="00104C7C"/>
    <w:rsid w:val="00104FE1"/>
    <w:rsid w:val="0010631E"/>
    <w:rsid w:val="001076E9"/>
    <w:rsid w:val="0011069B"/>
    <w:rsid w:val="00111CB1"/>
    <w:rsid w:val="0011271A"/>
    <w:rsid w:val="00112C30"/>
    <w:rsid w:val="00112CC8"/>
    <w:rsid w:val="00114765"/>
    <w:rsid w:val="0011530B"/>
    <w:rsid w:val="001174DC"/>
    <w:rsid w:val="00121EB2"/>
    <w:rsid w:val="00122693"/>
    <w:rsid w:val="001227B9"/>
    <w:rsid w:val="0012680D"/>
    <w:rsid w:val="00126DA3"/>
    <w:rsid w:val="0012732A"/>
    <w:rsid w:val="00127788"/>
    <w:rsid w:val="00130012"/>
    <w:rsid w:val="00131289"/>
    <w:rsid w:val="001320A6"/>
    <w:rsid w:val="00132F4D"/>
    <w:rsid w:val="00133904"/>
    <w:rsid w:val="001344E0"/>
    <w:rsid w:val="00134B24"/>
    <w:rsid w:val="00137D3C"/>
    <w:rsid w:val="00137E44"/>
    <w:rsid w:val="0014152F"/>
    <w:rsid w:val="00142281"/>
    <w:rsid w:val="00143B37"/>
    <w:rsid w:val="0014570C"/>
    <w:rsid w:val="00145EED"/>
    <w:rsid w:val="00146A97"/>
    <w:rsid w:val="00147F5C"/>
    <w:rsid w:val="00150B90"/>
    <w:rsid w:val="00150F1C"/>
    <w:rsid w:val="00152F68"/>
    <w:rsid w:val="00153024"/>
    <w:rsid w:val="00153F50"/>
    <w:rsid w:val="00155D34"/>
    <w:rsid w:val="00157B7C"/>
    <w:rsid w:val="001610F3"/>
    <w:rsid w:val="00165334"/>
    <w:rsid w:val="001673C8"/>
    <w:rsid w:val="0017034A"/>
    <w:rsid w:val="00170CA9"/>
    <w:rsid w:val="00171249"/>
    <w:rsid w:val="00171BED"/>
    <w:rsid w:val="00173977"/>
    <w:rsid w:val="00174BA0"/>
    <w:rsid w:val="00174F44"/>
    <w:rsid w:val="00176BA9"/>
    <w:rsid w:val="0018115D"/>
    <w:rsid w:val="001833C4"/>
    <w:rsid w:val="00184242"/>
    <w:rsid w:val="00184308"/>
    <w:rsid w:val="00184807"/>
    <w:rsid w:val="00186F76"/>
    <w:rsid w:val="00187114"/>
    <w:rsid w:val="00191990"/>
    <w:rsid w:val="0019299D"/>
    <w:rsid w:val="00193DA6"/>
    <w:rsid w:val="00193EE5"/>
    <w:rsid w:val="00195225"/>
    <w:rsid w:val="0019581F"/>
    <w:rsid w:val="00195981"/>
    <w:rsid w:val="00197796"/>
    <w:rsid w:val="001A14E9"/>
    <w:rsid w:val="001A1967"/>
    <w:rsid w:val="001A2ABF"/>
    <w:rsid w:val="001A3C99"/>
    <w:rsid w:val="001A46EA"/>
    <w:rsid w:val="001A58F3"/>
    <w:rsid w:val="001B68D2"/>
    <w:rsid w:val="001B6CDE"/>
    <w:rsid w:val="001B6CF9"/>
    <w:rsid w:val="001C0EAD"/>
    <w:rsid w:val="001C2A96"/>
    <w:rsid w:val="001C5925"/>
    <w:rsid w:val="001C6371"/>
    <w:rsid w:val="001D0B16"/>
    <w:rsid w:val="001D177E"/>
    <w:rsid w:val="001D1BEB"/>
    <w:rsid w:val="001D5581"/>
    <w:rsid w:val="001D5D58"/>
    <w:rsid w:val="001D609A"/>
    <w:rsid w:val="001D64B0"/>
    <w:rsid w:val="001D75C4"/>
    <w:rsid w:val="001E1E20"/>
    <w:rsid w:val="001E3430"/>
    <w:rsid w:val="001E3B08"/>
    <w:rsid w:val="001E654B"/>
    <w:rsid w:val="001F11FD"/>
    <w:rsid w:val="001F3DE3"/>
    <w:rsid w:val="001F3EA2"/>
    <w:rsid w:val="002003F8"/>
    <w:rsid w:val="002067BD"/>
    <w:rsid w:val="00206915"/>
    <w:rsid w:val="00207A27"/>
    <w:rsid w:val="002102AA"/>
    <w:rsid w:val="0021037F"/>
    <w:rsid w:val="0021129F"/>
    <w:rsid w:val="0021145D"/>
    <w:rsid w:val="00213601"/>
    <w:rsid w:val="00213F47"/>
    <w:rsid w:val="00215C18"/>
    <w:rsid w:val="002208ED"/>
    <w:rsid w:val="00221401"/>
    <w:rsid w:val="00221708"/>
    <w:rsid w:val="00221A42"/>
    <w:rsid w:val="00221D1F"/>
    <w:rsid w:val="00222AA5"/>
    <w:rsid w:val="0022604B"/>
    <w:rsid w:val="002268C3"/>
    <w:rsid w:val="00226BF5"/>
    <w:rsid w:val="0023113D"/>
    <w:rsid w:val="00231A2F"/>
    <w:rsid w:val="00231A38"/>
    <w:rsid w:val="002328E6"/>
    <w:rsid w:val="00233335"/>
    <w:rsid w:val="00233774"/>
    <w:rsid w:val="00237C65"/>
    <w:rsid w:val="00240DA9"/>
    <w:rsid w:val="00241BC3"/>
    <w:rsid w:val="002422AD"/>
    <w:rsid w:val="002426A6"/>
    <w:rsid w:val="002430E0"/>
    <w:rsid w:val="00246181"/>
    <w:rsid w:val="00246A42"/>
    <w:rsid w:val="00251534"/>
    <w:rsid w:val="00254276"/>
    <w:rsid w:val="00254583"/>
    <w:rsid w:val="00254C17"/>
    <w:rsid w:val="0025643E"/>
    <w:rsid w:val="00257AD5"/>
    <w:rsid w:val="002716C2"/>
    <w:rsid w:val="00271FF3"/>
    <w:rsid w:val="00274154"/>
    <w:rsid w:val="0027449E"/>
    <w:rsid w:val="0027585E"/>
    <w:rsid w:val="00280C84"/>
    <w:rsid w:val="002833BB"/>
    <w:rsid w:val="00283B25"/>
    <w:rsid w:val="002852B8"/>
    <w:rsid w:val="0028549C"/>
    <w:rsid w:val="0028557E"/>
    <w:rsid w:val="00285CAC"/>
    <w:rsid w:val="00285E2A"/>
    <w:rsid w:val="00286DC7"/>
    <w:rsid w:val="0029079D"/>
    <w:rsid w:val="00294461"/>
    <w:rsid w:val="00295325"/>
    <w:rsid w:val="00295808"/>
    <w:rsid w:val="002A036D"/>
    <w:rsid w:val="002A0483"/>
    <w:rsid w:val="002A04ED"/>
    <w:rsid w:val="002A1448"/>
    <w:rsid w:val="002A26E1"/>
    <w:rsid w:val="002A2B95"/>
    <w:rsid w:val="002A3163"/>
    <w:rsid w:val="002A3F73"/>
    <w:rsid w:val="002A400B"/>
    <w:rsid w:val="002A667A"/>
    <w:rsid w:val="002B001E"/>
    <w:rsid w:val="002B01CD"/>
    <w:rsid w:val="002B2C61"/>
    <w:rsid w:val="002B6017"/>
    <w:rsid w:val="002B6499"/>
    <w:rsid w:val="002B6797"/>
    <w:rsid w:val="002B72ED"/>
    <w:rsid w:val="002B7B70"/>
    <w:rsid w:val="002B7B82"/>
    <w:rsid w:val="002B7D54"/>
    <w:rsid w:val="002B7FF7"/>
    <w:rsid w:val="002C16BE"/>
    <w:rsid w:val="002C2C8B"/>
    <w:rsid w:val="002C4F74"/>
    <w:rsid w:val="002C626C"/>
    <w:rsid w:val="002C65CB"/>
    <w:rsid w:val="002C6B72"/>
    <w:rsid w:val="002C7F90"/>
    <w:rsid w:val="002D008B"/>
    <w:rsid w:val="002D053C"/>
    <w:rsid w:val="002D1402"/>
    <w:rsid w:val="002D2A48"/>
    <w:rsid w:val="002D42EE"/>
    <w:rsid w:val="002D4F2A"/>
    <w:rsid w:val="002D5D92"/>
    <w:rsid w:val="002D646C"/>
    <w:rsid w:val="002D66F6"/>
    <w:rsid w:val="002E1159"/>
    <w:rsid w:val="002E26D8"/>
    <w:rsid w:val="002E415D"/>
    <w:rsid w:val="002E4498"/>
    <w:rsid w:val="002E7134"/>
    <w:rsid w:val="002F12B7"/>
    <w:rsid w:val="002F1F6A"/>
    <w:rsid w:val="002F2261"/>
    <w:rsid w:val="002F6064"/>
    <w:rsid w:val="002F6D8F"/>
    <w:rsid w:val="002F77DE"/>
    <w:rsid w:val="0030202D"/>
    <w:rsid w:val="00302B09"/>
    <w:rsid w:val="00304655"/>
    <w:rsid w:val="00306701"/>
    <w:rsid w:val="00312B72"/>
    <w:rsid w:val="00313CFC"/>
    <w:rsid w:val="00314527"/>
    <w:rsid w:val="003147DE"/>
    <w:rsid w:val="00315552"/>
    <w:rsid w:val="00316DF9"/>
    <w:rsid w:val="0031730F"/>
    <w:rsid w:val="00321B84"/>
    <w:rsid w:val="003234B9"/>
    <w:rsid w:val="003242E6"/>
    <w:rsid w:val="003265B8"/>
    <w:rsid w:val="003314A1"/>
    <w:rsid w:val="00332382"/>
    <w:rsid w:val="00332D42"/>
    <w:rsid w:val="0033500E"/>
    <w:rsid w:val="003359E8"/>
    <w:rsid w:val="00336FCD"/>
    <w:rsid w:val="00340A22"/>
    <w:rsid w:val="00341E27"/>
    <w:rsid w:val="00342296"/>
    <w:rsid w:val="003449F5"/>
    <w:rsid w:val="00350E81"/>
    <w:rsid w:val="003526BD"/>
    <w:rsid w:val="00353AF0"/>
    <w:rsid w:val="00354C56"/>
    <w:rsid w:val="00357437"/>
    <w:rsid w:val="00362C24"/>
    <w:rsid w:val="00363DFE"/>
    <w:rsid w:val="003646F6"/>
    <w:rsid w:val="00364726"/>
    <w:rsid w:val="003662D8"/>
    <w:rsid w:val="00366E98"/>
    <w:rsid w:val="00366EAF"/>
    <w:rsid w:val="0037253F"/>
    <w:rsid w:val="0037726F"/>
    <w:rsid w:val="0037796F"/>
    <w:rsid w:val="00377C5B"/>
    <w:rsid w:val="00382DB5"/>
    <w:rsid w:val="00386674"/>
    <w:rsid w:val="00386731"/>
    <w:rsid w:val="0038792D"/>
    <w:rsid w:val="00387D80"/>
    <w:rsid w:val="00392053"/>
    <w:rsid w:val="00392E62"/>
    <w:rsid w:val="00393066"/>
    <w:rsid w:val="00395C74"/>
    <w:rsid w:val="003974E4"/>
    <w:rsid w:val="003A1BE7"/>
    <w:rsid w:val="003A4238"/>
    <w:rsid w:val="003A68FB"/>
    <w:rsid w:val="003A6DC9"/>
    <w:rsid w:val="003A76C1"/>
    <w:rsid w:val="003B126B"/>
    <w:rsid w:val="003B1558"/>
    <w:rsid w:val="003B23C6"/>
    <w:rsid w:val="003B35B1"/>
    <w:rsid w:val="003B377E"/>
    <w:rsid w:val="003B7844"/>
    <w:rsid w:val="003C0ACB"/>
    <w:rsid w:val="003C1B25"/>
    <w:rsid w:val="003C52D0"/>
    <w:rsid w:val="003C774C"/>
    <w:rsid w:val="003D0297"/>
    <w:rsid w:val="003D1039"/>
    <w:rsid w:val="003D10DE"/>
    <w:rsid w:val="003D11A3"/>
    <w:rsid w:val="003D1DB4"/>
    <w:rsid w:val="003D1E16"/>
    <w:rsid w:val="003D244C"/>
    <w:rsid w:val="003D328A"/>
    <w:rsid w:val="003D49CC"/>
    <w:rsid w:val="003D57DD"/>
    <w:rsid w:val="003D5BCF"/>
    <w:rsid w:val="003E12C5"/>
    <w:rsid w:val="003E2DC7"/>
    <w:rsid w:val="003E47DF"/>
    <w:rsid w:val="003E6CF7"/>
    <w:rsid w:val="003F001F"/>
    <w:rsid w:val="003F1128"/>
    <w:rsid w:val="003F1B64"/>
    <w:rsid w:val="003F4224"/>
    <w:rsid w:val="003F455B"/>
    <w:rsid w:val="003F56B6"/>
    <w:rsid w:val="003F5C25"/>
    <w:rsid w:val="003F719C"/>
    <w:rsid w:val="003F773D"/>
    <w:rsid w:val="003F7AE2"/>
    <w:rsid w:val="004033AF"/>
    <w:rsid w:val="004040E4"/>
    <w:rsid w:val="004052D7"/>
    <w:rsid w:val="00406B31"/>
    <w:rsid w:val="00407F03"/>
    <w:rsid w:val="00411823"/>
    <w:rsid w:val="004173B8"/>
    <w:rsid w:val="00417B6E"/>
    <w:rsid w:val="00420356"/>
    <w:rsid w:val="0042097E"/>
    <w:rsid w:val="004211F1"/>
    <w:rsid w:val="00425F59"/>
    <w:rsid w:val="00426C7F"/>
    <w:rsid w:val="004274C4"/>
    <w:rsid w:val="00431AC6"/>
    <w:rsid w:val="00433308"/>
    <w:rsid w:val="00436F4F"/>
    <w:rsid w:val="00440FAA"/>
    <w:rsid w:val="00442060"/>
    <w:rsid w:val="0044289D"/>
    <w:rsid w:val="00442A97"/>
    <w:rsid w:val="00445254"/>
    <w:rsid w:val="00447244"/>
    <w:rsid w:val="00447A94"/>
    <w:rsid w:val="0045199A"/>
    <w:rsid w:val="00452986"/>
    <w:rsid w:val="004538AA"/>
    <w:rsid w:val="004568CF"/>
    <w:rsid w:val="00456F4E"/>
    <w:rsid w:val="00462D1C"/>
    <w:rsid w:val="00464205"/>
    <w:rsid w:val="004644FE"/>
    <w:rsid w:val="00465869"/>
    <w:rsid w:val="00466DB0"/>
    <w:rsid w:val="00467F46"/>
    <w:rsid w:val="00470604"/>
    <w:rsid w:val="00470BFE"/>
    <w:rsid w:val="00470E88"/>
    <w:rsid w:val="00472D28"/>
    <w:rsid w:val="0047360C"/>
    <w:rsid w:val="00476548"/>
    <w:rsid w:val="004765EC"/>
    <w:rsid w:val="00477CEE"/>
    <w:rsid w:val="0048309E"/>
    <w:rsid w:val="004836B9"/>
    <w:rsid w:val="0048435F"/>
    <w:rsid w:val="0049151E"/>
    <w:rsid w:val="00493406"/>
    <w:rsid w:val="004942F0"/>
    <w:rsid w:val="00495A12"/>
    <w:rsid w:val="004A04CD"/>
    <w:rsid w:val="004A17F8"/>
    <w:rsid w:val="004A1CF4"/>
    <w:rsid w:val="004A40F6"/>
    <w:rsid w:val="004A49AF"/>
    <w:rsid w:val="004A6AC2"/>
    <w:rsid w:val="004A6AC9"/>
    <w:rsid w:val="004B2A5A"/>
    <w:rsid w:val="004B4463"/>
    <w:rsid w:val="004B4C9E"/>
    <w:rsid w:val="004B6059"/>
    <w:rsid w:val="004B71B5"/>
    <w:rsid w:val="004C1158"/>
    <w:rsid w:val="004C5DB8"/>
    <w:rsid w:val="004C639D"/>
    <w:rsid w:val="004D012F"/>
    <w:rsid w:val="004D3D9B"/>
    <w:rsid w:val="004D7630"/>
    <w:rsid w:val="004E2341"/>
    <w:rsid w:val="004E26E7"/>
    <w:rsid w:val="004E3BD1"/>
    <w:rsid w:val="004E730A"/>
    <w:rsid w:val="004E766D"/>
    <w:rsid w:val="004F0B2A"/>
    <w:rsid w:val="004F2117"/>
    <w:rsid w:val="004F24A2"/>
    <w:rsid w:val="004F37DB"/>
    <w:rsid w:val="004F39CC"/>
    <w:rsid w:val="004F4563"/>
    <w:rsid w:val="004F460C"/>
    <w:rsid w:val="004F4D89"/>
    <w:rsid w:val="004F51F1"/>
    <w:rsid w:val="004F5E68"/>
    <w:rsid w:val="00500B34"/>
    <w:rsid w:val="005035F5"/>
    <w:rsid w:val="00504C85"/>
    <w:rsid w:val="00505936"/>
    <w:rsid w:val="005060DD"/>
    <w:rsid w:val="00506776"/>
    <w:rsid w:val="005118B8"/>
    <w:rsid w:val="0051208A"/>
    <w:rsid w:val="0051297E"/>
    <w:rsid w:val="00513502"/>
    <w:rsid w:val="00515DB4"/>
    <w:rsid w:val="00516367"/>
    <w:rsid w:val="005169F5"/>
    <w:rsid w:val="00520715"/>
    <w:rsid w:val="00520979"/>
    <w:rsid w:val="00520FE9"/>
    <w:rsid w:val="00523517"/>
    <w:rsid w:val="005311EA"/>
    <w:rsid w:val="00531DD5"/>
    <w:rsid w:val="005333EC"/>
    <w:rsid w:val="005354D5"/>
    <w:rsid w:val="0053746D"/>
    <w:rsid w:val="00540B4A"/>
    <w:rsid w:val="00541269"/>
    <w:rsid w:val="0054187B"/>
    <w:rsid w:val="00541F63"/>
    <w:rsid w:val="005423B4"/>
    <w:rsid w:val="005433B7"/>
    <w:rsid w:val="0054366D"/>
    <w:rsid w:val="005456DC"/>
    <w:rsid w:val="00545798"/>
    <w:rsid w:val="00545D4D"/>
    <w:rsid w:val="00546C7B"/>
    <w:rsid w:val="00547308"/>
    <w:rsid w:val="00547D52"/>
    <w:rsid w:val="005505D4"/>
    <w:rsid w:val="00550FB7"/>
    <w:rsid w:val="00552B6E"/>
    <w:rsid w:val="005532FD"/>
    <w:rsid w:val="0055394D"/>
    <w:rsid w:val="005545E2"/>
    <w:rsid w:val="005575C5"/>
    <w:rsid w:val="0055778F"/>
    <w:rsid w:val="0056051C"/>
    <w:rsid w:val="00561E0A"/>
    <w:rsid w:val="00561ED4"/>
    <w:rsid w:val="00562ABD"/>
    <w:rsid w:val="00563686"/>
    <w:rsid w:val="005637C9"/>
    <w:rsid w:val="00566B29"/>
    <w:rsid w:val="005706F5"/>
    <w:rsid w:val="00573147"/>
    <w:rsid w:val="00573C87"/>
    <w:rsid w:val="00575B9D"/>
    <w:rsid w:val="00577516"/>
    <w:rsid w:val="005775E0"/>
    <w:rsid w:val="00580C25"/>
    <w:rsid w:val="005848DB"/>
    <w:rsid w:val="00586BE0"/>
    <w:rsid w:val="00587127"/>
    <w:rsid w:val="005908B8"/>
    <w:rsid w:val="00590AA0"/>
    <w:rsid w:val="0059234D"/>
    <w:rsid w:val="00592720"/>
    <w:rsid w:val="005947F6"/>
    <w:rsid w:val="00594F7F"/>
    <w:rsid w:val="0059647E"/>
    <w:rsid w:val="00597BED"/>
    <w:rsid w:val="005A04AB"/>
    <w:rsid w:val="005A1744"/>
    <w:rsid w:val="005A46D4"/>
    <w:rsid w:val="005B0157"/>
    <w:rsid w:val="005B01A9"/>
    <w:rsid w:val="005B167E"/>
    <w:rsid w:val="005B26DC"/>
    <w:rsid w:val="005B4100"/>
    <w:rsid w:val="005C04BE"/>
    <w:rsid w:val="005C0815"/>
    <w:rsid w:val="005C0ABB"/>
    <w:rsid w:val="005C74C0"/>
    <w:rsid w:val="005C78C9"/>
    <w:rsid w:val="005D0A2D"/>
    <w:rsid w:val="005D1CB2"/>
    <w:rsid w:val="005D2DB4"/>
    <w:rsid w:val="005D3467"/>
    <w:rsid w:val="005D46CE"/>
    <w:rsid w:val="005D6D31"/>
    <w:rsid w:val="005E0163"/>
    <w:rsid w:val="005E24BA"/>
    <w:rsid w:val="005E34DE"/>
    <w:rsid w:val="005E525B"/>
    <w:rsid w:val="005F0D5F"/>
    <w:rsid w:val="005F15DD"/>
    <w:rsid w:val="005F1FBD"/>
    <w:rsid w:val="005F2E32"/>
    <w:rsid w:val="005F3564"/>
    <w:rsid w:val="005F4A9C"/>
    <w:rsid w:val="005F64E1"/>
    <w:rsid w:val="005F66DA"/>
    <w:rsid w:val="005F6AEB"/>
    <w:rsid w:val="006013CE"/>
    <w:rsid w:val="00601CFF"/>
    <w:rsid w:val="00601E2D"/>
    <w:rsid w:val="00605455"/>
    <w:rsid w:val="00606003"/>
    <w:rsid w:val="00606844"/>
    <w:rsid w:val="00612001"/>
    <w:rsid w:val="006123A5"/>
    <w:rsid w:val="00613084"/>
    <w:rsid w:val="006138DF"/>
    <w:rsid w:val="00615267"/>
    <w:rsid w:val="00617561"/>
    <w:rsid w:val="00622860"/>
    <w:rsid w:val="0062293E"/>
    <w:rsid w:val="00627BFD"/>
    <w:rsid w:val="00631EA6"/>
    <w:rsid w:val="00631F9A"/>
    <w:rsid w:val="006349D2"/>
    <w:rsid w:val="0063721E"/>
    <w:rsid w:val="00637CA3"/>
    <w:rsid w:val="0064232A"/>
    <w:rsid w:val="00645E2F"/>
    <w:rsid w:val="00646B55"/>
    <w:rsid w:val="00654113"/>
    <w:rsid w:val="00654BCE"/>
    <w:rsid w:val="00661CCE"/>
    <w:rsid w:val="00661F7C"/>
    <w:rsid w:val="00665162"/>
    <w:rsid w:val="006655EE"/>
    <w:rsid w:val="00670182"/>
    <w:rsid w:val="006705BD"/>
    <w:rsid w:val="00670B6F"/>
    <w:rsid w:val="00676C10"/>
    <w:rsid w:val="006778A0"/>
    <w:rsid w:val="00680354"/>
    <w:rsid w:val="00680602"/>
    <w:rsid w:val="00683188"/>
    <w:rsid w:val="00683885"/>
    <w:rsid w:val="00684F6E"/>
    <w:rsid w:val="00685AEA"/>
    <w:rsid w:val="00685E9A"/>
    <w:rsid w:val="00686F75"/>
    <w:rsid w:val="0068711E"/>
    <w:rsid w:val="00687609"/>
    <w:rsid w:val="0069159B"/>
    <w:rsid w:val="00693305"/>
    <w:rsid w:val="00693D56"/>
    <w:rsid w:val="00694051"/>
    <w:rsid w:val="0069658D"/>
    <w:rsid w:val="006970B4"/>
    <w:rsid w:val="006A1B70"/>
    <w:rsid w:val="006A1F59"/>
    <w:rsid w:val="006A3906"/>
    <w:rsid w:val="006A5563"/>
    <w:rsid w:val="006A5634"/>
    <w:rsid w:val="006A5CD4"/>
    <w:rsid w:val="006A63E2"/>
    <w:rsid w:val="006A7493"/>
    <w:rsid w:val="006A795B"/>
    <w:rsid w:val="006A7AB2"/>
    <w:rsid w:val="006B0B62"/>
    <w:rsid w:val="006B0E05"/>
    <w:rsid w:val="006B1428"/>
    <w:rsid w:val="006B39B2"/>
    <w:rsid w:val="006B6022"/>
    <w:rsid w:val="006B6A57"/>
    <w:rsid w:val="006C0519"/>
    <w:rsid w:val="006C0FBF"/>
    <w:rsid w:val="006C22C4"/>
    <w:rsid w:val="006C244B"/>
    <w:rsid w:val="006C4CAD"/>
    <w:rsid w:val="006C6397"/>
    <w:rsid w:val="006C6467"/>
    <w:rsid w:val="006C6CB2"/>
    <w:rsid w:val="006C79E2"/>
    <w:rsid w:val="006D5A76"/>
    <w:rsid w:val="006E03D1"/>
    <w:rsid w:val="006E1B5B"/>
    <w:rsid w:val="006E1D63"/>
    <w:rsid w:val="006E2477"/>
    <w:rsid w:val="006E25E6"/>
    <w:rsid w:val="006E2D45"/>
    <w:rsid w:val="006E4E50"/>
    <w:rsid w:val="006E6B32"/>
    <w:rsid w:val="006F1DDB"/>
    <w:rsid w:val="006F361E"/>
    <w:rsid w:val="006F46DA"/>
    <w:rsid w:val="006F5A5D"/>
    <w:rsid w:val="006F780C"/>
    <w:rsid w:val="00700160"/>
    <w:rsid w:val="00700622"/>
    <w:rsid w:val="00704973"/>
    <w:rsid w:val="007056B8"/>
    <w:rsid w:val="00707F4F"/>
    <w:rsid w:val="00714243"/>
    <w:rsid w:val="00715110"/>
    <w:rsid w:val="00716E77"/>
    <w:rsid w:val="00721A36"/>
    <w:rsid w:val="00724C84"/>
    <w:rsid w:val="00731D28"/>
    <w:rsid w:val="0073444F"/>
    <w:rsid w:val="00735038"/>
    <w:rsid w:val="0073567E"/>
    <w:rsid w:val="00736EF5"/>
    <w:rsid w:val="00737C67"/>
    <w:rsid w:val="00741C14"/>
    <w:rsid w:val="00743624"/>
    <w:rsid w:val="0075099D"/>
    <w:rsid w:val="00751943"/>
    <w:rsid w:val="007519C8"/>
    <w:rsid w:val="007532DF"/>
    <w:rsid w:val="00753F3D"/>
    <w:rsid w:val="00754A60"/>
    <w:rsid w:val="00761B8D"/>
    <w:rsid w:val="00761CC7"/>
    <w:rsid w:val="00762FCE"/>
    <w:rsid w:val="0076357E"/>
    <w:rsid w:val="007635ED"/>
    <w:rsid w:val="0076444A"/>
    <w:rsid w:val="00765A35"/>
    <w:rsid w:val="0076647E"/>
    <w:rsid w:val="00770F4C"/>
    <w:rsid w:val="00772743"/>
    <w:rsid w:val="007744ED"/>
    <w:rsid w:val="00774671"/>
    <w:rsid w:val="0077728F"/>
    <w:rsid w:val="00777A27"/>
    <w:rsid w:val="00780650"/>
    <w:rsid w:val="00782787"/>
    <w:rsid w:val="00783029"/>
    <w:rsid w:val="007850A0"/>
    <w:rsid w:val="00787FB8"/>
    <w:rsid w:val="007905D5"/>
    <w:rsid w:val="007910C7"/>
    <w:rsid w:val="00791CD0"/>
    <w:rsid w:val="00793D4E"/>
    <w:rsid w:val="00795239"/>
    <w:rsid w:val="00795D06"/>
    <w:rsid w:val="0079678E"/>
    <w:rsid w:val="00797068"/>
    <w:rsid w:val="007A0422"/>
    <w:rsid w:val="007A138C"/>
    <w:rsid w:val="007A37B9"/>
    <w:rsid w:val="007A5319"/>
    <w:rsid w:val="007A565A"/>
    <w:rsid w:val="007A574D"/>
    <w:rsid w:val="007A5D8E"/>
    <w:rsid w:val="007A6BE8"/>
    <w:rsid w:val="007A7D45"/>
    <w:rsid w:val="007B0383"/>
    <w:rsid w:val="007B1BC0"/>
    <w:rsid w:val="007B263C"/>
    <w:rsid w:val="007B3C4F"/>
    <w:rsid w:val="007B4AFA"/>
    <w:rsid w:val="007B5185"/>
    <w:rsid w:val="007B52C6"/>
    <w:rsid w:val="007B73DE"/>
    <w:rsid w:val="007C1198"/>
    <w:rsid w:val="007C1260"/>
    <w:rsid w:val="007C188F"/>
    <w:rsid w:val="007C26F7"/>
    <w:rsid w:val="007C3B79"/>
    <w:rsid w:val="007C45EE"/>
    <w:rsid w:val="007C4B7B"/>
    <w:rsid w:val="007C512F"/>
    <w:rsid w:val="007D22F9"/>
    <w:rsid w:val="007D259C"/>
    <w:rsid w:val="007D5C21"/>
    <w:rsid w:val="007D7D02"/>
    <w:rsid w:val="007E049D"/>
    <w:rsid w:val="007E6B70"/>
    <w:rsid w:val="007E6BE0"/>
    <w:rsid w:val="007E6E29"/>
    <w:rsid w:val="007F0DF0"/>
    <w:rsid w:val="007F21B3"/>
    <w:rsid w:val="007F3C91"/>
    <w:rsid w:val="007F4F0E"/>
    <w:rsid w:val="007F6797"/>
    <w:rsid w:val="008006EF"/>
    <w:rsid w:val="008007A9"/>
    <w:rsid w:val="00803B2D"/>
    <w:rsid w:val="008049BF"/>
    <w:rsid w:val="00805AAB"/>
    <w:rsid w:val="008061AD"/>
    <w:rsid w:val="00806EB4"/>
    <w:rsid w:val="008071B7"/>
    <w:rsid w:val="00812AA4"/>
    <w:rsid w:val="00813CB4"/>
    <w:rsid w:val="00813D2F"/>
    <w:rsid w:val="00820B2D"/>
    <w:rsid w:val="008226E6"/>
    <w:rsid w:val="00822829"/>
    <w:rsid w:val="008241AE"/>
    <w:rsid w:val="00826106"/>
    <w:rsid w:val="0082768E"/>
    <w:rsid w:val="00832B61"/>
    <w:rsid w:val="00833E56"/>
    <w:rsid w:val="00834C2C"/>
    <w:rsid w:val="00835277"/>
    <w:rsid w:val="008369D4"/>
    <w:rsid w:val="008373BE"/>
    <w:rsid w:val="00840B74"/>
    <w:rsid w:val="00841406"/>
    <w:rsid w:val="0084198B"/>
    <w:rsid w:val="00842142"/>
    <w:rsid w:val="00844BA5"/>
    <w:rsid w:val="00847613"/>
    <w:rsid w:val="008509D0"/>
    <w:rsid w:val="00851332"/>
    <w:rsid w:val="008524BC"/>
    <w:rsid w:val="00852613"/>
    <w:rsid w:val="008573D3"/>
    <w:rsid w:val="00857CB2"/>
    <w:rsid w:val="00860336"/>
    <w:rsid w:val="00862287"/>
    <w:rsid w:val="00865064"/>
    <w:rsid w:val="00866DF1"/>
    <w:rsid w:val="0086772C"/>
    <w:rsid w:val="00870D99"/>
    <w:rsid w:val="00870F44"/>
    <w:rsid w:val="00872C7D"/>
    <w:rsid w:val="00872EEE"/>
    <w:rsid w:val="0087376C"/>
    <w:rsid w:val="0087795A"/>
    <w:rsid w:val="00877D03"/>
    <w:rsid w:val="0088170D"/>
    <w:rsid w:val="00882443"/>
    <w:rsid w:val="0088299A"/>
    <w:rsid w:val="0088559D"/>
    <w:rsid w:val="00886416"/>
    <w:rsid w:val="00887F79"/>
    <w:rsid w:val="008925EB"/>
    <w:rsid w:val="0089327D"/>
    <w:rsid w:val="008963B7"/>
    <w:rsid w:val="00897C34"/>
    <w:rsid w:val="008A16EF"/>
    <w:rsid w:val="008A49E3"/>
    <w:rsid w:val="008A6ECB"/>
    <w:rsid w:val="008A6F45"/>
    <w:rsid w:val="008B04E8"/>
    <w:rsid w:val="008B6EC5"/>
    <w:rsid w:val="008C1171"/>
    <w:rsid w:val="008C1990"/>
    <w:rsid w:val="008C2709"/>
    <w:rsid w:val="008C2C81"/>
    <w:rsid w:val="008D0AFB"/>
    <w:rsid w:val="008D1260"/>
    <w:rsid w:val="008D4B63"/>
    <w:rsid w:val="008D739A"/>
    <w:rsid w:val="008E0524"/>
    <w:rsid w:val="008E1B50"/>
    <w:rsid w:val="008E2E80"/>
    <w:rsid w:val="008E36B3"/>
    <w:rsid w:val="008E37FF"/>
    <w:rsid w:val="008E523B"/>
    <w:rsid w:val="008E5376"/>
    <w:rsid w:val="008E6758"/>
    <w:rsid w:val="008F35C4"/>
    <w:rsid w:val="008F36DB"/>
    <w:rsid w:val="008F42E9"/>
    <w:rsid w:val="008F46DB"/>
    <w:rsid w:val="008F603D"/>
    <w:rsid w:val="00901303"/>
    <w:rsid w:val="0090314E"/>
    <w:rsid w:val="009045D5"/>
    <w:rsid w:val="009068EF"/>
    <w:rsid w:val="00907B27"/>
    <w:rsid w:val="0091507B"/>
    <w:rsid w:val="00915A54"/>
    <w:rsid w:val="0092009F"/>
    <w:rsid w:val="009238BE"/>
    <w:rsid w:val="00924C31"/>
    <w:rsid w:val="009253A4"/>
    <w:rsid w:val="009262A0"/>
    <w:rsid w:val="00927EBD"/>
    <w:rsid w:val="00933752"/>
    <w:rsid w:val="00933B38"/>
    <w:rsid w:val="00933BC8"/>
    <w:rsid w:val="00935977"/>
    <w:rsid w:val="0093742B"/>
    <w:rsid w:val="00940AF7"/>
    <w:rsid w:val="00941244"/>
    <w:rsid w:val="00941683"/>
    <w:rsid w:val="00941955"/>
    <w:rsid w:val="00941E7D"/>
    <w:rsid w:val="00942F96"/>
    <w:rsid w:val="009437C1"/>
    <w:rsid w:val="00943B80"/>
    <w:rsid w:val="00943C5A"/>
    <w:rsid w:val="00944A3D"/>
    <w:rsid w:val="00945DF8"/>
    <w:rsid w:val="00946DD4"/>
    <w:rsid w:val="009472C9"/>
    <w:rsid w:val="009473E5"/>
    <w:rsid w:val="00953185"/>
    <w:rsid w:val="00953DE9"/>
    <w:rsid w:val="00955093"/>
    <w:rsid w:val="00955C8A"/>
    <w:rsid w:val="00961099"/>
    <w:rsid w:val="009665BD"/>
    <w:rsid w:val="00971665"/>
    <w:rsid w:val="00972FBF"/>
    <w:rsid w:val="00973E36"/>
    <w:rsid w:val="00977D83"/>
    <w:rsid w:val="0098149A"/>
    <w:rsid w:val="0098349C"/>
    <w:rsid w:val="009836E8"/>
    <w:rsid w:val="00985DC1"/>
    <w:rsid w:val="00986E55"/>
    <w:rsid w:val="009877B0"/>
    <w:rsid w:val="00987A2D"/>
    <w:rsid w:val="00992047"/>
    <w:rsid w:val="00996AF5"/>
    <w:rsid w:val="009A26A0"/>
    <w:rsid w:val="009A576E"/>
    <w:rsid w:val="009A6110"/>
    <w:rsid w:val="009B4E43"/>
    <w:rsid w:val="009B63CB"/>
    <w:rsid w:val="009B75E8"/>
    <w:rsid w:val="009C42A6"/>
    <w:rsid w:val="009C4A7C"/>
    <w:rsid w:val="009C57F3"/>
    <w:rsid w:val="009C5CEE"/>
    <w:rsid w:val="009C6F8D"/>
    <w:rsid w:val="009D0C2C"/>
    <w:rsid w:val="009D0D93"/>
    <w:rsid w:val="009D2CC4"/>
    <w:rsid w:val="009E1472"/>
    <w:rsid w:val="009E1498"/>
    <w:rsid w:val="009E2FCF"/>
    <w:rsid w:val="009E35D3"/>
    <w:rsid w:val="009E3D85"/>
    <w:rsid w:val="009E40C6"/>
    <w:rsid w:val="009E7202"/>
    <w:rsid w:val="009F0672"/>
    <w:rsid w:val="009F17AD"/>
    <w:rsid w:val="009F6B98"/>
    <w:rsid w:val="009F6BEC"/>
    <w:rsid w:val="009F7A0C"/>
    <w:rsid w:val="00A045BE"/>
    <w:rsid w:val="00A04630"/>
    <w:rsid w:val="00A054D0"/>
    <w:rsid w:val="00A05FF2"/>
    <w:rsid w:val="00A11912"/>
    <w:rsid w:val="00A14B3F"/>
    <w:rsid w:val="00A16B65"/>
    <w:rsid w:val="00A174D5"/>
    <w:rsid w:val="00A22679"/>
    <w:rsid w:val="00A22866"/>
    <w:rsid w:val="00A23628"/>
    <w:rsid w:val="00A23811"/>
    <w:rsid w:val="00A24A54"/>
    <w:rsid w:val="00A277D0"/>
    <w:rsid w:val="00A318F8"/>
    <w:rsid w:val="00A34F58"/>
    <w:rsid w:val="00A36692"/>
    <w:rsid w:val="00A37429"/>
    <w:rsid w:val="00A378D0"/>
    <w:rsid w:val="00A37D33"/>
    <w:rsid w:val="00A4276C"/>
    <w:rsid w:val="00A45C06"/>
    <w:rsid w:val="00A507A5"/>
    <w:rsid w:val="00A50CFF"/>
    <w:rsid w:val="00A52BC5"/>
    <w:rsid w:val="00A52F8A"/>
    <w:rsid w:val="00A5386B"/>
    <w:rsid w:val="00A5648A"/>
    <w:rsid w:val="00A607F4"/>
    <w:rsid w:val="00A60CF6"/>
    <w:rsid w:val="00A61F52"/>
    <w:rsid w:val="00A656DD"/>
    <w:rsid w:val="00A67760"/>
    <w:rsid w:val="00A702FF"/>
    <w:rsid w:val="00A7105B"/>
    <w:rsid w:val="00A74019"/>
    <w:rsid w:val="00A74E40"/>
    <w:rsid w:val="00A77A08"/>
    <w:rsid w:val="00A80862"/>
    <w:rsid w:val="00A80FC4"/>
    <w:rsid w:val="00A8486B"/>
    <w:rsid w:val="00A9071E"/>
    <w:rsid w:val="00A9125D"/>
    <w:rsid w:val="00A91951"/>
    <w:rsid w:val="00A925E2"/>
    <w:rsid w:val="00A943DA"/>
    <w:rsid w:val="00A96A60"/>
    <w:rsid w:val="00AA1629"/>
    <w:rsid w:val="00AA26A6"/>
    <w:rsid w:val="00AA3B87"/>
    <w:rsid w:val="00AA4096"/>
    <w:rsid w:val="00AA443E"/>
    <w:rsid w:val="00AB424E"/>
    <w:rsid w:val="00AB59CD"/>
    <w:rsid w:val="00AB5E2D"/>
    <w:rsid w:val="00AB6249"/>
    <w:rsid w:val="00AB7A2F"/>
    <w:rsid w:val="00AC00DB"/>
    <w:rsid w:val="00AC0D3B"/>
    <w:rsid w:val="00AC473E"/>
    <w:rsid w:val="00AD0664"/>
    <w:rsid w:val="00AD0766"/>
    <w:rsid w:val="00AD15E7"/>
    <w:rsid w:val="00AD1C31"/>
    <w:rsid w:val="00AD4676"/>
    <w:rsid w:val="00AE050C"/>
    <w:rsid w:val="00AE2239"/>
    <w:rsid w:val="00AE3F18"/>
    <w:rsid w:val="00AE3FC4"/>
    <w:rsid w:val="00AE42C4"/>
    <w:rsid w:val="00AE5B3F"/>
    <w:rsid w:val="00AF57E7"/>
    <w:rsid w:val="00AF64F6"/>
    <w:rsid w:val="00B04400"/>
    <w:rsid w:val="00B056A4"/>
    <w:rsid w:val="00B07821"/>
    <w:rsid w:val="00B0782D"/>
    <w:rsid w:val="00B1043A"/>
    <w:rsid w:val="00B113FA"/>
    <w:rsid w:val="00B12454"/>
    <w:rsid w:val="00B127DD"/>
    <w:rsid w:val="00B12D20"/>
    <w:rsid w:val="00B13B28"/>
    <w:rsid w:val="00B14FB4"/>
    <w:rsid w:val="00B16E96"/>
    <w:rsid w:val="00B218D2"/>
    <w:rsid w:val="00B21935"/>
    <w:rsid w:val="00B21D28"/>
    <w:rsid w:val="00B22211"/>
    <w:rsid w:val="00B24903"/>
    <w:rsid w:val="00B24C54"/>
    <w:rsid w:val="00B2544B"/>
    <w:rsid w:val="00B25840"/>
    <w:rsid w:val="00B30AD3"/>
    <w:rsid w:val="00B32C85"/>
    <w:rsid w:val="00B34964"/>
    <w:rsid w:val="00B35587"/>
    <w:rsid w:val="00B40793"/>
    <w:rsid w:val="00B40AD5"/>
    <w:rsid w:val="00B40E48"/>
    <w:rsid w:val="00B4115D"/>
    <w:rsid w:val="00B41EF5"/>
    <w:rsid w:val="00B426A6"/>
    <w:rsid w:val="00B42C29"/>
    <w:rsid w:val="00B458C7"/>
    <w:rsid w:val="00B464E8"/>
    <w:rsid w:val="00B46DBD"/>
    <w:rsid w:val="00B50138"/>
    <w:rsid w:val="00B50A15"/>
    <w:rsid w:val="00B51BCF"/>
    <w:rsid w:val="00B579FE"/>
    <w:rsid w:val="00B61494"/>
    <w:rsid w:val="00B62D74"/>
    <w:rsid w:val="00B63E32"/>
    <w:rsid w:val="00B64FE4"/>
    <w:rsid w:val="00B650A8"/>
    <w:rsid w:val="00B66AE4"/>
    <w:rsid w:val="00B67FB8"/>
    <w:rsid w:val="00B716DD"/>
    <w:rsid w:val="00B72F51"/>
    <w:rsid w:val="00B745EA"/>
    <w:rsid w:val="00B7595E"/>
    <w:rsid w:val="00B75CFE"/>
    <w:rsid w:val="00B76F4C"/>
    <w:rsid w:val="00B82494"/>
    <w:rsid w:val="00B82527"/>
    <w:rsid w:val="00B82FA5"/>
    <w:rsid w:val="00B83DFE"/>
    <w:rsid w:val="00B851B1"/>
    <w:rsid w:val="00B85373"/>
    <w:rsid w:val="00B86F58"/>
    <w:rsid w:val="00B91D0D"/>
    <w:rsid w:val="00B937DF"/>
    <w:rsid w:val="00B95029"/>
    <w:rsid w:val="00B955D2"/>
    <w:rsid w:val="00BA272C"/>
    <w:rsid w:val="00BA2778"/>
    <w:rsid w:val="00BA3C82"/>
    <w:rsid w:val="00BA49E3"/>
    <w:rsid w:val="00BA6629"/>
    <w:rsid w:val="00BA7345"/>
    <w:rsid w:val="00BA7DFD"/>
    <w:rsid w:val="00BB4244"/>
    <w:rsid w:val="00BB6224"/>
    <w:rsid w:val="00BB6348"/>
    <w:rsid w:val="00BB774E"/>
    <w:rsid w:val="00BC31A5"/>
    <w:rsid w:val="00BC43FB"/>
    <w:rsid w:val="00BC4475"/>
    <w:rsid w:val="00BD0461"/>
    <w:rsid w:val="00BD3370"/>
    <w:rsid w:val="00BD4107"/>
    <w:rsid w:val="00BD512E"/>
    <w:rsid w:val="00BD51C0"/>
    <w:rsid w:val="00BE085C"/>
    <w:rsid w:val="00BE0D7D"/>
    <w:rsid w:val="00BE1B59"/>
    <w:rsid w:val="00BE63BB"/>
    <w:rsid w:val="00BE6C4C"/>
    <w:rsid w:val="00BE71F5"/>
    <w:rsid w:val="00BE7276"/>
    <w:rsid w:val="00BE7AA5"/>
    <w:rsid w:val="00BE7FD6"/>
    <w:rsid w:val="00BF0A70"/>
    <w:rsid w:val="00BF12F3"/>
    <w:rsid w:val="00BF1B87"/>
    <w:rsid w:val="00BF61D1"/>
    <w:rsid w:val="00C005CA"/>
    <w:rsid w:val="00C00E59"/>
    <w:rsid w:val="00C011D2"/>
    <w:rsid w:val="00C067F5"/>
    <w:rsid w:val="00C102BC"/>
    <w:rsid w:val="00C10522"/>
    <w:rsid w:val="00C10651"/>
    <w:rsid w:val="00C110A3"/>
    <w:rsid w:val="00C112B3"/>
    <w:rsid w:val="00C11C27"/>
    <w:rsid w:val="00C12B9F"/>
    <w:rsid w:val="00C1311D"/>
    <w:rsid w:val="00C15B84"/>
    <w:rsid w:val="00C15C95"/>
    <w:rsid w:val="00C17FA3"/>
    <w:rsid w:val="00C21C69"/>
    <w:rsid w:val="00C22975"/>
    <w:rsid w:val="00C23A7A"/>
    <w:rsid w:val="00C24B16"/>
    <w:rsid w:val="00C2730A"/>
    <w:rsid w:val="00C27DEC"/>
    <w:rsid w:val="00C30D10"/>
    <w:rsid w:val="00C31971"/>
    <w:rsid w:val="00C31C33"/>
    <w:rsid w:val="00C320D4"/>
    <w:rsid w:val="00C33C0C"/>
    <w:rsid w:val="00C341AD"/>
    <w:rsid w:val="00C34C12"/>
    <w:rsid w:val="00C35E9C"/>
    <w:rsid w:val="00C367E8"/>
    <w:rsid w:val="00C36D8A"/>
    <w:rsid w:val="00C37BFE"/>
    <w:rsid w:val="00C401C2"/>
    <w:rsid w:val="00C405B2"/>
    <w:rsid w:val="00C408C5"/>
    <w:rsid w:val="00C40E1B"/>
    <w:rsid w:val="00C4180C"/>
    <w:rsid w:val="00C41EBA"/>
    <w:rsid w:val="00C420F6"/>
    <w:rsid w:val="00C43173"/>
    <w:rsid w:val="00C44028"/>
    <w:rsid w:val="00C444C4"/>
    <w:rsid w:val="00C45C9E"/>
    <w:rsid w:val="00C45FAF"/>
    <w:rsid w:val="00C45FF2"/>
    <w:rsid w:val="00C46720"/>
    <w:rsid w:val="00C46960"/>
    <w:rsid w:val="00C525D2"/>
    <w:rsid w:val="00C52AFA"/>
    <w:rsid w:val="00C53C01"/>
    <w:rsid w:val="00C55584"/>
    <w:rsid w:val="00C564C9"/>
    <w:rsid w:val="00C6023E"/>
    <w:rsid w:val="00C62A19"/>
    <w:rsid w:val="00C646FE"/>
    <w:rsid w:val="00C65405"/>
    <w:rsid w:val="00C66B57"/>
    <w:rsid w:val="00C67273"/>
    <w:rsid w:val="00C67B35"/>
    <w:rsid w:val="00C72BF6"/>
    <w:rsid w:val="00C7507D"/>
    <w:rsid w:val="00C75437"/>
    <w:rsid w:val="00C760BB"/>
    <w:rsid w:val="00C764A4"/>
    <w:rsid w:val="00C777C8"/>
    <w:rsid w:val="00C779E1"/>
    <w:rsid w:val="00C8138B"/>
    <w:rsid w:val="00C81FD2"/>
    <w:rsid w:val="00C82507"/>
    <w:rsid w:val="00C832B9"/>
    <w:rsid w:val="00C846D0"/>
    <w:rsid w:val="00C86D48"/>
    <w:rsid w:val="00C92746"/>
    <w:rsid w:val="00C92A8B"/>
    <w:rsid w:val="00C94812"/>
    <w:rsid w:val="00C94AF0"/>
    <w:rsid w:val="00C95160"/>
    <w:rsid w:val="00CA077A"/>
    <w:rsid w:val="00CA277F"/>
    <w:rsid w:val="00CA3DFE"/>
    <w:rsid w:val="00CA3E97"/>
    <w:rsid w:val="00CA4DA3"/>
    <w:rsid w:val="00CA5251"/>
    <w:rsid w:val="00CB2BC7"/>
    <w:rsid w:val="00CB3C46"/>
    <w:rsid w:val="00CB5900"/>
    <w:rsid w:val="00CC0F09"/>
    <w:rsid w:val="00CC141F"/>
    <w:rsid w:val="00CC1BA0"/>
    <w:rsid w:val="00CC4FF4"/>
    <w:rsid w:val="00CC7810"/>
    <w:rsid w:val="00CC7A67"/>
    <w:rsid w:val="00CD004D"/>
    <w:rsid w:val="00CD0A71"/>
    <w:rsid w:val="00CD0EB5"/>
    <w:rsid w:val="00CD34D0"/>
    <w:rsid w:val="00CD4314"/>
    <w:rsid w:val="00CD52DB"/>
    <w:rsid w:val="00CD6771"/>
    <w:rsid w:val="00CD6865"/>
    <w:rsid w:val="00CD6BAF"/>
    <w:rsid w:val="00CD75F0"/>
    <w:rsid w:val="00CD7E7F"/>
    <w:rsid w:val="00CE0126"/>
    <w:rsid w:val="00CE0C9C"/>
    <w:rsid w:val="00CE1200"/>
    <w:rsid w:val="00CE19FE"/>
    <w:rsid w:val="00CE46B5"/>
    <w:rsid w:val="00CE4EF9"/>
    <w:rsid w:val="00CE5B69"/>
    <w:rsid w:val="00CE7D27"/>
    <w:rsid w:val="00CF17FB"/>
    <w:rsid w:val="00CF2FB8"/>
    <w:rsid w:val="00CF3156"/>
    <w:rsid w:val="00CF47D1"/>
    <w:rsid w:val="00CF4E71"/>
    <w:rsid w:val="00CF4FA2"/>
    <w:rsid w:val="00CF50F6"/>
    <w:rsid w:val="00D02A89"/>
    <w:rsid w:val="00D02E72"/>
    <w:rsid w:val="00D035BB"/>
    <w:rsid w:val="00D042B2"/>
    <w:rsid w:val="00D053CA"/>
    <w:rsid w:val="00D06FC4"/>
    <w:rsid w:val="00D145AA"/>
    <w:rsid w:val="00D15BA6"/>
    <w:rsid w:val="00D17FFA"/>
    <w:rsid w:val="00D220BD"/>
    <w:rsid w:val="00D234E9"/>
    <w:rsid w:val="00D24D04"/>
    <w:rsid w:val="00D271DD"/>
    <w:rsid w:val="00D305D7"/>
    <w:rsid w:val="00D3243B"/>
    <w:rsid w:val="00D32EDA"/>
    <w:rsid w:val="00D330B1"/>
    <w:rsid w:val="00D33EA0"/>
    <w:rsid w:val="00D3583A"/>
    <w:rsid w:val="00D362A2"/>
    <w:rsid w:val="00D3724E"/>
    <w:rsid w:val="00D377ED"/>
    <w:rsid w:val="00D40329"/>
    <w:rsid w:val="00D4069E"/>
    <w:rsid w:val="00D41656"/>
    <w:rsid w:val="00D4274F"/>
    <w:rsid w:val="00D42C3F"/>
    <w:rsid w:val="00D435C3"/>
    <w:rsid w:val="00D439A9"/>
    <w:rsid w:val="00D43BCD"/>
    <w:rsid w:val="00D44741"/>
    <w:rsid w:val="00D468AF"/>
    <w:rsid w:val="00D51DE7"/>
    <w:rsid w:val="00D541A6"/>
    <w:rsid w:val="00D56406"/>
    <w:rsid w:val="00D56575"/>
    <w:rsid w:val="00D572A1"/>
    <w:rsid w:val="00D57D10"/>
    <w:rsid w:val="00D57D34"/>
    <w:rsid w:val="00D608BB"/>
    <w:rsid w:val="00D61082"/>
    <w:rsid w:val="00D630BC"/>
    <w:rsid w:val="00D6574F"/>
    <w:rsid w:val="00D663E9"/>
    <w:rsid w:val="00D66593"/>
    <w:rsid w:val="00D67343"/>
    <w:rsid w:val="00D67AF7"/>
    <w:rsid w:val="00D7041A"/>
    <w:rsid w:val="00D7279A"/>
    <w:rsid w:val="00D73108"/>
    <w:rsid w:val="00D7668B"/>
    <w:rsid w:val="00D77C17"/>
    <w:rsid w:val="00D8035D"/>
    <w:rsid w:val="00D804B0"/>
    <w:rsid w:val="00D816EA"/>
    <w:rsid w:val="00D8292B"/>
    <w:rsid w:val="00D83498"/>
    <w:rsid w:val="00D83AA7"/>
    <w:rsid w:val="00D84BF5"/>
    <w:rsid w:val="00D84D33"/>
    <w:rsid w:val="00D9167A"/>
    <w:rsid w:val="00D919DA"/>
    <w:rsid w:val="00D926BF"/>
    <w:rsid w:val="00D953A8"/>
    <w:rsid w:val="00D95BBE"/>
    <w:rsid w:val="00D96CE6"/>
    <w:rsid w:val="00D96EBD"/>
    <w:rsid w:val="00D9742E"/>
    <w:rsid w:val="00DA01BA"/>
    <w:rsid w:val="00DA295E"/>
    <w:rsid w:val="00DA50B0"/>
    <w:rsid w:val="00DA51A1"/>
    <w:rsid w:val="00DB1803"/>
    <w:rsid w:val="00DB1BED"/>
    <w:rsid w:val="00DB6A17"/>
    <w:rsid w:val="00DB7C97"/>
    <w:rsid w:val="00DC0554"/>
    <w:rsid w:val="00DC05B7"/>
    <w:rsid w:val="00DC1987"/>
    <w:rsid w:val="00DC1CDE"/>
    <w:rsid w:val="00DC1D20"/>
    <w:rsid w:val="00DC2F69"/>
    <w:rsid w:val="00DC524F"/>
    <w:rsid w:val="00DC5849"/>
    <w:rsid w:val="00DC7072"/>
    <w:rsid w:val="00DD1C5C"/>
    <w:rsid w:val="00DD2442"/>
    <w:rsid w:val="00DD3DBC"/>
    <w:rsid w:val="00DD4444"/>
    <w:rsid w:val="00DD72B5"/>
    <w:rsid w:val="00DD799F"/>
    <w:rsid w:val="00DE0CC6"/>
    <w:rsid w:val="00DE1454"/>
    <w:rsid w:val="00DE1E4F"/>
    <w:rsid w:val="00DE367D"/>
    <w:rsid w:val="00DE75BF"/>
    <w:rsid w:val="00DE75D3"/>
    <w:rsid w:val="00DF08C0"/>
    <w:rsid w:val="00DF5408"/>
    <w:rsid w:val="00DF6451"/>
    <w:rsid w:val="00DF75AF"/>
    <w:rsid w:val="00E023F6"/>
    <w:rsid w:val="00E05CC3"/>
    <w:rsid w:val="00E05F64"/>
    <w:rsid w:val="00E06AC2"/>
    <w:rsid w:val="00E06C9F"/>
    <w:rsid w:val="00E0726F"/>
    <w:rsid w:val="00E072A8"/>
    <w:rsid w:val="00E13BD8"/>
    <w:rsid w:val="00E13F5B"/>
    <w:rsid w:val="00E13FAE"/>
    <w:rsid w:val="00E15181"/>
    <w:rsid w:val="00E156AD"/>
    <w:rsid w:val="00E20080"/>
    <w:rsid w:val="00E21415"/>
    <w:rsid w:val="00E21BFE"/>
    <w:rsid w:val="00E2364C"/>
    <w:rsid w:val="00E236B8"/>
    <w:rsid w:val="00E25470"/>
    <w:rsid w:val="00E31363"/>
    <w:rsid w:val="00E31CAD"/>
    <w:rsid w:val="00E35FC5"/>
    <w:rsid w:val="00E36055"/>
    <w:rsid w:val="00E37ABB"/>
    <w:rsid w:val="00E401E2"/>
    <w:rsid w:val="00E407F1"/>
    <w:rsid w:val="00E40ECA"/>
    <w:rsid w:val="00E412AF"/>
    <w:rsid w:val="00E4262B"/>
    <w:rsid w:val="00E43584"/>
    <w:rsid w:val="00E43DA5"/>
    <w:rsid w:val="00E44377"/>
    <w:rsid w:val="00E44A16"/>
    <w:rsid w:val="00E50609"/>
    <w:rsid w:val="00E53DFF"/>
    <w:rsid w:val="00E54A0F"/>
    <w:rsid w:val="00E54B2E"/>
    <w:rsid w:val="00E569E2"/>
    <w:rsid w:val="00E61180"/>
    <w:rsid w:val="00E62128"/>
    <w:rsid w:val="00E633BC"/>
    <w:rsid w:val="00E70C4C"/>
    <w:rsid w:val="00E70EF0"/>
    <w:rsid w:val="00E7184A"/>
    <w:rsid w:val="00E718DA"/>
    <w:rsid w:val="00E735D4"/>
    <w:rsid w:val="00E77C9C"/>
    <w:rsid w:val="00E837A3"/>
    <w:rsid w:val="00E83CAB"/>
    <w:rsid w:val="00E87280"/>
    <w:rsid w:val="00E907F4"/>
    <w:rsid w:val="00E90BE6"/>
    <w:rsid w:val="00E92E3B"/>
    <w:rsid w:val="00E9535D"/>
    <w:rsid w:val="00E9546F"/>
    <w:rsid w:val="00EA0046"/>
    <w:rsid w:val="00EA0C05"/>
    <w:rsid w:val="00EA3758"/>
    <w:rsid w:val="00EA71E4"/>
    <w:rsid w:val="00EB0CCE"/>
    <w:rsid w:val="00EB1ABE"/>
    <w:rsid w:val="00EB26C9"/>
    <w:rsid w:val="00EB35A2"/>
    <w:rsid w:val="00EB44F2"/>
    <w:rsid w:val="00EB4692"/>
    <w:rsid w:val="00EB4935"/>
    <w:rsid w:val="00EB52FF"/>
    <w:rsid w:val="00EB5E28"/>
    <w:rsid w:val="00EB6155"/>
    <w:rsid w:val="00EC088F"/>
    <w:rsid w:val="00EC1D77"/>
    <w:rsid w:val="00EC45CC"/>
    <w:rsid w:val="00EC4625"/>
    <w:rsid w:val="00EC6520"/>
    <w:rsid w:val="00EC6C32"/>
    <w:rsid w:val="00EC6CAE"/>
    <w:rsid w:val="00EC7B7E"/>
    <w:rsid w:val="00ED3066"/>
    <w:rsid w:val="00ED4E38"/>
    <w:rsid w:val="00ED52DD"/>
    <w:rsid w:val="00ED670F"/>
    <w:rsid w:val="00ED71C5"/>
    <w:rsid w:val="00ED79CF"/>
    <w:rsid w:val="00EE217B"/>
    <w:rsid w:val="00EE3505"/>
    <w:rsid w:val="00EF2BA1"/>
    <w:rsid w:val="00EF3340"/>
    <w:rsid w:val="00EF3B8E"/>
    <w:rsid w:val="00EF45E9"/>
    <w:rsid w:val="00EF5105"/>
    <w:rsid w:val="00EF5943"/>
    <w:rsid w:val="00EF606A"/>
    <w:rsid w:val="00F00ABC"/>
    <w:rsid w:val="00F01897"/>
    <w:rsid w:val="00F02E2A"/>
    <w:rsid w:val="00F107E4"/>
    <w:rsid w:val="00F12D25"/>
    <w:rsid w:val="00F16219"/>
    <w:rsid w:val="00F20C40"/>
    <w:rsid w:val="00F20F6D"/>
    <w:rsid w:val="00F2184A"/>
    <w:rsid w:val="00F21E3A"/>
    <w:rsid w:val="00F22D0B"/>
    <w:rsid w:val="00F23621"/>
    <w:rsid w:val="00F24BB6"/>
    <w:rsid w:val="00F26AE7"/>
    <w:rsid w:val="00F26C81"/>
    <w:rsid w:val="00F31755"/>
    <w:rsid w:val="00F32340"/>
    <w:rsid w:val="00F32359"/>
    <w:rsid w:val="00F324B5"/>
    <w:rsid w:val="00F34474"/>
    <w:rsid w:val="00F36198"/>
    <w:rsid w:val="00F37874"/>
    <w:rsid w:val="00F44543"/>
    <w:rsid w:val="00F461CF"/>
    <w:rsid w:val="00F46755"/>
    <w:rsid w:val="00F470CE"/>
    <w:rsid w:val="00F5014A"/>
    <w:rsid w:val="00F568D6"/>
    <w:rsid w:val="00F56D87"/>
    <w:rsid w:val="00F61201"/>
    <w:rsid w:val="00F62CA7"/>
    <w:rsid w:val="00F6488C"/>
    <w:rsid w:val="00F64F8A"/>
    <w:rsid w:val="00F65176"/>
    <w:rsid w:val="00F664D0"/>
    <w:rsid w:val="00F674EB"/>
    <w:rsid w:val="00F70DF3"/>
    <w:rsid w:val="00F723CF"/>
    <w:rsid w:val="00F72A05"/>
    <w:rsid w:val="00F7504C"/>
    <w:rsid w:val="00F77C7B"/>
    <w:rsid w:val="00F80E1F"/>
    <w:rsid w:val="00F81739"/>
    <w:rsid w:val="00F819D0"/>
    <w:rsid w:val="00F82410"/>
    <w:rsid w:val="00F833BB"/>
    <w:rsid w:val="00F86DC8"/>
    <w:rsid w:val="00F90BE9"/>
    <w:rsid w:val="00F91118"/>
    <w:rsid w:val="00F91D4C"/>
    <w:rsid w:val="00F922E4"/>
    <w:rsid w:val="00F945F7"/>
    <w:rsid w:val="00F96B6C"/>
    <w:rsid w:val="00FA2723"/>
    <w:rsid w:val="00FA428C"/>
    <w:rsid w:val="00FA5747"/>
    <w:rsid w:val="00FA6212"/>
    <w:rsid w:val="00FA78EE"/>
    <w:rsid w:val="00FA7B1A"/>
    <w:rsid w:val="00FB0E5D"/>
    <w:rsid w:val="00FC0294"/>
    <w:rsid w:val="00FC069E"/>
    <w:rsid w:val="00FC23A1"/>
    <w:rsid w:val="00FC30D5"/>
    <w:rsid w:val="00FD1A90"/>
    <w:rsid w:val="00FD1CC0"/>
    <w:rsid w:val="00FD2196"/>
    <w:rsid w:val="00FD3A73"/>
    <w:rsid w:val="00FD5524"/>
    <w:rsid w:val="00FD5FC6"/>
    <w:rsid w:val="00FD6787"/>
    <w:rsid w:val="00FD6D18"/>
    <w:rsid w:val="00FD7D5E"/>
    <w:rsid w:val="00FE0572"/>
    <w:rsid w:val="00FE2BC4"/>
    <w:rsid w:val="00FE2DD8"/>
    <w:rsid w:val="00FE3301"/>
    <w:rsid w:val="00FE43EF"/>
    <w:rsid w:val="00FE4DCA"/>
    <w:rsid w:val="00FE60F2"/>
    <w:rsid w:val="00FE74B5"/>
    <w:rsid w:val="00FE7875"/>
    <w:rsid w:val="00FF0DCE"/>
    <w:rsid w:val="00FF1D5D"/>
    <w:rsid w:val="00FF4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20B1999"/>
  <w15:docId w15:val="{52A6F535-5945-4AE6-824C-134435DB6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lsdException w:name="Medium List 1 Accent 5" w:uiPriority="65"/>
    <w:lsdException w:name="Medium List 2 Accent 5" w:uiPriority="66"/>
    <w:lsdException w:name="Medium Grid 1 Accent 5"/>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328A"/>
    <w:pPr>
      <w:spacing w:after="200" w:line="276" w:lineRule="auto"/>
    </w:pPr>
    <w:rPr>
      <w:rFonts w:ascii="Calibri" w:hAnsi="Calibri"/>
    </w:rPr>
  </w:style>
  <w:style w:type="paragraph" w:styleId="Heading1">
    <w:name w:val="heading 1"/>
    <w:basedOn w:val="Normal"/>
    <w:next w:val="BodyText"/>
    <w:link w:val="Heading1Char"/>
    <w:uiPriority w:val="99"/>
    <w:qFormat/>
    <w:rsid w:val="00545D4D"/>
    <w:pPr>
      <w:keepNext/>
      <w:numPr>
        <w:numId w:val="1"/>
      </w:numPr>
      <w:suppressAutoHyphens/>
      <w:spacing w:before="480" w:after="0"/>
      <w:outlineLvl w:val="0"/>
    </w:pPr>
    <w:rPr>
      <w:rFonts w:ascii="Cambria" w:hAnsi="Cambria" w:cs="font203"/>
      <w:b/>
      <w:bCs/>
      <w:color w:val="365F91"/>
      <w:kern w:val="1"/>
      <w:sz w:val="28"/>
      <w:szCs w:val="28"/>
      <w:lang w:eastAsia="ar-SA"/>
    </w:rPr>
  </w:style>
  <w:style w:type="paragraph" w:styleId="Heading2">
    <w:name w:val="heading 2"/>
    <w:basedOn w:val="Normal"/>
    <w:next w:val="BodyText"/>
    <w:link w:val="Heading2Char"/>
    <w:uiPriority w:val="99"/>
    <w:qFormat/>
    <w:rsid w:val="00887F79"/>
    <w:pPr>
      <w:keepNext/>
      <w:numPr>
        <w:ilvl w:val="1"/>
        <w:numId w:val="1"/>
      </w:numPr>
      <w:suppressAutoHyphens/>
      <w:spacing w:before="200" w:after="120"/>
      <w:outlineLvl w:val="1"/>
    </w:pPr>
    <w:rPr>
      <w:rFonts w:ascii="Cambria" w:hAnsi="Cambria"/>
      <w:b/>
      <w:bCs/>
      <w:color w:val="4F81BD"/>
      <w:kern w:val="1"/>
      <w:sz w:val="26"/>
      <w:szCs w:val="26"/>
      <w:lang w:eastAsia="ar-SA"/>
    </w:rPr>
  </w:style>
  <w:style w:type="paragraph" w:styleId="Heading3">
    <w:name w:val="heading 3"/>
    <w:basedOn w:val="Normal"/>
    <w:next w:val="Normal"/>
    <w:link w:val="Heading3Char"/>
    <w:uiPriority w:val="99"/>
    <w:qFormat/>
    <w:locked/>
    <w:rsid w:val="00C8138B"/>
    <w:pPr>
      <w:keepNext/>
      <w:numPr>
        <w:numId w:val="16"/>
      </w:numPr>
      <w:spacing w:before="300" w:after="60"/>
      <w:outlineLvl w:val="2"/>
    </w:pPr>
    <w:rPr>
      <w:rFonts w:ascii="Cambria" w:hAnsi="Cambria"/>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45D4D"/>
    <w:rPr>
      <w:rFonts w:ascii="Cambria" w:hAnsi="Cambria" w:cs="font203"/>
      <w:b/>
      <w:bCs/>
      <w:color w:val="365F91"/>
      <w:kern w:val="1"/>
      <w:sz w:val="28"/>
      <w:szCs w:val="28"/>
      <w:lang w:eastAsia="ar-SA"/>
    </w:rPr>
  </w:style>
  <w:style w:type="character" w:customStyle="1" w:styleId="Heading2Char">
    <w:name w:val="Heading 2 Char"/>
    <w:basedOn w:val="DefaultParagraphFont"/>
    <w:link w:val="Heading2"/>
    <w:uiPriority w:val="99"/>
    <w:locked/>
    <w:rsid w:val="00887F79"/>
    <w:rPr>
      <w:rFonts w:ascii="Cambria" w:hAnsi="Cambria"/>
      <w:b/>
      <w:bCs/>
      <w:color w:val="4F81BD"/>
      <w:kern w:val="1"/>
      <w:sz w:val="26"/>
      <w:szCs w:val="26"/>
      <w:lang w:eastAsia="ar-SA"/>
    </w:rPr>
  </w:style>
  <w:style w:type="character" w:customStyle="1" w:styleId="Heading3Char">
    <w:name w:val="Heading 3 Char"/>
    <w:basedOn w:val="DefaultParagraphFont"/>
    <w:link w:val="Heading3"/>
    <w:uiPriority w:val="99"/>
    <w:locked/>
    <w:rsid w:val="00C8138B"/>
    <w:rPr>
      <w:rFonts w:ascii="Cambria" w:hAnsi="Cambria"/>
      <w:b/>
      <w:bCs/>
      <w:sz w:val="24"/>
      <w:szCs w:val="24"/>
    </w:rPr>
  </w:style>
  <w:style w:type="paragraph" w:styleId="BalloonText">
    <w:name w:val="Balloon Text"/>
    <w:basedOn w:val="Normal"/>
    <w:link w:val="BalloonTextChar"/>
    <w:uiPriority w:val="99"/>
    <w:rsid w:val="00545D4D"/>
    <w:pPr>
      <w:suppressAutoHyphens/>
    </w:pPr>
    <w:rPr>
      <w:kern w:val="1"/>
      <w:lang w:eastAsia="ar-SA"/>
    </w:rPr>
  </w:style>
  <w:style w:type="character" w:customStyle="1" w:styleId="BalloonTextChar">
    <w:name w:val="Balloon Text Char"/>
    <w:basedOn w:val="DefaultParagraphFont"/>
    <w:link w:val="BalloonText"/>
    <w:uiPriority w:val="99"/>
    <w:locked/>
    <w:rsid w:val="00545D4D"/>
    <w:rPr>
      <w:rFonts w:cs="Times New Roman"/>
    </w:rPr>
  </w:style>
  <w:style w:type="character" w:customStyle="1" w:styleId="ListLabel1">
    <w:name w:val="ListLabel 1"/>
    <w:uiPriority w:val="99"/>
    <w:rsid w:val="00545D4D"/>
  </w:style>
  <w:style w:type="character" w:customStyle="1" w:styleId="HeaderChar">
    <w:name w:val="Header Char"/>
    <w:basedOn w:val="DefaultParagraphFont"/>
    <w:uiPriority w:val="99"/>
    <w:rsid w:val="00545D4D"/>
    <w:rPr>
      <w:rFonts w:cs="Times New Roman"/>
    </w:rPr>
  </w:style>
  <w:style w:type="character" w:customStyle="1" w:styleId="FooterChar">
    <w:name w:val="Footer Char"/>
    <w:basedOn w:val="DefaultParagraphFont"/>
    <w:uiPriority w:val="99"/>
    <w:rsid w:val="00545D4D"/>
    <w:rPr>
      <w:rFonts w:cs="Times New Roman"/>
    </w:rPr>
  </w:style>
  <w:style w:type="character" w:customStyle="1" w:styleId="CommentReference1">
    <w:name w:val="Comment Reference1"/>
    <w:basedOn w:val="DefaultParagraphFont"/>
    <w:uiPriority w:val="99"/>
    <w:rsid w:val="00545D4D"/>
    <w:rPr>
      <w:rFonts w:cs="Times New Roman"/>
    </w:rPr>
  </w:style>
  <w:style w:type="character" w:customStyle="1" w:styleId="CommentTextChar">
    <w:name w:val="Comment Text Char"/>
    <w:basedOn w:val="DefaultParagraphFont"/>
    <w:uiPriority w:val="99"/>
    <w:rsid w:val="00545D4D"/>
    <w:rPr>
      <w:rFonts w:cs="Times New Roman"/>
    </w:rPr>
  </w:style>
  <w:style w:type="character" w:customStyle="1" w:styleId="CommentSubjectChar">
    <w:name w:val="Comment Subject Char"/>
    <w:basedOn w:val="CommentTextChar"/>
    <w:uiPriority w:val="99"/>
    <w:rsid w:val="00545D4D"/>
    <w:rPr>
      <w:rFonts w:cs="Times New Roman"/>
    </w:rPr>
  </w:style>
  <w:style w:type="paragraph" w:customStyle="1" w:styleId="Heading">
    <w:name w:val="Heading"/>
    <w:basedOn w:val="Normal"/>
    <w:next w:val="BodyText"/>
    <w:uiPriority w:val="99"/>
    <w:rsid w:val="00545D4D"/>
    <w:pPr>
      <w:keepNext/>
      <w:suppressAutoHyphens/>
      <w:spacing w:before="240" w:after="120"/>
    </w:pPr>
    <w:rPr>
      <w:rFonts w:ascii="Arial" w:eastAsia="SimSun" w:hAnsi="Arial" w:cs="Mangal"/>
      <w:kern w:val="1"/>
      <w:sz w:val="28"/>
      <w:szCs w:val="28"/>
      <w:lang w:eastAsia="ar-SA"/>
    </w:rPr>
  </w:style>
  <w:style w:type="paragraph" w:styleId="BodyText">
    <w:name w:val="Body Text"/>
    <w:basedOn w:val="Normal"/>
    <w:link w:val="BodyTextChar"/>
    <w:uiPriority w:val="99"/>
    <w:rsid w:val="00545D4D"/>
    <w:pPr>
      <w:suppressAutoHyphens/>
      <w:spacing w:after="120"/>
    </w:pPr>
    <w:rPr>
      <w:kern w:val="1"/>
      <w:lang w:eastAsia="ar-SA"/>
    </w:rPr>
  </w:style>
  <w:style w:type="character" w:customStyle="1" w:styleId="BodyTextChar">
    <w:name w:val="Body Text Char"/>
    <w:basedOn w:val="DefaultParagraphFont"/>
    <w:link w:val="BodyText"/>
    <w:uiPriority w:val="99"/>
    <w:semiHidden/>
    <w:locked/>
    <w:rsid w:val="00187114"/>
    <w:rPr>
      <w:rFonts w:ascii="Calibri" w:hAnsi="Calibri" w:cs="Times New Roman"/>
    </w:rPr>
  </w:style>
  <w:style w:type="paragraph" w:styleId="List">
    <w:name w:val="List"/>
    <w:basedOn w:val="BodyText"/>
    <w:uiPriority w:val="99"/>
    <w:rsid w:val="00545D4D"/>
    <w:rPr>
      <w:rFonts w:cs="Mangal"/>
    </w:rPr>
  </w:style>
  <w:style w:type="paragraph" w:styleId="Caption">
    <w:name w:val="caption"/>
    <w:basedOn w:val="Normal"/>
    <w:uiPriority w:val="99"/>
    <w:qFormat/>
    <w:rsid w:val="00E61180"/>
    <w:pPr>
      <w:keepNext/>
      <w:suppressLineNumbers/>
      <w:suppressAutoHyphens/>
      <w:spacing w:before="120" w:after="120"/>
    </w:pPr>
    <w:rPr>
      <w:rFonts w:cs="Mangal"/>
      <w:i/>
      <w:iCs/>
      <w:kern w:val="1"/>
      <w:lang w:eastAsia="ar-SA"/>
    </w:rPr>
  </w:style>
  <w:style w:type="paragraph" w:customStyle="1" w:styleId="Index">
    <w:name w:val="Index"/>
    <w:basedOn w:val="Normal"/>
    <w:uiPriority w:val="99"/>
    <w:rsid w:val="00545D4D"/>
    <w:pPr>
      <w:suppressLineNumbers/>
      <w:suppressAutoHyphens/>
    </w:pPr>
    <w:rPr>
      <w:rFonts w:cs="Mangal"/>
      <w:kern w:val="1"/>
      <w:lang w:eastAsia="ar-SA"/>
    </w:rPr>
  </w:style>
  <w:style w:type="paragraph" w:styleId="Header">
    <w:name w:val="header"/>
    <w:basedOn w:val="Normal"/>
    <w:link w:val="HeaderChar1"/>
    <w:uiPriority w:val="99"/>
    <w:rsid w:val="00545D4D"/>
    <w:pPr>
      <w:suppressLineNumbers/>
      <w:tabs>
        <w:tab w:val="center" w:pos="4680"/>
        <w:tab w:val="right" w:pos="9360"/>
      </w:tabs>
      <w:suppressAutoHyphens/>
      <w:spacing w:after="0" w:line="100" w:lineRule="atLeast"/>
    </w:pPr>
    <w:rPr>
      <w:kern w:val="1"/>
      <w:lang w:eastAsia="ar-SA"/>
    </w:rPr>
  </w:style>
  <w:style w:type="character" w:customStyle="1" w:styleId="HeaderChar1">
    <w:name w:val="Header Char1"/>
    <w:basedOn w:val="DefaultParagraphFont"/>
    <w:link w:val="Header"/>
    <w:uiPriority w:val="99"/>
    <w:semiHidden/>
    <w:locked/>
    <w:rsid w:val="00187114"/>
    <w:rPr>
      <w:rFonts w:ascii="Calibri" w:hAnsi="Calibri" w:cs="Times New Roman"/>
    </w:rPr>
  </w:style>
  <w:style w:type="paragraph" w:styleId="Footer">
    <w:name w:val="footer"/>
    <w:basedOn w:val="Normal"/>
    <w:link w:val="FooterChar1"/>
    <w:uiPriority w:val="99"/>
    <w:rsid w:val="00545D4D"/>
    <w:pPr>
      <w:suppressLineNumbers/>
      <w:tabs>
        <w:tab w:val="center" w:pos="4680"/>
        <w:tab w:val="right" w:pos="9360"/>
      </w:tabs>
      <w:suppressAutoHyphens/>
      <w:spacing w:after="0" w:line="100" w:lineRule="atLeast"/>
    </w:pPr>
    <w:rPr>
      <w:kern w:val="1"/>
      <w:lang w:eastAsia="ar-SA"/>
    </w:rPr>
  </w:style>
  <w:style w:type="character" w:customStyle="1" w:styleId="FooterChar1">
    <w:name w:val="Footer Char1"/>
    <w:basedOn w:val="DefaultParagraphFont"/>
    <w:link w:val="Footer"/>
    <w:uiPriority w:val="99"/>
    <w:semiHidden/>
    <w:locked/>
    <w:rsid w:val="00187114"/>
    <w:rPr>
      <w:rFonts w:ascii="Calibri" w:hAnsi="Calibri" w:cs="Times New Roman"/>
    </w:rPr>
  </w:style>
  <w:style w:type="paragraph" w:styleId="ListParagraph">
    <w:name w:val="List Paragraph"/>
    <w:basedOn w:val="Normal"/>
    <w:uiPriority w:val="34"/>
    <w:qFormat/>
    <w:rsid w:val="00545D4D"/>
    <w:pPr>
      <w:suppressAutoHyphens/>
    </w:pPr>
    <w:rPr>
      <w:kern w:val="1"/>
      <w:lang w:eastAsia="ar-SA"/>
    </w:rPr>
  </w:style>
  <w:style w:type="paragraph" w:customStyle="1" w:styleId="CommentText1">
    <w:name w:val="Comment Text1"/>
    <w:basedOn w:val="Normal"/>
    <w:uiPriority w:val="99"/>
    <w:rsid w:val="00545D4D"/>
    <w:pPr>
      <w:suppressAutoHyphens/>
    </w:pPr>
    <w:rPr>
      <w:kern w:val="1"/>
      <w:lang w:eastAsia="ar-SA"/>
    </w:rPr>
  </w:style>
  <w:style w:type="paragraph" w:customStyle="1" w:styleId="CommentSubject1">
    <w:name w:val="Comment Subject1"/>
    <w:basedOn w:val="CommentText1"/>
    <w:uiPriority w:val="99"/>
    <w:rsid w:val="00545D4D"/>
  </w:style>
  <w:style w:type="table" w:styleId="TableGrid">
    <w:name w:val="Table Grid"/>
    <w:basedOn w:val="TableNormal"/>
    <w:uiPriority w:val="99"/>
    <w:rsid w:val="00E54A0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EF3340"/>
    <w:pPr>
      <w:keepLines/>
      <w:numPr>
        <w:numId w:val="0"/>
      </w:numPr>
      <w:suppressAutoHyphens w:val="0"/>
      <w:outlineLvl w:val="9"/>
    </w:pPr>
    <w:rPr>
      <w:rFonts w:eastAsia="MS Gothic" w:cs="Times New Roman"/>
      <w:kern w:val="0"/>
      <w:lang w:eastAsia="ja-JP"/>
    </w:rPr>
  </w:style>
  <w:style w:type="paragraph" w:styleId="TOC1">
    <w:name w:val="toc 1"/>
    <w:basedOn w:val="Normal"/>
    <w:next w:val="Normal"/>
    <w:autoRedefine/>
    <w:uiPriority w:val="39"/>
    <w:rsid w:val="000073C9"/>
    <w:pPr>
      <w:tabs>
        <w:tab w:val="right" w:leader="dot" w:pos="9350"/>
      </w:tabs>
      <w:suppressAutoHyphens/>
      <w:spacing w:before="120" w:after="120" w:line="240" w:lineRule="auto"/>
    </w:pPr>
    <w:rPr>
      <w:kern w:val="1"/>
      <w:lang w:eastAsia="ar-SA"/>
    </w:rPr>
  </w:style>
  <w:style w:type="paragraph" w:styleId="TOC2">
    <w:name w:val="toc 2"/>
    <w:basedOn w:val="Normal"/>
    <w:next w:val="Normal"/>
    <w:autoRedefine/>
    <w:uiPriority w:val="39"/>
    <w:rsid w:val="000073C9"/>
    <w:pPr>
      <w:tabs>
        <w:tab w:val="right" w:leader="dot" w:pos="9350"/>
      </w:tabs>
      <w:suppressAutoHyphens/>
      <w:spacing w:before="120" w:after="0"/>
      <w:ind w:left="270"/>
    </w:pPr>
    <w:rPr>
      <w:kern w:val="1"/>
      <w:lang w:eastAsia="ar-SA"/>
    </w:rPr>
  </w:style>
  <w:style w:type="character" w:styleId="Hyperlink">
    <w:name w:val="Hyperlink"/>
    <w:basedOn w:val="DefaultParagraphFont"/>
    <w:uiPriority w:val="99"/>
    <w:rsid w:val="00EF3340"/>
    <w:rPr>
      <w:rFonts w:cs="Times New Roman"/>
      <w:color w:val="0000FF"/>
      <w:u w:val="single"/>
    </w:rPr>
  </w:style>
  <w:style w:type="character" w:styleId="CommentReference">
    <w:name w:val="annotation reference"/>
    <w:basedOn w:val="DefaultParagraphFont"/>
    <w:uiPriority w:val="99"/>
    <w:semiHidden/>
    <w:rsid w:val="004836B9"/>
    <w:rPr>
      <w:rFonts w:cs="Times New Roman"/>
      <w:sz w:val="16"/>
    </w:rPr>
  </w:style>
  <w:style w:type="paragraph" w:styleId="CommentText">
    <w:name w:val="annotation text"/>
    <w:basedOn w:val="Normal"/>
    <w:link w:val="CommentTextChar1"/>
    <w:uiPriority w:val="99"/>
    <w:semiHidden/>
    <w:rsid w:val="004836B9"/>
    <w:pPr>
      <w:suppressAutoHyphens/>
    </w:pPr>
    <w:rPr>
      <w:kern w:val="1"/>
      <w:sz w:val="20"/>
      <w:szCs w:val="20"/>
      <w:lang w:eastAsia="ar-SA"/>
    </w:rPr>
  </w:style>
  <w:style w:type="character" w:customStyle="1" w:styleId="CommentTextChar1">
    <w:name w:val="Comment Text Char1"/>
    <w:basedOn w:val="DefaultParagraphFont"/>
    <w:link w:val="CommentText"/>
    <w:uiPriority w:val="99"/>
    <w:semiHidden/>
    <w:locked/>
    <w:rsid w:val="004836B9"/>
    <w:rPr>
      <w:rFonts w:ascii="Calibri" w:hAnsi="Calibri" w:cs="Times New Roman"/>
      <w:kern w:val="1"/>
      <w:lang w:eastAsia="ar-SA" w:bidi="ar-SA"/>
    </w:rPr>
  </w:style>
  <w:style w:type="paragraph" w:styleId="CommentSubject">
    <w:name w:val="annotation subject"/>
    <w:basedOn w:val="CommentText"/>
    <w:next w:val="CommentText"/>
    <w:link w:val="CommentSubjectChar1"/>
    <w:uiPriority w:val="99"/>
    <w:semiHidden/>
    <w:rsid w:val="004836B9"/>
    <w:rPr>
      <w:b/>
      <w:bCs/>
    </w:rPr>
  </w:style>
  <w:style w:type="character" w:customStyle="1" w:styleId="CommentSubjectChar1">
    <w:name w:val="Comment Subject Char1"/>
    <w:basedOn w:val="CommentTextChar1"/>
    <w:link w:val="CommentSubject"/>
    <w:uiPriority w:val="99"/>
    <w:semiHidden/>
    <w:locked/>
    <w:rsid w:val="004836B9"/>
    <w:rPr>
      <w:rFonts w:ascii="Calibri" w:hAnsi="Calibri" w:cs="Times New Roman"/>
      <w:b/>
      <w:kern w:val="1"/>
      <w:lang w:eastAsia="ar-SA" w:bidi="ar-SA"/>
    </w:rPr>
  </w:style>
  <w:style w:type="paragraph" w:styleId="Revision">
    <w:name w:val="Revision"/>
    <w:hidden/>
    <w:uiPriority w:val="99"/>
    <w:semiHidden/>
    <w:rsid w:val="00BC43FB"/>
    <w:rPr>
      <w:rFonts w:ascii="Calibri" w:hAnsi="Calibri"/>
      <w:kern w:val="1"/>
      <w:lang w:eastAsia="ar-SA"/>
    </w:rPr>
  </w:style>
  <w:style w:type="paragraph" w:styleId="NoSpacing">
    <w:name w:val="No Spacing"/>
    <w:uiPriority w:val="99"/>
    <w:qFormat/>
    <w:rsid w:val="006F361E"/>
    <w:pPr>
      <w:suppressAutoHyphens/>
    </w:pPr>
    <w:rPr>
      <w:rFonts w:ascii="Calibri" w:hAnsi="Calibri"/>
      <w:kern w:val="1"/>
      <w:lang w:eastAsia="ar-SA"/>
    </w:rPr>
  </w:style>
  <w:style w:type="paragraph" w:styleId="Title">
    <w:name w:val="Title"/>
    <w:basedOn w:val="Normal"/>
    <w:next w:val="Normal"/>
    <w:link w:val="TitleChar"/>
    <w:uiPriority w:val="99"/>
    <w:qFormat/>
    <w:rsid w:val="006F361E"/>
    <w:pPr>
      <w:suppressAutoHyphens/>
      <w:spacing w:before="240" w:after="60"/>
      <w:jc w:val="center"/>
      <w:outlineLvl w:val="0"/>
    </w:pPr>
    <w:rPr>
      <w:rFonts w:ascii="Cambria" w:hAnsi="Cambria"/>
      <w:b/>
      <w:bCs/>
      <w:kern w:val="28"/>
      <w:sz w:val="32"/>
      <w:szCs w:val="32"/>
      <w:lang w:eastAsia="ar-SA"/>
    </w:rPr>
  </w:style>
  <w:style w:type="character" w:customStyle="1" w:styleId="TitleChar">
    <w:name w:val="Title Char"/>
    <w:basedOn w:val="DefaultParagraphFont"/>
    <w:link w:val="Title"/>
    <w:uiPriority w:val="99"/>
    <w:locked/>
    <w:rsid w:val="006F361E"/>
    <w:rPr>
      <w:rFonts w:ascii="Cambria" w:hAnsi="Cambria" w:cs="Times New Roman"/>
      <w:b/>
      <w:kern w:val="28"/>
      <w:sz w:val="32"/>
      <w:lang w:eastAsia="ar-SA" w:bidi="ar-SA"/>
    </w:rPr>
  </w:style>
  <w:style w:type="table" w:customStyle="1" w:styleId="LightList-Accent11">
    <w:name w:val="Light List - Accent 11"/>
    <w:uiPriority w:val="99"/>
    <w:rsid w:val="00013DCD"/>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styleId="MediumShading2-Accent5">
    <w:name w:val="Medium Shading 2 Accent 5"/>
    <w:basedOn w:val="TableNormal"/>
    <w:uiPriority w:val="99"/>
    <w:rsid w:val="00013DCD"/>
    <w:rPr>
      <w:sz w:val="20"/>
      <w:szCs w:val="20"/>
    </w:rPr>
    <w:tblPr>
      <w:tblStyleRowBandSize w:val="1"/>
      <w:tblStyleColBandSize w:val="1"/>
      <w:tblBorders>
        <w:top w:val="single" w:sz="18" w:space="0" w:color="auto"/>
        <w:bottom w:val="single" w:sz="18" w:space="0" w:color="auto"/>
      </w:tblBorders>
    </w:tblPr>
    <w:tblStylePr w:type="firstRow">
      <w:pPr>
        <w:spacing w:before="0" w:after="0"/>
      </w:pPr>
      <w:rPr>
        <w:rFonts w:cs="Times New Roman"/>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pPr>
      <w:rPr>
        <w:rFonts w:cs="Times New Roman"/>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rFonts w:cs="Times New Roman"/>
        <w:b/>
        <w:bCs/>
        <w:color w:val="FFFFFF"/>
      </w:rPr>
      <w:tblPr/>
      <w:tcPr>
        <w:tcBorders>
          <w:top w:val="nil"/>
          <w:left w:val="nil"/>
          <w:bottom w:val="single" w:sz="18" w:space="0" w:color="auto"/>
          <w:right w:val="nil"/>
          <w:insideH w:val="nil"/>
          <w:insideV w:val="nil"/>
        </w:tcBorders>
        <w:shd w:val="clear" w:color="auto" w:fill="4BACC6"/>
      </w:tcPr>
    </w:tblStylePr>
    <w:tblStylePr w:type="lastCol">
      <w:rPr>
        <w:rFonts w:cs="Times New Roman"/>
        <w:b/>
        <w:bCs/>
        <w:color w:val="FFFFFF"/>
      </w:rPr>
      <w:tblPr/>
      <w:tcPr>
        <w:tcBorders>
          <w:left w:val="nil"/>
          <w:right w:val="nil"/>
          <w:insideH w:val="nil"/>
          <w:insideV w:val="nil"/>
        </w:tcBorders>
        <w:shd w:val="clear" w:color="auto" w:fill="4BACC6"/>
      </w:tcPr>
    </w:tblStylePr>
    <w:tblStylePr w:type="band1Vert">
      <w:rPr>
        <w:rFonts w:cs="Times New Roman"/>
      </w:rPr>
      <w:tblPr/>
      <w:tcPr>
        <w:tcBorders>
          <w:left w:val="nil"/>
          <w:right w:val="nil"/>
          <w:insideH w:val="nil"/>
          <w:insideV w:val="nil"/>
        </w:tcBorders>
        <w:shd w:val="clear" w:color="auto" w:fill="D8D8D8"/>
      </w:tcPr>
    </w:tblStylePr>
    <w:tblStylePr w:type="band1Horz">
      <w:rPr>
        <w:rFonts w:cs="Times New Roman"/>
      </w:rPr>
      <w:tblPr/>
      <w:tcPr>
        <w:shd w:val="clear" w:color="auto" w:fill="D8D8D8"/>
      </w:tcPr>
    </w:tblStylePr>
    <w:tblStylePr w:type="neCell">
      <w:rPr>
        <w:rFonts w:cs="Times New Roman"/>
      </w:rPr>
      <w:tblPr/>
      <w:tcPr>
        <w:tcBorders>
          <w:top w:val="single" w:sz="18" w:space="0" w:color="auto"/>
          <w:left w:val="nil"/>
          <w:bottom w:val="single" w:sz="18" w:space="0" w:color="auto"/>
          <w:right w:val="nil"/>
          <w:insideH w:val="nil"/>
          <w:insideV w:val="nil"/>
        </w:tcBorders>
      </w:tcPr>
    </w:tblStylePr>
    <w:tblStylePr w:type="nwCell">
      <w:rPr>
        <w:rFonts w:cs="Times New Roman"/>
        <w:color w:val="FFFFFF"/>
      </w:rPr>
      <w:tblPr/>
      <w:tcPr>
        <w:tcBorders>
          <w:top w:val="single" w:sz="18" w:space="0" w:color="auto"/>
          <w:left w:val="nil"/>
          <w:bottom w:val="single" w:sz="18" w:space="0" w:color="auto"/>
          <w:right w:val="nil"/>
          <w:insideH w:val="nil"/>
          <w:insideV w:val="nil"/>
        </w:tcBorders>
      </w:tcPr>
    </w:tblStylePr>
  </w:style>
  <w:style w:type="table" w:styleId="MediumGrid1-Accent5">
    <w:name w:val="Medium Grid 1 Accent 5"/>
    <w:basedOn w:val="TableNormal"/>
    <w:uiPriority w:val="99"/>
    <w:rsid w:val="00013DCD"/>
    <w:rPr>
      <w:sz w:val="20"/>
      <w:szCs w:val="20"/>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rFonts w:cs="Times New Roman"/>
        <w:b/>
        <w:bCs/>
      </w:rPr>
    </w:tblStylePr>
    <w:tblStylePr w:type="lastRow">
      <w:rPr>
        <w:rFonts w:cs="Times New Roman"/>
        <w:b/>
        <w:bCs/>
      </w:rPr>
      <w:tblPr/>
      <w:tcPr>
        <w:tcBorders>
          <w:top w:val="single" w:sz="18" w:space="0" w:color="78C0D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A5D5E2"/>
      </w:tcPr>
    </w:tblStylePr>
    <w:tblStylePr w:type="band1Horz">
      <w:rPr>
        <w:rFonts w:cs="Times New Roman"/>
      </w:rPr>
      <w:tblPr/>
      <w:tcPr>
        <w:shd w:val="clear" w:color="auto" w:fill="A5D5E2"/>
      </w:tcPr>
    </w:tblStylePr>
  </w:style>
  <w:style w:type="table" w:customStyle="1" w:styleId="MediumShading2-Accent11">
    <w:name w:val="Medium Shading 2 - Accent 11"/>
    <w:uiPriority w:val="99"/>
    <w:rsid w:val="00013DCD"/>
    <w:rPr>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LightGrid-Accent11">
    <w:name w:val="Light Grid - Accent 11"/>
    <w:uiPriority w:val="99"/>
    <w:rsid w:val="00F22D0B"/>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LightGrid1">
    <w:name w:val="Light Grid1"/>
    <w:uiPriority w:val="99"/>
    <w:rsid w:val="00686F75"/>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A45C06"/>
    <w:pPr>
      <w:suppressAutoHyphens/>
      <w:spacing w:after="0" w:line="240" w:lineRule="auto"/>
    </w:pPr>
    <w:rPr>
      <w:kern w:val="1"/>
      <w:sz w:val="20"/>
      <w:szCs w:val="20"/>
      <w:lang w:eastAsia="ar-SA"/>
    </w:rPr>
  </w:style>
  <w:style w:type="character" w:customStyle="1" w:styleId="FootnoteTextChar">
    <w:name w:val="Footnote Text Char"/>
    <w:basedOn w:val="DefaultParagraphFont"/>
    <w:link w:val="FootnoteText"/>
    <w:uiPriority w:val="99"/>
    <w:semiHidden/>
    <w:locked/>
    <w:rsid w:val="00A45C06"/>
    <w:rPr>
      <w:rFonts w:ascii="Calibri" w:hAnsi="Calibri" w:cs="Times New Roman"/>
      <w:kern w:val="1"/>
      <w:lang w:eastAsia="ar-SA" w:bidi="ar-SA"/>
    </w:rPr>
  </w:style>
  <w:style w:type="character" w:styleId="FootnoteReference">
    <w:name w:val="footnote reference"/>
    <w:basedOn w:val="DefaultParagraphFont"/>
    <w:uiPriority w:val="99"/>
    <w:rsid w:val="00A45C06"/>
    <w:rPr>
      <w:rFonts w:cs="Times New Roman"/>
      <w:vertAlign w:val="superscript"/>
    </w:rPr>
  </w:style>
  <w:style w:type="paragraph" w:customStyle="1" w:styleId="ClosingComment">
    <w:name w:val="ClosingComment"/>
    <w:basedOn w:val="Normal"/>
    <w:uiPriority w:val="99"/>
    <w:rsid w:val="003B23C6"/>
    <w:pPr>
      <w:tabs>
        <w:tab w:val="left" w:pos="9720"/>
        <w:tab w:val="left" w:pos="11700"/>
      </w:tabs>
      <w:spacing w:before="400" w:after="0" w:line="240" w:lineRule="auto"/>
      <w:jc w:val="center"/>
    </w:pPr>
    <w:rPr>
      <w:rFonts w:ascii="Tahoma" w:hAnsi="Tahoma"/>
      <w:b/>
      <w:i/>
      <w:color w:val="993300"/>
      <w:sz w:val="20"/>
      <w:szCs w:val="24"/>
    </w:rPr>
  </w:style>
  <w:style w:type="paragraph" w:customStyle="1" w:styleId="Questions">
    <w:name w:val="Questions"/>
    <w:basedOn w:val="Normal"/>
    <w:link w:val="QuestionsChar"/>
    <w:uiPriority w:val="99"/>
    <w:rsid w:val="003B23C6"/>
    <w:pPr>
      <w:spacing w:after="0" w:line="240" w:lineRule="auto"/>
    </w:pPr>
    <w:rPr>
      <w:rFonts w:ascii="Tahoma" w:hAnsi="Tahoma"/>
      <w:sz w:val="20"/>
      <w:szCs w:val="20"/>
    </w:rPr>
  </w:style>
  <w:style w:type="character" w:customStyle="1" w:styleId="QuestionsChar">
    <w:name w:val="Questions Char"/>
    <w:basedOn w:val="DefaultParagraphFont"/>
    <w:link w:val="Questions"/>
    <w:uiPriority w:val="99"/>
    <w:locked/>
    <w:rsid w:val="003B23C6"/>
    <w:rPr>
      <w:rFonts w:ascii="Tahoma" w:hAnsi="Tahoma" w:cs="Times New Roman"/>
    </w:rPr>
  </w:style>
  <w:style w:type="paragraph" w:customStyle="1" w:styleId="Answers">
    <w:name w:val="Answers"/>
    <w:basedOn w:val="Normal"/>
    <w:link w:val="AnswersChar"/>
    <w:uiPriority w:val="99"/>
    <w:rsid w:val="003B23C6"/>
    <w:pPr>
      <w:numPr>
        <w:numId w:val="2"/>
      </w:numPr>
      <w:spacing w:after="0" w:line="240" w:lineRule="auto"/>
    </w:pPr>
    <w:rPr>
      <w:rFonts w:ascii="Tahoma" w:hAnsi="Tahoma"/>
      <w:sz w:val="18"/>
      <w:szCs w:val="18"/>
    </w:rPr>
  </w:style>
  <w:style w:type="character" w:customStyle="1" w:styleId="AnswersChar">
    <w:name w:val="Answers Char"/>
    <w:basedOn w:val="DefaultParagraphFont"/>
    <w:link w:val="Answers"/>
    <w:uiPriority w:val="99"/>
    <w:locked/>
    <w:rsid w:val="003B23C6"/>
    <w:rPr>
      <w:rFonts w:ascii="Tahoma" w:hAnsi="Tahoma"/>
      <w:sz w:val="18"/>
      <w:szCs w:val="18"/>
    </w:rPr>
  </w:style>
  <w:style w:type="paragraph" w:customStyle="1" w:styleId="Intro">
    <w:name w:val="Intro"/>
    <w:basedOn w:val="Normal"/>
    <w:uiPriority w:val="99"/>
    <w:rsid w:val="003B23C6"/>
    <w:pPr>
      <w:spacing w:before="60" w:after="0" w:line="240" w:lineRule="auto"/>
    </w:pPr>
    <w:rPr>
      <w:rFonts w:ascii="Tahoma" w:hAnsi="Tahoma"/>
      <w:sz w:val="20"/>
      <w:szCs w:val="24"/>
    </w:rPr>
  </w:style>
  <w:style w:type="paragraph" w:customStyle="1" w:styleId="Comments">
    <w:name w:val="Comments"/>
    <w:basedOn w:val="Normal"/>
    <w:uiPriority w:val="99"/>
    <w:rsid w:val="003B23C6"/>
    <w:pPr>
      <w:tabs>
        <w:tab w:val="left" w:pos="10080"/>
      </w:tabs>
      <w:spacing w:before="60" w:after="0" w:line="240" w:lineRule="auto"/>
    </w:pPr>
    <w:rPr>
      <w:rFonts w:ascii="Tahoma" w:hAnsi="Tahoma"/>
      <w:sz w:val="20"/>
      <w:szCs w:val="24"/>
      <w:u w:val="single"/>
    </w:rPr>
  </w:style>
  <w:style w:type="character" w:styleId="Emphasis">
    <w:name w:val="Emphasis"/>
    <w:basedOn w:val="DefaultParagraphFont"/>
    <w:uiPriority w:val="99"/>
    <w:qFormat/>
    <w:rsid w:val="00FF0DCE"/>
    <w:rPr>
      <w:rFonts w:cs="Times New Roman"/>
      <w:i/>
    </w:rPr>
  </w:style>
  <w:style w:type="character" w:customStyle="1" w:styleId="apple-style-span">
    <w:name w:val="apple-style-span"/>
    <w:uiPriority w:val="99"/>
    <w:rsid w:val="00FF0DCE"/>
  </w:style>
  <w:style w:type="paragraph" w:customStyle="1" w:styleId="nospacing0">
    <w:name w:val="nospacing"/>
    <w:basedOn w:val="Normal"/>
    <w:uiPriority w:val="99"/>
    <w:rsid w:val="00FF0DCE"/>
    <w:pPr>
      <w:spacing w:after="0" w:line="240" w:lineRule="auto"/>
    </w:pPr>
  </w:style>
  <w:style w:type="paragraph" w:customStyle="1" w:styleId="MSGLetterhdBody">
    <w:name w:val="MSG Letterhd Body"/>
    <w:basedOn w:val="Normal"/>
    <w:uiPriority w:val="99"/>
    <w:rsid w:val="00FF0DCE"/>
    <w:pPr>
      <w:spacing w:after="0" w:line="240" w:lineRule="auto"/>
      <w:ind w:left="1080" w:right="720"/>
    </w:pPr>
    <w:rPr>
      <w:rFonts w:ascii="Times New Roman" w:hAnsi="Times New Roman"/>
    </w:rPr>
  </w:style>
  <w:style w:type="paragraph" w:styleId="NormalWeb">
    <w:name w:val="Normal (Web)"/>
    <w:basedOn w:val="Normal"/>
    <w:uiPriority w:val="99"/>
    <w:rsid w:val="00D053CA"/>
    <w:pPr>
      <w:spacing w:after="0" w:line="240" w:lineRule="auto"/>
    </w:pPr>
    <w:rPr>
      <w:rFonts w:ascii="Times New Roman" w:hAnsi="Times New Roman"/>
      <w:sz w:val="24"/>
      <w:szCs w:val="24"/>
    </w:rPr>
  </w:style>
  <w:style w:type="paragraph" w:customStyle="1" w:styleId="body">
    <w:name w:val="body"/>
    <w:basedOn w:val="NoSpacing"/>
    <w:uiPriority w:val="99"/>
    <w:rsid w:val="002B6797"/>
    <w:pPr>
      <w:suppressAutoHyphens w:val="0"/>
    </w:pPr>
    <w:rPr>
      <w:rFonts w:ascii="Futura Std Medium" w:hAnsi="Futura Std Medium" w:cs="Book Antiqua"/>
      <w:kern w:val="0"/>
      <w:lang w:eastAsia="en-US"/>
    </w:rPr>
  </w:style>
  <w:style w:type="character" w:styleId="FollowedHyperlink">
    <w:name w:val="FollowedHyperlink"/>
    <w:basedOn w:val="DefaultParagraphFont"/>
    <w:uiPriority w:val="99"/>
    <w:semiHidden/>
    <w:unhideWhenUsed/>
    <w:rsid w:val="00847613"/>
    <w:rPr>
      <w:color w:val="800080" w:themeColor="followedHyperlink"/>
      <w:u w:val="single"/>
    </w:rPr>
  </w:style>
  <w:style w:type="paragraph" w:styleId="TOC3">
    <w:name w:val="toc 3"/>
    <w:basedOn w:val="Normal"/>
    <w:next w:val="Normal"/>
    <w:autoRedefine/>
    <w:uiPriority w:val="39"/>
    <w:locked/>
    <w:rsid w:val="000073C9"/>
    <w:pPr>
      <w:tabs>
        <w:tab w:val="left" w:pos="880"/>
        <w:tab w:val="right" w:leader="dot" w:pos="9350"/>
      </w:tabs>
      <w:spacing w:after="0"/>
      <w:ind w:left="440"/>
    </w:pPr>
  </w:style>
  <w:style w:type="character" w:styleId="Strong">
    <w:name w:val="Strong"/>
    <w:basedOn w:val="DefaultParagraphFont"/>
    <w:qFormat/>
    <w:locked/>
    <w:rsid w:val="009A26A0"/>
    <w:rPr>
      <w:b/>
      <w:bCs/>
    </w:rPr>
  </w:style>
  <w:style w:type="character" w:customStyle="1" w:styleId="apple-converted-space">
    <w:name w:val="apple-converted-space"/>
    <w:basedOn w:val="DefaultParagraphFont"/>
    <w:rsid w:val="008509D0"/>
  </w:style>
  <w:style w:type="character" w:styleId="PlaceholderText">
    <w:name w:val="Placeholder Text"/>
    <w:basedOn w:val="DefaultParagraphFont"/>
    <w:uiPriority w:val="99"/>
    <w:semiHidden/>
    <w:rsid w:val="00BE6C4C"/>
    <w:rPr>
      <w:color w:val="808080"/>
    </w:rPr>
  </w:style>
  <w:style w:type="paragraph" w:customStyle="1" w:styleId="xmsonormal">
    <w:name w:val="x_msonormal"/>
    <w:basedOn w:val="Normal"/>
    <w:rsid w:val="00C341AD"/>
    <w:pPr>
      <w:spacing w:before="100" w:beforeAutospacing="1" w:after="100" w:afterAutospacing="1" w:line="240" w:lineRule="auto"/>
    </w:pPr>
    <w:rPr>
      <w:rFonts w:ascii="Times" w:hAnsi="Times"/>
      <w:sz w:val="20"/>
      <w:szCs w:val="20"/>
    </w:rPr>
  </w:style>
  <w:style w:type="paragraph" w:styleId="DocumentMap">
    <w:name w:val="Document Map"/>
    <w:basedOn w:val="Normal"/>
    <w:link w:val="DocumentMapChar"/>
    <w:uiPriority w:val="99"/>
    <w:semiHidden/>
    <w:unhideWhenUsed/>
    <w:rsid w:val="00C341AD"/>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341AD"/>
    <w:rPr>
      <w:rFonts w:ascii="Lucida Grande" w:hAnsi="Lucida Grande" w:cs="Lucida Grande"/>
      <w:sz w:val="24"/>
      <w:szCs w:val="24"/>
    </w:rPr>
  </w:style>
  <w:style w:type="table" w:styleId="MediumGrid3-Accent1">
    <w:name w:val="Medium Grid 3 Accent 1"/>
    <w:basedOn w:val="TableNormal"/>
    <w:uiPriority w:val="69"/>
    <w:rsid w:val="00F945F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1-Accent1">
    <w:name w:val="Medium Shading 1 Accent 1"/>
    <w:basedOn w:val="TableNormal"/>
    <w:uiPriority w:val="63"/>
    <w:rsid w:val="00F945F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F945F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C45FA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idTable4-Accent31">
    <w:name w:val="Grid Table 4 - Accent 31"/>
    <w:basedOn w:val="TableNormal"/>
    <w:uiPriority w:val="49"/>
    <w:rsid w:val="00A37429"/>
    <w:rPr>
      <w:rFonts w:asciiTheme="minorHAnsi" w:eastAsiaTheme="minorHAnsi" w:hAnsiTheme="minorHAnsi" w:cstheme="minorBidi"/>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5Dark-Accent31">
    <w:name w:val="Grid Table 5 Dark - Accent 31"/>
    <w:basedOn w:val="TableNormal"/>
    <w:uiPriority w:val="50"/>
    <w:rsid w:val="00A37429"/>
    <w:rPr>
      <w:rFonts w:asciiTheme="minorHAnsi" w:eastAsiaTheme="minorHAnsi"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1Light-Accent51">
    <w:name w:val="Grid Table 1 Light - Accent 51"/>
    <w:basedOn w:val="TableNormal"/>
    <w:uiPriority w:val="46"/>
    <w:rsid w:val="00FA6212"/>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F8241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C9516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11">
    <w:name w:val="Grid Table 5 Dark - Accent 11"/>
    <w:basedOn w:val="TableNormal"/>
    <w:uiPriority w:val="50"/>
    <w:rsid w:val="00447A9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2">
    <w:name w:val="Grid Table 4 - Accent 12"/>
    <w:basedOn w:val="TableNormal"/>
    <w:uiPriority w:val="49"/>
    <w:rsid w:val="0015302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EndnoteText">
    <w:name w:val="endnote text"/>
    <w:basedOn w:val="Normal"/>
    <w:link w:val="EndnoteTextChar"/>
    <w:uiPriority w:val="99"/>
    <w:semiHidden/>
    <w:unhideWhenUsed/>
    <w:rsid w:val="0052071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0715"/>
    <w:rPr>
      <w:rFonts w:ascii="Calibri" w:hAnsi="Calibri"/>
      <w:sz w:val="20"/>
      <w:szCs w:val="20"/>
    </w:rPr>
  </w:style>
  <w:style w:type="character" w:styleId="EndnoteReference">
    <w:name w:val="endnote reference"/>
    <w:basedOn w:val="DefaultParagraphFont"/>
    <w:uiPriority w:val="99"/>
    <w:semiHidden/>
    <w:unhideWhenUsed/>
    <w:rsid w:val="00520715"/>
    <w:rPr>
      <w:vertAlign w:val="superscript"/>
    </w:rPr>
  </w:style>
  <w:style w:type="character" w:customStyle="1" w:styleId="UnresolvedMention1">
    <w:name w:val="Unresolved Mention1"/>
    <w:basedOn w:val="DefaultParagraphFont"/>
    <w:uiPriority w:val="99"/>
    <w:semiHidden/>
    <w:unhideWhenUsed/>
    <w:rsid w:val="00520715"/>
    <w:rPr>
      <w:color w:val="808080"/>
      <w:shd w:val="clear" w:color="auto" w:fill="E6E6E6"/>
    </w:rPr>
  </w:style>
  <w:style w:type="table" w:customStyle="1" w:styleId="GridTable2-Accent11">
    <w:name w:val="Grid Table 2 - Accent 11"/>
    <w:basedOn w:val="TableNormal"/>
    <w:uiPriority w:val="47"/>
    <w:rsid w:val="00520715"/>
    <w:rPr>
      <w:rFonts w:asciiTheme="minorHAnsi" w:eastAsiaTheme="minorHAnsi" w:hAnsiTheme="minorHAnsi" w:cstheme="minorBidi"/>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Level4">
    <w:name w:val="Level 4"/>
    <w:basedOn w:val="Normal"/>
    <w:link w:val="Level4Char"/>
    <w:qFormat/>
    <w:rsid w:val="002B2C61"/>
    <w:pPr>
      <w:keepNext/>
      <w:suppressAutoHyphens/>
      <w:spacing w:after="60" w:line="240" w:lineRule="auto"/>
    </w:pPr>
    <w:rPr>
      <w:rFonts w:asciiTheme="minorHAnsi" w:hAnsiTheme="minorHAnsi"/>
      <w:b/>
      <w:i/>
      <w:color w:val="1F497D" w:themeColor="text2"/>
    </w:rPr>
  </w:style>
  <w:style w:type="paragraph" w:styleId="TableofFigures">
    <w:name w:val="table of figures"/>
    <w:basedOn w:val="Normal"/>
    <w:next w:val="Normal"/>
    <w:uiPriority w:val="99"/>
    <w:unhideWhenUsed/>
    <w:rsid w:val="00F72A05"/>
    <w:pPr>
      <w:spacing w:after="0"/>
    </w:pPr>
  </w:style>
  <w:style w:type="character" w:customStyle="1" w:styleId="Level4Char">
    <w:name w:val="Level 4 Char"/>
    <w:basedOn w:val="DefaultParagraphFont"/>
    <w:link w:val="Level4"/>
    <w:rsid w:val="002B2C61"/>
    <w:rPr>
      <w:rFonts w:asciiTheme="minorHAnsi" w:hAnsiTheme="minorHAnsi"/>
      <w:b/>
      <w:i/>
      <w:color w:val="1F497D" w:themeColor="text2"/>
    </w:rPr>
  </w:style>
  <w:style w:type="table" w:styleId="GridTable2-Accent1">
    <w:name w:val="Grid Table 2 Accent 1"/>
    <w:basedOn w:val="TableNormal"/>
    <w:uiPriority w:val="47"/>
    <w:rsid w:val="006705BD"/>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84140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7532DF"/>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91729">
      <w:bodyDiv w:val="1"/>
      <w:marLeft w:val="0"/>
      <w:marRight w:val="0"/>
      <w:marTop w:val="0"/>
      <w:marBottom w:val="0"/>
      <w:divBdr>
        <w:top w:val="none" w:sz="0" w:space="0" w:color="auto"/>
        <w:left w:val="none" w:sz="0" w:space="0" w:color="auto"/>
        <w:bottom w:val="none" w:sz="0" w:space="0" w:color="auto"/>
        <w:right w:val="none" w:sz="0" w:space="0" w:color="auto"/>
      </w:divBdr>
    </w:div>
    <w:div w:id="128400067">
      <w:bodyDiv w:val="1"/>
      <w:marLeft w:val="0"/>
      <w:marRight w:val="0"/>
      <w:marTop w:val="0"/>
      <w:marBottom w:val="0"/>
      <w:divBdr>
        <w:top w:val="none" w:sz="0" w:space="0" w:color="auto"/>
        <w:left w:val="none" w:sz="0" w:space="0" w:color="auto"/>
        <w:bottom w:val="none" w:sz="0" w:space="0" w:color="auto"/>
        <w:right w:val="none" w:sz="0" w:space="0" w:color="auto"/>
      </w:divBdr>
    </w:div>
    <w:div w:id="311103510">
      <w:bodyDiv w:val="1"/>
      <w:marLeft w:val="0"/>
      <w:marRight w:val="0"/>
      <w:marTop w:val="0"/>
      <w:marBottom w:val="0"/>
      <w:divBdr>
        <w:top w:val="none" w:sz="0" w:space="0" w:color="auto"/>
        <w:left w:val="none" w:sz="0" w:space="0" w:color="auto"/>
        <w:bottom w:val="none" w:sz="0" w:space="0" w:color="auto"/>
        <w:right w:val="none" w:sz="0" w:space="0" w:color="auto"/>
      </w:divBdr>
    </w:div>
    <w:div w:id="495413566">
      <w:bodyDiv w:val="1"/>
      <w:marLeft w:val="0"/>
      <w:marRight w:val="0"/>
      <w:marTop w:val="0"/>
      <w:marBottom w:val="0"/>
      <w:divBdr>
        <w:top w:val="none" w:sz="0" w:space="0" w:color="auto"/>
        <w:left w:val="none" w:sz="0" w:space="0" w:color="auto"/>
        <w:bottom w:val="none" w:sz="0" w:space="0" w:color="auto"/>
        <w:right w:val="none" w:sz="0" w:space="0" w:color="auto"/>
      </w:divBdr>
    </w:div>
    <w:div w:id="531304348">
      <w:marLeft w:val="0"/>
      <w:marRight w:val="0"/>
      <w:marTop w:val="0"/>
      <w:marBottom w:val="0"/>
      <w:divBdr>
        <w:top w:val="none" w:sz="0" w:space="0" w:color="auto"/>
        <w:left w:val="none" w:sz="0" w:space="0" w:color="auto"/>
        <w:bottom w:val="none" w:sz="0" w:space="0" w:color="auto"/>
        <w:right w:val="none" w:sz="0" w:space="0" w:color="auto"/>
      </w:divBdr>
      <w:divsChild>
        <w:div w:id="531304353">
          <w:marLeft w:val="0"/>
          <w:marRight w:val="0"/>
          <w:marTop w:val="0"/>
          <w:marBottom w:val="0"/>
          <w:divBdr>
            <w:top w:val="none" w:sz="0" w:space="0" w:color="auto"/>
            <w:left w:val="none" w:sz="0" w:space="0" w:color="auto"/>
            <w:bottom w:val="none" w:sz="0" w:space="0" w:color="auto"/>
            <w:right w:val="none" w:sz="0" w:space="0" w:color="auto"/>
          </w:divBdr>
          <w:divsChild>
            <w:div w:id="531304352">
              <w:marLeft w:val="0"/>
              <w:marRight w:val="0"/>
              <w:marTop w:val="0"/>
              <w:marBottom w:val="0"/>
              <w:divBdr>
                <w:top w:val="none" w:sz="0" w:space="0" w:color="auto"/>
                <w:left w:val="none" w:sz="0" w:space="0" w:color="auto"/>
                <w:bottom w:val="none" w:sz="0" w:space="0" w:color="auto"/>
                <w:right w:val="none" w:sz="0" w:space="0" w:color="auto"/>
              </w:divBdr>
              <w:divsChild>
                <w:div w:id="531304351">
                  <w:marLeft w:val="0"/>
                  <w:marRight w:val="0"/>
                  <w:marTop w:val="0"/>
                  <w:marBottom w:val="0"/>
                  <w:divBdr>
                    <w:top w:val="none" w:sz="0" w:space="0" w:color="auto"/>
                    <w:left w:val="none" w:sz="0" w:space="0" w:color="auto"/>
                    <w:bottom w:val="none" w:sz="0" w:space="0" w:color="auto"/>
                    <w:right w:val="none" w:sz="0" w:space="0" w:color="auto"/>
                  </w:divBdr>
                  <w:divsChild>
                    <w:div w:id="5313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04349">
      <w:marLeft w:val="0"/>
      <w:marRight w:val="0"/>
      <w:marTop w:val="0"/>
      <w:marBottom w:val="0"/>
      <w:divBdr>
        <w:top w:val="none" w:sz="0" w:space="0" w:color="auto"/>
        <w:left w:val="none" w:sz="0" w:space="0" w:color="auto"/>
        <w:bottom w:val="none" w:sz="0" w:space="0" w:color="auto"/>
        <w:right w:val="none" w:sz="0" w:space="0" w:color="auto"/>
      </w:divBdr>
    </w:div>
    <w:div w:id="531304350">
      <w:marLeft w:val="0"/>
      <w:marRight w:val="0"/>
      <w:marTop w:val="0"/>
      <w:marBottom w:val="0"/>
      <w:divBdr>
        <w:top w:val="none" w:sz="0" w:space="0" w:color="auto"/>
        <w:left w:val="none" w:sz="0" w:space="0" w:color="auto"/>
        <w:bottom w:val="none" w:sz="0" w:space="0" w:color="auto"/>
        <w:right w:val="none" w:sz="0" w:space="0" w:color="auto"/>
      </w:divBdr>
    </w:div>
    <w:div w:id="531304354">
      <w:marLeft w:val="0"/>
      <w:marRight w:val="0"/>
      <w:marTop w:val="0"/>
      <w:marBottom w:val="0"/>
      <w:divBdr>
        <w:top w:val="none" w:sz="0" w:space="0" w:color="auto"/>
        <w:left w:val="none" w:sz="0" w:space="0" w:color="auto"/>
        <w:bottom w:val="none" w:sz="0" w:space="0" w:color="auto"/>
        <w:right w:val="none" w:sz="0" w:space="0" w:color="auto"/>
      </w:divBdr>
    </w:div>
    <w:div w:id="531304356">
      <w:marLeft w:val="0"/>
      <w:marRight w:val="0"/>
      <w:marTop w:val="0"/>
      <w:marBottom w:val="0"/>
      <w:divBdr>
        <w:top w:val="none" w:sz="0" w:space="0" w:color="auto"/>
        <w:left w:val="none" w:sz="0" w:space="0" w:color="auto"/>
        <w:bottom w:val="none" w:sz="0" w:space="0" w:color="auto"/>
        <w:right w:val="none" w:sz="0" w:space="0" w:color="auto"/>
      </w:divBdr>
    </w:div>
    <w:div w:id="651956250">
      <w:bodyDiv w:val="1"/>
      <w:marLeft w:val="0"/>
      <w:marRight w:val="0"/>
      <w:marTop w:val="0"/>
      <w:marBottom w:val="0"/>
      <w:divBdr>
        <w:top w:val="none" w:sz="0" w:space="0" w:color="auto"/>
        <w:left w:val="none" w:sz="0" w:space="0" w:color="auto"/>
        <w:bottom w:val="none" w:sz="0" w:space="0" w:color="auto"/>
        <w:right w:val="none" w:sz="0" w:space="0" w:color="auto"/>
      </w:divBdr>
    </w:div>
    <w:div w:id="750322455">
      <w:bodyDiv w:val="1"/>
      <w:marLeft w:val="0"/>
      <w:marRight w:val="0"/>
      <w:marTop w:val="0"/>
      <w:marBottom w:val="0"/>
      <w:divBdr>
        <w:top w:val="none" w:sz="0" w:space="0" w:color="auto"/>
        <w:left w:val="none" w:sz="0" w:space="0" w:color="auto"/>
        <w:bottom w:val="none" w:sz="0" w:space="0" w:color="auto"/>
        <w:right w:val="none" w:sz="0" w:space="0" w:color="auto"/>
      </w:divBdr>
    </w:div>
    <w:div w:id="818225135">
      <w:bodyDiv w:val="1"/>
      <w:marLeft w:val="0"/>
      <w:marRight w:val="0"/>
      <w:marTop w:val="0"/>
      <w:marBottom w:val="0"/>
      <w:divBdr>
        <w:top w:val="none" w:sz="0" w:space="0" w:color="auto"/>
        <w:left w:val="none" w:sz="0" w:space="0" w:color="auto"/>
        <w:bottom w:val="none" w:sz="0" w:space="0" w:color="auto"/>
        <w:right w:val="none" w:sz="0" w:space="0" w:color="auto"/>
      </w:divBdr>
    </w:div>
    <w:div w:id="939027306">
      <w:bodyDiv w:val="1"/>
      <w:marLeft w:val="0"/>
      <w:marRight w:val="0"/>
      <w:marTop w:val="0"/>
      <w:marBottom w:val="0"/>
      <w:divBdr>
        <w:top w:val="none" w:sz="0" w:space="0" w:color="auto"/>
        <w:left w:val="none" w:sz="0" w:space="0" w:color="auto"/>
        <w:bottom w:val="none" w:sz="0" w:space="0" w:color="auto"/>
        <w:right w:val="none" w:sz="0" w:space="0" w:color="auto"/>
      </w:divBdr>
    </w:div>
    <w:div w:id="1223827460">
      <w:bodyDiv w:val="1"/>
      <w:marLeft w:val="0"/>
      <w:marRight w:val="0"/>
      <w:marTop w:val="0"/>
      <w:marBottom w:val="0"/>
      <w:divBdr>
        <w:top w:val="none" w:sz="0" w:space="0" w:color="auto"/>
        <w:left w:val="none" w:sz="0" w:space="0" w:color="auto"/>
        <w:bottom w:val="none" w:sz="0" w:space="0" w:color="auto"/>
        <w:right w:val="none" w:sz="0" w:space="0" w:color="auto"/>
      </w:divBdr>
    </w:div>
    <w:div w:id="1258556807">
      <w:bodyDiv w:val="1"/>
      <w:marLeft w:val="0"/>
      <w:marRight w:val="0"/>
      <w:marTop w:val="0"/>
      <w:marBottom w:val="0"/>
      <w:divBdr>
        <w:top w:val="none" w:sz="0" w:space="0" w:color="auto"/>
        <w:left w:val="none" w:sz="0" w:space="0" w:color="auto"/>
        <w:bottom w:val="none" w:sz="0" w:space="0" w:color="auto"/>
        <w:right w:val="none" w:sz="0" w:space="0" w:color="auto"/>
      </w:divBdr>
    </w:div>
    <w:div w:id="1307511139">
      <w:bodyDiv w:val="1"/>
      <w:marLeft w:val="0"/>
      <w:marRight w:val="0"/>
      <w:marTop w:val="0"/>
      <w:marBottom w:val="0"/>
      <w:divBdr>
        <w:top w:val="none" w:sz="0" w:space="0" w:color="auto"/>
        <w:left w:val="none" w:sz="0" w:space="0" w:color="auto"/>
        <w:bottom w:val="none" w:sz="0" w:space="0" w:color="auto"/>
        <w:right w:val="none" w:sz="0" w:space="0" w:color="auto"/>
      </w:divBdr>
    </w:div>
    <w:div w:id="1408183922">
      <w:bodyDiv w:val="1"/>
      <w:marLeft w:val="0"/>
      <w:marRight w:val="0"/>
      <w:marTop w:val="0"/>
      <w:marBottom w:val="0"/>
      <w:divBdr>
        <w:top w:val="none" w:sz="0" w:space="0" w:color="auto"/>
        <w:left w:val="none" w:sz="0" w:space="0" w:color="auto"/>
        <w:bottom w:val="none" w:sz="0" w:space="0" w:color="auto"/>
        <w:right w:val="none" w:sz="0" w:space="0" w:color="auto"/>
      </w:divBdr>
    </w:div>
    <w:div w:id="1631354042">
      <w:bodyDiv w:val="1"/>
      <w:marLeft w:val="0"/>
      <w:marRight w:val="0"/>
      <w:marTop w:val="0"/>
      <w:marBottom w:val="0"/>
      <w:divBdr>
        <w:top w:val="none" w:sz="0" w:space="0" w:color="auto"/>
        <w:left w:val="none" w:sz="0" w:space="0" w:color="auto"/>
        <w:bottom w:val="none" w:sz="0" w:space="0" w:color="auto"/>
        <w:right w:val="none" w:sz="0" w:space="0" w:color="auto"/>
      </w:divBdr>
    </w:div>
    <w:div w:id="1665552317">
      <w:bodyDiv w:val="1"/>
      <w:marLeft w:val="0"/>
      <w:marRight w:val="0"/>
      <w:marTop w:val="0"/>
      <w:marBottom w:val="0"/>
      <w:divBdr>
        <w:top w:val="none" w:sz="0" w:space="0" w:color="auto"/>
        <w:left w:val="none" w:sz="0" w:space="0" w:color="auto"/>
        <w:bottom w:val="none" w:sz="0" w:space="0" w:color="auto"/>
        <w:right w:val="none" w:sz="0" w:space="0" w:color="auto"/>
      </w:divBdr>
    </w:div>
    <w:div w:id="1775899785">
      <w:bodyDiv w:val="1"/>
      <w:marLeft w:val="0"/>
      <w:marRight w:val="0"/>
      <w:marTop w:val="0"/>
      <w:marBottom w:val="0"/>
      <w:divBdr>
        <w:top w:val="none" w:sz="0" w:space="0" w:color="auto"/>
        <w:left w:val="none" w:sz="0" w:space="0" w:color="auto"/>
        <w:bottom w:val="none" w:sz="0" w:space="0" w:color="auto"/>
        <w:right w:val="none" w:sz="0" w:space="0" w:color="auto"/>
      </w:divBdr>
    </w:div>
    <w:div w:id="1924337794">
      <w:bodyDiv w:val="1"/>
      <w:marLeft w:val="0"/>
      <w:marRight w:val="0"/>
      <w:marTop w:val="0"/>
      <w:marBottom w:val="0"/>
      <w:divBdr>
        <w:top w:val="none" w:sz="0" w:space="0" w:color="auto"/>
        <w:left w:val="none" w:sz="0" w:space="0" w:color="auto"/>
        <w:bottom w:val="none" w:sz="0" w:space="0" w:color="auto"/>
        <w:right w:val="none" w:sz="0" w:space="0" w:color="auto"/>
      </w:divBdr>
    </w:div>
    <w:div w:id="206151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w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wmf"/><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bls.gov/data/inflation_calculator.htm" TargetMode="External"/><Relationship Id="rId2" Type="http://schemas.openxmlformats.org/officeDocument/2006/relationships/hyperlink" Target="https://www.hudexchange.info/resources/documents/LAI-Auto-Cost-Research-Synthesized.pdf" TargetMode="External"/><Relationship Id="rId1" Type="http://schemas.openxmlformats.org/officeDocument/2006/relationships/hyperlink" Target="http://en.wikipedia.org/wiki/Variance_inflation_factor" TargetMode="External"/><Relationship Id="rId5" Type="http://schemas.openxmlformats.org/officeDocument/2006/relationships/hyperlink" Target="https://www.transit.dot.gov/ntd/ntd-data" TargetMode="External"/><Relationship Id="rId4" Type="http://schemas.openxmlformats.org/officeDocument/2006/relationships/hyperlink" Target="http://www.eia.gov/petroleum/gasdies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reen\My%20Documents\Housing%20and%20Community%20Development\Manhattan%20Strategies%20-%20HUD%20H&amp;T%20Index\MSG%20HU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FBEB23-3667-4EF9-BE2C-9F24CA02C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MSG HUD Template</Template>
  <TotalTime>0</TotalTime>
  <Pages>45</Pages>
  <Words>11884</Words>
  <Characters>67743</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Housing and Transportation:</vt:lpstr>
    </vt:vector>
  </TitlesOfParts>
  <Company>Toshiba</Company>
  <LinksUpToDate>false</LinksUpToDate>
  <CharactersWithSpaces>79469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Housing and Transportation:</dc:title>
  <dc:creator>Linda Young</dc:creator>
  <cp:lastModifiedBy>Corey Arnouts</cp:lastModifiedBy>
  <cp:revision>2</cp:revision>
  <cp:lastPrinted>2018-12-05T15:17:00Z</cp:lastPrinted>
  <dcterms:created xsi:type="dcterms:W3CDTF">2019-11-23T20:57:00Z</dcterms:created>
  <dcterms:modified xsi:type="dcterms:W3CDTF">2019-11-23T20:57:00Z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