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9E6" w:rsidRDefault="00B43D0D" w:rsidP="00722966">
      <w:r>
        <w:t>Introducción</w:t>
      </w:r>
    </w:p>
    <w:p w:rsidR="00577F9E" w:rsidRDefault="00B43D0D" w:rsidP="00722966">
      <w:r>
        <w:t>Capítulo</w:t>
      </w:r>
      <w:r w:rsidR="00577F9E">
        <w:t xml:space="preserve"> I: Planteamiento del Problema</w:t>
      </w:r>
    </w:p>
    <w:p w:rsidR="00577F9E" w:rsidRDefault="00577F9E" w:rsidP="00577F9E">
      <w:pPr>
        <w:pStyle w:val="Prrafodelista"/>
        <w:numPr>
          <w:ilvl w:val="0"/>
          <w:numId w:val="2"/>
        </w:numPr>
      </w:pPr>
      <w:r>
        <w:t>Datos concretos , investigaciones que sirven como sustento</w:t>
      </w:r>
    </w:p>
    <w:p w:rsidR="00577F9E" w:rsidRDefault="00577F9E" w:rsidP="00577F9E">
      <w:pPr>
        <w:pStyle w:val="Prrafodelista"/>
        <w:numPr>
          <w:ilvl w:val="0"/>
          <w:numId w:val="2"/>
        </w:numPr>
      </w:pPr>
      <w:r>
        <w:t>Situación real estudiada</w:t>
      </w:r>
    </w:p>
    <w:p w:rsidR="00577F9E" w:rsidRDefault="00577F9E" w:rsidP="00577F9E">
      <w:pPr>
        <w:pStyle w:val="Prrafodelista"/>
        <w:numPr>
          <w:ilvl w:val="0"/>
          <w:numId w:val="2"/>
        </w:numPr>
      </w:pPr>
      <w:r>
        <w:t>Interrogantes de la investigación</w:t>
      </w:r>
    </w:p>
    <w:p w:rsidR="00577F9E" w:rsidRDefault="00577F9E" w:rsidP="00577F9E">
      <w:pPr>
        <w:pStyle w:val="Prrafodelista"/>
        <w:numPr>
          <w:ilvl w:val="0"/>
          <w:numId w:val="2"/>
        </w:numPr>
      </w:pPr>
      <w:r>
        <w:t>Objetivo</w:t>
      </w:r>
    </w:p>
    <w:p w:rsidR="00577F9E" w:rsidRDefault="00B43D0D" w:rsidP="00577F9E">
      <w:pPr>
        <w:pStyle w:val="Prrafodelista"/>
        <w:numPr>
          <w:ilvl w:val="0"/>
          <w:numId w:val="2"/>
        </w:numPr>
      </w:pPr>
      <w:r>
        <w:t>Justificación</w:t>
      </w:r>
      <w:r w:rsidR="00577F9E">
        <w:t>(</w:t>
      </w:r>
      <w:r>
        <w:t>propósito</w:t>
      </w:r>
      <w:r w:rsidR="00577F9E">
        <w:t xml:space="preserve">, conveniencia del estudio, aportes sociales, </w:t>
      </w:r>
      <w:r>
        <w:t>implicación</w:t>
      </w:r>
      <w:r w:rsidR="00577F9E">
        <w:t xml:space="preserve"> </w:t>
      </w:r>
      <w:r>
        <w:t>práctica, aporte</w:t>
      </w:r>
      <w:r w:rsidR="00577F9E">
        <w:t xml:space="preserve"> </w:t>
      </w:r>
      <w:r>
        <w:t>teórico</w:t>
      </w:r>
      <w:r w:rsidR="00577F9E">
        <w:t xml:space="preserve">, utilidad </w:t>
      </w:r>
      <w:r>
        <w:t>metodológica</w:t>
      </w:r>
      <w:r w:rsidR="00577F9E">
        <w:t>)</w:t>
      </w:r>
    </w:p>
    <w:p w:rsidR="00577F9E" w:rsidRDefault="00B43D0D" w:rsidP="00577F9E">
      <w:r>
        <w:t>Capítulo</w:t>
      </w:r>
      <w:r w:rsidR="00722966">
        <w:t xml:space="preserve"> 2: antecedentes</w:t>
      </w:r>
    </w:p>
    <w:p w:rsidR="00722966" w:rsidRDefault="00722966" w:rsidP="00722966">
      <w:pPr>
        <w:pStyle w:val="Prrafodelista"/>
        <w:numPr>
          <w:ilvl w:val="0"/>
          <w:numId w:val="4"/>
        </w:numPr>
      </w:pPr>
      <w:r>
        <w:t>Estado del arte</w:t>
      </w:r>
    </w:p>
    <w:p w:rsidR="00722966" w:rsidRDefault="00722966" w:rsidP="00722966">
      <w:pPr>
        <w:pStyle w:val="Prrafodelista"/>
        <w:numPr>
          <w:ilvl w:val="0"/>
          <w:numId w:val="4"/>
        </w:numPr>
      </w:pPr>
      <w:r>
        <w:t>REA</w:t>
      </w:r>
    </w:p>
    <w:p w:rsidR="00722966" w:rsidRDefault="00722966" w:rsidP="00722966">
      <w:pPr>
        <w:pStyle w:val="Prrafodelista"/>
        <w:numPr>
          <w:ilvl w:val="0"/>
          <w:numId w:val="4"/>
        </w:numPr>
      </w:pPr>
      <w:r>
        <w:t>OCW</w:t>
      </w:r>
    </w:p>
    <w:p w:rsidR="00722966" w:rsidRDefault="00722966" w:rsidP="00722966">
      <w:pPr>
        <w:pStyle w:val="Prrafodelista"/>
        <w:numPr>
          <w:ilvl w:val="0"/>
          <w:numId w:val="4"/>
        </w:numPr>
      </w:pPr>
      <w:r>
        <w:t>OCWC</w:t>
      </w:r>
    </w:p>
    <w:p w:rsidR="00722966" w:rsidRDefault="00722966" w:rsidP="00722966">
      <w:pPr>
        <w:pStyle w:val="Prrafodelista"/>
        <w:numPr>
          <w:ilvl w:val="0"/>
          <w:numId w:val="4"/>
        </w:numPr>
      </w:pPr>
      <w:r>
        <w:t>OCW a MOOC</w:t>
      </w:r>
    </w:p>
    <w:p w:rsidR="00722966" w:rsidRDefault="00B43D0D" w:rsidP="00722966">
      <w:r>
        <w:t>Capítulo</w:t>
      </w:r>
      <w:r w:rsidR="00722966">
        <w:t xml:space="preserve"> 3: </w:t>
      </w:r>
      <w:r>
        <w:t>metodología</w:t>
      </w:r>
      <w:r w:rsidR="00722966">
        <w:t xml:space="preserve"> aplicada</w:t>
      </w:r>
    </w:p>
    <w:p w:rsidR="00722966" w:rsidRDefault="00FE7EE0" w:rsidP="00FE7EE0">
      <w:pPr>
        <w:pStyle w:val="Prrafodelista"/>
        <w:numPr>
          <w:ilvl w:val="0"/>
          <w:numId w:val="5"/>
        </w:numPr>
      </w:pPr>
      <w:r>
        <w:t xml:space="preserve">Tipo de investigación(investigar </w:t>
      </w:r>
      <w:r w:rsidR="00B43D0D">
        <w:t>qué</w:t>
      </w:r>
      <w:r>
        <w:t xml:space="preserve"> tipo de investigación se va aplicar)</w:t>
      </w:r>
    </w:p>
    <w:p w:rsidR="00FE7EE0" w:rsidRDefault="00FE7EE0" w:rsidP="00FE7EE0">
      <w:pPr>
        <w:pStyle w:val="Prrafodelista"/>
        <w:numPr>
          <w:ilvl w:val="0"/>
          <w:numId w:val="5"/>
        </w:numPr>
      </w:pPr>
      <w:r>
        <w:t xml:space="preserve">Diseño de variables e indicadores(valores para una </w:t>
      </w:r>
      <w:r w:rsidR="00B43D0D">
        <w:t>evaluación</w:t>
      </w:r>
      <w:r>
        <w:t xml:space="preserve"> de impacto)</w:t>
      </w:r>
    </w:p>
    <w:p w:rsidR="00FE7EE0" w:rsidRDefault="00B43D0D" w:rsidP="00FE7EE0">
      <w:pPr>
        <w:pStyle w:val="Prrafodelista"/>
        <w:numPr>
          <w:ilvl w:val="0"/>
          <w:numId w:val="5"/>
        </w:numPr>
      </w:pPr>
      <w:r>
        <w:t>Método</w:t>
      </w:r>
      <w:r w:rsidR="00FE7EE0">
        <w:t xml:space="preserve"> para evaluar el impacto</w:t>
      </w:r>
      <w:r>
        <w:t xml:space="preserve"> de OCW</w:t>
      </w:r>
    </w:p>
    <w:p w:rsidR="00FE7EE0" w:rsidRDefault="00B43D0D" w:rsidP="00FE7EE0">
      <w:pPr>
        <w:pStyle w:val="Prrafodelista"/>
        <w:numPr>
          <w:ilvl w:val="0"/>
          <w:numId w:val="5"/>
        </w:numPr>
      </w:pPr>
      <w:r>
        <w:t xml:space="preserve">Teoría o </w:t>
      </w:r>
      <w:r w:rsidR="00FE7EE0">
        <w:t xml:space="preserve">Modelo de </w:t>
      </w:r>
      <w:r>
        <w:t>cómo</w:t>
      </w:r>
      <w:r w:rsidR="00FE7EE0">
        <w:t xml:space="preserve"> funciona OCW</w:t>
      </w:r>
    </w:p>
    <w:p w:rsidR="00B43D0D" w:rsidRDefault="00B43D0D" w:rsidP="00FE7EE0">
      <w:pPr>
        <w:pStyle w:val="Prrafodelista"/>
        <w:numPr>
          <w:ilvl w:val="0"/>
          <w:numId w:val="5"/>
        </w:numPr>
      </w:pPr>
      <w:r>
        <w:t>Técnica de análisis e datos</w:t>
      </w:r>
    </w:p>
    <w:p w:rsidR="00B43D0D" w:rsidRDefault="00B43D0D" w:rsidP="00FE7EE0">
      <w:pPr>
        <w:pStyle w:val="Prrafodelista"/>
        <w:numPr>
          <w:ilvl w:val="0"/>
          <w:numId w:val="5"/>
        </w:numPr>
      </w:pPr>
      <w:r>
        <w:t>Instrumentos de recolección de datos</w:t>
      </w:r>
    </w:p>
    <w:p w:rsidR="00CA2AAB" w:rsidRDefault="00CA2AAB" w:rsidP="00FE7EE0">
      <w:pPr>
        <w:pStyle w:val="Prrafodelista"/>
        <w:numPr>
          <w:ilvl w:val="0"/>
          <w:numId w:val="5"/>
        </w:numPr>
      </w:pPr>
      <w:r>
        <w:t>limitaciones</w:t>
      </w:r>
    </w:p>
    <w:p w:rsidR="00B43D0D" w:rsidRDefault="00B43D0D" w:rsidP="00B43D0D">
      <w:r>
        <w:t>Capítulo 4</w:t>
      </w:r>
      <w:proofErr w:type="gramStart"/>
      <w:r>
        <w:t xml:space="preserve">:  </w:t>
      </w:r>
      <w:proofErr w:type="spellStart"/>
      <w:r>
        <w:t>Analisis</w:t>
      </w:r>
      <w:proofErr w:type="spellEnd"/>
      <w:proofErr w:type="gramEnd"/>
      <w:r>
        <w:t xml:space="preserve"> e </w:t>
      </w:r>
      <w:proofErr w:type="spellStart"/>
      <w:r>
        <w:t>interpretacion</w:t>
      </w:r>
      <w:proofErr w:type="spellEnd"/>
      <w:r>
        <w:t xml:space="preserve"> de resultados</w:t>
      </w:r>
      <w:bookmarkStart w:id="0" w:name="_GoBack"/>
      <w:bookmarkEnd w:id="0"/>
    </w:p>
    <w:p w:rsidR="00CA2AAB" w:rsidRDefault="00CA2AAB" w:rsidP="00B43D0D">
      <w:pPr>
        <w:pStyle w:val="Prrafodelista"/>
        <w:numPr>
          <w:ilvl w:val="0"/>
          <w:numId w:val="6"/>
        </w:numPr>
      </w:pPr>
      <w:r>
        <w:t>alcance que tubo OCW al producir los resultados observados</w:t>
      </w:r>
    </w:p>
    <w:p w:rsidR="00B43D0D" w:rsidRDefault="00B43D0D" w:rsidP="00B43D0D">
      <w:pPr>
        <w:pStyle w:val="Prrafodelista"/>
        <w:numPr>
          <w:ilvl w:val="0"/>
          <w:numId w:val="6"/>
        </w:numPr>
      </w:pPr>
      <w:proofErr w:type="spellStart"/>
      <w:r>
        <w:t>Sintesis</w:t>
      </w:r>
      <w:proofErr w:type="spellEnd"/>
      <w:r>
        <w:t xml:space="preserve"> de la evidencia</w:t>
      </w:r>
    </w:p>
    <w:p w:rsidR="00B43D0D" w:rsidRDefault="00B43D0D" w:rsidP="00B43D0D">
      <w:pPr>
        <w:pStyle w:val="Prrafodelista"/>
        <w:numPr>
          <w:ilvl w:val="0"/>
          <w:numId w:val="6"/>
        </w:numPr>
      </w:pPr>
      <w:r>
        <w:t xml:space="preserve">Informe de los hallazgos </w:t>
      </w:r>
    </w:p>
    <w:p w:rsidR="00CA2AAB" w:rsidRDefault="00CA2AAB" w:rsidP="00B43D0D">
      <w:pPr>
        <w:pStyle w:val="Prrafodelista"/>
        <w:numPr>
          <w:ilvl w:val="0"/>
          <w:numId w:val="6"/>
        </w:numPr>
      </w:pPr>
      <w:r>
        <w:t xml:space="preserve">Conclusiones </w:t>
      </w:r>
    </w:p>
    <w:p w:rsidR="00CA2AAB" w:rsidRDefault="00CA2AAB" w:rsidP="00B43D0D">
      <w:pPr>
        <w:pStyle w:val="Prrafodelista"/>
        <w:numPr>
          <w:ilvl w:val="0"/>
          <w:numId w:val="6"/>
        </w:numPr>
      </w:pPr>
      <w:r>
        <w:t>Recomendaciones</w:t>
      </w:r>
    </w:p>
    <w:p w:rsidR="00FC422B" w:rsidRDefault="00FC422B" w:rsidP="00FC422B">
      <w:pPr>
        <w:pStyle w:val="Prrafodelista"/>
      </w:pPr>
    </w:p>
    <w:sectPr w:rsidR="00FC42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0EB9"/>
    <w:multiLevelType w:val="hybridMultilevel"/>
    <w:tmpl w:val="DE7CF6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E2161"/>
    <w:multiLevelType w:val="hybridMultilevel"/>
    <w:tmpl w:val="870EC070"/>
    <w:lvl w:ilvl="0" w:tplc="30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72" w:hanging="360"/>
      </w:pPr>
      <w:rPr>
        <w:rFonts w:ascii="Liberation Mono" w:hAnsi="Liberation Mono" w:hint="default"/>
      </w:rPr>
    </w:lvl>
    <w:lvl w:ilvl="2" w:tplc="30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32" w:hanging="360"/>
      </w:pPr>
      <w:rPr>
        <w:rFonts w:ascii="Liberation Mono" w:hAnsi="Liberation Mono" w:hint="default"/>
      </w:rPr>
    </w:lvl>
    <w:lvl w:ilvl="5" w:tplc="30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92" w:hanging="360"/>
      </w:pPr>
      <w:rPr>
        <w:rFonts w:ascii="Liberation Mono" w:hAnsi="Liberation Mono" w:hint="default"/>
      </w:rPr>
    </w:lvl>
    <w:lvl w:ilvl="8" w:tplc="30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468A6F2E"/>
    <w:multiLevelType w:val="multilevel"/>
    <w:tmpl w:val="A1526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4CEC413B"/>
    <w:multiLevelType w:val="hybridMultilevel"/>
    <w:tmpl w:val="7FB4A3F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Liberation Mono" w:hAnsi="Liberation Mono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Liberation Mono" w:hAnsi="Liberation Mono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Liberation Mono" w:hAnsi="Liberation Mono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74F4153"/>
    <w:multiLevelType w:val="hybridMultilevel"/>
    <w:tmpl w:val="84DA06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62F2A"/>
    <w:multiLevelType w:val="multilevel"/>
    <w:tmpl w:val="A1526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9E"/>
    <w:rsid w:val="000509E6"/>
    <w:rsid w:val="00504A41"/>
    <w:rsid w:val="00577F9E"/>
    <w:rsid w:val="00722966"/>
    <w:rsid w:val="00B43D0D"/>
    <w:rsid w:val="00CA2AAB"/>
    <w:rsid w:val="00FC422B"/>
    <w:rsid w:val="00FE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F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>
  <b:Source xmlns:b="http://schemas.openxmlformats.org/officeDocument/2006/bibliography">
    <b:Tag>OCD10</b:Tag>
    <b:SourceType>BookSection</b:SourceType>
    <b:Guid>{2B53C5E7-310C-4DA4-8028-3AE4C02C82A3}</b:Guid>
    <b:Author>
      <b:Author>
        <b:Corporate>OCDE</b:Corporate>
      </b:Author>
      <b:BookAuthor>
        <b:NameList>
          <b:Person>
            <b:Last>Graham Attwell de Pontydysgu</b:Last>
            <b:First>Susan</b:First>
            <b:Middle>D’Antoni, Knud Erik Hilding-Hamann,</b:Middle>
          </b:Person>
        </b:NameList>
      </b:BookAuthor>
    </b:Author>
    <b:Title>www.ocde.org/edu/REA</b:Title>
    <b:Year>2010</b:Year>
    <b:BookTitle>El conocimiento libre y los recursos educativos abiertos</b:BookTitle>
    <b:Pages>16</b:Pages>
    <b:City>España</b:City>
    <b:RefOrder>1</b:RefOrder>
  </b:Source>
</b:Sources>
</file>

<file path=customXml/itemProps1.xml><?xml version="1.0" encoding="utf-8"?>
<ds:datastoreItem xmlns:ds="http://schemas.openxmlformats.org/officeDocument/2006/customXml" ds:itemID="{74A8D7D2-B660-45DB-BE59-BC00271EC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Pesantez Carrion</dc:creator>
  <cp:keywords/>
  <dc:description/>
  <cp:lastModifiedBy>Cesar Augusto Pesantez Carrion</cp:lastModifiedBy>
  <cp:revision>3</cp:revision>
  <dcterms:created xsi:type="dcterms:W3CDTF">2016-04-21T16:13:00Z</dcterms:created>
  <dcterms:modified xsi:type="dcterms:W3CDTF">2016-04-26T01:04:00Z</dcterms:modified>
</cp:coreProperties>
</file>