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如何在命令行下烧写</w:t>
      </w:r>
      <w:r>
        <w:rPr>
          <w:rFonts w:hint="eastAsia"/>
          <w:lang w:val="en-US" w:eastAsia="zh-CN"/>
        </w:rPr>
        <w:t>STM32程序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解压烧录包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将收到的“Programmer”压缩文件解压到E盘底下，如果不在E盘底下需要修改相应的烧录配置文件。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安装JLINK驱动程序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需要安装JLINK驱动程序（JLink_Windows_V612j.exe），程序已经放在“Programmer”目录下。安装步骤很简单，一直点下一步就可以了。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在PATH下添加对应的路径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在环境变量PATH中添加“C:\Program Files\SEGGER\JLink_V612j”（具体按照你安装的目录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获取ECU-R或者ECU-R-RS程序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从ECU组获取最新的ECU-R或者ECU-R-RS的程序。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编写脚本程序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这个时候我们需要编写一个烧录脚本ECU_R</w:t>
      </w:r>
      <w:r>
        <w:rPr>
          <w:rFonts w:hint="eastAsia" w:eastAsia="宋体"/>
          <w:lang w:val="en-US" w:eastAsia="zh-CN"/>
        </w:rPr>
        <w:t>.jlink,内容如下（其中</w:t>
      </w:r>
      <w:r>
        <w:rPr>
          <w:rFonts w:hint="eastAsia" w:eastAsia="宋体"/>
          <w:color w:val="FF0000"/>
          <w:lang w:val="en-US" w:eastAsia="zh-CN"/>
        </w:rPr>
        <w:t>E:\Programmer\Programmer\ECUR\V1.0\ECU_R_NA_1.0.hex红色标注的是烧写程序的路径</w:t>
      </w:r>
      <w:r>
        <w:rPr>
          <w:rFonts w:hint="eastAsia" w:eastAsia="宋体"/>
          <w:lang w:val="en-US" w:eastAsia="zh-CN"/>
        </w:rPr>
        <w:t>），在该目录下已经存在：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speed 4000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device STM32F103RG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loadbin </w:t>
      </w:r>
      <w:r>
        <w:rPr>
          <w:rFonts w:hint="eastAsia" w:eastAsia="宋体"/>
          <w:color w:val="FF0000"/>
          <w:lang w:val="en-US" w:eastAsia="zh-CN"/>
        </w:rPr>
        <w:t>E:\Programmer\Programmer\ECUR\V1.0\ECU_R_NA_1.0.hex</w:t>
      </w:r>
      <w:r>
        <w:rPr>
          <w:rFonts w:hint="eastAsia" w:eastAsia="宋体"/>
          <w:lang w:val="en-US" w:eastAsia="zh-CN"/>
        </w:rPr>
        <w:t xml:space="preserve"> 0x8000000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qc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运行命令行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最后我们只需要在命令行下运行如下命令，</w:t>
      </w:r>
      <w:r>
        <w:rPr>
          <w:rFonts w:hint="eastAsia" w:eastAsia="宋体"/>
          <w:lang w:val="en-US" w:eastAsia="zh-CN"/>
        </w:rPr>
        <w:t>其中</w:t>
      </w:r>
      <w:r>
        <w:rPr>
          <w:rFonts w:hint="eastAsia" w:eastAsia="宋体"/>
          <w:color w:val="FF0000"/>
          <w:lang w:val="en-US" w:eastAsia="zh-CN"/>
        </w:rPr>
        <w:t>E:\</w:t>
      </w:r>
      <w:r>
        <w:rPr>
          <w:rFonts w:hint="eastAsia"/>
          <w:color w:val="FF0000"/>
          <w:lang w:val="en-US" w:eastAsia="zh-CN"/>
        </w:rPr>
        <w:t>ECU_R</w:t>
      </w:r>
      <w:r>
        <w:rPr>
          <w:rFonts w:hint="eastAsia" w:eastAsia="宋体"/>
          <w:color w:val="FF0000"/>
          <w:lang w:val="en-US" w:eastAsia="zh-CN"/>
        </w:rPr>
        <w:t>.jlink红色标注的是烧写程序的路径</w:t>
      </w:r>
      <w:r>
        <w:rPr>
          <w:rFonts w:hint="eastAsia" w:eastAsia="宋体"/>
          <w:lang w:val="en-US" w:eastAsia="zh-CN"/>
        </w:rPr>
        <w:t>），当然不同的版本需要进行配置文件的更改：</w:t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JLink.exe -device STM32F103RG -if SWD -speed 4000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eastAsia="zh-CN"/>
        </w:rPr>
        <w:t xml:space="preserve"> -autoconnect 1 -CommanderScript E:\Programmer\</w:t>
      </w:r>
      <w:r>
        <w:rPr>
          <w:rFonts w:hint="eastAsia" w:eastAsia="宋体"/>
          <w:lang w:val="en-US" w:eastAsia="zh-CN"/>
        </w:rPr>
        <w:t>config</w:t>
      </w:r>
      <w:r>
        <w:rPr>
          <w:rFonts w:hint="eastAsia" w:eastAsia="宋体"/>
          <w:lang w:eastAsia="zh-CN"/>
        </w:rPr>
        <w:t>.jlink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2700" w:right="1440" w:bottom="1440" w:left="1440" w:header="714" w:footer="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Lucida Grande">
    <w:altName w:val="Microsoft Sans Serif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Zurich BT">
    <w:altName w:val="Segoe Print"/>
    <w:panose1 w:val="020B0703030502030204"/>
    <w:charset w:val="00"/>
    <w:family w:val="swiss"/>
    <w:pitch w:val="default"/>
    <w:sig w:usb0="00000000" w:usb1="00000000" w:usb2="00000000" w:usb3="00000000" w:csb0="00000011" w:csb1="00000000"/>
  </w:font>
  <w:font w:name="Helvetica-Bold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uppressAutoHyphens/>
      <w:rPr>
        <w:rFonts w:ascii="Helvetica" w:hAnsi="Helvetica" w:cs="Helvetica"/>
        <w:color w:val="58595B"/>
        <w:sz w:val="18"/>
        <w:szCs w:val="18"/>
      </w:rPr>
    </w:pPr>
    <w:r>
      <w:rPr>
        <w:lang w:eastAsia="en-US"/>
      </w:rPr>
      <w:pict>
        <v:rect id="_x0000_s4098" o:spid="_x0000_s4098" o:spt="1" style="position:absolute;left:0pt;margin-left:260.15pt;margin-top:-61.65pt;height:39pt;width:249.8pt;mso-position-horizontal-relative:margin;mso-wrap-distance-bottom:3.6pt;mso-wrap-distance-left:9pt;mso-wrap-distance-right:9pt;mso-wrap-distance-top:3.6pt;z-index:251661312;mso-width-relative:page;mso-height-relative:page;" filled="f" o:preferrelative="t" stroked="f" coordsize="21600,21600">
          <v:path/>
          <v:fill on="f" focussize="0,0"/>
          <v:stroke on="f"/>
          <v:imagedata o:title=""/>
          <o:lock v:ext="edit"/>
          <v:textbox style="mso-fit-shape-to-text:t;">
            <w:txbxContent>
              <w:p>
                <w:pPr>
                  <w:jc w:val="right"/>
                  <w:rPr>
                    <w:rFonts w:ascii="Calibri" w:hAnsi="Calibri" w:eastAsiaTheme="minorEastAsia"/>
                    <w:color w:val="565656"/>
                    <w:sz w:val="17"/>
                    <w:szCs w:val="17"/>
                    <w:lang w:eastAsia="zh-CN"/>
                  </w:rPr>
                </w:pPr>
                <w:r>
                  <w:rPr>
                    <w:rFonts w:hint="eastAsia" w:ascii="Calibri" w:hAnsi="Calibri" w:eastAsia="宋体"/>
                    <w:color w:val="565656"/>
                    <w:sz w:val="17"/>
                    <w:szCs w:val="17"/>
                    <w:lang w:eastAsia="zh-CN"/>
                  </w:rPr>
                  <w:t>NO.</w:t>
                </w:r>
                <w:r>
                  <w:rPr>
                    <w:rFonts w:ascii="Calibri" w:hAnsi="Calibri"/>
                    <w:color w:val="565656"/>
                    <w:sz w:val="17"/>
                    <w:szCs w:val="17"/>
                  </w:rPr>
                  <w:t>1 Yatai Road, Jiaxing</w:t>
                </w:r>
                <w:r>
                  <w:rPr>
                    <w:rFonts w:hint="eastAsia" w:ascii="Calibri" w:hAnsi="Calibri" w:eastAsia="宋体"/>
                    <w:color w:val="565656"/>
                    <w:sz w:val="17"/>
                    <w:szCs w:val="17"/>
                    <w:lang w:eastAsia="zh-CN"/>
                  </w:rPr>
                  <w:t>, Zhejiang</w:t>
                </w:r>
                <w:r>
                  <w:rPr>
                    <w:rFonts w:ascii="Calibri" w:hAnsi="Calibri"/>
                    <w:color w:val="565656"/>
                    <w:sz w:val="17"/>
                    <w:szCs w:val="17"/>
                  </w:rPr>
                  <w:t>, China</w:t>
                </w:r>
              </w:p>
              <w:p>
                <w:pPr>
                  <w:jc w:val="right"/>
                  <w:rPr>
                    <w:rFonts w:asciiTheme="majorEastAsia" w:hAnsiTheme="majorEastAsia" w:eastAsiaTheme="majorEastAsia"/>
                    <w:color w:val="565656"/>
                    <w:sz w:val="17"/>
                    <w:szCs w:val="17"/>
                    <w:lang w:eastAsia="zh-CN"/>
                  </w:rPr>
                </w:pPr>
                <w:r>
                  <w:rPr>
                    <w:rFonts w:hint="eastAsia" w:cs="微软雅黑" w:asciiTheme="majorEastAsia" w:hAnsiTheme="majorEastAsia" w:eastAsiaTheme="majorEastAsia"/>
                    <w:color w:val="7F7F7F"/>
                    <w:sz w:val="17"/>
                    <w:szCs w:val="17"/>
                    <w:shd w:val="clear" w:color="auto" w:fill="FFFFFF"/>
                  </w:rPr>
                  <w:t>浙江省嘉兴市南湖区亚太路1号</w:t>
                </w:r>
              </w:p>
              <w:p>
                <w:pPr>
                  <w:jc w:val="right"/>
                  <w:rPr>
                    <w:rFonts w:ascii="Calibri" w:hAnsi="Calibri"/>
                    <w:color w:val="565656"/>
                    <w:sz w:val="17"/>
                    <w:szCs w:val="17"/>
                  </w:rPr>
                </w:pPr>
                <w:r>
                  <w:rPr>
                    <w:rFonts w:ascii="Calibri" w:hAnsi="Calibri"/>
                    <w:color w:val="565656"/>
                    <w:sz w:val="17"/>
                    <w:szCs w:val="17"/>
                  </w:rPr>
                  <w:t xml:space="preserve">+86 </w:t>
                </w:r>
                <w:r>
                  <w:rPr>
                    <w:rFonts w:hint="eastAsia" w:ascii="Calibri" w:hAnsi="Calibri" w:eastAsia="宋体"/>
                    <w:color w:val="565656"/>
                    <w:sz w:val="17"/>
                    <w:szCs w:val="17"/>
                    <w:lang w:eastAsia="zh-CN"/>
                  </w:rPr>
                  <w:t xml:space="preserve"> </w:t>
                </w:r>
                <w:r>
                  <w:rPr>
                    <w:rFonts w:ascii="Calibri" w:hAnsi="Calibri"/>
                    <w:color w:val="565656"/>
                    <w:sz w:val="17"/>
                    <w:szCs w:val="17"/>
                  </w:rPr>
                  <w:t>573</w:t>
                </w:r>
                <w:r>
                  <w:rPr>
                    <w:rFonts w:hint="eastAsia" w:ascii="Calibri" w:hAnsi="Calibri" w:eastAsia="宋体"/>
                    <w:color w:val="565656"/>
                    <w:sz w:val="17"/>
                    <w:szCs w:val="17"/>
                    <w:lang w:eastAsia="zh-CN"/>
                  </w:rPr>
                  <w:t xml:space="preserve"> </w:t>
                </w:r>
                <w:r>
                  <w:rPr>
                    <w:rFonts w:ascii="Calibri" w:hAnsi="Calibri"/>
                    <w:color w:val="565656"/>
                    <w:sz w:val="17"/>
                    <w:szCs w:val="17"/>
                  </w:rPr>
                  <w:t>83986967  |  APsystems.com</w:t>
                </w:r>
              </w:p>
            </w:txbxContent>
          </v:textbox>
          <w10:wrap type="square"/>
        </v:rect>
      </w:pict>
    </w:r>
    <w:r>
      <w:rPr>
        <w:lang w:eastAsia="en-US"/>
      </w:rPr>
      <w:pict>
        <v:rect id="Text Box 2" o:spid="_x0000_s4099" o:spt="1" style="position:absolute;left:0pt;margin-left:322.55pt;margin-top:-86.55pt;height:76.05pt;width:187.2pt;mso-position-horizontal-relative:margin;mso-wrap-distance-bottom:3.6pt;mso-wrap-distance-left:9pt;mso-wrap-distance-right:9pt;mso-wrap-distance-top:3.6pt;z-index:251660288;mso-width-relative:page;mso-height-relative:page;" filled="f" o:preferrelative="t" stroked="f" coordsize="21600,21600">
          <v:path/>
          <v:fill on="f" focussize="0,0"/>
          <v:stroke on="f"/>
          <v:imagedata o:title=""/>
          <o:lock v:ext="edit"/>
          <v:textbox style="mso-fit-shape-to-text:t;">
            <w:txbxContent>
              <w:p>
                <w:pPr>
                  <w:jc w:val="right"/>
                  <w:rPr>
                    <w:rFonts w:ascii="Zurich BT" w:hAnsi="Zurich BT" w:eastAsiaTheme="minorEastAsia"/>
                    <w:b/>
                    <w:color w:val="565656"/>
                    <w:sz w:val="26"/>
                    <w:szCs w:val="26"/>
                    <w:lang w:eastAsia="zh-CN"/>
                  </w:rPr>
                </w:pPr>
                <w:r>
                  <w:rPr>
                    <w:rFonts w:hint="eastAsia" w:ascii="Zurich BT" w:hAnsi="Zurich BT" w:eastAsiaTheme="minorEastAsia"/>
                    <w:b/>
                    <w:color w:val="565656"/>
                    <w:sz w:val="26"/>
                    <w:szCs w:val="26"/>
                    <w:lang w:eastAsia="zh-CN"/>
                  </w:rPr>
                  <w:t>昱能科技</w:t>
                </w:r>
              </w:p>
              <w:p>
                <w:pPr>
                  <w:jc w:val="right"/>
                  <w:rPr>
                    <w:rFonts w:ascii="Zurich BT" w:hAnsi="Zurich BT" w:eastAsiaTheme="minorEastAsia"/>
                    <w:b/>
                    <w:color w:val="565656"/>
                    <w:sz w:val="26"/>
                    <w:szCs w:val="26"/>
                    <w:lang w:eastAsia="zh-CN"/>
                  </w:rPr>
                </w:pPr>
              </w:p>
              <w:p>
                <w:pPr>
                  <w:jc w:val="right"/>
                  <w:rPr>
                    <w:rFonts w:ascii="Zurich BT" w:hAnsi="Zurich BT" w:eastAsiaTheme="minorEastAsia"/>
                    <w:b/>
                    <w:color w:val="565656"/>
                    <w:sz w:val="26"/>
                    <w:szCs w:val="26"/>
                    <w:lang w:eastAsia="zh-CN"/>
                  </w:rPr>
                </w:pPr>
              </w:p>
            </w:txbxContent>
          </v:textbox>
          <w10:wrap type="square"/>
        </v:rect>
      </w:pict>
    </w:r>
    <w:r>
      <w:rPr>
        <w:rFonts w:ascii="Helvetica-Bold" w:hAnsi="Helvetica-Bold" w:cs="Helvetica-Bold"/>
        <w:b/>
        <w:bCs/>
        <w:color w:val="CE7212"/>
        <w:sz w:val="18"/>
        <w:szCs w:val="18"/>
        <w:lang w:eastAsia="en-US"/>
      </w:rPr>
      <w:pict>
        <v:shape id="Picture 1" o:spid="_x0000_s4100" o:spt="75" type="#_x0000_t75" style="position:absolute;left:0pt;margin-left:-1.05pt;margin-top:-27.35pt;height:39.1pt;width:613.25pt;mso-position-horizontal-relative:page;z-index:251659264;mso-width-relative:page;mso-height-relative:page;" filled="f" o:preferrelative="t" stroked="f" coordsize="21600,21600">
          <v:path/>
          <v:fill on="f" focussize="0,0"/>
          <v:stroke on="f" joinstyle="miter"/>
          <v:imagedata r:id="rId1" o:title=""/>
          <o:lock v:ext="edit" aspectratio="t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5760"/>
    </w:pPr>
    <w:r>
      <w:rPr>
        <w:lang w:eastAsia="zh-CN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4029075</wp:posOffset>
          </wp:positionH>
          <wp:positionV relativeFrom="paragraph">
            <wp:posOffset>3810</wp:posOffset>
          </wp:positionV>
          <wp:extent cx="2305050" cy="90932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5050" cy="9091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en-US"/>
      </w:rPr>
      <w:pict>
        <v:shape id="Picture 5" o:spid="_x0000_s4097" o:spt="75" type="#_x0000_t75" style="position:absolute;left:0pt;margin-left:-98.6pt;margin-top:342.3pt;height:402.7pt;width:406.35pt;z-index:251658240;mso-width-relative:page;mso-height-relative:page;" filled="f" o:preferrelative="t" stroked="f" coordsize="21600,21600">
          <v:path/>
          <v:fill on="f" focussize="0,0"/>
          <v:stroke on="f" joinstyle="miter"/>
          <v:imagedata r:id="rId2" o:title="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8AF22"/>
    <w:multiLevelType w:val="singleLevel"/>
    <w:tmpl w:val="5A38AF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oNotUseMarginsForDrawingGridOrigin w:val="1"/>
  <w:drawingGridHorizontalOrigin w:val="0"/>
  <w:drawingGridVerticalOrigin w:val="0"/>
  <w:noPunctuationKerning w:val="1"/>
  <w:characterSpacingControl w:val="doNotCompress"/>
  <w:hdrShapeDefaults>
    <o:shapelayout v:ext="edit">
      <o:idmap v:ext="edit" data="3,4"/>
    </o:shapelayout>
  </w:hdrShapeDefaults>
  <w:compat>
    <w:spaceForUL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2545B"/>
    <w:rsid w:val="000C6A2E"/>
    <w:rsid w:val="00101E02"/>
    <w:rsid w:val="001111B5"/>
    <w:rsid w:val="00121925"/>
    <w:rsid w:val="001545CB"/>
    <w:rsid w:val="00166A71"/>
    <w:rsid w:val="00204F2B"/>
    <w:rsid w:val="00212F9D"/>
    <w:rsid w:val="0026567C"/>
    <w:rsid w:val="003732F5"/>
    <w:rsid w:val="003B7F2C"/>
    <w:rsid w:val="003F6190"/>
    <w:rsid w:val="004A0815"/>
    <w:rsid w:val="00545E2F"/>
    <w:rsid w:val="00566AD1"/>
    <w:rsid w:val="005910BE"/>
    <w:rsid w:val="005D0C21"/>
    <w:rsid w:val="0062545B"/>
    <w:rsid w:val="006B3423"/>
    <w:rsid w:val="006B45FE"/>
    <w:rsid w:val="00763D5F"/>
    <w:rsid w:val="00774E65"/>
    <w:rsid w:val="00AB4D4D"/>
    <w:rsid w:val="00B514DA"/>
    <w:rsid w:val="00D03DD3"/>
    <w:rsid w:val="00D87EC0"/>
    <w:rsid w:val="00E250D7"/>
    <w:rsid w:val="00F25559"/>
    <w:rsid w:val="00F42679"/>
    <w:rsid w:val="01412B6D"/>
    <w:rsid w:val="03181417"/>
    <w:rsid w:val="03295D97"/>
    <w:rsid w:val="037145D4"/>
    <w:rsid w:val="04482FD9"/>
    <w:rsid w:val="05511F1B"/>
    <w:rsid w:val="06024B68"/>
    <w:rsid w:val="06BA2823"/>
    <w:rsid w:val="07C31500"/>
    <w:rsid w:val="07FA1593"/>
    <w:rsid w:val="084F5129"/>
    <w:rsid w:val="086C1AED"/>
    <w:rsid w:val="093B7DD9"/>
    <w:rsid w:val="0A505A88"/>
    <w:rsid w:val="0A5B67D0"/>
    <w:rsid w:val="0A7C676F"/>
    <w:rsid w:val="0B686703"/>
    <w:rsid w:val="0D534D56"/>
    <w:rsid w:val="0EB048B9"/>
    <w:rsid w:val="126E2D2C"/>
    <w:rsid w:val="12BA64EC"/>
    <w:rsid w:val="15E335A2"/>
    <w:rsid w:val="15ED559E"/>
    <w:rsid w:val="183F66CE"/>
    <w:rsid w:val="1BA413AE"/>
    <w:rsid w:val="1CE97DAD"/>
    <w:rsid w:val="1E156127"/>
    <w:rsid w:val="208D355F"/>
    <w:rsid w:val="209F2A0D"/>
    <w:rsid w:val="20B2671B"/>
    <w:rsid w:val="25750727"/>
    <w:rsid w:val="2598194A"/>
    <w:rsid w:val="276763CF"/>
    <w:rsid w:val="283C2046"/>
    <w:rsid w:val="29152445"/>
    <w:rsid w:val="2A44419A"/>
    <w:rsid w:val="2E925DF1"/>
    <w:rsid w:val="301D11A1"/>
    <w:rsid w:val="33735B2F"/>
    <w:rsid w:val="349D663F"/>
    <w:rsid w:val="36723B35"/>
    <w:rsid w:val="379848A0"/>
    <w:rsid w:val="391F18F6"/>
    <w:rsid w:val="395604AB"/>
    <w:rsid w:val="397F0B53"/>
    <w:rsid w:val="39A56ADF"/>
    <w:rsid w:val="3A8F548E"/>
    <w:rsid w:val="3C5F3400"/>
    <w:rsid w:val="3EF14FBB"/>
    <w:rsid w:val="3F2B0D98"/>
    <w:rsid w:val="420026B6"/>
    <w:rsid w:val="42A3637B"/>
    <w:rsid w:val="431C2B8A"/>
    <w:rsid w:val="43F311AE"/>
    <w:rsid w:val="45946170"/>
    <w:rsid w:val="47F043C9"/>
    <w:rsid w:val="48A7748B"/>
    <w:rsid w:val="493125AB"/>
    <w:rsid w:val="4AC8044C"/>
    <w:rsid w:val="4B714463"/>
    <w:rsid w:val="4CE816ED"/>
    <w:rsid w:val="4E13763F"/>
    <w:rsid w:val="4FE5613C"/>
    <w:rsid w:val="51D17E15"/>
    <w:rsid w:val="55A51544"/>
    <w:rsid w:val="56932CF6"/>
    <w:rsid w:val="582E377F"/>
    <w:rsid w:val="59F57EE5"/>
    <w:rsid w:val="5A173CD5"/>
    <w:rsid w:val="5A445355"/>
    <w:rsid w:val="5A852B81"/>
    <w:rsid w:val="5B5D190B"/>
    <w:rsid w:val="5BE32E15"/>
    <w:rsid w:val="615A2A27"/>
    <w:rsid w:val="623D424B"/>
    <w:rsid w:val="632025F0"/>
    <w:rsid w:val="64CC0711"/>
    <w:rsid w:val="64D7377C"/>
    <w:rsid w:val="65380856"/>
    <w:rsid w:val="668824AE"/>
    <w:rsid w:val="68DE5B79"/>
    <w:rsid w:val="6A3B0FA4"/>
    <w:rsid w:val="6A6101B9"/>
    <w:rsid w:val="6D303CC2"/>
    <w:rsid w:val="6E402F84"/>
    <w:rsid w:val="6E9D4852"/>
    <w:rsid w:val="6F1145D5"/>
    <w:rsid w:val="6FB402B3"/>
    <w:rsid w:val="70D7738A"/>
    <w:rsid w:val="71350444"/>
    <w:rsid w:val="71ED7D2F"/>
    <w:rsid w:val="723A3F5D"/>
    <w:rsid w:val="74EA2EDC"/>
    <w:rsid w:val="74FF62BC"/>
    <w:rsid w:val="7B1E4359"/>
    <w:rsid w:val="7D3E0CEA"/>
    <w:rsid w:val="7DB159B1"/>
    <w:rsid w:val="7F201A31"/>
    <w:rsid w:val="7FBC17CE"/>
    <w:rsid w:val="7FF4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" w:hAnsi="Cambria" w:eastAsia="MS Mincho" w:cs="Times New Roman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qFormat/>
    <w:uiPriority w:val="0"/>
    <w:rPr>
      <w:rFonts w:ascii="Lucida Grande" w:hAnsi="Lucida Grande"/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320"/>
        <w:tab w:val="right" w:pos="8640"/>
      </w:tabs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320"/>
        <w:tab w:val="right" w:pos="8640"/>
      </w:tabs>
    </w:pPr>
  </w:style>
  <w:style w:type="paragraph" w:customStyle="1" w:styleId="9">
    <w:name w:val="[Basic Paragraph]"/>
    <w:basedOn w:val="1"/>
    <w:qFormat/>
    <w:uiPriority w:val="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character" w:customStyle="1" w:styleId="10">
    <w:name w:val="页眉 Char"/>
    <w:basedOn w:val="7"/>
    <w:link w:val="6"/>
    <w:qFormat/>
    <w:uiPriority w:val="99"/>
  </w:style>
  <w:style w:type="character" w:customStyle="1" w:styleId="11">
    <w:name w:val="页脚 Char"/>
    <w:basedOn w:val="7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  <customShpInfo spid="_x0000_s41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DHDesign</Company>
  <Pages>1</Pages>
  <Words>4</Words>
  <Characters>24</Characters>
  <Lines>1</Lines>
  <Paragraphs>1</Paragraphs>
  <ScaleCrop>false</ScaleCrop>
  <LinksUpToDate>false</LinksUpToDate>
  <CharactersWithSpaces>27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2015-07-21T20:59:00Z</dcterms:created>
  <dc:creator>Deborah Henderson</dc:creator>
  <cp:lastModifiedBy>yn</cp:lastModifiedBy>
  <cp:lastPrinted>2015-07-21T21:06:00Z</cp:lastPrinted>
  <dcterms:modified xsi:type="dcterms:W3CDTF">2017-12-19T07:17:38Z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