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headerReference w:type="even" r:id="rId17"/>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1</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 BLOWER</w:t>
      </w:r>
    </w:p>
    <w:p>
      <w:pPr>
        <w:spacing w:after="160" w:before="60" w:line="300"/>
        <w:jc w:val="left"/>
      </w:pPr>
      <w:r>
        <w:rPr>
          <w:rFonts w:ascii="Calibri" w:cs="Calibri" w:eastAsia="Calibri" w:hAnsi="Calibri"/>
        </w:rPr>
        <w:t>{{ scope_intro }}</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tcPr>
          <w:p>
            <w:r>
              <w:rPr>
                <w:b/>
              </w:rPr>
              <w:t>Blower Specifications</w:t>
            </w:r>
          </w:p>
          <w:p>
            <w:r>
              <w:rPr>
                <w:b/>
              </w:rPr>
            </w:r>
          </w:p>
        </w:tc>
      </w:tr>
      <w:tr>
        <w:tc>
          <w:tcPr>
            <w:tcW w:type="dxa" w:w="3744"/>
            <w:tcBorders>
              <w:top w:val="single" w:sz="4" w:space="0" w:color="BFBFBF"/>
              <w:left w:val="single" w:sz="4" w:space="0" w:color="BFBFBF"/>
              <w:bottom w:val="single" w:sz="4" w:space="0" w:color="BFBFBF"/>
              <w:right w:val="single" w:sz="4" w:space="0" w:color="BFBFBF"/>
            </w:tcBorders>
          </w:tcPr>
          <w:p>
            <w:r>
              <w:t>Equipment</w:t>
            </w:r>
          </w:p>
        </w:tc>
        <w:tc>
          <w:tcPr>
            <w:tcW w:type="dxa" w:w="5616"/>
            <w:tcBorders>
              <w:top w:val="single" w:sz="4" w:space="0" w:color="BFBFBF"/>
              <w:left w:val="single" w:sz="4" w:space="0" w:color="BFBFBF"/>
              <w:bottom w:val="single" w:sz="4" w:space="0" w:color="BFBFBF"/>
              <w:right w:val="single" w:sz="4" w:space="0" w:color="BFBFBF"/>
            </w:tcBorders>
          </w:tcPr>
          <w:p>
            <w:r>
              <w:t>{{ equipment_name }}</w:t>
            </w:r>
          </w:p>
        </w:tc>
      </w:tr>
      <w:tr>
        <w:tc>
          <w:tcPr>
            <w:tcW w:type="dxa" w:w="3744"/>
            <w:tcBorders>
              <w:top w:val="single" w:sz="4" w:space="0" w:color="BFBFBF"/>
              <w:left w:val="single" w:sz="4" w:space="0" w:color="BFBFBF"/>
              <w:bottom w:val="single" w:sz="4" w:space="0" w:color="BFBFBF"/>
              <w:right w:val="single" w:sz="4" w:space="0" w:color="BFBFBF"/>
            </w:tcBorders>
          </w:tcPr>
          <w:p>
            <w:r>
              <w:t>Model</w:t>
            </w:r>
          </w:p>
        </w:tc>
        <w:tc>
          <w:tcPr>
            <w:tcW w:type="dxa" w:w="5616"/>
            <w:tcBorders>
              <w:top w:val="single" w:sz="4" w:space="0" w:color="BFBFBF"/>
              <w:left w:val="single" w:sz="4" w:space="0" w:color="BFBFBF"/>
              <w:bottom w:val="single" w:sz="4" w:space="0" w:color="BFBFBF"/>
              <w:right w:val="single" w:sz="4" w:space="0" w:color="BFBFBF"/>
            </w:tcBorders>
          </w:tcPr>
          <w:p>
            <w:r>
              <w:t>{{ blower_model }}</w:t>
            </w:r>
          </w:p>
        </w:tc>
      </w:tr>
      <w:tr>
        <w:tc>
          <w:tcPr>
            <w:tcW w:type="dxa" w:w="3744"/>
            <w:tcBorders>
              <w:top w:val="single" w:sz="4" w:space="0" w:color="BFBFBF"/>
              <w:left w:val="single" w:sz="4" w:space="0" w:color="BFBFBF"/>
              <w:bottom w:val="single" w:sz="4" w:space="0" w:color="BFBFBF"/>
              <w:right w:val="single" w:sz="4" w:space="0" w:color="BFBFBF"/>
            </w:tcBorders>
          </w:tcPr>
          <w:p>
            <w:r>
              <w:t>Motor Rating</w:t>
            </w:r>
          </w:p>
        </w:tc>
        <w:tc>
          <w:tcPr>
            <w:tcW w:type="dxa" w:w="5616"/>
            <w:tcBorders>
              <w:top w:val="single" w:sz="4" w:space="0" w:color="BFBFBF"/>
              <w:left w:val="single" w:sz="4" w:space="0" w:color="BFBFBF"/>
              <w:bottom w:val="single" w:sz="4" w:space="0" w:color="BFBFBF"/>
              <w:right w:val="single" w:sz="4" w:space="0" w:color="BFBFBF"/>
            </w:tcBorders>
          </w:tcPr>
          <w:p>
            <w:r>
              <w:t>{{ blower_hp }} HP</w:t>
            </w:r>
          </w:p>
        </w:tc>
      </w:tr>
      <w:tr>
        <w:tc>
          <w:tcPr>
            <w:tcW w:type="dxa" w:w="3744"/>
            <w:tcBorders>
              <w:top w:val="single" w:sz="4" w:space="0" w:color="BFBFBF"/>
              <w:left w:val="single" w:sz="4" w:space="0" w:color="BFBFBF"/>
              <w:bottom w:val="single" w:sz="4" w:space="0" w:color="BFBFBF"/>
              <w:right w:val="single" w:sz="4" w:space="0" w:color="BFBFBF"/>
            </w:tcBorders>
          </w:tcPr>
          <w:p>
            <w:r>
              <w:t>Air Flow</w:t>
            </w:r>
          </w:p>
        </w:tc>
        <w:tc>
          <w:tcPr>
            <w:tcW w:type="dxa" w:w="5616"/>
            <w:tcBorders>
              <w:top w:val="single" w:sz="4" w:space="0" w:color="BFBFBF"/>
              <w:left w:val="single" w:sz="4" w:space="0" w:color="BFBFBF"/>
              <w:bottom w:val="single" w:sz="4" w:space="0" w:color="BFBFBF"/>
              <w:right w:val="single" w:sz="4" w:space="0" w:color="BFBFBF"/>
            </w:tcBorders>
          </w:tcPr>
          <w:p>
            <w:r>
              <w:t>{{ blower_airflow }} Nm³/hr</w:t>
            </w:r>
          </w:p>
        </w:tc>
      </w:tr>
      <w:tr>
        <w:tc>
          <w:tcPr>
            <w:tcW w:type="dxa" w:w="3744"/>
            <w:tcBorders>
              <w:top w:val="single" w:sz="4" w:space="0" w:color="BFBFBF"/>
              <w:left w:val="single" w:sz="4" w:space="0" w:color="BFBFBF"/>
              <w:bottom w:val="single" w:sz="4" w:space="0" w:color="BFBFBF"/>
              <w:right w:val="single" w:sz="4" w:space="0" w:color="BFBFBF"/>
            </w:tcBorders>
          </w:tcPr>
          <w:p>
            <w:r>
              <w:t>Static Pressure</w:t>
            </w:r>
          </w:p>
        </w:tc>
        <w:tc>
          <w:tcPr>
            <w:tcW w:type="dxa" w:w="5616"/>
            <w:tcBorders>
              <w:top w:val="single" w:sz="4" w:space="0" w:color="BFBFBF"/>
              <w:left w:val="single" w:sz="4" w:space="0" w:color="BFBFBF"/>
              <w:bottom w:val="single" w:sz="4" w:space="0" w:color="BFBFBF"/>
              <w:right w:val="single" w:sz="4" w:space="0" w:color="BFBFBF"/>
            </w:tcBorders>
          </w:tcPr>
          <w:p>
            <w:r>
              <w:t>{{ blower_pressure }}</w:t>
            </w:r>
          </w:p>
        </w:tc>
      </w:tr>
      <w:tr>
        <w:tc>
          <w:tcPr>
            <w:tcW w:type="dxa" w:w="3744"/>
            <w:tcBorders>
              <w:top w:val="single" w:sz="4" w:space="0" w:color="BFBFBF"/>
              <w:left w:val="single" w:sz="4" w:space="0" w:color="BFBFBF"/>
              <w:bottom w:val="single" w:sz="4" w:space="0" w:color="BFBFBF"/>
              <w:right w:val="single" w:sz="4" w:space="0" w:color="BFBFBF"/>
            </w:tcBorders>
          </w:tcPr>
          <w:p>
            <w:r>
              <w:t>Quantity</w:t>
            </w:r>
          </w:p>
        </w:tc>
        <w:tc>
          <w:tcPr>
            <w:tcW w:type="dxa" w:w="5616"/>
            <w:tcBorders>
              <w:top w:val="single" w:sz="4" w:space="0" w:color="BFBFBF"/>
              <w:left w:val="single" w:sz="4" w:space="0" w:color="BFBFBF"/>
              <w:bottom w:val="single" w:sz="4" w:space="0" w:color="BFBFBF"/>
              <w:right w:val="single" w:sz="4" w:space="0" w:color="BFBFBF"/>
            </w:tcBorders>
          </w:tcPr>
          <w:p>
            <w:r>
              <w:t>{{ item_qty }}</w:t>
            </w:r>
          </w:p>
        </w:tc>
      </w:tr>
    </w:tbl>
    <w:p>
      <w:pPr>
        <w:pStyle w:val="ListParagraph"/>
      </w:pPr>
      <w:r>
        <w:t>{%p for x in scope_items %}</w:t>
      </w:r>
    </w:p>
    <w:p>
      <w:pPr>
        <w:pStyle w:val="ListParagraph"/>
        <w:numPr>
          <w:ilvl w:val="0"/>
          <w:numId w:val="1"/>
        </w:numPr>
      </w:pPr>
      <w:r>
        <w:t>{{ x.item }}</w:t>
      </w:r>
    </w:p>
    <w:p>
      <w:pPr>
        <w:pStyle w:val="ListParagraph"/>
      </w:pPr>
      <w:r>
        <w:t>{%p endfor %}</w:t>
      </w:r>
    </w:p>
    <w:p>
      <w:pPr>
        <w:pStyle w:val="Heading1"/>
        <w:pBdr>
          <w:bottom w:val="single" w:color="E87722" w:sz="12" w:space="4"/>
        </w:pBdr>
        <w:spacing w:after="200" w:before="360"/>
      </w:pPr>
      <w:r>
        <w:t>{{ adv_title }}</w:t>
      </w:r>
    </w:p>
    <w:p>
      <w:pPr>
        <w:spacing w:before="0" w:after="40"/>
      </w:pPr>
      <w:r>
        <w:rPr>
          <w:rFonts w:ascii="Calibri" w:hAnsi="Calibri"/>
          <w:b w:val="0"/>
          <w:i w:val="0"/>
          <w:sz w:val="22"/>
        </w:rPr>
        <w:t>{%p for x in adv_items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adv_sub1_title %}</w:t>
      </w:r>
    </w:p>
    <w:p>
      <w:pPr>
        <w:spacing w:before="200" w:after="40"/>
      </w:pPr>
      <w:r>
        <w:rPr>
          <w:rFonts w:ascii="Calibri" w:hAnsi="Calibri"/>
          <w:b/>
          <w:i w:val="0"/>
          <w:sz w:val="22"/>
        </w:rPr>
        <w:t>{{ adv_sub1_title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adv_sub1_items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adv_sub2_title %}</w:t>
      </w:r>
    </w:p>
    <w:p>
      <w:pPr>
        <w:spacing w:before="200" w:after="40"/>
      </w:pPr>
      <w:r>
        <w:rPr>
          <w:rFonts w:ascii="Calibri" w:hAnsi="Calibri"/>
          <w:b/>
          <w:i w:val="0"/>
          <w:sz w:val="22"/>
        </w:rPr>
        <w:t>{{ adv_sub2_title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adv_sub2_items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r>
    </w:p>
    <w:p>
      <w:pPr>
        <w:spacing w:before="0" w:after="40"/>
      </w:pPr>
      <w:r>
        <w:rPr>
          <w:rFonts w:ascii="Calibri" w:hAnsi="Calibri"/>
          <w:b w:val="0"/>
          <w:i w:val="0"/>
          <w:sz w:val="22"/>
        </w:rPr>
        <w:t>{%p for x in adv_closing %}</w:t>
      </w:r>
    </w:p>
    <w:p>
      <w:pPr>
        <w:spacing w:before="160" w:after="40"/>
      </w:pPr>
      <w:r>
        <w:rPr>
          <w:rFonts w:ascii="Calibri" w:hAnsi="Calibri"/>
          <w:b/>
          <w:i/>
          <w:sz w:val="22"/>
        </w:rPr>
        <w:t>{{ x.item }}</w:t>
      </w:r>
    </w:p>
    <w:p>
      <w:pPr>
        <w:spacing w:before="0" w:after="40"/>
      </w:pPr>
      <w:r>
        <w:rPr>
          <w:rFonts w:ascii="Calibri" w:hAnsi="Calibri"/>
          <w:b w:val="0"/>
          <w:i w:val="0"/>
          <w:sz w:val="22"/>
        </w:rPr>
        <w:t>{%p endfor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rPr>
          <w:trHeight w:val="425" w:hRule="atLeast"/>
        </w:trPr>
        <w:tc>
          <w:tcPr>
            <w:tcW w:type="dxa" w:w="780"/>
          </w:tcPr>
          <w:p>
            <w:r>
              <w:t>1.</w:t>
            </w:r>
          </w:p>
        </w:tc>
        <w:tc>
          <w:tcPr>
            <w:tcW w:type="dxa" w:w="4080"/>
          </w:tcPr>
          <w:p>
            <w:r>
              <w:rPr>
                <w:rFonts w:ascii="Calibri" w:hAnsi="Calibri"/>
                <w:b/>
              </w:rPr>
              <w:t>{{ price_heading }}</w:t>
            </w:r>
          </w:p>
          <w:p>
            <w:r>
              <w:rPr>
                <w:rFonts w:ascii="Calibri" w:hAnsi="Calibri"/>
                <w:b w:val="0"/>
              </w:rPr>
              <w:t>{%p for x in price_bullets %}</w:t>
            </w:r>
          </w:p>
          <w:p>
            <w:pPr>
              <w:pStyle w:val="ListParagraph"/>
              <w:numPr>
                <w:ilvl w:val="0"/>
                <w:numId w:val="1"/>
              </w:numPr>
            </w:pPr>
            <w:r>
              <w:rPr>
                <w:rFonts w:ascii="Calibri" w:hAnsi="Calibri"/>
              </w:rPr>
              <w:t>{{ x.item }}</w:t>
            </w:r>
          </w:p>
          <w:p>
            <w:r>
              <w:rPr>
                <w:rFonts w:ascii="Calibri" w:hAnsi="Calibri"/>
                <w:b w:val="0"/>
              </w:rPr>
              <w:t>{%p endfor %}</w:t>
            </w:r>
          </w:p>
          <w:p>
            <w:r>
              <w:rPr>
                <w:rFonts w:ascii="Calibri" w:hAnsi="Calibri"/>
                <w:b w:val="0"/>
              </w:rPr>
              <w:t>{%p for n in price_notes %}</w:t>
            </w:r>
          </w:p>
          <w:p>
            <w:r>
              <w:rPr>
                <w:rFonts w:ascii="Calibri" w:hAnsi="Calibri"/>
                <w:b w:val="0"/>
              </w:rPr>
              <w:t>{{ n.item }}</w:t>
            </w:r>
          </w:p>
          <w:p>
            <w:r>
              <w:rPr>
                <w:rFonts w:ascii="Calibri" w:hAnsi="Calibri"/>
                <w:b w:val="0"/>
              </w:rPr>
              <w:t>{%p endfor %}</w:t>
            </w:r>
          </w:p>
        </w:tc>
        <w:tc>
          <w:tcPr>
            <w:tcW w:type="dxa" w:w="1100"/>
          </w:tcPr>
          <w:p>
            <w:r>
              <w:t>{{ item_qty }}</w:t>
            </w:r>
          </w:p>
        </w:tc>
        <w:tc>
          <w:tcPr>
            <w:tcW w:type="dxa" w:w="1700"/>
          </w:tcPr>
          <w:p>
            <w:r>
              <w:t>{{ unit_price }}</w:t>
            </w:r>
          </w:p>
        </w:tc>
        <w:tc>
          <w:tcPr>
            <w:tcW w:type="dxa" w:w="1700"/>
          </w:tcPr>
          <w:p>
            <w:r>
              <w:t>{{ total_price }}</w:t>
            </w:r>
          </w:p>
        </w:tc>
      </w:tr>
      <w:tr>
        <w:trPr>
          <w:trHeight w:val="425" w:hRule="atLeast"/>
        </w:trPr>
        <w:tc>
          <w:tcPr>
            <w:tcW w:type="dxa" w:w="780"/>
          </w:tcPr>
          <w:p>
            <w:r>
              <w:rPr>
                <w:b/>
              </w:rPr>
            </w:r>
          </w:p>
        </w:tc>
        <w:tc>
          <w:tcPr>
            <w:tcW w:type="dxa" w:w="4080"/>
          </w:tcPr>
          <w:p>
            <w:r>
              <w:rPr>
                <w:b/>
              </w:rPr>
              <w:t>TOTAL</w:t>
            </w:r>
          </w:p>
        </w:tc>
        <w:tc>
          <w:tcPr>
            <w:tcW w:type="dxa" w:w="1100"/>
          </w:tcPr>
          <w:p>
            <w:r>
              <w:rPr>
                <w:b/>
              </w:rPr>
            </w:r>
          </w:p>
        </w:tc>
        <w:tc>
          <w:tcPr>
            <w:tcW w:type="dxa" w:w="1700"/>
          </w:tcPr>
          <w:p>
            <w:r>
              <w:rPr>
                <w:b/>
              </w:rPr>
            </w:r>
          </w:p>
        </w:tc>
        <w:tc>
          <w:tcPr>
            <w:tcW w:type="dxa" w:w="1700"/>
          </w:tcPr>
          <w:p>
            <w:r>
              <w:rPr>
                <w:b/>
              </w:rPr>
              <w:t>{{ grand_total }}</w:t>
            </w:r>
          </w:p>
        </w:tc>
      </w:tr>
    </w:tbl>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0"/>
      <w:tblBorders>
        <w:top w:val="none" w:color="FFFFFF" w:sz="0"/>
        <w:left w:val="none" w:color="FFFFFF" w:sz="0"/>
        <w:bottom w:val="single" w:color="E87722" w:sz="12"/>
        <w:right w:val="none" w:color="FFFFFF" w:sz="0"/>
        <w:insideH w:val="none" w:color="FFFFFF" w:sz="0"/>
        <w:insideV w:val="none" w:color="FFFFFF" w:sz="0"/>
      </w:tblBorders>
      <w:tblLayout w:type="fixed"/>
    </w:tblPr>
    <w:tblGrid>
      <w:gridCol w:w="1600"/>
      <w:gridCol w:w="8140"/>
    </w:tblGrid>
    <w:tr>
      <w:tc>
        <w:tcPr>
          <w:tcW w:type="dxa" w:w="16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814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 Id="rId17" Type="http://schemas.openxmlformats.org/officeDocument/2006/relationships/header" Target="header4.xml"/></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