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14:paraId="5FF0CC09" w14:textId="2C8174DF" w:rsidR="00DA25A5" w:rsidRPr="00127290" w:rsidRDefault="000F3916" w:rsidP="00451514">
      <w:pPr>
        <w:rPr>
          <w:b/>
          <w:u w:val="single"/>
        </w:rPr>
      </w:pPr>
      <w:r w:rsidRPr="00451514">
        <w:rPr>
          <w:bCs/>
          <w:noProof/>
          <w:lang w:val="en-US" w:eastAsia="en-US"/>
        </w:rPr>
        <w:t>PART OF REGENERATIVE BURNER</w:t>
      </w:r>
      <w:r w:rsidR="0004453C" w:rsidRPr="00F33AD0">
        <w:rPr>
          <w:rFonts w:ascii="Calibri" w:hAnsi="Calibri" w:cs="Calibri"/>
          <w:b/>
        </w:rPr>
      </w:r>
      <w:r w:rsidR="00451514" w:rsidRPr="00451514">
        <w:rPr>
          <w:rFonts w:ascii="Calibri" w:hAnsi="Calibri" w:cs="Calibri"/>
          <w:bCs/>
        </w:rPr>
      </w:r>
      <w:r w:rsidR="001C1B2F">
        <w:rPr>
          <w:rFonts w:ascii="Calibri" w:hAnsi="Calibri" w:cs="Calibri"/>
          <w:bCs/>
        </w:rPr>
      </w:r>
      <w:r w:rsidR="00451514" w:rsidRPr="00451514">
        <w:rPr>
          <w:rFonts w:ascii="Calibri" w:hAnsi="Calibri" w:cs="Calibri"/>
          <w:bCs/>
        </w:rPr>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