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97797" cy="2843257"/>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97797" cy="28432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Techno-Commercial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2"/>
        </w:tabs>
        <w:spacing w:after="0" w:before="0" w:line="272" w:lineRule="auto"/>
        <w:ind w:left="18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PROJECT/EQUIPMENT</w:t>
        <w:tab/>
        <w:t xml:space="preserve">: Project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2"/>
        </w:tabs>
        <w:spacing w:after="0" w:before="0" w:line="240" w:lineRule="auto"/>
        <w:ind w:left="18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PROJECT</w:t>
        <w:tab/>
        <w:t xml:space="preserve">: Billet Re-heating Furnace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2"/>
        </w:tabs>
        <w:spacing w:after="0" w:before="1" w:line="240" w:lineRule="auto"/>
        <w:ind w:left="18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CLIENT</w:t>
        <w:tab/>
        <w:t>: {{ company_name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2"/>
        </w:tabs>
        <w:spacing w:after="0" w:before="0" w:line="240" w:lineRule="auto"/>
        <w:ind w:left="18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ENQ. No./DATE</w:t>
        <w:tab/>
        <w:t>: {{ your_ref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2"/>
        </w:tabs>
        <w:spacing w:after="0" w:before="0" w:line="240" w:lineRule="auto"/>
        <w:ind w:left="18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OUR REF. /DATE</w:t>
        <w:tab/>
        <w:t>: {{ ref_no }}</w:t>
      </w:r>
      <w:r w:rsidDel="00000000" w:rsidR="00000000" w:rsidRPr="00000000">
        <w:rPr>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1">
      <w:pPr>
        <w:spacing w:before="0" w:lineRule="auto"/>
        <w:rPr/>
      </w:pPr>
      <w:r w:rsidDel="00000000" w:rsidR="00000000" w:rsidRPr="00000000">
        <w:rPr>
          <w:rtl w:val="0"/>
        </w:rPr>
      </w:r>
    </w:p>
    <w:p w:rsidR="00000000" w:rsidDel="00000000" w:rsidP="00000000" w:rsidRDefault="00000000" w:rsidRPr="00000000" w14:paraId="00000012">
      <w:pPr>
        <w:spacing w:before="0" w:lineRule="auto"/>
        <w:rPr>
          <w:sz w:val="24"/>
          <w:szCs w:val="24"/>
        </w:rPr>
        <w:sectPr>
          <w:footerReference r:id="rId8" w:type="default"/>
          <w:footerReference r:id="rId9" w:type="first"/>
          <w:pgSz w:h="15840" w:w="12240" w:orient="portrait"/>
          <w:pgMar w:bottom="432" w:top="864" w:left="720" w:right="720" w:header="720" w:footer="619"/>
          <w:pgNumType w:start="1"/>
        </w:sectPr>
      </w:pPr>
      <w:r w:rsidDel="00000000" w:rsidR="00000000" w:rsidRPr="00000000">
        <w:rPr>
          <w:rtl w:val="0"/>
        </w:rPr>
        <w:tab/>
        <w:tab/>
        <w:tab/>
        <w:tab/>
        <w:tab/>
        <w:tab/>
        <w:tab/>
        <w:t xml:space="preserve">                Dated - {{ quote_date }}</w:t>
      </w:r>
      <w:r w:rsidDel="00000000" w:rsidR="00000000" w:rsidRPr="00000000">
        <w:rPr>
          <w:sz w:val="24"/>
          <w:szCs w:val="24"/>
          <w:rtl w:val="0"/>
        </w:rPr>
      </w:r>
    </w:p>
    <w:p w:rsidR="00000000" w:rsidDel="00000000" w:rsidP="00000000" w:rsidRDefault="00000000" w:rsidRPr="00000000" w14:paraId="00000013">
      <w:pPr>
        <w:spacing w:before="62" w:line="619" w:lineRule="auto"/>
        <w:ind w:right="517"/>
        <w:rPr>
          <w:b w:val="1"/>
          <w:bCs w:val="1"/>
          <w:sz w:val="54"/>
          <w:szCs w:val="54"/>
        </w:r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809625" cy="1014730"/>
            <wp:effectExtent b="0" l="0" r="0" t="0"/>
            <wp:wrapSquare wrapText="bothSides" distB="0" distT="0" distL="114300" distR="11430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809625" cy="1014730"/>
                    </a:xfrm>
                    <a:prstGeom prst="rect"/>
                    <a:ln/>
                  </pic:spPr>
                </pic:pic>
              </a:graphicData>
            </a:graphic>
          </wp:anchor>
        </w:drawing>
      </w:r>
      <w:r w:rsidDel="00000000" w:rsidR="00000000" w:rsidRPr="00000000">
        <w:rPr>
          <w:b w:val="1"/>
          <w:bCs w:val="1"/>
          <w:color w:val="ff6600"/>
          <w:sz w:val="54"/>
          <w:szCs w:val="54"/>
          <w:rtl w:val="0"/>
        </w:rPr>
        <w:t xml:space="preserve">ENCON Thermal Engineers (P) Ltd</w:t>
      </w:r>
      <w:r w:rsidDel="00000000" w:rsidR="00000000" w:rsidRPr="00000000">
        <w:rPr>
          <w:rtl w:val="0"/>
        </w:rPr>
      </w:r>
    </w:p>
    <w:p w:rsidR="00000000" w:rsidDel="00000000" w:rsidP="00000000" w:rsidRDefault="00000000" w:rsidRPr="00000000" w14:paraId="00000014">
      <w:pPr>
        <w:pStyle w:val="Heading1"/>
        <w:spacing w:line="320" w:lineRule="auto"/>
        <w:ind w:left="2212" w:firstLine="0"/>
        <w:jc w:val="left"/>
        <w:rPr/>
      </w:pPr>
      <w:r w:rsidDel="00000000" w:rsidR="00000000" w:rsidRPr="00000000">
        <w:rPr>
          <w:rtl w:val="0"/>
        </w:rPr>
        <w:t xml:space="preserve">297, Sector- 21B Faridabad – 121 001 (Haryana) India</w:t>
      </w:r>
    </w:p>
    <w:p w:rsidR="00000000" w:rsidDel="00000000" w:rsidP="00000000" w:rsidRDefault="00000000" w:rsidRPr="00000000" w14:paraId="00000015">
      <w:pPr>
        <w:spacing w:line="322" w:lineRule="auto"/>
        <w:ind w:left="2203" w:right="517" w:firstLine="0"/>
        <w:rPr>
          <w:sz w:val="28"/>
          <w:szCs w:val="28"/>
        </w:rPr>
      </w:pPr>
      <w:r w:rsidDel="00000000" w:rsidR="00000000" w:rsidRPr="00000000">
        <w:rPr>
          <w:sz w:val="28"/>
          <w:szCs w:val="28"/>
          <w:rtl w:val="0"/>
        </w:rPr>
        <w:t xml:space="preserve">Tel: +91(129) 4047847, 2439458, Fax: +91 (129) 4044355</w:t>
      </w:r>
    </w:p>
    <w:p w:rsidR="00000000" w:rsidDel="00000000" w:rsidP="00000000" w:rsidRDefault="00000000" w:rsidRPr="00000000" w14:paraId="00000016">
      <w:pPr>
        <w:pStyle w:val="Heading1"/>
        <w:tabs>
          <w:tab w:val="left" w:leader="none" w:pos="3217"/>
        </w:tabs>
        <w:ind w:right="1006"/>
        <w:rPr/>
      </w:pPr>
      <w:r w:rsidDel="00000000" w:rsidR="00000000" w:rsidRPr="00000000">
        <w:rPr>
          <w:rtl w:val="0"/>
        </w:rPr>
        <w:t xml:space="preserve">E-mail: </w:t>
      </w:r>
      <w:hyperlink r:id="rId11">
        <w:r w:rsidDel="00000000" w:rsidR="00000000" w:rsidRPr="00000000">
          <w:rPr>
            <w:color w:val="0000ff"/>
            <w:u w:val="single"/>
            <w:rtl w:val="0"/>
          </w:rPr>
          <w:t xml:space="preserve">sales@encon.co.in</w:t>
        </w:r>
      </w:hyperlink>
      <w:r w:rsidDel="00000000" w:rsidR="00000000" w:rsidRPr="00000000">
        <w:rPr>
          <w:color w:val="0000ff"/>
          <w:rtl w:val="0"/>
        </w:rPr>
        <w:tab/>
      </w:r>
      <w:r w:rsidDel="00000000" w:rsidR="00000000" w:rsidRPr="00000000">
        <w:rPr>
          <w:rtl w:val="0"/>
        </w:rPr>
        <w:t xml:space="preserve">Website: </w:t>
      </w:r>
      <w:hyperlink r:id="rId12">
        <w:r w:rsidDel="00000000" w:rsidR="00000000" w:rsidRPr="00000000">
          <w:rPr>
            <w:color w:val="0000ff"/>
            <w:u w:val="single"/>
            <w:rtl w:val="0"/>
          </w:rPr>
          <w:t xml:space="preserve">www.encon.co.in</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spacing w:before="90" w:lineRule="auto"/>
        <w:ind w:left="422" w:firstLine="0"/>
        <w:rPr>
          <w:b w:val="1"/>
          <w:bCs w:val="1"/>
          <w:sz w:val="24"/>
          <w:szCs w:val="24"/>
        </w:rPr>
      </w:pPr>
      <w:r w:rsidDel="00000000" w:rsidR="00000000" w:rsidRPr="00000000">
        <w:rPr>
          <w:b w:val="1"/>
          <w:bCs w:val="1"/>
          <w:sz w:val="24"/>
          <w:szCs w:val="24"/>
          <w:u w:val="single"/>
          <w:rtl w:val="0"/>
        </w:rPr>
        <w:t xml:space="preserve">   ENCON YOUR ANSWER TO THE CONTINUED NEED FOR “</w:t>
      </w:r>
      <w:r w:rsidDel="00000000" w:rsidR="00000000" w:rsidRPr="00000000">
        <w:rPr>
          <w:b w:val="1"/>
          <w:bCs w:val="1"/>
          <w:color w:val="ff0000"/>
          <w:sz w:val="24"/>
          <w:szCs w:val="24"/>
          <w:u w:val="single"/>
          <w:rtl w:val="0"/>
        </w:rPr>
        <w:t xml:space="preserve">ENERGY – CONSERVATION</w:t>
      </w:r>
      <w:r w:rsidDel="00000000" w:rsidR="00000000" w:rsidRPr="00000000">
        <w:rPr>
          <w:b w:val="1"/>
          <w:bCs w:val="1"/>
          <w:sz w:val="24"/>
          <w:szCs w:val="24"/>
          <w:u w:val="singl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company_name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company_address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company_city_state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Kind Attn.: {{ poc_name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Email. {{ email }}</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Cont.No. : {{ mobile_no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Subject: - Technical offer for Billet Re Heating Furnace (Cap: {{ capacity }} Tons/hr).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07.0" w:type="dxa"/>
        <w:jc w:val="left"/>
        <w:tblInd w:w="860.0" w:type="dxa"/>
        <w:tblLayout w:type="fixed"/>
        <w:tblLook w:val="0000"/>
      </w:tblPr>
      <w:tblGrid>
        <w:gridCol w:w="3059"/>
        <w:gridCol w:w="4386"/>
        <w:gridCol w:w="1862"/>
        <w:tblGridChange w:id="0">
          <w:tblGrid>
            <w:gridCol w:w="3059"/>
            <w:gridCol w:w="4386"/>
            <w:gridCol w:w="1862"/>
          </w:tblGrid>
        </w:tblGridChange>
      </w:tblGrid>
      <w:tr>
        <w:trPr>
          <w:cantSplit w:val="0"/>
          <w:trHeight w:val="254"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REF:</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REF:</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76"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w:t>
            </w:r>
          </w:p>
        </w:tc>
      </w:tr>
      <w:tr>
        <w:trPr>
          <w:cantSplit w:val="0"/>
          <w:trHeight w:val="469"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your_ref }}</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ref_no }}</w:t>
            </w:r>
            <w:r w:rsidDel="00000000" w:rsidR="00000000" w:rsidRPr="00000000">
              <w:rPr>
                <w:sz w:val="20"/>
                <w:szCs w:val="20"/>
                <w:rtl w:val="0"/>
              </w:rPr>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76"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quote_date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Dear Sir,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ind w:left="576" w:firstLine="0"/>
        <w:rPr>
          <w:sz w:val="20"/>
          <w:szCs w:val="20"/>
        </w:rPr>
      </w:pPr>
      <w:r w:rsidDel="00000000" w:rsidR="00000000" w:rsidRPr="00000000">
        <w:rPr>
          <w:sz w:val="20"/>
          <w:szCs w:val="20"/>
          <w:rtl w:val="0"/>
        </w:rPr>
        <w:t xml:space="preserve">This has reference to your enquiry for the requirement of billet reheating furnace for the capacity of 60 ton/hr.</w:t>
      </w:r>
    </w:p>
    <w:p w:rsidR="00000000" w:rsidDel="00000000" w:rsidP="00000000" w:rsidRDefault="00000000" w:rsidRPr="00000000" w14:paraId="0000002F">
      <w:pPr>
        <w:ind w:left="576" w:firstLine="0"/>
        <w:rPr>
          <w:sz w:val="20"/>
          <w:szCs w:val="20"/>
        </w:rPr>
      </w:pPr>
      <w:r w:rsidDel="00000000" w:rsidR="00000000" w:rsidRPr="00000000">
        <w:rPr>
          <w:sz w:val="20"/>
          <w:szCs w:val="20"/>
          <w:rtl w:val="0"/>
        </w:rPr>
        <w:tab/>
      </w:r>
    </w:p>
    <w:p w:rsidR="00000000" w:rsidDel="00000000" w:rsidP="00000000" w:rsidRDefault="00000000" w:rsidRPr="00000000" w14:paraId="00000030">
      <w:pPr>
        <w:ind w:left="576" w:firstLine="0"/>
        <w:rPr>
          <w:sz w:val="20"/>
          <w:szCs w:val="20"/>
        </w:rPr>
      </w:pPr>
      <w:r w:rsidDel="00000000" w:rsidR="00000000" w:rsidRPr="00000000">
        <w:rPr>
          <w:sz w:val="20"/>
          <w:szCs w:val="20"/>
          <w:rtl w:val="0"/>
        </w:rPr>
        <w:t xml:space="preserve">We are enclosing here with our most competitive and comprehensive Techno-Commercial offer for the same for your kind perusal.</w:t>
      </w:r>
    </w:p>
    <w:p w:rsidR="00000000" w:rsidDel="00000000" w:rsidP="00000000" w:rsidRDefault="00000000" w:rsidRPr="00000000" w14:paraId="00000031">
      <w:pPr>
        <w:ind w:left="576" w:firstLine="0"/>
        <w:rPr>
          <w:sz w:val="20"/>
          <w:szCs w:val="20"/>
        </w:rPr>
      </w:pPr>
      <w:r w:rsidDel="00000000" w:rsidR="00000000" w:rsidRPr="00000000">
        <w:rPr>
          <w:rtl w:val="0"/>
        </w:rPr>
      </w:r>
    </w:p>
    <w:p w:rsidR="00000000" w:rsidDel="00000000" w:rsidP="00000000" w:rsidRDefault="00000000" w:rsidRPr="00000000" w14:paraId="00000032">
      <w:pPr>
        <w:ind w:left="576" w:firstLine="0"/>
        <w:rPr>
          <w:sz w:val="20"/>
          <w:szCs w:val="20"/>
        </w:rPr>
      </w:pPr>
      <w:r w:rsidDel="00000000" w:rsidR="00000000" w:rsidRPr="00000000">
        <w:rPr>
          <w:sz w:val="20"/>
          <w:szCs w:val="20"/>
          <w:rtl w:val="0"/>
        </w:rPr>
        <w:t xml:space="preserve">Though we have tried to make the offer self-explanatory, still if you require any clarification or information please feel free to contact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Regards </w:t>
      </w:r>
    </w:p>
    <w:p w:rsidR="00000000" w:rsidDel="00000000" w:rsidP="00000000" w:rsidRDefault="00000000" w:rsidRPr="00000000" w14:paraId="00000034">
      <w:pPr>
        <w:spacing w:line="264" w:lineRule="auto"/>
        <w:ind w:left="576" w:firstLine="0"/>
        <w:rPr>
          <w:b w:val="1"/>
          <w:bCs w:val="1"/>
          <w:sz w:val="20"/>
          <w:szCs w:val="20"/>
        </w:rPr>
      </w:pPr>
      <w:r w:rsidDel="00000000" w:rsidR="00000000" w:rsidRPr="00000000">
        <w:rPr>
          <w:rtl w:val="0"/>
        </w:rPr>
      </w:r>
    </w:p>
    <w:p w:rsidR="00000000" w:rsidDel="00000000" w:rsidP="00000000" w:rsidRDefault="00000000" w:rsidRPr="00000000" w14:paraId="00000035">
      <w:pPr>
        <w:spacing w:line="264" w:lineRule="auto"/>
        <w:ind w:left="576" w:firstLine="0"/>
        <w:rPr>
          <w:sz w:val="20"/>
          <w:szCs w:val="20"/>
        </w:rPr>
      </w:pPr>
      <w:r w:rsidDel="00000000" w:rsidR="00000000" w:rsidRPr="00000000">
        <w:rPr>
          <w:b w:val="1"/>
          <w:bCs w:val="1"/>
          <w:sz w:val="20"/>
          <w:szCs w:val="20"/>
          <w:rtl w:val="0"/>
        </w:rPr>
        <w:t>{{ marketing_person }}</w:t>
      </w:r>
      <w:r w:rsidDel="00000000" w:rsidR="00000000" w:rsidRPr="00000000">
        <w:rPr>
          <w:rtl w:val="0"/>
        </w:rPr>
      </w:r>
    </w:p>
    <w:p w:rsidR="00000000" w:rsidDel="00000000" w:rsidP="00000000" w:rsidRDefault="00000000" w:rsidRPr="00000000" w14:paraId="00000036">
      <w:pPr>
        <w:spacing w:line="264" w:lineRule="auto"/>
        <w:ind w:left="576" w:firstLine="0"/>
        <w:rPr>
          <w:sz w:val="20"/>
          <w:szCs w:val="20"/>
        </w:rPr>
      </w:pPr>
      <w:r w:rsidDel="00000000" w:rsidR="00000000" w:rsidRPr="00000000">
        <w:rPr>
          <w:sz w:val="20"/>
          <w:szCs w:val="20"/>
          <w:rtl w:val="0"/>
        </w:rPr>
        <w:t xml:space="preserve">ENCON Thermal Engineers Pvt. Ltd.</w:t>
      </w:r>
    </w:p>
    <w:p w:rsidR="00000000" w:rsidDel="00000000" w:rsidP="00000000" w:rsidRDefault="00000000" w:rsidRPr="00000000" w14:paraId="00000037">
      <w:pPr>
        <w:spacing w:line="264" w:lineRule="auto"/>
        <w:ind w:left="576" w:firstLine="0"/>
        <w:rPr>
          <w:sz w:val="20"/>
          <w:szCs w:val="20"/>
        </w:rPr>
      </w:pPr>
      <w:r w:rsidDel="00000000" w:rsidR="00000000" w:rsidRPr="00000000">
        <w:rPr>
          <w:sz w:val="20"/>
          <w:szCs w:val="20"/>
          <w:rtl w:val="0"/>
        </w:rPr>
        <w:t xml:space="preserve">53 K.M Stone Vill- Baghola, Tehsil-Palwal</w:t>
      </w:r>
    </w:p>
    <w:p w:rsidR="00000000" w:rsidDel="00000000" w:rsidP="00000000" w:rsidRDefault="00000000" w:rsidRPr="00000000" w14:paraId="00000038">
      <w:pPr>
        <w:spacing w:line="264" w:lineRule="auto"/>
        <w:ind w:left="576" w:firstLine="0"/>
        <w:rPr>
          <w:sz w:val="20"/>
          <w:szCs w:val="20"/>
        </w:rPr>
      </w:pPr>
      <w:r w:rsidDel="00000000" w:rsidR="00000000" w:rsidRPr="00000000">
        <w:rPr>
          <w:sz w:val="20"/>
          <w:szCs w:val="20"/>
          <w:rtl w:val="0"/>
        </w:rPr>
        <w:t>Mob {{ marketing_phone }}</w:t>
      </w:r>
    </w:p>
    <w:p w:rsidR="00000000" w:rsidDel="00000000" w:rsidP="00000000" w:rsidRDefault="00000000" w:rsidRPr="00000000" w14:paraId="00000039">
      <w:pPr>
        <w:spacing w:line="242" w:lineRule="auto"/>
        <w:ind w:left="576" w:firstLine="0"/>
        <w:rPr/>
      </w:pPr>
      <w:r w:rsidDel="00000000" w:rsidR="00000000" w:rsidRPr="00000000">
        <w:rPr>
          <w:sz w:val="20"/>
          <w:szCs w:val="20"/>
          <w:rtl w:val="0"/>
        </w:rPr>
        <w:t xml:space="preserve">Email: </w:t>
      </w:r>
      <w:hyperlink r:id="rId14">
        <w:r w:rsidDel="00000000" w:rsidR="00000000" w:rsidRPr="00000000">
          <w:rPr>
            <w:color w:val="0000ff"/>
            <w:sz w:val="20"/>
            <w:szCs w:val="20"/>
            <w:u w:val="single"/>
            <w:rtl w:val="0"/>
          </w:rPr>
          <w:t xml:space="preserve">{{ marketing_email }} </w:t>
        </w:r>
      </w:hyperlink>
      <w:r w:rsidDel="00000000" w:rsidR="00000000" w:rsidRPr="00000000">
        <w:rPr>
          <w:b w:val="1"/>
          <w:bCs w:val="1"/>
          <w:sz w:val="20"/>
          <w:szCs w:val="20"/>
          <w:rtl w:val="0"/>
        </w:rPr>
        <w:t xml:space="preserve">|</w:t>
      </w:r>
      <w:r w:rsidDel="00000000" w:rsidR="00000000" w:rsidRPr="00000000">
        <w:rPr>
          <w:color w:val="0000ff"/>
          <w:sz w:val="20"/>
          <w:szCs w:val="20"/>
          <w:u w:val="single"/>
          <w:rtl w:val="0"/>
        </w:rPr>
        <w:t xml:space="preserve"> </w:t>
      </w:r>
      <w:hyperlink r:id="rId15">
        <w:r w:rsidDel="00000000" w:rsidR="00000000" w:rsidRPr="00000000">
          <w:rPr>
            <w:color w:val="0000ff"/>
            <w:sz w:val="20"/>
            <w:szCs w:val="20"/>
            <w:u w:val="single"/>
            <w:rtl w:val="0"/>
          </w:rPr>
          <w:t xml:space="preserve">www.encon.co.in</w:t>
        </w:r>
      </w:hyperlink>
      <w:hyperlink r:id="rId1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03A">
      <w:pPr>
        <w:spacing w:line="242" w:lineRule="auto"/>
        <w:ind w:left="576" w:firstLine="0"/>
        <w:rPr/>
        <w:sectPr>
          <w:footerReference r:id="rId17" w:type="default"/>
          <w:type w:val="nextPage"/>
          <w:pgSz w:h="15840" w:w="12240" w:orient="portrait"/>
          <w:pgMar w:bottom="567" w:top="1134" w:left="567" w:right="567" w:header="0" w:footer="144"/>
          <w:pgNumType w:start="1"/>
        </w:sectPr>
      </w:pPr>
      <w:r w:rsidDel="00000000" w:rsidR="00000000" w:rsidRPr="00000000">
        <w:rPr>
          <w:rtl w:val="0"/>
        </w:rPr>
      </w:r>
    </w:p>
    <w:bookmarkStart w:colFirst="0" w:colLast="0" w:name="bookmark=id.k9ecfa9eerut" w:id="0"/>
    <w:bookmarkEnd w:id="0"/>
    <w:p w:rsidR="00000000" w:rsidDel="00000000" w:rsidP="00000000" w:rsidRDefault="00000000" w:rsidRPr="00000000" w14:paraId="0000003B">
      <w:pPr>
        <w:pStyle w:val="Heading1"/>
        <w:ind w:left="720" w:right="0" w:firstLine="0"/>
        <w:jc w:val="left"/>
        <w:rPr>
          <w:b w:val="1"/>
          <w:bCs w:val="1"/>
          <w:sz w:val="32"/>
          <w:szCs w:val="32"/>
          <w:u w:val="single"/>
        </w:rPr>
      </w:pPr>
      <w:r w:rsidDel="00000000" w:rsidR="00000000" w:rsidRPr="00000000">
        <w:rPr>
          <w:b w:val="1"/>
          <w:bCs w:val="1"/>
          <w:sz w:val="24"/>
          <w:szCs w:val="24"/>
          <w:u w:val="single"/>
          <w:rtl w:val="0"/>
        </w:rPr>
        <w:t>Basic Parameters For {{ capacity }} Ton/Hr. Top Fired Billet Reheating Furnace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1080" w:right="414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Furnace Capacity</w:t>
        <w:tab/>
        <w:t>: {{ capacity }} Tons/Hr. Pusher type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Material to be heated</w:t>
        <w:tab/>
        <w:t xml:space="preserve">: Carbon steel upto1% carbon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Billet Size</w:t>
        <w:tab/>
        <w:t>: {{ billet_size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sz w:val="20"/>
          <w:szCs w:val="20"/>
          <w:vertAlign w:val="superscript"/>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Effective Length of the furnace</w:t>
        <w:tab/>
        <w:t>: {{ eff_length_mm }} mm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Effective Width of the furnace</w:t>
        <w:tab/>
        <w:t>: {{ eff_width_mm }} mm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Overall Length of the furnace</w:t>
        <w:tab/>
        <w:t>: {{ overall_length_mm }} mm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Overall Width of the furnace</w:t>
        <w:tab/>
        <w:t xml:space="preserve">: {{ overall_width_mm }} mm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Maximum f/c temperature</w:t>
        <w:tab/>
        <w:t xml:space="preserve">: 1250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nnln9vejxfj"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Billet charging temperature</w:t>
        <w:tab/>
        <w:t xml:space="preserve">: 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 billet discharge temp.</w:t>
        <w:tab/>
        <w:t xml:space="preserve">: 1100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Fuel</w:t>
        <w:tab/>
        <w:t xml:space="preserve">: 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CV of NG</w:t>
        <w:tab/>
        <w:t>: {{ cv }} kcal/Nm³</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Burner</w:t>
        <w:tab/>
        <w:t xml:space="preserve">: ENCON Gas Burner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Temperature Control</w:t>
        <w:tab/>
        <w:t xml:space="preserve">: Automatic through PLC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Combustion Air Blower</w:t>
        <w:tab/>
        <w:t>: {{ blower_desc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Recuperator</w:t>
        <w:tab/>
        <w:t>: Convective Type.(Flue gas: {{ flue_gas_nm3hr }} Nm³/hr)</w:t>
      </w:r>
      <w:r w:rsidDel="00000000" w:rsidR="00000000" w:rsidRPr="00000000">
        <w:rPr>
          <w:sz w:val="20"/>
          <w:szCs w:val="20"/>
          <w:rtl w:val="0"/>
        </w:rPr>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Furnace Charging</w:t>
        <w:tab/>
        <w:t xml:space="preserve">:  End charging through Hydraulic Pusher.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Furnace discharging</w:t>
        <w:tab/>
        <w:t xml:space="preserve">: Side discharge through ejector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07"/>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 Inspection Doors</w:t>
        <w:tab/>
        <w:t xml:space="preserve"> : 5 Nos.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 Fabricated Charging door</w:t>
        <w:tab/>
        <w:t xml:space="preserve">           : 1 No.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 Discharging door</w:t>
        <w:tab/>
        <w:tab/>
        <w:t xml:space="preserve">           : 2 Nos.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Flue duct</w:t>
        <w:tab/>
        <w:t xml:space="preserve">  : Above ground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0"/>
        </w:tabs>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Chimney</w:t>
        <w:tab/>
        <w:t xml:space="preserve">  : Natural draught, self-supported. Height: 30m. (approx.)</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SCOPE OF SUPPLY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Furnace will be divided into {{ zone_count }} zones, {{ zone_split }} . The above heating zones of the furnace will provided with top firing .Pre heating zone of the furnace will not have any firing.</w:t>
      </w:r>
      <w:r w:rsidDel="00000000" w:rsidR="00000000" w:rsidRPr="00000000">
        <w:rPr>
          <w:sz w:val="20"/>
          <w:szCs w:val="20"/>
          <w:rtl w:val="0"/>
        </w:rPr>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On complete utilization, the furnace will be giving an output of {{ capacity }} Tons per hour.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scope will cover design, engineering, fabrication &amp; supply of the above furnace. The furnace will consist of the following main components: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FABRICATED STEEL PARTS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furnace side wall panels will be of sturdy construction and fabricated out of tested rolled mild steel plates with adequate angles and channels for rigidity to withstand operational stresses and thermal expansions that may occur during high temperature operations.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DOORS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furnace will have charging, discharging and inspection doors. The inspection and discharge doors will be made of CI castings and will withstand high operational stresses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thermal expansions and would not warp due to high operational temperature. The charging door will be fabricated from mild steel plates lined with ceramic fiber blanket.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lifting and lowering movements of the discharge &amp; charging doors will be made effective through pneumatic system. The inspection doors will be manually operated.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CHIMNEY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chimney will be self-supporting type having suitable height and diameter. The lower conical portion of the chimney will be fabricated out of 8 mm thick mild steel plates and balance chimney portion will be fabricated from 5 mm thick mild steel plates.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SOAKING ZONE-1</w:t>
      </w:r>
    </w:p>
    <w:p w:rsidR="00000000" w:rsidDel="00000000" w:rsidP="00000000" w:rsidRDefault="00000000" w:rsidRPr="00000000" w14:paraId="00000069">
      <w:pPr>
        <w:spacing w:line="274" w:lineRule="auto"/>
        <w:ind w:firstLine="720"/>
        <w:rPr>
          <w:b w:val="1"/>
          <w:bCs w:val="1"/>
          <w:sz w:val="20"/>
          <w:szCs w:val="20"/>
        </w:rPr>
      </w:pPr>
      <w:r w:rsidDel="00000000" w:rsidR="00000000" w:rsidRPr="00000000">
        <w:rPr>
          <w:b w:val="1"/>
          <w:bCs w:val="1"/>
          <w:sz w:val="20"/>
          <w:szCs w:val="20"/>
          <w:rtl w:val="0"/>
        </w:rPr>
        <w:t>ENCON GAS BURNERS: {{ zone1_burners }} Nos.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ENCON Dual Fuel Burners suitable for (NG) will be provided with the furnace. The ignition of the burner shall be Automatic only for NG.</w:t>
      </w:r>
    </w:p>
    <w:p w:rsidR="00000000" w:rsidDel="00000000" w:rsidP="00000000" w:rsidRDefault="00000000" w:rsidRPr="00000000" w14:paraId="0000006B">
      <w:pPr>
        <w:pStyle w:val="Heading1"/>
        <w:ind w:right="0" w:firstLine="720"/>
        <w:jc w:val="left"/>
        <w:rPr>
          <w:b w:val="1"/>
          <w:bCs w:val="1"/>
          <w:sz w:val="20"/>
          <w:szCs w:val="20"/>
          <w:u w:val="single"/>
        </w:rPr>
      </w:pPr>
      <w:bookmarkStart w:colFirst="0" w:colLast="0" w:name="_heading=h.6vjeue20ij3" w:id="2"/>
      <w:bookmarkEnd w:id="2"/>
      <w:r w:rsidDel="00000000" w:rsidR="00000000" w:rsidRPr="00000000">
        <w:rPr>
          <w:rtl w:val="0"/>
        </w:rPr>
      </w:r>
    </w:p>
    <w:p w:rsidR="00000000" w:rsidDel="00000000" w:rsidP="00000000" w:rsidRDefault="00000000" w:rsidRPr="00000000" w14:paraId="0000006C">
      <w:pPr>
        <w:pStyle w:val="Heading1"/>
        <w:ind w:right="0" w:firstLine="720"/>
        <w:jc w:val="left"/>
        <w:rPr>
          <w:b w:val="1"/>
          <w:bCs w:val="1"/>
          <w:sz w:val="20"/>
          <w:szCs w:val="20"/>
          <w:u w:val="single"/>
        </w:rPr>
      </w:pPr>
      <w:bookmarkStart w:colFirst="0" w:colLast="0" w:name="_heading=h.yml0uo40r4g9" w:id="3"/>
      <w:bookmarkEnd w:id="3"/>
      <w:r w:rsidDel="00000000" w:rsidR="00000000" w:rsidRPr="00000000">
        <w:rPr>
          <w:b w:val="1"/>
          <w:bCs w:val="1"/>
          <w:sz w:val="20"/>
          <w:szCs w:val="20"/>
          <w:u w:val="single"/>
          <w:rtl w:val="0"/>
        </w:rPr>
        <w:t xml:space="preserve">SOAKING ZONE-2</w:t>
      </w:r>
    </w:p>
    <w:p w:rsidR="00000000" w:rsidDel="00000000" w:rsidP="00000000" w:rsidRDefault="00000000" w:rsidRPr="00000000" w14:paraId="0000006D">
      <w:pPr>
        <w:spacing w:line="274" w:lineRule="auto"/>
        <w:ind w:firstLine="720"/>
        <w:rPr>
          <w:b w:val="1"/>
          <w:bCs w:val="1"/>
          <w:sz w:val="20"/>
          <w:szCs w:val="20"/>
        </w:rPr>
      </w:pPr>
      <w:r w:rsidDel="00000000" w:rsidR="00000000" w:rsidRPr="00000000">
        <w:rPr>
          <w:b w:val="1"/>
          <w:bCs w:val="1"/>
          <w:sz w:val="20"/>
          <w:szCs w:val="20"/>
          <w:rtl w:val="0"/>
        </w:rPr>
        <w:t>ENCON GAS BURNERS: {{ zone2_burners }} Nos.</w:t>
      </w:r>
    </w:p>
    <w:p w:rsidR="00000000" w:rsidDel="00000000" w:rsidP="00000000" w:rsidRDefault="00000000" w:rsidRPr="00000000" w14:paraId="0000006E">
      <w:pPr>
        <w:ind w:left="720" w:right="720" w:firstLine="0"/>
        <w:jc w:val="both"/>
        <w:rPr>
          <w:sz w:val="20"/>
          <w:szCs w:val="20"/>
        </w:rPr>
      </w:pPr>
      <w:r w:rsidDel="00000000" w:rsidR="00000000" w:rsidRPr="00000000">
        <w:rPr>
          <w:sz w:val="20"/>
          <w:szCs w:val="20"/>
          <w:rtl w:val="0"/>
        </w:rPr>
        <w:t xml:space="preserve">ENCON Dual Fuel Burners suitable for (NG) will be provided with the furnace. The ignition of the burner shall be Automatic only for NG.</w:t>
      </w:r>
    </w:p>
    <w:p w:rsidR="00000000" w:rsidDel="00000000" w:rsidP="00000000" w:rsidRDefault="00000000" w:rsidRPr="00000000" w14:paraId="0000006F">
      <w:pPr>
        <w:pStyle w:val="Heading1"/>
        <w:ind w:left="0" w:right="0" w:firstLine="0"/>
        <w:jc w:val="both"/>
        <w:rPr>
          <w:sz w:val="20"/>
          <w:szCs w:val="20"/>
        </w:rPr>
      </w:pPr>
      <w:r w:rsidDel="00000000" w:rsidR="00000000" w:rsidRPr="00000000">
        <w:rPr>
          <w:rtl w:val="0"/>
        </w:rPr>
      </w:r>
    </w:p>
    <w:p w:rsidR="00000000" w:rsidDel="00000000" w:rsidP="00000000" w:rsidRDefault="00000000" w:rsidRPr="00000000" w14:paraId="00000070">
      <w:pPr>
        <w:pStyle w:val="Heading1"/>
        <w:ind w:left="720" w:right="0" w:firstLine="0"/>
        <w:jc w:val="both"/>
        <w:rPr>
          <w:b w:val="1"/>
          <w:bCs w:val="1"/>
          <w:sz w:val="20"/>
          <w:szCs w:val="20"/>
          <w:u w:val="single"/>
        </w:rPr>
      </w:pPr>
      <w:r w:rsidDel="00000000" w:rsidR="00000000" w:rsidRPr="00000000">
        <w:rPr>
          <w:b w:val="1"/>
          <w:bCs w:val="1"/>
          <w:sz w:val="20"/>
          <w:szCs w:val="20"/>
          <w:u w:val="single"/>
          <w:rtl w:val="0"/>
        </w:rPr>
        <w:t xml:space="preserve">HEATING ZONE-1</w:t>
      </w:r>
    </w:p>
    <w:p w:rsidR="00000000" w:rsidDel="00000000" w:rsidP="00000000" w:rsidRDefault="00000000" w:rsidRPr="00000000" w14:paraId="00000071">
      <w:pPr>
        <w:spacing w:line="274" w:lineRule="auto"/>
        <w:ind w:firstLine="720"/>
        <w:rPr>
          <w:b w:val="1"/>
          <w:bCs w:val="1"/>
          <w:sz w:val="20"/>
          <w:szCs w:val="20"/>
        </w:rPr>
      </w:pPr>
      <w:r w:rsidDel="00000000" w:rsidR="00000000" w:rsidRPr="00000000">
        <w:rPr>
          <w:b w:val="1"/>
          <w:bCs w:val="1"/>
          <w:sz w:val="20"/>
          <w:szCs w:val="20"/>
          <w:rtl w:val="0"/>
        </w:rPr>
        <w:t>ENCON GAS BURNERS: {{ zone3_burners }} Nos.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ENCON Dual Fuel Burners suitable for (NG) will be provided with the furnace. The ignition of the burner shall be Automatic only for 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HEATING ZONE-2</w:t>
      </w:r>
    </w:p>
    <w:p w:rsidR="00000000" w:rsidDel="00000000" w:rsidP="00000000" w:rsidRDefault="00000000" w:rsidRPr="00000000" w14:paraId="00000075">
      <w:pPr>
        <w:spacing w:line="274" w:lineRule="auto"/>
        <w:ind w:firstLine="720"/>
        <w:rPr>
          <w:b w:val="1"/>
          <w:bCs w:val="1"/>
          <w:sz w:val="20"/>
          <w:szCs w:val="20"/>
        </w:rPr>
      </w:pPr>
      <w:r w:rsidDel="00000000" w:rsidR="00000000" w:rsidRPr="00000000">
        <w:rPr>
          <w:b w:val="1"/>
          <w:bCs w:val="1"/>
          <w:sz w:val="20"/>
          <w:szCs w:val="20"/>
          <w:rtl w:val="0"/>
        </w:rPr>
        <w:t>ENCON GAS BURNERS: {{ zone4_burners }} Nos.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ENCON Dual Fuel Burners suitable for (NG) will be provided with the furnace. The ignition of the burner shall be Automatic only for NG.</w:t>
      </w:r>
    </w:p>
    <w:p w:rsidR="00000000" w:rsidDel="00000000" w:rsidP="00000000" w:rsidRDefault="00000000" w:rsidRPr="00000000" w14:paraId="00000077">
      <w:pPr>
        <w:pStyle w:val="Heading1"/>
        <w:ind w:right="0" w:firstLine="720"/>
        <w:jc w:val="left"/>
        <w:rPr>
          <w:b w:val="1"/>
          <w:bCs w:val="1"/>
          <w:sz w:val="20"/>
          <w:szCs w:val="20"/>
          <w:u w:val="single"/>
        </w:rPr>
      </w:pPr>
      <w:bookmarkStart w:colFirst="0" w:colLast="0" w:name="_heading=h.lhx4d848mf0p" w:id="4"/>
      <w:bookmarkEnd w:id="4"/>
      <w:r w:rsidDel="00000000" w:rsidR="00000000" w:rsidRPr="00000000">
        <w:rPr>
          <w:rtl w:val="0"/>
        </w:rPr>
      </w:r>
    </w:p>
    <w:p w:rsidR="00000000" w:rsidDel="00000000" w:rsidP="00000000" w:rsidRDefault="00000000" w:rsidRPr="00000000" w14:paraId="00000078">
      <w:pPr>
        <w:pStyle w:val="Heading1"/>
        <w:ind w:right="0" w:firstLine="720"/>
        <w:jc w:val="left"/>
        <w:rPr>
          <w:b w:val="1"/>
          <w:bCs w:val="1"/>
          <w:sz w:val="20"/>
          <w:szCs w:val="20"/>
          <w:u w:val="single"/>
        </w:rPr>
      </w:pPr>
      <w:bookmarkStart w:colFirst="0" w:colLast="0" w:name="_heading=h.wsw3uypkhbw2" w:id="5"/>
      <w:bookmarkEnd w:id="5"/>
      <w:r w:rsidDel="00000000" w:rsidR="00000000" w:rsidRPr="00000000">
        <w:rPr>
          <w:b w:val="1"/>
          <w:bCs w:val="1"/>
          <w:sz w:val="20"/>
          <w:szCs w:val="20"/>
          <w:u w:val="single"/>
          <w:rtl w:val="0"/>
        </w:rPr>
        <w:t xml:space="preserve">HEATING ZONE-3</w:t>
      </w:r>
    </w:p>
    <w:p w:rsidR="00000000" w:rsidDel="00000000" w:rsidP="00000000" w:rsidRDefault="00000000" w:rsidRPr="00000000" w14:paraId="00000079">
      <w:pPr>
        <w:spacing w:line="274" w:lineRule="auto"/>
        <w:ind w:firstLine="720"/>
        <w:rPr>
          <w:b w:val="1"/>
          <w:bCs w:val="1"/>
          <w:sz w:val="20"/>
          <w:szCs w:val="20"/>
        </w:rPr>
      </w:pPr>
      <w:r w:rsidDel="00000000" w:rsidR="00000000" w:rsidRPr="00000000">
        <w:rPr>
          <w:b w:val="1"/>
          <w:bCs w:val="1"/>
          <w:sz w:val="20"/>
          <w:szCs w:val="20"/>
          <w:rtl w:val="0"/>
        </w:rPr>
        <w:t>ENCON GAS BURNERS: {{ zone5_burners }} Nos.</w:t>
      </w:r>
    </w:p>
    <w:p w:rsidR="00000000" w:rsidDel="00000000" w:rsidP="00000000" w:rsidRDefault="00000000" w:rsidRPr="00000000" w14:paraId="0000007A">
      <w:pPr>
        <w:ind w:left="720" w:right="720" w:firstLine="0"/>
        <w:jc w:val="both"/>
        <w:rPr>
          <w:sz w:val="20"/>
          <w:szCs w:val="20"/>
        </w:rPr>
      </w:pPr>
      <w:r w:rsidDel="00000000" w:rsidR="00000000" w:rsidRPr="00000000">
        <w:rPr>
          <w:sz w:val="20"/>
          <w:szCs w:val="20"/>
          <w:rtl w:val="0"/>
        </w:rPr>
        <w:t xml:space="preserve">ENCON Dual Fuel Burners suitable for (NG) will be provided with the furnace. The ignition of the burner shall be Automatic only for 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D">
      <w:pPr>
        <w:ind w:left="720" w:right="720" w:firstLine="0"/>
        <w:jc w:val="both"/>
        <w:rPr>
          <w:b w:val="1"/>
          <w:bCs w:val="1"/>
          <w:sz w:val="20"/>
          <w:szCs w:val="20"/>
          <w:u w:val="single"/>
        </w:rPr>
      </w:pPr>
      <w:r w:rsidDel="00000000" w:rsidR="00000000" w:rsidRPr="00000000">
        <w:rPr>
          <w:b w:val="1"/>
          <w:bCs w:val="1"/>
          <w:sz w:val="20"/>
          <w:szCs w:val="20"/>
          <w:u w:val="single"/>
          <w:rtl w:val="0"/>
        </w:rPr>
        <w:t xml:space="preserve">EACH BURNER SET WILL BE CONSISTING OF FOLLOWING ACCESSORIES</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Encon Gas Burner</w:t>
      </w:r>
    </w:p>
    <w:p w:rsidR="00000000" w:rsidDel="00000000" w:rsidP="00000000" w:rsidRDefault="00000000" w:rsidRPr="00000000" w14:paraId="000000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Burner Block</w:t>
      </w:r>
    </w:p>
    <w:p w:rsidR="00000000" w:rsidDel="00000000" w:rsidP="00000000" w:rsidRDefault="00000000" w:rsidRPr="00000000" w14:paraId="000000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Flexible hose for Air/Gas Line</w:t>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Butterfly valve for Air/Gas regulation manually</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Burner Plate</w:t>
      </w:r>
    </w:p>
    <w:p w:rsidR="00000000" w:rsidDel="00000000" w:rsidP="00000000" w:rsidRDefault="00000000" w:rsidRPr="00000000" w14:paraId="00000083">
      <w:pPr>
        <w:pStyle w:val="Heading1"/>
        <w:ind w:right="0" w:firstLine="720"/>
        <w:jc w:val="left"/>
        <w:rPr>
          <w:b w:val="1"/>
          <w:bCs w:val="1"/>
          <w:sz w:val="20"/>
          <w:szCs w:val="20"/>
          <w:u w:val="single"/>
        </w:rPr>
      </w:pPr>
      <w:r w:rsidDel="00000000" w:rsidR="00000000" w:rsidRPr="00000000">
        <w:rPr>
          <w:rtl w:val="0"/>
        </w:rPr>
      </w:r>
    </w:p>
    <w:p w:rsidR="00000000" w:rsidDel="00000000" w:rsidP="00000000" w:rsidRDefault="00000000" w:rsidRPr="00000000" w14:paraId="00000084">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BLOWER: (3Nos. 2 Working &amp; 1 Standby)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supply combustion and atomizing air to the above burner, we will be supplying a centrifugal steel plate air blower V-belt driven equipped with squirrel cage induction motor of reputed make such as ALSTOM, ABB, or Crompton etc.</w:t>
      </w:r>
    </w:p>
    <w:p w:rsidR="00000000" w:rsidDel="00000000" w:rsidP="00000000" w:rsidRDefault="00000000" w:rsidRPr="00000000" w14:paraId="00000086">
      <w:pPr>
        <w:ind w:right="720"/>
        <w:jc w:val="both"/>
        <w:rPr>
          <w:b w:val="1"/>
          <w:bCs w:val="1"/>
          <w:u w:val="single"/>
        </w:rPr>
      </w:pPr>
      <w:r w:rsidDel="00000000" w:rsidR="00000000" w:rsidRPr="00000000">
        <w:rPr>
          <w:rtl w:val="0"/>
        </w:rPr>
      </w:r>
    </w:p>
    <w:p w:rsidR="00000000" w:rsidDel="00000000" w:rsidP="00000000" w:rsidRDefault="00000000" w:rsidRPr="00000000" w14:paraId="00000087">
      <w:pPr>
        <w:ind w:left="720" w:right="720" w:firstLine="0"/>
        <w:jc w:val="both"/>
        <w:rPr>
          <w:b w:val="1"/>
          <w:bCs w:val="1"/>
          <w:sz w:val="20"/>
          <w:szCs w:val="20"/>
          <w:u w:val="single"/>
        </w:rPr>
      </w:pPr>
      <w:r w:rsidDel="00000000" w:rsidR="00000000" w:rsidRPr="00000000">
        <w:rPr>
          <w:b w:val="1"/>
          <w:bCs w:val="1"/>
          <w:sz w:val="20"/>
          <w:szCs w:val="20"/>
          <w:u w:val="single"/>
          <w:rtl w:val="0"/>
        </w:rPr>
        <w:t xml:space="preserve">NG GAS TRAIN FOR MAIN BURNERS – 1 No.</w:t>
      </w:r>
    </w:p>
    <w:p w:rsidR="00000000" w:rsidDel="00000000" w:rsidP="00000000" w:rsidRDefault="00000000" w:rsidRPr="00000000" w14:paraId="00000088">
      <w:pPr>
        <w:ind w:left="720" w:right="720" w:firstLine="0"/>
        <w:jc w:val="both"/>
        <w:rPr>
          <w:sz w:val="20"/>
          <w:szCs w:val="20"/>
        </w:rPr>
      </w:pPr>
      <w:r w:rsidDel="00000000" w:rsidR="00000000" w:rsidRPr="00000000">
        <w:rPr>
          <w:sz w:val="20"/>
          <w:szCs w:val="20"/>
          <w:rtl w:val="0"/>
        </w:rPr>
        <w:t xml:space="preserve">We shall be supplying 1 no. gas train for NG which will provide required gas flow and pressure at the burner Tip. </w:t>
      </w:r>
    </w:p>
    <w:p w:rsidR="00000000" w:rsidDel="00000000" w:rsidP="00000000" w:rsidRDefault="00000000" w:rsidRPr="00000000" w14:paraId="00000089">
      <w:pPr>
        <w:ind w:left="720" w:right="720" w:firstLine="0"/>
        <w:jc w:val="both"/>
        <w:rPr>
          <w:sz w:val="20"/>
          <w:szCs w:val="20"/>
        </w:rPr>
      </w:pPr>
      <w:r w:rsidDel="00000000" w:rsidR="00000000" w:rsidRPr="00000000">
        <w:rPr>
          <w:sz w:val="20"/>
          <w:szCs w:val="20"/>
          <w:rtl w:val="0"/>
        </w:rPr>
        <w:t xml:space="preserve">The gas train will be consisting of following main components: </w:t>
      </w:r>
    </w:p>
    <w:p w:rsidR="00000000" w:rsidDel="00000000" w:rsidP="00000000" w:rsidRDefault="00000000" w:rsidRPr="00000000" w14:paraId="000000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 valve</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Inlet Pressure Gauge with TNV</w:t>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Gas filter</w:t>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Slam Shut off Valve.</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Pressure Regulator/ Gas governor</w:t>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Safety Relief Valve</w:t>
      </w:r>
    </w:p>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Outlet Pressure Gauge with TNV</w:t>
      </w:r>
    </w:p>
    <w:p w:rsidR="00000000" w:rsidDel="00000000" w:rsidP="00000000" w:rsidRDefault="00000000" w:rsidRPr="00000000" w14:paraId="000000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&amp; low-pressure switches with manual valve</w:t>
      </w:r>
    </w:p>
    <w:p w:rsidR="00000000" w:rsidDel="00000000" w:rsidP="00000000" w:rsidRDefault="00000000" w:rsidRPr="00000000" w14:paraId="000000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Solenoid Valve</w:t>
      </w:r>
    </w:p>
    <w:p w:rsidR="00000000" w:rsidDel="00000000" w:rsidP="00000000" w:rsidRDefault="00000000" w:rsidRPr="00000000" w14:paraId="000000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 Valve</w:t>
      </w:r>
    </w:p>
    <w:p w:rsidR="00000000" w:rsidDel="00000000" w:rsidP="00000000" w:rsidRDefault="00000000" w:rsidRPr="00000000" w14:paraId="00000094">
      <w:pPr>
        <w:pStyle w:val="Heading1"/>
        <w:ind w:right="0" w:firstLine="720"/>
        <w:jc w:val="left"/>
        <w:rPr>
          <w:b w:val="1"/>
          <w:bCs w:val="1"/>
          <w:sz w:val="20"/>
          <w:szCs w:val="20"/>
          <w:u w:val="single"/>
        </w:rPr>
      </w:pPr>
      <w:r w:rsidDel="00000000" w:rsidR="00000000" w:rsidRPr="00000000">
        <w:rPr>
          <w:rtl w:val="0"/>
        </w:rPr>
      </w:r>
    </w:p>
    <w:p w:rsidR="00000000" w:rsidDel="00000000" w:rsidP="00000000" w:rsidRDefault="00000000" w:rsidRPr="00000000" w14:paraId="00000095">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AIR AND GAS PIPING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air and Gas pipe line from blower to burner, gas header to burner. Gas pipeline from gas line to burner and pipe line from main line be in client scope</w:t>
      </w:r>
    </w:p>
    <w:p w:rsidR="00000000" w:rsidDel="00000000" w:rsidP="00000000" w:rsidRDefault="00000000" w:rsidRPr="00000000" w14:paraId="00000097">
      <w:pPr>
        <w:rPr>
          <w:b w:val="1"/>
          <w:bCs w:val="1"/>
          <w:sz w:val="20"/>
          <w:szCs w:val="20"/>
        </w:rPr>
      </w:pPr>
      <w:r w:rsidDel="00000000" w:rsidR="00000000" w:rsidRPr="00000000">
        <w:rPr>
          <w:rtl w:val="0"/>
        </w:rPr>
      </w:r>
    </w:p>
    <w:p w:rsidR="00000000" w:rsidDel="00000000" w:rsidP="00000000" w:rsidRDefault="00000000" w:rsidRPr="00000000" w14:paraId="00000098">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RECUPERATOR (Waste Heat Recovery System)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furnace will be provided with waste heat recovery Recuperator for suitable capacity, which will preheat the combustion air to a temperature of about (300-350)°C. which in turn decreases the fuel consumption by 8% to 10%.</w:t>
      </w:r>
    </w:p>
    <w:p w:rsidR="00000000" w:rsidDel="00000000" w:rsidP="00000000" w:rsidRDefault="00000000" w:rsidRPr="00000000" w14:paraId="0000009A">
      <w:pPr>
        <w:rPr>
          <w:b w:val="1"/>
          <w:bCs w:val="1"/>
          <w:sz w:val="20"/>
          <w:szCs w:val="20"/>
        </w:rPr>
      </w:pPr>
      <w:r w:rsidDel="00000000" w:rsidR="00000000" w:rsidRPr="00000000">
        <w:rPr>
          <w:rtl w:val="0"/>
        </w:rPr>
      </w:r>
    </w:p>
    <w:p w:rsidR="00000000" w:rsidDel="00000000" w:rsidP="00000000" w:rsidRDefault="00000000" w:rsidRPr="00000000" w14:paraId="0000009B">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FURNACE TEMPERATURE CONTROL SYSTEM</w:t>
      </w:r>
    </w:p>
    <w:p w:rsidR="00000000" w:rsidDel="00000000" w:rsidP="00000000" w:rsidRDefault="00000000" w:rsidRPr="00000000" w14:paraId="0000009C">
      <w:pPr>
        <w:ind w:firstLine="720"/>
        <w:rPr>
          <w:b w:val="1"/>
          <w:bCs w:val="1"/>
          <w:sz w:val="20"/>
          <w:szCs w:val="20"/>
        </w:rPr>
      </w:pPr>
      <w:r w:rsidDel="00000000" w:rsidR="00000000" w:rsidRPr="00000000">
        <w:rPr>
          <w:b w:val="1"/>
          <w:bCs w:val="1"/>
          <w:sz w:val="20"/>
          <w:szCs w:val="20"/>
          <w:rtl w:val="0"/>
        </w:rPr>
        <w:t xml:space="preserve">(Air/gas ratio and Air/gas regulation with respect to temperature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INSTRUMENTATION &amp; CONTROL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ease maintaining better uniformity of temperature control inside the furnace along with air/gas/oil ratio and air/gas/oil regulation with respect to temperature, the furnace will be divided into the following zones.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080" w:right="265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Zone-I (Group of </w:t>
      </w:r>
      <w:r w:rsidDel="00000000" w:rsidR="00000000" w:rsidRPr="00000000">
        <w:rPr>
          <w:sz w:val="20"/>
          <w:szCs w:val="20"/>
          <w:rtl w:val="0"/>
        </w:rPr>
        <w:t xml:space="preserve">Four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Gas Burners)</w:t>
        <w:tab/>
        <w:t xml:space="preserve">: Soaking Zone-1</w:t>
      </w:r>
    </w:p>
    <w:p w:rsidR="00000000" w:rsidDel="00000000" w:rsidP="00000000" w:rsidRDefault="00000000" w:rsidRPr="00000000" w14:paraId="000000A1">
      <w:pPr>
        <w:tabs>
          <w:tab w:val="left" w:leader="none" w:pos="6841"/>
        </w:tabs>
        <w:ind w:left="1080" w:right="2659" w:firstLine="0"/>
        <w:rPr>
          <w:sz w:val="20"/>
          <w:szCs w:val="20"/>
        </w:rPr>
      </w:pPr>
      <w:r w:rsidDel="00000000" w:rsidR="00000000" w:rsidRPr="00000000">
        <w:rPr>
          <w:sz w:val="20"/>
          <w:szCs w:val="20"/>
          <w:rtl w:val="0"/>
        </w:rPr>
        <w:t xml:space="preserve">Zone-II (Group of Five Gas Burners)</w:t>
        <w:tab/>
        <w:t xml:space="preserve">: Soaking Zone-2</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080" w:right="265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Zone-I (Group of </w:t>
      </w:r>
      <w:r w:rsidDel="00000000" w:rsidR="00000000" w:rsidRPr="00000000">
        <w:rPr>
          <w:sz w:val="20"/>
          <w:szCs w:val="20"/>
          <w:rtl w:val="0"/>
        </w:rPr>
        <w:t xml:space="preserve">Five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Gas Burners)</w:t>
        <w:tab/>
        <w:t xml:space="preserve">: Heating Zone-1 </w:t>
      </w:r>
    </w:p>
    <w:p w:rsidR="00000000" w:rsidDel="00000000" w:rsidP="00000000" w:rsidRDefault="00000000" w:rsidRPr="00000000" w14:paraId="000000A3">
      <w:pPr>
        <w:tabs>
          <w:tab w:val="left" w:leader="none" w:pos="6841"/>
        </w:tabs>
        <w:ind w:left="1080" w:right="2659" w:firstLine="0"/>
        <w:rPr>
          <w:sz w:val="20"/>
          <w:szCs w:val="20"/>
        </w:rPr>
      </w:pPr>
      <w:r w:rsidDel="00000000" w:rsidR="00000000" w:rsidRPr="00000000">
        <w:rPr>
          <w:sz w:val="20"/>
          <w:szCs w:val="20"/>
          <w:rtl w:val="0"/>
        </w:rPr>
        <w:t xml:space="preserve">Zone-II (Group of Five Gas Burners)</w:t>
        <w:tab/>
        <w:t xml:space="preserve">: Heating Zone-2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080" w:right="265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Zone-III (Group of </w:t>
      </w:r>
      <w:r w:rsidDel="00000000" w:rsidR="00000000" w:rsidRPr="00000000">
        <w:rPr>
          <w:sz w:val="20"/>
          <w:szCs w:val="20"/>
          <w:rtl w:val="0"/>
        </w:rPr>
        <w:t xml:space="preserve">Five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Gas Burner)</w:t>
        <w:tab/>
        <w:t xml:space="preserve">: Heating Zone-</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zone of the burners will be governed by the following scheme fitted on the main gas and air pipeline:</w:t>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452" w:right="2659"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On the main Gas pipeline </w:t>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584" w:right="2664" w:hanging="144.00000000000006"/>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Orifice plate with Differential</w:t>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584" w:right="2664" w:hanging="144.00000000000006"/>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Pressure Transmitter </w:t>
      </w:r>
    </w:p>
    <w:p w:rsidR="00000000" w:rsidDel="00000000" w:rsidP="00000000" w:rsidRDefault="00000000" w:rsidRPr="00000000" w14:paraId="000000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584" w:right="2664" w:hanging="144.00000000000006"/>
        <w:jc w:val="left"/>
        <w:rPr>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Motorized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control valve</w:t>
      </w:r>
    </w:p>
    <w:p w:rsidR="00000000" w:rsidDel="00000000" w:rsidP="00000000" w:rsidRDefault="00000000" w:rsidRPr="00000000" w14:paraId="000000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452" w:right="2659"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On the main Air pipeline</w:t>
      </w:r>
    </w:p>
    <w:p w:rsidR="00000000" w:rsidDel="00000000" w:rsidP="00000000" w:rsidRDefault="00000000" w:rsidRPr="00000000" w14:paraId="000000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584" w:right="2664" w:hanging="144.00000000000006"/>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Orifice plate with Differential </w:t>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584" w:right="2664" w:hanging="144.00000000000006"/>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Pressure Transmitter</w:t>
      </w:r>
    </w:p>
    <w:p w:rsidR="00000000" w:rsidDel="00000000" w:rsidP="00000000" w:rsidRDefault="00000000" w:rsidRPr="00000000" w14:paraId="000000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584" w:right="2664" w:hanging="144.00000000000006"/>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Motorized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control valve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1"/>
        </w:tabs>
        <w:spacing w:after="0" w:before="0" w:line="240" w:lineRule="auto"/>
        <w:ind w:left="1584" w:right="266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 TEMPERATURE CONTROL SYSTEM FOR EACH ZONE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control and maintain the temperature of furnace accurately for each zone, the thermocouple will be fitted in the furnace at suitable location. The scheme and sequence of burner operation is described as below: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Temperature control system will consist of the following main component: -</w:t>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sz w:val="20"/>
          <w:szCs w:val="20"/>
          <w:rtl w:val="0"/>
        </w:rPr>
        <w:t xml:space="preserve">LC S7-1500 with HMI </w:t>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Thermocouple for each zone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1"/>
        </w:tabs>
        <w:spacing w:after="0" w:before="0" w:line="275" w:lineRule="auto"/>
        <w:ind w:left="0" w:right="682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 case of gas firing</w:t>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Control valve on airline for air regulation with respect to temperature</w:t>
      </w:r>
    </w:p>
    <w:p w:rsidR="00000000" w:rsidDel="00000000" w:rsidP="00000000" w:rsidRDefault="00000000" w:rsidRPr="00000000" w14:paraId="000000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Control valve on gas line for gas regulation with respect to temperature</w:t>
      </w:r>
    </w:p>
    <w:p w:rsidR="00000000" w:rsidDel="00000000" w:rsidP="00000000" w:rsidRDefault="00000000" w:rsidRPr="00000000" w14:paraId="000000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Orifice plate with differential pressure transmitter on airline for measuring air flow</w:t>
      </w:r>
    </w:p>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Orifice plate with differential pressure transmitter on gas line for measuring gas flow</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OPERATIONAL SEQUENCE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temperature of the furnace will be controlled automatically through P.L.C The thermocouple fitted in the furnace, will sense the temperature and will give signal to the P.L.C, the P.L.C will send a signal to the control valve fitted on the airline, the air control valve will be modulated and accordingly the gas flow will be controlled through gas control valve fitted on gas line maintaining the air/gas ratio as the temperature decreases / increases to the set values.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FURNACE PRESSURE CONTROL SYSTEM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control and maintain the furnace pressure inside the furnace, the scheme and sequence of furnace pressure control operation is described as below:-</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furnace pressure control system will be consisting of the following main component:-</w:t>
      </w:r>
    </w:p>
    <w:p w:rsidR="00000000" w:rsidDel="00000000" w:rsidP="00000000" w:rsidRDefault="00000000" w:rsidRPr="00000000" w14:paraId="000000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P.L.C</w:t>
      </w:r>
    </w:p>
    <w:p w:rsidR="00000000" w:rsidDel="00000000" w:rsidP="00000000" w:rsidRDefault="00000000" w:rsidRPr="00000000" w14:paraId="000000C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Sensing tube that will be installed in the furnace</w:t>
      </w:r>
    </w:p>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Damper with modulating motor fitted in the flue duct</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Pressure transmitter</w:t>
      </w:r>
    </w:p>
    <w:p w:rsidR="00000000" w:rsidDel="00000000" w:rsidP="00000000" w:rsidRDefault="00000000" w:rsidRPr="00000000" w14:paraId="000000C4">
      <w:pPr>
        <w:pStyle w:val="Heading1"/>
        <w:ind w:right="0" w:firstLine="720"/>
        <w:jc w:val="left"/>
        <w:rPr>
          <w:b w:val="1"/>
          <w:bCs w:val="1"/>
          <w:sz w:val="20"/>
          <w:szCs w:val="20"/>
          <w:u w:val="single"/>
        </w:rPr>
      </w:pPr>
      <w:r w:rsidDel="00000000" w:rsidR="00000000" w:rsidRPr="00000000">
        <w:rPr>
          <w:rtl w:val="0"/>
        </w:rPr>
      </w:r>
    </w:p>
    <w:p w:rsidR="00000000" w:rsidDel="00000000" w:rsidP="00000000" w:rsidRDefault="00000000" w:rsidRPr="00000000" w14:paraId="000000C5">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OPERATIONAL SEQUENCE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pressure of the furnace will be controlled automatically through P.L.C the sensing tube fitted in the furnace, will give the pressure differential and that will be sensed by the pressure transmitter located in the field and pressure transmitter will give signal to the P.L.C, the P.L.C will send a signal to the motorized damper fitted on the flue duct line, the damper will be modulated accordingly the pressure decreases / increases to the set values.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ind w:right="0" w:firstLine="720"/>
        <w:jc w:val="left"/>
        <w:rPr>
          <w:b w:val="1"/>
          <w:bCs w:val="1"/>
          <w:sz w:val="20"/>
          <w:szCs w:val="20"/>
          <w:u w:val="single"/>
        </w:rPr>
      </w:pPr>
      <w:r w:rsidDel="00000000" w:rsidR="00000000" w:rsidRPr="00000000">
        <w:rPr>
          <w:rtl w:val="0"/>
        </w:rPr>
      </w:r>
    </w:p>
    <w:p w:rsidR="00000000" w:rsidDel="00000000" w:rsidP="00000000" w:rsidRDefault="00000000" w:rsidRPr="00000000" w14:paraId="000000C9">
      <w:pPr>
        <w:pStyle w:val="Heading1"/>
        <w:ind w:right="0" w:firstLine="720"/>
        <w:jc w:val="left"/>
        <w:rPr>
          <w:b w:val="1"/>
          <w:bCs w:val="1"/>
          <w:sz w:val="20"/>
          <w:szCs w:val="20"/>
          <w:u w:val="single"/>
        </w:rPr>
      </w:pPr>
      <w:r w:rsidDel="00000000" w:rsidR="00000000" w:rsidRPr="00000000">
        <w:rPr>
          <w:b w:val="1"/>
          <w:bCs w:val="1"/>
          <w:sz w:val="20"/>
          <w:szCs w:val="20"/>
          <w:u w:val="single"/>
          <w:rtl w:val="0"/>
        </w:rPr>
        <w:t xml:space="preserve">CONTROL PANEL</w:t>
      </w:r>
    </w:p>
    <w:p w:rsidR="00000000" w:rsidDel="00000000" w:rsidP="00000000" w:rsidRDefault="00000000" w:rsidRPr="00000000" w14:paraId="000000CA">
      <w:pPr>
        <w:pStyle w:val="Heading1"/>
        <w:ind w:left="720" w:right="0" w:firstLine="0"/>
        <w:jc w:val="left"/>
        <w:rPr>
          <w:sz w:val="20"/>
          <w:szCs w:val="20"/>
        </w:rPr>
      </w:pPr>
      <w:r w:rsidDel="00000000" w:rsidR="00000000" w:rsidRPr="00000000">
        <w:rPr>
          <w:sz w:val="20"/>
          <w:szCs w:val="20"/>
          <w:rtl w:val="0"/>
        </w:rPr>
        <w:t xml:space="preserve">One No. Control panel would be supplied along with the system. All the electrical equipment shall be conforming to the Indian Electricity regulations for safety, earthing etc. and panel box to IP54 protection. The control panel will be fitted with the following main items: -</w:t>
      </w:r>
    </w:p>
    <w:p w:rsidR="00000000" w:rsidDel="00000000" w:rsidP="00000000" w:rsidRDefault="00000000" w:rsidRPr="00000000" w14:paraId="000000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Ampere meter &amp; Voltmeter of suitable capacity</w:t>
      </w:r>
    </w:p>
    <w:p w:rsidR="00000000" w:rsidDel="00000000" w:rsidP="00000000" w:rsidRDefault="00000000" w:rsidRPr="00000000" w14:paraId="000000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Indicating lamps and fuses</w:t>
      </w:r>
    </w:p>
    <w:p w:rsidR="00000000" w:rsidDel="00000000" w:rsidP="00000000" w:rsidRDefault="00000000" w:rsidRPr="00000000" w14:paraId="000000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P.L.C with HMI</w:t>
      </w:r>
    </w:p>
    <w:p w:rsidR="00000000" w:rsidDel="00000000" w:rsidP="00000000" w:rsidRDefault="00000000" w:rsidRPr="00000000" w14:paraId="000000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Safety relays and contactors</w:t>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MCB of suitable capacity</w:t>
      </w:r>
    </w:p>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pPr>
      <w:r w:rsidDel="00000000" w:rsidR="00000000" w:rsidRPr="00000000">
        <w:rPr>
          <w:sz w:val="20"/>
          <w:szCs w:val="20"/>
          <w:rtl w:val="0"/>
        </w:rPr>
        <w:t xml:space="preserve">Safety and interlocks</w:t>
      </w:r>
    </w:p>
    <w:p w:rsidR="00000000" w:rsidDel="00000000" w:rsidP="00000000" w:rsidRDefault="00000000" w:rsidRPr="00000000" w14:paraId="000000D1">
      <w:pPr>
        <w:rPr>
          <w:b w:val="1"/>
          <w:bCs w:val="1"/>
          <w:sz w:val="20"/>
          <w:szCs w:val="20"/>
        </w:rPr>
      </w:pPr>
      <w:r w:rsidDel="00000000" w:rsidR="00000000" w:rsidRPr="00000000">
        <w:rPr>
          <w:rtl w:val="0"/>
        </w:rPr>
      </w:r>
    </w:p>
    <w:p w:rsidR="00000000" w:rsidDel="00000000" w:rsidP="00000000" w:rsidRDefault="00000000" w:rsidRPr="00000000" w14:paraId="000000D2">
      <w:pPr>
        <w:pStyle w:val="Heading1"/>
        <w:ind w:right="0" w:firstLine="720"/>
        <w:jc w:val="left"/>
        <w:rPr>
          <w:b w:val="1"/>
          <w:bCs w:val="1"/>
          <w:sz w:val="20"/>
          <w:szCs w:val="20"/>
        </w:rPr>
      </w:pPr>
      <w:r w:rsidDel="00000000" w:rsidR="00000000" w:rsidRPr="00000000">
        <w:rPr>
          <w:b w:val="1"/>
          <w:bCs w:val="1"/>
          <w:sz w:val="20"/>
          <w:szCs w:val="20"/>
          <w:u w:val="single"/>
          <w:rtl w:val="0"/>
        </w:rPr>
        <w:t xml:space="preserve">REFRACTORY LINING</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240" w:lineRule="auto"/>
        <w:ind w:left="1008" w:right="0" w:hanging="207.99999999999997"/>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HEARTH</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40"/>
        </w:tabs>
        <w:spacing w:after="0" w:before="0" w:line="274" w:lineRule="auto"/>
        <w:ind w:left="3888" w:right="0" w:hanging="259.00000000000034"/>
        <w:jc w:val="left"/>
      </w:pPr>
      <w:r w:rsidDel="00000000" w:rsidR="00000000" w:rsidRPr="00000000">
        <w:rPr>
          <w:b w:val="1"/>
          <w:bCs w:val="1"/>
          <w:sz w:val="20"/>
          <w:szCs w:val="20"/>
          <w:rtl w:val="0"/>
        </w:rPr>
        <w:t xml:space="preserve">SOAKING ZONE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124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will provide High alumina (60%) bricks, thickness 115 mm backed up by 115 mm thick layer of 50% bricks, 115mm IS-8 bricks and 230 mm thick layer of insulation bricks.</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40"/>
        </w:tabs>
        <w:spacing w:after="0" w:before="0" w:line="274" w:lineRule="auto"/>
        <w:ind w:left="3888" w:right="0" w:hanging="259.00000000000034"/>
        <w:jc w:val="left"/>
      </w:pPr>
      <w:r w:rsidDel="00000000" w:rsidR="00000000" w:rsidRPr="00000000">
        <w:rPr>
          <w:b w:val="1"/>
          <w:bCs w:val="1"/>
          <w:sz w:val="20"/>
          <w:szCs w:val="20"/>
          <w:rtl w:val="0"/>
        </w:rPr>
        <w:t xml:space="preserve">HEATING ZONE (Bottom)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124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zone will be duly lined with layer of super heat duty fire bricks of suitable thickness (50%) backed up by 115 mm thick layer of IS-8 bricks and 230 mm thick layer of insulation bricks.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124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240" w:lineRule="auto"/>
        <w:ind w:left="1008" w:right="0" w:hanging="207.99999999999997"/>
        <w:jc w:val="left"/>
      </w:pPr>
      <w:r w:rsidDel="00000000" w:rsidR="00000000" w:rsidRPr="00000000">
        <w:rPr>
          <w:b w:val="1"/>
          <w:bCs w:val="1"/>
          <w:sz w:val="20"/>
          <w:szCs w:val="20"/>
          <w:rtl w:val="0"/>
        </w:rPr>
        <w:t xml:space="preserve">SIDE WALLS</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40"/>
        </w:tabs>
        <w:spacing w:after="0" w:before="0" w:line="274" w:lineRule="auto"/>
        <w:ind w:left="3888" w:right="0" w:hanging="259.00000000000034"/>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SOAKING ZONE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124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sidewalls will be lined with High-Alumina 60% bricks backed up by hot &amp; cold face insulation layer of suitable thickness and 2” thick hysil board to minimize the skin temperature.</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40"/>
        </w:tabs>
        <w:spacing w:after="0" w:before="0" w:line="274" w:lineRule="auto"/>
        <w:ind w:left="3888" w:right="0" w:hanging="259.00000000000034"/>
        <w:jc w:val="left"/>
      </w:pPr>
      <w:r w:rsidDel="00000000" w:rsidR="00000000" w:rsidRPr="00000000">
        <w:rPr>
          <w:b w:val="1"/>
          <w:bCs w:val="1"/>
          <w:sz w:val="20"/>
          <w:szCs w:val="20"/>
          <w:rtl w:val="0"/>
        </w:rPr>
        <w:t xml:space="preserve">HEATING ZONE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124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sidewalls will be lined with High-Alumina 60% bricks backed up by hot &amp;cold face insulation layer of suitable thickness and 2” hysil board to minimize the skin temperature.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40"/>
        </w:tabs>
        <w:spacing w:after="0" w:before="0" w:line="274" w:lineRule="auto"/>
        <w:ind w:left="3888" w:right="0" w:hanging="259.00000000000034"/>
        <w:jc w:val="left"/>
      </w:pPr>
      <w:r w:rsidDel="00000000" w:rsidR="00000000" w:rsidRPr="00000000">
        <w:rPr>
          <w:b w:val="1"/>
          <w:bCs w:val="1"/>
          <w:sz w:val="20"/>
          <w:szCs w:val="20"/>
          <w:rtl w:val="0"/>
        </w:rPr>
        <w:t xml:space="preserve">ROOF</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142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roof will be built with high alumina hanging bricks backed by ceramic fiber, aluminium foil and insulyte  castables. High alumina 60% hanging bricks will be provided in soaking and heating zone. High alumina 40% hanging bricks will be provided in pre-heating zone.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40"/>
        </w:tabs>
        <w:spacing w:after="0" w:before="0" w:line="274" w:lineRule="auto"/>
        <w:ind w:left="3888" w:right="0" w:hanging="259.00000000000034"/>
        <w:jc w:val="left"/>
      </w:pPr>
      <w:r w:rsidDel="00000000" w:rsidR="00000000" w:rsidRPr="00000000">
        <w:rPr>
          <w:b w:val="1"/>
          <w:bCs w:val="1"/>
          <w:sz w:val="20"/>
          <w:szCs w:val="20"/>
          <w:rtl w:val="0"/>
        </w:rPr>
        <w:t xml:space="preserve">FLUE DUCT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12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flue duct will be lined with insulation castable of suitable thickness will be provided.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864" w:firstLine="720.0000000000001"/>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 w:firstLine="72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CHIMNEY (Client Scope)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86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natural draught self-supporting chimney mild steel fabricated of height 30 meters length and suitable diameter will be provided with this furnace.</w:t>
      </w:r>
      <w:bookmarkStart w:colFirst="0" w:colLast="0" w:name="bookmark=id.cumbz31z3xm2" w:id="6"/>
      <w:bookmarkEnd w:id="6"/>
      <w:bookmarkStart w:colFirst="0" w:colLast="0" w:name="bookmark=id.6uty35badhzu" w:id="7"/>
      <w:bookmarkEnd w:id="7"/>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ind w:right="0" w:firstLine="720"/>
        <w:jc w:val="left"/>
        <w:rPr>
          <w:b w:val="1"/>
          <w:bCs w:val="1"/>
          <w:sz w:val="20"/>
          <w:szCs w:val="20"/>
          <w:u w:val="single"/>
        </w:rPr>
      </w:pPr>
      <w:r w:rsidDel="00000000" w:rsidR="00000000" w:rsidRPr="00000000">
        <w:rPr>
          <w:rtl w:val="0"/>
        </w:rPr>
      </w:r>
    </w:p>
    <w:p w:rsidR="00000000" w:rsidDel="00000000" w:rsidP="00000000" w:rsidRDefault="00000000" w:rsidRPr="00000000" w14:paraId="000000E9">
      <w:pPr>
        <w:pStyle w:val="Heading1"/>
        <w:ind w:right="0" w:firstLine="720"/>
        <w:jc w:val="left"/>
        <w:rPr>
          <w:sz w:val="20"/>
          <w:szCs w:val="20"/>
        </w:rPr>
      </w:pPr>
      <w:r w:rsidDel="00000000" w:rsidR="00000000" w:rsidRPr="00000000">
        <w:rPr>
          <w:b w:val="1"/>
          <w:bCs w:val="1"/>
          <w:sz w:val="20"/>
          <w:szCs w:val="20"/>
          <w:u w:val="single"/>
          <w:rtl w:val="0"/>
        </w:rPr>
        <w:t xml:space="preserve">MATERIAL HANDLING EQUIPMENT HYDRAULIC PUSHER</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shall be supplying a suitable hydraulic pusher with double cylinder along with one no. power pack and suitable electric motor to push the billets inside the furnace.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pack will be consisting of suitable electrical motor, vane pump, directional valve, pressure relief valve, unloading valve and return valve.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other accessories like manifold block, pump housing ,pressure gauge, gauge isolator, air breather cum filter, oil level indicator, heat exchanger ,return line filter, drain cock, suction strainer, pipe lines ,pipefittings will be installed on a tank of 1500lieters oil capacity with all other necessary components to complete  hydraulic circuit.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1"/>
        <w:spacing w:before="74" w:lineRule="auto"/>
        <w:ind w:firstLine="720"/>
        <w:jc w:val="both"/>
        <w:rPr>
          <w:b w:val="1"/>
          <w:bCs w:val="1"/>
          <w:sz w:val="20"/>
          <w:szCs w:val="20"/>
          <w:u w:val="single"/>
        </w:rPr>
      </w:pPr>
      <w:r w:rsidDel="00000000" w:rsidR="00000000" w:rsidRPr="00000000">
        <w:rPr>
          <w:b w:val="1"/>
          <w:bCs w:val="1"/>
          <w:sz w:val="20"/>
          <w:szCs w:val="20"/>
          <w:u w:val="single"/>
          <w:rtl w:val="0"/>
        </w:rPr>
        <w:t xml:space="preserve">DISCHARGE EJECTOR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4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billet discharging machine and peel bar will located at the opposite end furnace discharge door and will be used to eject reheated billets to the furnace discharge roller table.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5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will be guided in a movable welded steel guide through pinch rolls. Pinch rolls shall be driven by suitable electrical motor through reduction gearing.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124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both"/>
        <w:rPr>
          <w:sz w:val="20"/>
          <w:szCs w:val="20"/>
        </w:rPr>
        <w:sectPr>
          <w:footerReference r:id="rId18" w:type="default"/>
          <w:type w:val="nextPage"/>
          <w:pgSz w:h="15840" w:w="12240" w:orient="portrait"/>
          <w:pgMar w:bottom="820" w:top="1360" w:left="720" w:right="380" w:header="0" w:footer="288"/>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cross travel movement with suitable motor and gearing will be provided so that the required nos. billets can be discharged in stipulated time.</w:t>
      </w:r>
      <w:r w:rsidDel="00000000" w:rsidR="00000000" w:rsidRPr="00000000">
        <w:rPr>
          <w:rtl w:val="0"/>
        </w:rPr>
      </w:r>
    </w:p>
    <w:p w:rsidR="00000000" w:rsidDel="00000000" w:rsidP="00000000" w:rsidRDefault="00000000" w:rsidRPr="00000000" w14:paraId="000000F6">
      <w:pPr>
        <w:spacing w:before="240" w:lineRule="auto"/>
        <w:jc w:val="center"/>
        <w:rPr>
          <w:b w:val="1"/>
          <w:bCs w:val="1"/>
          <w:sz w:val="24"/>
          <w:szCs w:val="24"/>
          <w:u w:val="single"/>
        </w:rPr>
      </w:pPr>
      <w:r w:rsidDel="00000000" w:rsidR="00000000" w:rsidRPr="00000000">
        <w:rPr>
          <w:b w:val="1"/>
          <w:bCs w:val="1"/>
          <w:sz w:val="24"/>
          <w:szCs w:val="24"/>
          <w:u w:val="single"/>
          <w:rtl w:val="0"/>
        </w:rPr>
        <w:t xml:space="preserve">PRICE SCHEDULE</w:t>
      </w:r>
    </w:p>
    <w:p w:rsidR="00000000" w:rsidDel="00000000" w:rsidP="00000000" w:rsidRDefault="00000000" w:rsidRPr="00000000" w14:paraId="000000F7">
      <w:pPr>
        <w:spacing w:before="240" w:lineRule="auto"/>
        <w:jc w:val="center"/>
        <w:rPr>
          <w:b w:val="1"/>
          <w:bCs w:val="1"/>
          <w:sz w:val="24"/>
          <w:szCs w:val="24"/>
          <w:u w:val="single"/>
        </w:rPr>
      </w:pPr>
      <w:r w:rsidDel="00000000" w:rsidR="00000000" w:rsidRPr="00000000">
        <w:rPr>
          <w:rtl w:val="0"/>
        </w:rPr>
      </w:r>
    </w:p>
    <w:tbl>
      <w:tblPr>
        <w:tblStyle w:val="Table2"/>
        <w:tblW w:w="10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
        <w:gridCol w:w="4707"/>
        <w:gridCol w:w="1080"/>
        <w:gridCol w:w="1980"/>
        <w:gridCol w:w="1987"/>
        <w:tblGridChange w:id="0">
          <w:tblGrid>
            <w:gridCol w:w="934"/>
            <w:gridCol w:w="4707"/>
            <w:gridCol w:w="1080"/>
            <w:gridCol w:w="1980"/>
            <w:gridCol w:w="1987"/>
          </w:tblGrid>
        </w:tblGridChange>
      </w:tblGrid>
      <w:tr>
        <w:trPr>
          <w:cantSplit w:val="0"/>
          <w:trHeight w:val="12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30" w:right="12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33" w:right="12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408" w:right="0" w:hanging="408"/>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PRICE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0" w:lineRule="auto"/>
              <w:ind w:left="408" w:right="0" w:hanging="408"/>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sz w:val="24"/>
                <w:szCs w:val="24"/>
                <w:rtl w:val="0"/>
              </w:rPr>
              <w:t xml:space="preserve">INR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493" w:right="0" w:hanging="4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PRICE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0" w:lineRule="auto"/>
              <w:ind w:left="493" w:right="0" w:hanging="4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sz w:val="24"/>
                <w:szCs w:val="24"/>
                <w:rtl w:val="0"/>
              </w:rPr>
              <w:t xml:space="preserve">INR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 Heating Furnace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 – 60 Ton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 Set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17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7,38,32,000.00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line="256" w:lineRule="auto"/>
              <w:ind w:left="110" w:right="17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7,38,32,000.00</w:t>
            </w:r>
            <w:r w:rsidDel="00000000" w:rsidR="00000000" w:rsidRPr="00000000">
              <w:rPr>
                <w:rtl w:val="0"/>
              </w:rPr>
            </w:r>
          </w:p>
        </w:tc>
      </w:tr>
    </w:tbl>
    <w:p w:rsidR="00000000" w:rsidDel="00000000" w:rsidP="00000000" w:rsidRDefault="00000000" w:rsidRPr="00000000" w14:paraId="00000106">
      <w:pPr>
        <w:spacing w:before="120" w:lineRule="auto"/>
        <w:rPr>
          <w:b w:val="1"/>
          <w:bCs w:val="1"/>
          <w:sz w:val="24"/>
          <w:szCs w:val="24"/>
          <w:u w:val="single"/>
        </w:rPr>
      </w:pPr>
      <w:r w:rsidDel="00000000" w:rsidR="00000000" w:rsidRPr="00000000">
        <w:rPr>
          <w:rtl w:val="0"/>
        </w:rPr>
      </w:r>
    </w:p>
    <w:p w:rsidR="00000000" w:rsidDel="00000000" w:rsidP="00000000" w:rsidRDefault="00000000" w:rsidRPr="00000000" w14:paraId="00000107">
      <w:pPr>
        <w:spacing w:before="120" w:lineRule="auto"/>
        <w:ind w:left="720" w:firstLine="0"/>
        <w:rPr>
          <w:sz w:val="24"/>
          <w:szCs w:val="24"/>
        </w:rPr>
      </w:pPr>
      <w:r w:rsidDel="00000000" w:rsidR="00000000" w:rsidRPr="00000000">
        <w:rPr>
          <w:rtl w:val="0"/>
        </w:rPr>
      </w:r>
    </w:p>
    <w:p w:rsidR="00000000" w:rsidDel="00000000" w:rsidP="00000000" w:rsidRDefault="00000000" w:rsidRPr="00000000" w14:paraId="00000108">
      <w:pPr>
        <w:spacing w:before="120" w:lineRule="auto"/>
        <w:rPr>
          <w:sz w:val="24"/>
          <w:szCs w:val="24"/>
        </w:rPr>
      </w:pPr>
      <w:r w:rsidDel="00000000" w:rsidR="00000000" w:rsidRPr="00000000">
        <w:rPr>
          <w:rtl w:val="0"/>
        </w:rPr>
      </w:r>
    </w:p>
    <w:p w:rsidR="00000000" w:rsidDel="00000000" w:rsidP="00000000" w:rsidRDefault="00000000" w:rsidRPr="00000000" w14:paraId="00000109">
      <w:pPr>
        <w:spacing w:before="240" w:lineRule="auto"/>
        <w:ind w:left="720" w:firstLine="0"/>
        <w:jc w:val="both"/>
        <w:rPr>
          <w:b w:val="1"/>
          <w:bCs w:val="1"/>
          <w:sz w:val="24"/>
          <w:szCs w:val="24"/>
          <w:u w:val="single"/>
        </w:rPr>
      </w:pPr>
      <w:r w:rsidDel="00000000" w:rsidR="00000000" w:rsidRPr="00000000">
        <w:rPr>
          <w:b w:val="1"/>
          <w:bCs w:val="1"/>
          <w:sz w:val="24"/>
          <w:szCs w:val="24"/>
          <w:u w:val="single"/>
          <w:rtl w:val="0"/>
        </w:rPr>
        <w:t xml:space="preserve">SUPERVISION CHARGES FOR ERECTION &amp; COMMISSIONING</w:t>
      </w:r>
    </w:p>
    <w:p w:rsidR="00000000" w:rsidDel="00000000" w:rsidP="00000000" w:rsidRDefault="00000000" w:rsidRPr="00000000" w14:paraId="0000010A">
      <w:pPr>
        <w:spacing w:before="240" w:lineRule="auto"/>
        <w:ind w:left="720" w:firstLine="0"/>
        <w:jc w:val="both"/>
        <w:rPr>
          <w:sz w:val="24"/>
          <w:szCs w:val="24"/>
        </w:rPr>
      </w:pPr>
      <w:r w:rsidDel="00000000" w:rsidR="00000000" w:rsidRPr="00000000">
        <w:rPr>
          <w:sz w:val="24"/>
          <w:szCs w:val="24"/>
          <w:rtl w:val="0"/>
        </w:rPr>
        <w:t xml:space="preserve">In scope matrix Erection &amp; Commissioning by client and supervision by ENCON.</w:t>
      </w:r>
    </w:p>
    <w:p w:rsidR="00000000" w:rsidDel="00000000" w:rsidP="00000000" w:rsidRDefault="00000000" w:rsidRPr="00000000" w14:paraId="0000010B">
      <w:pPr>
        <w:spacing w:before="240" w:lineRule="auto"/>
        <w:ind w:left="720" w:firstLine="0"/>
        <w:jc w:val="both"/>
        <w:rPr>
          <w:sz w:val="24"/>
          <w:szCs w:val="24"/>
        </w:rPr>
      </w:pPr>
      <w:r w:rsidDel="00000000" w:rsidR="00000000" w:rsidRPr="00000000">
        <w:rPr>
          <w:sz w:val="24"/>
          <w:szCs w:val="24"/>
          <w:rtl w:val="0"/>
        </w:rPr>
        <w:t xml:space="preserve">Charges for the supervision will be (INR 12500 per man per day) excluding To &amp; Fro fare from Delhi to Site and Boarding &amp; Loading, Local Conveyance &amp; Medical assistance, if required.</w:t>
      </w:r>
    </w:p>
    <w:p w:rsidR="00000000" w:rsidDel="00000000" w:rsidP="00000000" w:rsidRDefault="00000000" w:rsidRPr="00000000" w14:paraId="0000010C">
      <w:pPr>
        <w:widowControl w:val="1"/>
        <w:spacing w:line="276" w:lineRule="auto"/>
        <w:ind w:left="660" w:right="660" w:firstLine="0"/>
        <w:rPr>
          <w:b w:val="1"/>
          <w:bCs w:val="1"/>
          <w:sz w:val="20"/>
          <w:szCs w:val="20"/>
        </w:rPr>
      </w:pPr>
      <w:r w:rsidDel="00000000" w:rsidR="00000000" w:rsidRPr="00000000">
        <w:rPr>
          <w:rtl w:val="0"/>
        </w:rPr>
      </w:r>
    </w:p>
    <w:p w:rsidR="00000000" w:rsidDel="00000000" w:rsidP="00000000" w:rsidRDefault="00000000" w:rsidRPr="00000000" w14:paraId="0000010D">
      <w:pPr>
        <w:rPr>
          <w:b w:val="1"/>
          <w:bCs w:val="1"/>
          <w:sz w:val="20"/>
          <w:szCs w:val="20"/>
          <w:u w:val="single"/>
        </w:rPr>
      </w:pPr>
      <w:r w:rsidDel="00000000" w:rsidR="00000000" w:rsidRPr="00000000">
        <w:rPr>
          <w:rtl w:val="0"/>
        </w:rPr>
      </w:r>
    </w:p>
    <w:p w:rsidR="00000000" w:rsidDel="00000000" w:rsidP="00000000" w:rsidRDefault="00000000" w:rsidRPr="00000000" w14:paraId="0000010E">
      <w:pPr>
        <w:ind w:firstLine="717"/>
        <w:rPr>
          <w:b w:val="1"/>
          <w:bCs w:val="1"/>
          <w:sz w:val="20"/>
          <w:szCs w:val="20"/>
          <w:u w:val="single"/>
        </w:rPr>
      </w:pPr>
      <w:r w:rsidDel="00000000" w:rsidR="00000000" w:rsidRPr="00000000">
        <w:br w:type="page"/>
      </w:r>
      <w:r w:rsidDel="00000000" w:rsidR="00000000" w:rsidRPr="00000000">
        <w:rPr>
          <w:b w:val="1"/>
          <w:bCs w:val="1"/>
          <w:sz w:val="20"/>
          <w:szCs w:val="20"/>
          <w:u w:val="single"/>
          <w:rtl w:val="0"/>
        </w:rPr>
        <w:t xml:space="preserve">EXCLUSION</w:t>
      </w:r>
    </w:p>
    <w:p w:rsidR="00000000" w:rsidDel="00000000" w:rsidP="00000000" w:rsidRDefault="00000000" w:rsidRPr="00000000" w14:paraId="0000010F">
      <w:pPr>
        <w:widowControl w:val="1"/>
        <w:spacing w:line="276" w:lineRule="auto"/>
        <w:ind w:left="717" w:right="660" w:firstLine="0.9999999999999432"/>
        <w:rPr>
          <w:sz w:val="20"/>
          <w:szCs w:val="20"/>
        </w:rPr>
      </w:pPr>
      <w:r w:rsidDel="00000000" w:rsidR="00000000" w:rsidRPr="00000000">
        <w:rPr>
          <w:sz w:val="20"/>
          <w:szCs w:val="20"/>
          <w:rtl w:val="0"/>
        </w:rPr>
        <w:t xml:space="preserve">All parts and services, which are not specifically mentioned in “Scope of Supply Division”, with particular reference to the following:</w:t>
      </w:r>
    </w:p>
    <w:p w:rsidR="00000000" w:rsidDel="00000000" w:rsidP="00000000" w:rsidRDefault="00000000" w:rsidRPr="00000000" w14:paraId="00000110">
      <w:pPr>
        <w:widowControl w:val="1"/>
        <w:tabs>
          <w:tab w:val="left" w:leader="none" w:pos="1080"/>
        </w:tabs>
        <w:spacing w:line="276" w:lineRule="auto"/>
        <w:ind w:left="660" w:right="660" w:firstLine="0"/>
        <w:rPr>
          <w:sz w:val="20"/>
          <w:szCs w:val="20"/>
        </w:rPr>
      </w:pPr>
      <w:r w:rsidDel="00000000" w:rsidR="00000000" w:rsidRPr="00000000">
        <w:rPr>
          <w:rtl w:val="0"/>
        </w:rPr>
      </w:r>
    </w:p>
    <w:tbl>
      <w:tblPr>
        <w:tblStyle w:val="Table3"/>
        <w:tblW w:w="9883.0" w:type="dxa"/>
        <w:jc w:val="left"/>
        <w:tblInd w:w="10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9253"/>
        <w:tblGridChange w:id="0">
          <w:tblGrid>
            <w:gridCol w:w="630"/>
            <w:gridCol w:w="9253"/>
          </w:tblGrid>
        </w:tblGridChange>
      </w:tblGrid>
      <w:tr>
        <w:trPr>
          <w:cantSplit w:val="0"/>
          <w:trHeight w:val="445" w:hRule="atLeast"/>
          <w:tblHeader w:val="0"/>
        </w:trPr>
        <w:tc>
          <w:tcPr>
            <w:shd w:fill="auto" w:val="clear"/>
            <w:vAlign w:val="center"/>
          </w:tcPr>
          <w:p w:rsidR="00000000" w:rsidDel="00000000" w:rsidP="00000000" w:rsidRDefault="00000000" w:rsidRPr="00000000" w14:paraId="00000111">
            <w:pPr>
              <w:widowControl w:val="1"/>
              <w:spacing w:line="276" w:lineRule="auto"/>
              <w:rPr>
                <w:b w:val="1"/>
                <w:bCs w:val="1"/>
                <w:sz w:val="20"/>
                <w:szCs w:val="20"/>
              </w:rPr>
            </w:pPr>
            <w:r w:rsidDel="00000000" w:rsidR="00000000" w:rsidRPr="00000000">
              <w:rPr>
                <w:b w:val="1"/>
                <w:bCs w:val="1"/>
                <w:sz w:val="20"/>
                <w:szCs w:val="20"/>
                <w:rtl w:val="0"/>
              </w:rPr>
              <w:t xml:space="preserve">S.No</w:t>
            </w:r>
          </w:p>
        </w:tc>
        <w:tc>
          <w:tcPr>
            <w:shd w:fill="auto" w:val="clear"/>
            <w:vAlign w:val="center"/>
          </w:tcPr>
          <w:p w:rsidR="00000000" w:rsidDel="00000000" w:rsidP="00000000" w:rsidRDefault="00000000" w:rsidRPr="00000000" w14:paraId="00000112">
            <w:pPr>
              <w:widowControl w:val="1"/>
              <w:spacing w:line="276" w:lineRule="auto"/>
              <w:ind w:left="220" w:right="220" w:firstLine="0"/>
              <w:rPr>
                <w:b w:val="1"/>
                <w:bCs w:val="1"/>
                <w:sz w:val="20"/>
                <w:szCs w:val="20"/>
              </w:rPr>
            </w:pPr>
            <w:r w:rsidDel="00000000" w:rsidR="00000000" w:rsidRPr="00000000">
              <w:rPr>
                <w:b w:val="1"/>
                <w:bCs w:val="1"/>
                <w:sz w:val="20"/>
                <w:szCs w:val="20"/>
                <w:rtl w:val="0"/>
              </w:rPr>
              <w:t xml:space="preserve">Description</w:t>
            </w:r>
          </w:p>
        </w:tc>
      </w:tr>
      <w:tr>
        <w:trPr>
          <w:cantSplit w:val="0"/>
          <w:trHeight w:val="445" w:hRule="atLeast"/>
          <w:tblHeader w:val="0"/>
        </w:trPr>
        <w:tc>
          <w:tcPr>
            <w:shd w:fill="auto" w:val="clear"/>
            <w:vAlign w:val="center"/>
          </w:tcPr>
          <w:p w:rsidR="00000000" w:rsidDel="00000000" w:rsidP="00000000" w:rsidRDefault="00000000" w:rsidRPr="00000000" w14:paraId="00000113">
            <w:pPr>
              <w:widowControl w:val="1"/>
              <w:spacing w:line="276" w:lineRule="auto"/>
              <w:jc w:val="center"/>
              <w:rPr>
                <w:sz w:val="20"/>
                <w:szCs w:val="20"/>
              </w:rPr>
            </w:pPr>
            <w:r w:rsidDel="00000000" w:rsidR="00000000" w:rsidRPr="00000000">
              <w:rPr>
                <w:sz w:val="20"/>
                <w:szCs w:val="20"/>
                <w:rtl w:val="0"/>
              </w:rPr>
              <w:t xml:space="preserve">1.</w:t>
            </w:r>
          </w:p>
        </w:tc>
        <w:tc>
          <w:tcPr>
            <w:shd w:fill="auto" w:val="clear"/>
            <w:vAlign w:val="center"/>
          </w:tcPr>
          <w:p w:rsidR="00000000" w:rsidDel="00000000" w:rsidP="00000000" w:rsidRDefault="00000000" w:rsidRPr="00000000" w14:paraId="00000114">
            <w:pPr>
              <w:widowControl w:val="1"/>
              <w:tabs>
                <w:tab w:val="left" w:leader="none" w:pos="1889"/>
              </w:tabs>
              <w:spacing w:line="276" w:lineRule="auto"/>
              <w:rPr>
                <w:sz w:val="20"/>
                <w:szCs w:val="20"/>
              </w:rPr>
            </w:pPr>
            <w:r w:rsidDel="00000000" w:rsidR="00000000" w:rsidRPr="00000000">
              <w:rPr>
                <w:sz w:val="20"/>
                <w:szCs w:val="20"/>
                <w:rtl w:val="0"/>
              </w:rPr>
              <w:t xml:space="preserve">All Civil foundations including civil shuttering, foundation planning, reinforcement details, embedded conduits.  </w:t>
            </w:r>
          </w:p>
        </w:tc>
      </w:tr>
      <w:tr>
        <w:trPr>
          <w:cantSplit w:val="0"/>
          <w:trHeight w:val="445" w:hRule="atLeast"/>
          <w:tblHeader w:val="0"/>
        </w:trPr>
        <w:tc>
          <w:tcPr>
            <w:shd w:fill="auto" w:val="clear"/>
            <w:vAlign w:val="center"/>
          </w:tcPr>
          <w:p w:rsidR="00000000" w:rsidDel="00000000" w:rsidP="00000000" w:rsidRDefault="00000000" w:rsidRPr="00000000" w14:paraId="00000115">
            <w:pPr>
              <w:widowControl w:val="1"/>
              <w:spacing w:line="276" w:lineRule="auto"/>
              <w:jc w:val="center"/>
              <w:rPr>
                <w:sz w:val="20"/>
                <w:szCs w:val="20"/>
              </w:rPr>
            </w:pPr>
            <w:r w:rsidDel="00000000" w:rsidR="00000000" w:rsidRPr="00000000">
              <w:rPr>
                <w:sz w:val="20"/>
                <w:szCs w:val="20"/>
                <w:rtl w:val="0"/>
              </w:rPr>
              <w:t xml:space="preserve">2.</w:t>
            </w:r>
          </w:p>
        </w:tc>
        <w:tc>
          <w:tcPr>
            <w:shd w:fill="auto" w:val="clear"/>
            <w:vAlign w:val="center"/>
          </w:tcPr>
          <w:p w:rsidR="00000000" w:rsidDel="00000000" w:rsidP="00000000" w:rsidRDefault="00000000" w:rsidRPr="00000000" w14:paraId="00000116">
            <w:pPr>
              <w:widowControl w:val="1"/>
              <w:tabs>
                <w:tab w:val="left" w:leader="none" w:pos="1889"/>
              </w:tabs>
              <w:spacing w:line="276" w:lineRule="auto"/>
              <w:rPr>
                <w:sz w:val="20"/>
                <w:szCs w:val="20"/>
              </w:rPr>
            </w:pPr>
            <w:r w:rsidDel="00000000" w:rsidR="00000000" w:rsidRPr="00000000">
              <w:rPr>
                <w:sz w:val="20"/>
                <w:szCs w:val="20"/>
                <w:rtl w:val="0"/>
              </w:rPr>
              <w:t xml:space="preserve">Construction of instrumentation control room and electrical and air conditioning fittings for it. </w:t>
            </w:r>
          </w:p>
        </w:tc>
      </w:tr>
      <w:tr>
        <w:trPr>
          <w:cantSplit w:val="0"/>
          <w:trHeight w:val="445" w:hRule="atLeast"/>
          <w:tblHeader w:val="0"/>
        </w:trPr>
        <w:tc>
          <w:tcPr>
            <w:shd w:fill="auto" w:val="clear"/>
            <w:vAlign w:val="center"/>
          </w:tcPr>
          <w:p w:rsidR="00000000" w:rsidDel="00000000" w:rsidP="00000000" w:rsidRDefault="00000000" w:rsidRPr="00000000" w14:paraId="00000117">
            <w:pPr>
              <w:widowControl w:val="1"/>
              <w:spacing w:line="276" w:lineRule="auto"/>
              <w:jc w:val="center"/>
              <w:rPr>
                <w:sz w:val="20"/>
                <w:szCs w:val="20"/>
              </w:rPr>
            </w:pPr>
            <w:r w:rsidDel="00000000" w:rsidR="00000000" w:rsidRPr="00000000">
              <w:rPr>
                <w:sz w:val="20"/>
                <w:szCs w:val="20"/>
                <w:rtl w:val="0"/>
              </w:rPr>
              <w:t xml:space="preserve">3.</w:t>
            </w:r>
          </w:p>
        </w:tc>
        <w:tc>
          <w:tcPr>
            <w:shd w:fill="auto" w:val="clear"/>
            <w:vAlign w:val="center"/>
          </w:tcPr>
          <w:p w:rsidR="00000000" w:rsidDel="00000000" w:rsidP="00000000" w:rsidRDefault="00000000" w:rsidRPr="00000000" w14:paraId="00000118">
            <w:pPr>
              <w:widowControl w:val="1"/>
              <w:tabs>
                <w:tab w:val="left" w:leader="none" w:pos="1889"/>
              </w:tabs>
              <w:spacing w:line="276" w:lineRule="auto"/>
              <w:rPr>
                <w:sz w:val="20"/>
                <w:szCs w:val="20"/>
              </w:rPr>
            </w:pPr>
            <w:r w:rsidDel="00000000" w:rsidR="00000000" w:rsidRPr="00000000">
              <w:rPr>
                <w:sz w:val="20"/>
                <w:szCs w:val="20"/>
                <w:rtl w:val="0"/>
              </w:rPr>
              <w:t xml:space="preserve">E.O.T. cranes, pulley blocks, lifting tackles and accessories.</w:t>
            </w:r>
          </w:p>
        </w:tc>
      </w:tr>
      <w:tr>
        <w:trPr>
          <w:cantSplit w:val="0"/>
          <w:trHeight w:val="445" w:hRule="atLeast"/>
          <w:tblHeader w:val="0"/>
        </w:trPr>
        <w:tc>
          <w:tcPr>
            <w:shd w:fill="auto" w:val="clear"/>
            <w:vAlign w:val="center"/>
          </w:tcPr>
          <w:p w:rsidR="00000000" w:rsidDel="00000000" w:rsidP="00000000" w:rsidRDefault="00000000" w:rsidRPr="00000000" w14:paraId="00000119">
            <w:pPr>
              <w:widowControl w:val="1"/>
              <w:spacing w:line="276" w:lineRule="auto"/>
              <w:jc w:val="center"/>
              <w:rPr>
                <w:sz w:val="20"/>
                <w:szCs w:val="20"/>
              </w:rPr>
            </w:pPr>
            <w:r w:rsidDel="00000000" w:rsidR="00000000" w:rsidRPr="00000000">
              <w:rPr>
                <w:sz w:val="20"/>
                <w:szCs w:val="20"/>
                <w:rtl w:val="0"/>
              </w:rPr>
              <w:t xml:space="preserve">4.</w:t>
            </w:r>
          </w:p>
        </w:tc>
        <w:tc>
          <w:tcPr>
            <w:shd w:fill="auto" w:val="clear"/>
            <w:vAlign w:val="center"/>
          </w:tcPr>
          <w:p w:rsidR="00000000" w:rsidDel="00000000" w:rsidP="00000000" w:rsidRDefault="00000000" w:rsidRPr="00000000" w14:paraId="0000011A">
            <w:pPr>
              <w:widowControl w:val="1"/>
              <w:tabs>
                <w:tab w:val="left" w:leader="none" w:pos="1889"/>
              </w:tabs>
              <w:spacing w:line="276" w:lineRule="auto"/>
              <w:rPr>
                <w:sz w:val="20"/>
                <w:szCs w:val="20"/>
              </w:rPr>
            </w:pPr>
            <w:r w:rsidDel="00000000" w:rsidR="00000000" w:rsidRPr="00000000">
              <w:rPr>
                <w:sz w:val="20"/>
                <w:szCs w:val="20"/>
                <w:rtl w:val="0"/>
              </w:rPr>
              <w:t xml:space="preserve">Fire alarm and firefighting systems.</w:t>
            </w:r>
          </w:p>
        </w:tc>
      </w:tr>
      <w:tr>
        <w:trPr>
          <w:cantSplit w:val="0"/>
          <w:trHeight w:val="445" w:hRule="atLeast"/>
          <w:tblHeader w:val="0"/>
        </w:trPr>
        <w:tc>
          <w:tcPr>
            <w:shd w:fill="auto" w:val="clear"/>
            <w:vAlign w:val="center"/>
          </w:tcPr>
          <w:p w:rsidR="00000000" w:rsidDel="00000000" w:rsidP="00000000" w:rsidRDefault="00000000" w:rsidRPr="00000000" w14:paraId="0000011B">
            <w:pPr>
              <w:widowControl w:val="1"/>
              <w:spacing w:line="276" w:lineRule="auto"/>
              <w:jc w:val="center"/>
              <w:rPr>
                <w:sz w:val="20"/>
                <w:szCs w:val="20"/>
              </w:rPr>
            </w:pPr>
            <w:r w:rsidDel="00000000" w:rsidR="00000000" w:rsidRPr="00000000">
              <w:rPr>
                <w:sz w:val="20"/>
                <w:szCs w:val="20"/>
                <w:rtl w:val="0"/>
              </w:rPr>
              <w:t xml:space="preserve">5.</w:t>
            </w:r>
          </w:p>
        </w:tc>
        <w:tc>
          <w:tcPr>
            <w:shd w:fill="auto" w:val="clear"/>
            <w:vAlign w:val="center"/>
          </w:tcPr>
          <w:p w:rsidR="00000000" w:rsidDel="00000000" w:rsidP="00000000" w:rsidRDefault="00000000" w:rsidRPr="00000000" w14:paraId="0000011C">
            <w:pPr>
              <w:widowControl w:val="1"/>
              <w:tabs>
                <w:tab w:val="left" w:leader="none" w:pos="1889"/>
              </w:tabs>
              <w:spacing w:line="276" w:lineRule="auto"/>
              <w:rPr>
                <w:sz w:val="20"/>
                <w:szCs w:val="20"/>
              </w:rPr>
            </w:pPr>
            <w:r w:rsidDel="00000000" w:rsidR="00000000" w:rsidRPr="00000000">
              <w:rPr>
                <w:sz w:val="20"/>
                <w:szCs w:val="20"/>
                <w:rtl w:val="0"/>
              </w:rPr>
              <w:t xml:space="preserve">Utility piping beyond the specified battery limits.</w:t>
            </w:r>
          </w:p>
        </w:tc>
      </w:tr>
      <w:tr>
        <w:trPr>
          <w:cantSplit w:val="0"/>
          <w:trHeight w:val="445" w:hRule="atLeast"/>
          <w:tblHeader w:val="0"/>
        </w:trPr>
        <w:tc>
          <w:tcPr>
            <w:shd w:fill="auto" w:val="clear"/>
            <w:vAlign w:val="center"/>
          </w:tcPr>
          <w:p w:rsidR="00000000" w:rsidDel="00000000" w:rsidP="00000000" w:rsidRDefault="00000000" w:rsidRPr="00000000" w14:paraId="0000011D">
            <w:pPr>
              <w:widowControl w:val="1"/>
              <w:spacing w:line="276" w:lineRule="auto"/>
              <w:jc w:val="center"/>
              <w:rPr>
                <w:sz w:val="20"/>
                <w:szCs w:val="20"/>
              </w:rPr>
            </w:pPr>
            <w:r w:rsidDel="00000000" w:rsidR="00000000" w:rsidRPr="00000000">
              <w:rPr>
                <w:sz w:val="20"/>
                <w:szCs w:val="20"/>
                <w:rtl w:val="0"/>
              </w:rPr>
              <w:t xml:space="preserve">6</w:t>
            </w:r>
          </w:p>
        </w:tc>
        <w:tc>
          <w:tcPr>
            <w:shd w:fill="auto" w:val="clear"/>
            <w:vAlign w:val="center"/>
          </w:tcPr>
          <w:p w:rsidR="00000000" w:rsidDel="00000000" w:rsidP="00000000" w:rsidRDefault="00000000" w:rsidRPr="00000000" w14:paraId="0000011E">
            <w:pPr>
              <w:widowControl w:val="1"/>
              <w:tabs>
                <w:tab w:val="left" w:leader="none" w:pos="1889"/>
              </w:tabs>
              <w:spacing w:line="276" w:lineRule="auto"/>
              <w:rPr>
                <w:sz w:val="20"/>
                <w:szCs w:val="20"/>
              </w:rPr>
            </w:pPr>
            <w:r w:rsidDel="00000000" w:rsidR="00000000" w:rsidRPr="00000000">
              <w:rPr>
                <w:sz w:val="20"/>
                <w:szCs w:val="20"/>
                <w:rtl w:val="0"/>
              </w:rPr>
              <w:t xml:space="preserve">Potable water, generating and distribution.</w:t>
            </w:r>
          </w:p>
        </w:tc>
      </w:tr>
      <w:tr>
        <w:trPr>
          <w:cantSplit w:val="0"/>
          <w:trHeight w:val="445" w:hRule="atLeast"/>
          <w:tblHeader w:val="0"/>
        </w:trPr>
        <w:tc>
          <w:tcPr>
            <w:shd w:fill="auto" w:val="clear"/>
            <w:vAlign w:val="center"/>
          </w:tcPr>
          <w:p w:rsidR="00000000" w:rsidDel="00000000" w:rsidP="00000000" w:rsidRDefault="00000000" w:rsidRPr="00000000" w14:paraId="0000011F">
            <w:pPr>
              <w:widowControl w:val="1"/>
              <w:spacing w:line="276" w:lineRule="auto"/>
              <w:jc w:val="center"/>
              <w:rPr>
                <w:sz w:val="20"/>
                <w:szCs w:val="20"/>
              </w:rPr>
            </w:pPr>
            <w:r w:rsidDel="00000000" w:rsidR="00000000" w:rsidRPr="00000000">
              <w:rPr>
                <w:sz w:val="20"/>
                <w:szCs w:val="20"/>
                <w:rtl w:val="0"/>
              </w:rPr>
              <w:t xml:space="preserve">7.</w:t>
            </w:r>
          </w:p>
        </w:tc>
        <w:tc>
          <w:tcPr>
            <w:shd w:fill="auto" w:val="clear"/>
            <w:vAlign w:val="center"/>
          </w:tcPr>
          <w:p w:rsidR="00000000" w:rsidDel="00000000" w:rsidP="00000000" w:rsidRDefault="00000000" w:rsidRPr="00000000" w14:paraId="00000120">
            <w:pPr>
              <w:widowControl w:val="1"/>
              <w:tabs>
                <w:tab w:val="left" w:leader="none" w:pos="1889"/>
              </w:tabs>
              <w:spacing w:line="276" w:lineRule="auto"/>
              <w:rPr>
                <w:sz w:val="20"/>
                <w:szCs w:val="20"/>
              </w:rPr>
            </w:pPr>
            <w:r w:rsidDel="00000000" w:rsidR="00000000" w:rsidRPr="00000000">
              <w:rPr>
                <w:sz w:val="20"/>
                <w:szCs w:val="20"/>
                <w:rtl w:val="0"/>
              </w:rPr>
              <w:t xml:space="preserve">Track system, vehicles, forklift trucks and any other transportation equipment.</w:t>
            </w:r>
          </w:p>
        </w:tc>
      </w:tr>
      <w:tr>
        <w:trPr>
          <w:cantSplit w:val="0"/>
          <w:trHeight w:val="445" w:hRule="atLeast"/>
          <w:tblHeader w:val="0"/>
        </w:trPr>
        <w:tc>
          <w:tcPr>
            <w:shd w:fill="auto" w:val="clear"/>
            <w:vAlign w:val="center"/>
          </w:tcPr>
          <w:p w:rsidR="00000000" w:rsidDel="00000000" w:rsidP="00000000" w:rsidRDefault="00000000" w:rsidRPr="00000000" w14:paraId="00000121">
            <w:pPr>
              <w:widowControl w:val="1"/>
              <w:spacing w:line="276" w:lineRule="auto"/>
              <w:jc w:val="center"/>
              <w:rPr>
                <w:sz w:val="20"/>
                <w:szCs w:val="20"/>
              </w:rPr>
            </w:pPr>
            <w:r w:rsidDel="00000000" w:rsidR="00000000" w:rsidRPr="00000000">
              <w:rPr>
                <w:sz w:val="20"/>
                <w:szCs w:val="20"/>
                <w:rtl w:val="0"/>
              </w:rPr>
              <w:t xml:space="preserve">8.</w:t>
            </w:r>
          </w:p>
        </w:tc>
        <w:tc>
          <w:tcPr>
            <w:shd w:fill="auto" w:val="clear"/>
            <w:vAlign w:val="center"/>
          </w:tcPr>
          <w:p w:rsidR="00000000" w:rsidDel="00000000" w:rsidP="00000000" w:rsidRDefault="00000000" w:rsidRPr="00000000" w14:paraId="00000122">
            <w:pPr>
              <w:widowControl w:val="1"/>
              <w:tabs>
                <w:tab w:val="left" w:leader="none" w:pos="1889"/>
              </w:tabs>
              <w:spacing w:line="276" w:lineRule="auto"/>
              <w:rPr>
                <w:sz w:val="20"/>
                <w:szCs w:val="20"/>
              </w:rPr>
            </w:pPr>
            <w:r w:rsidDel="00000000" w:rsidR="00000000" w:rsidRPr="00000000">
              <w:rPr>
                <w:sz w:val="20"/>
                <w:szCs w:val="20"/>
                <w:rtl w:val="0"/>
              </w:rPr>
              <w:t xml:space="preserve">Any arrangement for removal/disposal of scales.</w:t>
            </w:r>
          </w:p>
        </w:tc>
      </w:tr>
      <w:tr>
        <w:trPr>
          <w:cantSplit w:val="0"/>
          <w:trHeight w:val="445" w:hRule="atLeast"/>
          <w:tblHeader w:val="0"/>
        </w:trPr>
        <w:tc>
          <w:tcPr>
            <w:shd w:fill="auto" w:val="clear"/>
            <w:vAlign w:val="center"/>
          </w:tcPr>
          <w:p w:rsidR="00000000" w:rsidDel="00000000" w:rsidP="00000000" w:rsidRDefault="00000000" w:rsidRPr="00000000" w14:paraId="00000123">
            <w:pPr>
              <w:widowControl w:val="1"/>
              <w:spacing w:line="276" w:lineRule="auto"/>
              <w:jc w:val="center"/>
              <w:rPr>
                <w:sz w:val="20"/>
                <w:szCs w:val="20"/>
              </w:rPr>
            </w:pPr>
            <w:r w:rsidDel="00000000" w:rsidR="00000000" w:rsidRPr="00000000">
              <w:rPr>
                <w:sz w:val="20"/>
                <w:szCs w:val="20"/>
                <w:rtl w:val="0"/>
              </w:rPr>
              <w:t xml:space="preserve">9.</w:t>
            </w:r>
          </w:p>
        </w:tc>
        <w:tc>
          <w:tcPr>
            <w:shd w:fill="auto" w:val="clear"/>
            <w:vAlign w:val="center"/>
          </w:tcPr>
          <w:p w:rsidR="00000000" w:rsidDel="00000000" w:rsidP="00000000" w:rsidRDefault="00000000" w:rsidRPr="00000000" w14:paraId="00000124">
            <w:pPr>
              <w:widowControl w:val="1"/>
              <w:tabs>
                <w:tab w:val="left" w:leader="none" w:pos="1889"/>
              </w:tabs>
              <w:spacing w:line="276" w:lineRule="auto"/>
              <w:rPr>
                <w:sz w:val="20"/>
                <w:szCs w:val="20"/>
              </w:rPr>
            </w:pPr>
            <w:r w:rsidDel="00000000" w:rsidR="00000000" w:rsidRPr="00000000">
              <w:rPr>
                <w:sz w:val="20"/>
                <w:szCs w:val="20"/>
                <w:rtl w:val="0"/>
              </w:rPr>
              <w:t xml:space="preserve">Trenches &amp; covers, openings for equipment.</w:t>
            </w:r>
          </w:p>
        </w:tc>
      </w:tr>
      <w:tr>
        <w:trPr>
          <w:cantSplit w:val="0"/>
          <w:trHeight w:val="445" w:hRule="atLeast"/>
          <w:tblHeader w:val="0"/>
        </w:trPr>
        <w:tc>
          <w:tcPr>
            <w:shd w:fill="auto" w:val="clear"/>
            <w:vAlign w:val="center"/>
          </w:tcPr>
          <w:p w:rsidR="00000000" w:rsidDel="00000000" w:rsidP="00000000" w:rsidRDefault="00000000" w:rsidRPr="00000000" w14:paraId="00000125">
            <w:pPr>
              <w:widowControl w:val="1"/>
              <w:spacing w:line="276" w:lineRule="auto"/>
              <w:jc w:val="center"/>
              <w:rPr>
                <w:sz w:val="20"/>
                <w:szCs w:val="20"/>
              </w:rPr>
            </w:pPr>
            <w:r w:rsidDel="00000000" w:rsidR="00000000" w:rsidRPr="00000000">
              <w:rPr>
                <w:sz w:val="20"/>
                <w:szCs w:val="20"/>
                <w:rtl w:val="0"/>
              </w:rPr>
              <w:t xml:space="preserve">10.</w:t>
            </w:r>
          </w:p>
        </w:tc>
        <w:tc>
          <w:tcPr>
            <w:shd w:fill="auto" w:val="clear"/>
            <w:vAlign w:val="center"/>
          </w:tcPr>
          <w:p w:rsidR="00000000" w:rsidDel="00000000" w:rsidP="00000000" w:rsidRDefault="00000000" w:rsidRPr="00000000" w14:paraId="00000126">
            <w:pPr>
              <w:widowControl w:val="1"/>
              <w:spacing w:line="276" w:lineRule="auto"/>
              <w:rPr>
                <w:sz w:val="20"/>
                <w:szCs w:val="20"/>
              </w:rPr>
            </w:pPr>
            <w:r w:rsidDel="00000000" w:rsidR="00000000" w:rsidRPr="00000000">
              <w:rPr>
                <w:sz w:val="20"/>
                <w:szCs w:val="20"/>
                <w:rtl w:val="0"/>
              </w:rPr>
              <w:t xml:space="preserve">Standard tools and tackles for operation and maintenance.</w:t>
            </w:r>
          </w:p>
        </w:tc>
      </w:tr>
      <w:tr>
        <w:trPr>
          <w:cantSplit w:val="0"/>
          <w:trHeight w:val="445" w:hRule="atLeast"/>
          <w:tblHeader w:val="0"/>
        </w:trPr>
        <w:tc>
          <w:tcPr>
            <w:shd w:fill="auto" w:val="clear"/>
            <w:vAlign w:val="center"/>
          </w:tcPr>
          <w:p w:rsidR="00000000" w:rsidDel="00000000" w:rsidP="00000000" w:rsidRDefault="00000000" w:rsidRPr="00000000" w14:paraId="00000127">
            <w:pPr>
              <w:widowControl w:val="1"/>
              <w:spacing w:line="276" w:lineRule="auto"/>
              <w:jc w:val="center"/>
              <w:rPr>
                <w:sz w:val="20"/>
                <w:szCs w:val="20"/>
              </w:rPr>
            </w:pPr>
            <w:r w:rsidDel="00000000" w:rsidR="00000000" w:rsidRPr="00000000">
              <w:rPr>
                <w:sz w:val="20"/>
                <w:szCs w:val="20"/>
                <w:rtl w:val="0"/>
              </w:rPr>
              <w:t xml:space="preserve">11</w:t>
            </w:r>
          </w:p>
        </w:tc>
        <w:tc>
          <w:tcPr>
            <w:shd w:fill="auto" w:val="clear"/>
            <w:vAlign w:val="center"/>
          </w:tcPr>
          <w:p w:rsidR="00000000" w:rsidDel="00000000" w:rsidP="00000000" w:rsidRDefault="00000000" w:rsidRPr="00000000" w14:paraId="00000128">
            <w:pPr>
              <w:widowControl w:val="1"/>
              <w:spacing w:line="276" w:lineRule="auto"/>
              <w:rPr>
                <w:sz w:val="20"/>
                <w:szCs w:val="20"/>
              </w:rPr>
            </w:pPr>
            <w:r w:rsidDel="00000000" w:rsidR="00000000" w:rsidRPr="00000000">
              <w:rPr>
                <w:sz w:val="20"/>
                <w:szCs w:val="20"/>
                <w:rtl w:val="0"/>
              </w:rPr>
              <w:t xml:space="preserve">First fill of lubricants and hydraulic oils, as required.</w:t>
            </w:r>
          </w:p>
        </w:tc>
      </w:tr>
      <w:tr>
        <w:trPr>
          <w:cantSplit w:val="0"/>
          <w:trHeight w:val="445" w:hRule="atLeast"/>
          <w:tblHeader w:val="0"/>
        </w:trPr>
        <w:tc>
          <w:tcPr>
            <w:shd w:fill="auto" w:val="clear"/>
            <w:vAlign w:val="center"/>
          </w:tcPr>
          <w:p w:rsidR="00000000" w:rsidDel="00000000" w:rsidP="00000000" w:rsidRDefault="00000000" w:rsidRPr="00000000" w14:paraId="00000129">
            <w:pPr>
              <w:widowControl w:val="1"/>
              <w:spacing w:line="276" w:lineRule="auto"/>
              <w:jc w:val="center"/>
              <w:rPr>
                <w:sz w:val="20"/>
                <w:szCs w:val="20"/>
              </w:rPr>
            </w:pPr>
            <w:r w:rsidDel="00000000" w:rsidR="00000000" w:rsidRPr="00000000">
              <w:rPr>
                <w:sz w:val="20"/>
                <w:szCs w:val="20"/>
                <w:rtl w:val="0"/>
              </w:rPr>
              <w:t xml:space="preserve">12</w:t>
            </w:r>
          </w:p>
        </w:tc>
        <w:tc>
          <w:tcPr>
            <w:shd w:fill="auto" w:val="clear"/>
            <w:vAlign w:val="center"/>
          </w:tcPr>
          <w:p w:rsidR="00000000" w:rsidDel="00000000" w:rsidP="00000000" w:rsidRDefault="00000000" w:rsidRPr="00000000" w14:paraId="0000012A">
            <w:pPr>
              <w:widowControl w:val="1"/>
              <w:spacing w:line="276" w:lineRule="auto"/>
              <w:rPr>
                <w:sz w:val="20"/>
                <w:szCs w:val="20"/>
              </w:rPr>
            </w:pPr>
            <w:r w:rsidDel="00000000" w:rsidR="00000000" w:rsidRPr="00000000">
              <w:rPr>
                <w:sz w:val="20"/>
                <w:szCs w:val="20"/>
                <w:rtl w:val="0"/>
              </w:rPr>
              <w:t xml:space="preserve">Earthing &amp; earthing materials complete with necessary auxiliaries </w:t>
            </w:r>
          </w:p>
        </w:tc>
      </w:tr>
    </w:tbl>
    <w:p w:rsidR="00000000" w:rsidDel="00000000" w:rsidP="00000000" w:rsidRDefault="00000000" w:rsidRPr="00000000" w14:paraId="0000012B">
      <w:pPr>
        <w:spacing w:line="276" w:lineRule="auto"/>
        <w:ind w:left="660" w:right="660" w:firstLine="0"/>
        <w:jc w:val="both"/>
        <w:rPr>
          <w:b w:val="1"/>
          <w:bCs w:val="1"/>
          <w:sz w:val="20"/>
          <w:szCs w:val="20"/>
        </w:rPr>
      </w:pPr>
      <w:r w:rsidDel="00000000" w:rsidR="00000000" w:rsidRPr="00000000">
        <w:rPr>
          <w:rtl w:val="0"/>
        </w:rPr>
      </w:r>
    </w:p>
    <w:p w:rsidR="00000000" w:rsidDel="00000000" w:rsidP="00000000" w:rsidRDefault="00000000" w:rsidRPr="00000000" w14:paraId="0000012C">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08" w:right="1008" w:hanging="303"/>
        <w:jc w:val="center"/>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TERMS AND CONDITIONS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08" w:right="1008" w:hanging="303"/>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the material supplied by us will be received by your store for safe custody and storage. The material will be issued to us as and when required for installation.</w:t>
      </w:r>
    </w:p>
    <w:p w:rsidR="00000000" w:rsidDel="00000000" w:rsidP="00000000" w:rsidRDefault="00000000" w:rsidRPr="00000000" w14:paraId="000001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will provide electricity and water free of charge for the erection work.</w:t>
      </w:r>
    </w:p>
    <w:p w:rsidR="00000000" w:rsidDel="00000000" w:rsidP="00000000" w:rsidRDefault="00000000" w:rsidRPr="00000000" w14:paraId="000001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will provide crane facilities available in your works, free of charge.</w:t>
      </w:r>
    </w:p>
    <w:p w:rsidR="00000000" w:rsidDel="00000000" w:rsidP="00000000" w:rsidRDefault="00000000" w:rsidRPr="00000000" w14:paraId="000001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and Erection schedule:</w:t>
      </w:r>
    </w:p>
    <w:p w:rsidR="00000000" w:rsidDel="00000000" w:rsidP="00000000" w:rsidRDefault="00000000" w:rsidRPr="00000000" w14:paraId="0000013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512" w:right="1008"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will prepare and submit drawings for the furnace within 5 weeks from the date of your confirmed order for the design work. After approval of the drawings from your end we will supply the items of our scope of supply within 15 weeks from the date of approval of your drawings.</w:t>
      </w:r>
    </w:p>
    <w:p w:rsidR="00000000" w:rsidDel="00000000" w:rsidP="00000000" w:rsidRDefault="00000000" w:rsidRPr="00000000" w14:paraId="0000013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512" w:right="1008"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will mutually work out the erection schedule based on your scope of erection work.</w:t>
      </w:r>
    </w:p>
    <w:p w:rsidR="00000000" w:rsidDel="00000000" w:rsidP="00000000" w:rsidRDefault="00000000" w:rsidRPr="00000000" w14:paraId="0000013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512" w:right="1008"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shall not be responsible for any delay in the completion of work due to the non-availability of fronts, delay in issue of work permits, safety clearances and other clearances, which fall in your preview.</w:t>
      </w:r>
    </w:p>
    <w:p w:rsidR="00000000" w:rsidDel="00000000" w:rsidP="00000000" w:rsidRDefault="00000000" w:rsidRPr="00000000" w14:paraId="000001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Transportation of all the materials from our factory to your work site shall be extra at actual and chargeable to you.</w:t>
      </w:r>
    </w:p>
    <w:p w:rsidR="00000000" w:rsidDel="00000000" w:rsidP="00000000" w:rsidRDefault="00000000" w:rsidRPr="00000000" w14:paraId="000001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GST</w:t>
      </w:r>
    </w:p>
    <w:p w:rsidR="00000000" w:rsidDel="00000000" w:rsidP="00000000" w:rsidRDefault="00000000" w:rsidRPr="00000000" w14:paraId="000001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terms:</w:t>
      </w:r>
    </w:p>
    <w:p w:rsidR="00000000" w:rsidDel="00000000" w:rsidP="00000000" w:rsidRDefault="00000000" w:rsidRPr="00000000" w14:paraId="0000013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512" w:right="1008"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 to be paid along with purchase order.</w:t>
      </w:r>
    </w:p>
    <w:p w:rsidR="00000000" w:rsidDel="00000000" w:rsidP="00000000" w:rsidRDefault="00000000" w:rsidRPr="00000000" w14:paraId="0000013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512" w:right="1008"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 of the value of the contract shall be paid against inspection of material at our work site.</w:t>
      </w:r>
    </w:p>
    <w:p w:rsidR="00000000" w:rsidDel="00000000" w:rsidP="00000000" w:rsidRDefault="00000000" w:rsidRPr="00000000" w14:paraId="000001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Packing 4% of the order value to be charged extra.</w:t>
      </w:r>
    </w:p>
    <w:p w:rsidR="00000000" w:rsidDel="00000000" w:rsidP="00000000" w:rsidRDefault="00000000" w:rsidRPr="00000000" w14:paraId="000001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Warranty/ Guarantee: 18 months from the date of the material supplied (any manufacturing defect) or 12 months from date of commissioning, whichever is earlier.</w:t>
      </w:r>
    </w:p>
    <w:p w:rsidR="00000000" w:rsidDel="00000000" w:rsidP="00000000" w:rsidRDefault="00000000" w:rsidRPr="00000000" w14:paraId="000001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008" w:right="1008"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the taxes and duties as applicable and shall be to your account.</w:t>
      </w:r>
    </w:p>
    <w:p w:rsidR="00000000" w:rsidDel="00000000" w:rsidP="00000000" w:rsidRDefault="00000000" w:rsidRPr="00000000" w14:paraId="0000013E">
      <w:pPr>
        <w:widowControl w:val="1"/>
        <w:spacing w:line="276" w:lineRule="auto"/>
        <w:ind w:left="720" w:firstLine="0"/>
        <w:jc w:val="center"/>
        <w:rPr>
          <w:sz w:val="20"/>
          <w:szCs w:val="20"/>
        </w:rPr>
      </w:pPr>
      <w:r w:rsidDel="00000000" w:rsidR="00000000" w:rsidRPr="00000000">
        <w:rPr>
          <w:rtl w:val="0"/>
        </w:rPr>
      </w:r>
    </w:p>
    <w:p w:rsidR="00000000" w:rsidDel="00000000" w:rsidP="00000000" w:rsidRDefault="00000000" w:rsidRPr="00000000" w14:paraId="0000013F">
      <w:pPr>
        <w:widowControl w:val="1"/>
        <w:tabs>
          <w:tab w:val="left" w:leader="none" w:pos="2520"/>
        </w:tabs>
        <w:spacing w:line="276" w:lineRule="auto"/>
        <w:rPr>
          <w:b w:val="1"/>
          <w:bCs w:val="1"/>
          <w:sz w:val="20"/>
          <w:szCs w:val="20"/>
        </w:rPr>
      </w:pPr>
      <w:r w:rsidDel="00000000" w:rsidR="00000000" w:rsidRPr="00000000">
        <w:rPr>
          <w:rtl w:val="0"/>
        </w:rPr>
      </w:r>
    </w:p>
    <w:p w:rsidR="00000000" w:rsidDel="00000000" w:rsidP="00000000" w:rsidRDefault="00000000" w:rsidRPr="00000000" w14:paraId="00000140">
      <w:pPr>
        <w:widowControl w:val="1"/>
        <w:tabs>
          <w:tab w:val="left" w:leader="none" w:pos="2520"/>
        </w:tabs>
        <w:spacing w:line="276" w:lineRule="auto"/>
        <w:rPr>
          <w:b w:val="1"/>
          <w:bCs w:val="1"/>
          <w:sz w:val="20"/>
          <w:szCs w:val="20"/>
          <w:u w:val="single"/>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41">
      <w:pPr>
        <w:widowControl w:val="1"/>
        <w:tabs>
          <w:tab w:val="left" w:leader="none" w:pos="1080"/>
        </w:tabs>
        <w:spacing w:line="276" w:lineRule="auto"/>
        <w:ind w:left="1080" w:firstLine="0"/>
        <w:rPr>
          <w:b w:val="1"/>
          <w:bCs w:val="1"/>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rtl w:val="0"/>
        </w:rPr>
      </w:r>
    </w:p>
    <w:sectPr>
      <w:footerReference r:id="rId19" w:type="default"/>
      <w:type w:val="nextPage"/>
      <w:pgSz w:h="15840" w:w="12240" w:orient="portrait"/>
      <w:pgMar w:bottom="567" w:top="1134" w:left="567" w:right="567" w:header="0" w:footer="43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85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Encon Thermal Engineers Pvt Ltd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20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85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85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Encon Thermal Engineers Pvt Ltd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20</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85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Encon Thermal Engineers Pvt Ltd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10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765493</wp:posOffset>
              </wp:positionH>
              <wp:positionV relativeFrom="paragraph">
                <wp:posOffset>9519603</wp:posOffset>
              </wp:positionV>
              <wp:extent cx="2114550" cy="203835"/>
              <wp:effectExtent b="0" l="0" r="0" t="0"/>
              <wp:wrapNone/>
              <wp:docPr id="1" name=""/>
              <a:graphic>
                <a:graphicData uri="http://schemas.microsoft.com/office/word/2010/wordprocessingShape">
                  <wps:wsp>
                    <wps:cNvSpPr/>
                    <wps:cNvPr id="2" name="Shape 2"/>
                    <wps:spPr>
                      <a:xfrm>
                        <a:off x="4293488" y="3682845"/>
                        <a:ext cx="210502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765493</wp:posOffset>
              </wp:positionH>
              <wp:positionV relativeFrom="paragraph">
                <wp:posOffset>9519603</wp:posOffset>
              </wp:positionV>
              <wp:extent cx="2114550" cy="20383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114550" cy="2038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85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Encon Thermal Engineers Pvt Ltd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19" w:hanging="260"/>
      </w:pPr>
      <w:rPr>
        <w:rFonts w:ascii="Times New Roman" w:cs="Times New Roman" w:eastAsia="Times New Roman" w:hAnsi="Times New Roman"/>
        <w:b w:val="1"/>
        <w:bCs w:val="1"/>
        <w:sz w:val="24"/>
        <w:szCs w:val="24"/>
      </w:rPr>
    </w:lvl>
    <w:lvl w:ilvl="1">
      <w:start w:val="0"/>
      <w:numFmt w:val="bullet"/>
      <w:lvlText w:val="•"/>
      <w:lvlJc w:val="left"/>
      <w:pPr>
        <w:ind w:left="5200" w:hanging="260"/>
      </w:pPr>
      <w:rPr/>
    </w:lvl>
    <w:lvl w:ilvl="2">
      <w:start w:val="0"/>
      <w:numFmt w:val="bullet"/>
      <w:lvlText w:val="•"/>
      <w:lvlJc w:val="left"/>
      <w:pPr>
        <w:ind w:left="6180" w:hanging="260"/>
      </w:pPr>
      <w:rPr/>
    </w:lvl>
    <w:lvl w:ilvl="3">
      <w:start w:val="0"/>
      <w:numFmt w:val="bullet"/>
      <w:lvlText w:val="•"/>
      <w:lvlJc w:val="left"/>
      <w:pPr>
        <w:ind w:left="7160" w:hanging="260"/>
      </w:pPr>
      <w:rPr/>
    </w:lvl>
    <w:lvl w:ilvl="4">
      <w:start w:val="0"/>
      <w:numFmt w:val="bullet"/>
      <w:lvlText w:val="•"/>
      <w:lvlJc w:val="left"/>
      <w:pPr>
        <w:ind w:left="8140" w:hanging="260"/>
      </w:pPr>
      <w:rPr/>
    </w:lvl>
    <w:lvl w:ilvl="5">
      <w:start w:val="0"/>
      <w:numFmt w:val="bullet"/>
      <w:lvlText w:val="•"/>
      <w:lvlJc w:val="left"/>
      <w:pPr>
        <w:ind w:left="9120" w:hanging="260"/>
      </w:pPr>
      <w:rPr/>
    </w:lvl>
    <w:lvl w:ilvl="6">
      <w:start w:val="0"/>
      <w:numFmt w:val="bullet"/>
      <w:lvlText w:val="•"/>
      <w:lvlJc w:val="left"/>
      <w:pPr>
        <w:ind w:left="10100" w:hanging="260"/>
      </w:pPr>
      <w:rPr/>
    </w:lvl>
    <w:lvl w:ilvl="7">
      <w:start w:val="0"/>
      <w:numFmt w:val="bullet"/>
      <w:lvlText w:val="•"/>
      <w:lvlJc w:val="left"/>
      <w:pPr>
        <w:ind w:left="11080" w:hanging="260"/>
      </w:pPr>
      <w:rPr/>
    </w:lvl>
    <w:lvl w:ilvl="8">
      <w:start w:val="0"/>
      <w:numFmt w:val="bullet"/>
      <w:lvlText w:val="•"/>
      <w:lvlJc w:val="left"/>
      <w:pPr>
        <w:ind w:left="12060" w:hanging="260"/>
      </w:pPr>
      <w:rPr/>
    </w:lvl>
  </w:abstractNum>
  <w:abstractNum w:abstractNumId="2">
    <w:lvl w:ilvl="0">
      <w:start w:val="1"/>
      <w:numFmt w:val="lowerRoman"/>
      <w:lvlText w:val="%1)"/>
      <w:lvlJc w:val="left"/>
      <w:pPr>
        <w:ind w:left="1287" w:hanging="207.00000000000023"/>
      </w:pPr>
      <w:rPr>
        <w:rFonts w:ascii="Times New Roman" w:cs="Times New Roman" w:eastAsia="Times New Roman" w:hAnsi="Times New Roman"/>
        <w:b w:val="1"/>
        <w:bCs w:val="1"/>
        <w:sz w:val="24"/>
        <w:szCs w:val="24"/>
      </w:rPr>
    </w:lvl>
    <w:lvl w:ilvl="1">
      <w:start w:val="0"/>
      <w:numFmt w:val="bullet"/>
      <w:lvlText w:val="•"/>
      <w:lvlJc w:val="left"/>
      <w:pPr>
        <w:ind w:left="2266" w:hanging="207"/>
      </w:pPr>
      <w:rPr/>
    </w:lvl>
    <w:lvl w:ilvl="2">
      <w:start w:val="0"/>
      <w:numFmt w:val="bullet"/>
      <w:lvlText w:val="•"/>
      <w:lvlJc w:val="left"/>
      <w:pPr>
        <w:ind w:left="3252" w:hanging="207"/>
      </w:pPr>
      <w:rPr/>
    </w:lvl>
    <w:lvl w:ilvl="3">
      <w:start w:val="0"/>
      <w:numFmt w:val="bullet"/>
      <w:lvlText w:val="•"/>
      <w:lvlJc w:val="left"/>
      <w:pPr>
        <w:ind w:left="4238" w:hanging="207"/>
      </w:pPr>
      <w:rPr/>
    </w:lvl>
    <w:lvl w:ilvl="4">
      <w:start w:val="0"/>
      <w:numFmt w:val="bullet"/>
      <w:lvlText w:val="•"/>
      <w:lvlJc w:val="left"/>
      <w:pPr>
        <w:ind w:left="5224" w:hanging="207"/>
      </w:pPr>
      <w:rPr/>
    </w:lvl>
    <w:lvl w:ilvl="5">
      <w:start w:val="0"/>
      <w:numFmt w:val="bullet"/>
      <w:lvlText w:val="•"/>
      <w:lvlJc w:val="left"/>
      <w:pPr>
        <w:ind w:left="6210" w:hanging="207"/>
      </w:pPr>
      <w:rPr/>
    </w:lvl>
    <w:lvl w:ilvl="6">
      <w:start w:val="0"/>
      <w:numFmt w:val="bullet"/>
      <w:lvlText w:val="•"/>
      <w:lvlJc w:val="left"/>
      <w:pPr>
        <w:ind w:left="7196" w:hanging="207"/>
      </w:pPr>
      <w:rPr/>
    </w:lvl>
    <w:lvl w:ilvl="7">
      <w:start w:val="0"/>
      <w:numFmt w:val="bullet"/>
      <w:lvlText w:val="•"/>
      <w:lvlJc w:val="left"/>
      <w:pPr>
        <w:ind w:left="8182" w:hanging="207"/>
      </w:pPr>
      <w:rPr/>
    </w:lvl>
    <w:lvl w:ilvl="8">
      <w:start w:val="0"/>
      <w:numFmt w:val="bullet"/>
      <w:lvlText w:val="•"/>
      <w:lvlJc w:val="left"/>
      <w:pPr>
        <w:ind w:left="9168" w:hanging="207"/>
      </w:pPr>
      <w:rPr/>
    </w:lvl>
  </w:abstractNum>
  <w:abstractNum w:abstractNumId="3">
    <w:lvl w:ilvl="0">
      <w:start w:val="1"/>
      <w:numFmt w:val="bullet"/>
      <w:lvlText w:val="✔"/>
      <w:lvlJc w:val="left"/>
      <w:pPr>
        <w:ind w:left="1452" w:hanging="360"/>
      </w:pPr>
      <w:rPr>
        <w:rFonts w:ascii="Noto Sans Symbols" w:cs="Noto Sans Symbols" w:eastAsia="Noto Sans Symbols" w:hAnsi="Noto Sans Symbols"/>
      </w:rPr>
    </w:lvl>
    <w:lvl w:ilvl="1">
      <w:start w:val="1"/>
      <w:numFmt w:val="bullet"/>
      <w:lvlText w:val="o"/>
      <w:lvlJc w:val="left"/>
      <w:pPr>
        <w:ind w:left="2172" w:hanging="360"/>
      </w:pPr>
      <w:rPr>
        <w:rFonts w:ascii="Courier New" w:cs="Courier New" w:eastAsia="Courier New" w:hAnsi="Courier New"/>
      </w:rPr>
    </w:lvl>
    <w:lvl w:ilvl="2">
      <w:start w:val="1"/>
      <w:numFmt w:val="bullet"/>
      <w:lvlText w:val="▪"/>
      <w:lvlJc w:val="left"/>
      <w:pPr>
        <w:ind w:left="2892" w:hanging="360"/>
      </w:pPr>
      <w:rPr>
        <w:rFonts w:ascii="Noto Sans Symbols" w:cs="Noto Sans Symbols" w:eastAsia="Noto Sans Symbols" w:hAnsi="Noto Sans Symbols"/>
      </w:rPr>
    </w:lvl>
    <w:lvl w:ilvl="3">
      <w:start w:val="1"/>
      <w:numFmt w:val="bullet"/>
      <w:lvlText w:val="●"/>
      <w:lvlJc w:val="left"/>
      <w:pPr>
        <w:ind w:left="3612" w:hanging="360"/>
      </w:pPr>
      <w:rPr>
        <w:rFonts w:ascii="Noto Sans Symbols" w:cs="Noto Sans Symbols" w:eastAsia="Noto Sans Symbols" w:hAnsi="Noto Sans Symbols"/>
      </w:rPr>
    </w:lvl>
    <w:lvl w:ilvl="4">
      <w:start w:val="1"/>
      <w:numFmt w:val="bullet"/>
      <w:lvlText w:val="o"/>
      <w:lvlJc w:val="left"/>
      <w:pPr>
        <w:ind w:left="4332" w:hanging="360"/>
      </w:pPr>
      <w:rPr>
        <w:rFonts w:ascii="Courier New" w:cs="Courier New" w:eastAsia="Courier New" w:hAnsi="Courier New"/>
      </w:rPr>
    </w:lvl>
    <w:lvl w:ilvl="5">
      <w:start w:val="1"/>
      <w:numFmt w:val="bullet"/>
      <w:lvlText w:val="▪"/>
      <w:lvlJc w:val="left"/>
      <w:pPr>
        <w:ind w:left="5052" w:hanging="360"/>
      </w:pPr>
      <w:rPr>
        <w:rFonts w:ascii="Noto Sans Symbols" w:cs="Noto Sans Symbols" w:eastAsia="Noto Sans Symbols" w:hAnsi="Noto Sans Symbols"/>
      </w:rPr>
    </w:lvl>
    <w:lvl w:ilvl="6">
      <w:start w:val="1"/>
      <w:numFmt w:val="bullet"/>
      <w:lvlText w:val="●"/>
      <w:lvlJc w:val="left"/>
      <w:pPr>
        <w:ind w:left="5772" w:hanging="360"/>
      </w:pPr>
      <w:rPr>
        <w:rFonts w:ascii="Noto Sans Symbols" w:cs="Noto Sans Symbols" w:eastAsia="Noto Sans Symbols" w:hAnsi="Noto Sans Symbols"/>
      </w:rPr>
    </w:lvl>
    <w:lvl w:ilvl="7">
      <w:start w:val="1"/>
      <w:numFmt w:val="bullet"/>
      <w:lvlText w:val="o"/>
      <w:lvlJc w:val="left"/>
      <w:pPr>
        <w:ind w:left="6492" w:hanging="360"/>
      </w:pPr>
      <w:rPr>
        <w:rFonts w:ascii="Courier New" w:cs="Courier New" w:eastAsia="Courier New" w:hAnsi="Courier New"/>
      </w:rPr>
    </w:lvl>
    <w:lvl w:ilvl="8">
      <w:start w:val="1"/>
      <w:numFmt w:val="bullet"/>
      <w:lvlText w:val="▪"/>
      <w:lvlJc w:val="left"/>
      <w:pPr>
        <w:ind w:left="7212"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517"/>
      <w:jc w:val="center"/>
    </w:pPr>
    <w:rPr>
      <w:sz w:val="28"/>
      <w:szCs w:val="28"/>
    </w:rPr>
  </w:style>
  <w:style w:type="paragraph" w:styleId="Heading2">
    <w:name w:val="heading 2"/>
    <w:basedOn w:val="Normal"/>
    <w:next w:val="Normal"/>
    <w:pPr>
      <w:spacing w:line="275" w:lineRule="auto"/>
      <w:ind w:left="108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8" w:line="618" w:lineRule="auto"/>
      <w:ind w:left="2206" w:right="558"/>
      <w:jc w:val="center"/>
    </w:pPr>
    <w:rPr>
      <w:b w:val="1"/>
      <w:bCs w:val="1"/>
      <w:sz w:val="54"/>
      <w:szCs w:val="5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ales@encon.co.in" TargetMode="External"/><Relationship Id="rId10" Type="http://schemas.openxmlformats.org/officeDocument/2006/relationships/image" Target="media/image2.jpg"/><Relationship Id="rId13" Type="http://schemas.openxmlformats.org/officeDocument/2006/relationships/hyperlink" Target="about:blank" TargetMode="External"/><Relationship Id="rId12" Type="http://schemas.openxmlformats.org/officeDocument/2006/relationships/hyperlink" Target="http://www.encon.co.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www.encon.co.in/" TargetMode="External"/><Relationship Id="rId14" Type="http://schemas.openxmlformats.org/officeDocument/2006/relationships/hyperlink" Target="mailto:west@encon.co.in%20" TargetMode="External"/><Relationship Id="rId17" Type="http://schemas.openxmlformats.org/officeDocument/2006/relationships/footer" Target="footer3.xml"/><Relationship Id="rId16" Type="http://schemas.openxmlformats.org/officeDocument/2006/relationships/hyperlink" Target="http://www.encon.co.in/" TargetMode="Externa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Qh4ROevIdSmWaEzxpf/qUhi9A==">CgMxLjAyD2lkLms5ZWNmYTllZXJ1dDINaC5ubmxuOXZlanhmajINaC42dmpldWUyMGlqMzIOaC55bWwwdW80MHI0ZzkyDmgubGh4NGQ4NDhtZjBwMg5oLndzdzN1eXBraGJ3MjIPaWQuY3VtYnozMXozeG0yMg9pZC42dXR5MzViYWRoenU4AHIhMTBTc01wRDZySkpPTWhhNEtsVWdWOU5Fc2lhZlVNdmZH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2023-08-28T00:00:00Z</vt:lpwstr>
  </property>
  <property fmtid="{D5CDD505-2E9C-101B-9397-08002B2CF9AE}" pid="3" name="Creator">
    <vt:lpwstr>Microsoft® Word 2016</vt:lpwstr>
  </property>
  <property fmtid="{D5CDD505-2E9C-101B-9397-08002B2CF9AE}" pid="4" name="LastSaved">
    <vt:lpwstr>2023-09-27T00:00:00Z</vt:lpwstr>
  </property>
</Properties>
</file>