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9740" w:type="dxa"/>
        <w:jc w:val="center"/>
        <w:tblLayout w:type="fixed"/>
      </w:tblPr>
      <w:tblGrid>
        <w:gridCol w:w="3247"/>
        <w:gridCol w:w="6493"/>
      </w:tblGrid>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Name</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{{project_name}}</w:t>
            </w:r>
          </w:p>
        </w:tc>
      </w:tr>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pacing w:after="60" w:before="120" w:line="300"/>
        <w:jc w:val="left"/>
      </w:pPr>
      <w:r>
        <w:rPr>
          <w:rFonts w:ascii="Calibri" w:cs="Calibri" w:eastAsia="Calibri" w:hAnsi="Calibri"/>
        </w:rPr>
        <w:t xml:space="preserve">To,</w:t>
      </w:r>
    </w:p>
    <w:p>
      <w:pPr>
        <w:spacing w:after="60" w:before="0"/>
      </w:pPr>
      <w:r>
        <w:rPr>
          <w:rFonts w:ascii="Calibri" w:cs="Calibri" w:eastAsia="Calibri" w:hAnsi="Calibri"/>
          <w:b/>
          <w:bCs/>
          <w:color w:val="1F2937"/>
          <w:sz w:val="26"/>
          <w:szCs w:val="26"/>
        </w:rPr>
        <w:t>{{company_name}}</w:t>
      </w:r>
    </w:p>
    <w:p>
      <w:pPr>
        <w:spacing w:after="60" w:before="60" w:line="300"/>
        <w:jc w:val="left"/>
      </w:pPr>
      <w:r>
        <w:rPr>
          <w:rFonts w:ascii="Calibri" w:cs="Calibri" w:eastAsia="Calibri" w:hAnsi="Calibri"/>
          <w:b/>
        </w:rPr>
        <w:t>Kind Attn: {{poc_name}} ({{poc_designation}})</w:t>
      </w:r>
    </w:p>
    <w:p>
      <w:pPr>
        <w:spacing w:after="60" w:before="0" w:line="300"/>
        <w:jc w:val="left"/>
      </w:pPr>
      <w:r>
        <w:rPr>
          <w:rFonts w:ascii="Calibri" w:cs="Calibri" w:eastAsia="Calibri" w:hAnsi="Calibri"/>
        </w:rPr>
        <w:t xml:space="preserve">{{company_address}}</w:t>
      </w:r>
    </w:p>
    <w:p>
      <w:pPr>
        <w:spacing w:after="60" w:before="0" w:line="300"/>
        <w:jc w:val="left"/>
      </w:pPr>
      <w:r>
        <w:rPr>
          <w:rFonts w:ascii="Calibri" w:cs="Calibri" w:eastAsia="Calibri" w:hAnsi="Calibri"/>
        </w:rPr>
        <w:t>Contact No.: {{mobile_no}}</w:t>
      </w:r>
    </w:p>
    <w:p>
      <w:pPr>
        <w:spacing w:after="200" w:before="0" w:line="300"/>
        <w:jc w:val="left"/>
      </w:pPr>
      <w:r>
        <w:rPr>
          <w:rFonts w:ascii="Calibri" w:cs="Calibri" w:eastAsia="Calibri" w:hAnsi="Calibri"/>
          <w:sz w:val="22"/>
          <w:szCs w:val="22"/>
        </w:rPr>
        <w:t>Email: {{email}}</w:t>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spacing w:after="200" w:before="120"/>
      </w:pPr>
      <w:r>
        <w:rPr>
          <w:rFonts w:ascii="Calibri" w:cs="Calibri" w:eastAsia="Calibri" w:hAnsi="Calibri"/>
          <w:b/>
          <w:bCs/>
          <w:color w:val="1F2937"/>
          <w:sz w:val="24"/>
          <w:szCs w:val="24"/>
        </w:rPr>
        <w:t>Subject: {{subject}}</w:t>
      </w:r>
      <w:r>
        <w:rPr>
          <w:rFonts w:ascii="Calibri" w:cs="Calibri" w:eastAsia="Calibri" w:hAnsi="Calibri"/>
          <w:b/>
          <w:bCs/>
          <w:sz w:val="24"/>
          <w:szCs w:val="24"/>
        </w:rPr>
      </w:r>
    </w:p>
    <w:p>
      <w:pPr>
        <w:spacing w:after="160" w:before="120" w:line="300"/>
        <w:jc w:val="left"/>
      </w:pPr>
      <w:r>
        <w:rPr>
          <w:rFonts w:ascii="Calibri" w:cs="Calibri" w:eastAsia="Calibri" w:hAnsi="Calibri"/>
        </w:rPr>
        <w:t>Dear {{ poc_greeting }},</w:t>
      </w:r>
    </w:p>
    <w:p>
      <w:pPr>
        <w:spacing w:after="160" w:before="0" w:line="300"/>
        <w:jc w:val="left"/>
      </w:pPr>
      <w:r>
        <w:rPr>
          <w:rFonts w:ascii="Calibri" w:cs="Calibri" w:eastAsia="Calibri" w:hAnsi="Calibri"/>
        </w:rPr>
        <w:t xml:space="preserve">This is with reference to your enquiry for </w:t>
      </w:r>
      <w:r>
        <w:rPr>
          <w:bCs/>
          <w:rFonts w:ascii="Calibri" w:cs="Calibri" w:eastAsia="Calibri" w:hAnsi="Calibri"/>
          <w:b/>
        </w:rPr>
        <w:t>{{equipment_name}}</w:t>
      </w:r>
      <w:r>
        <w:rPr>
          <w:rFonts w:ascii="Calibri" w:cs="Calibri" w:eastAsia="Calibri" w:hAnsi="Calibri"/>
        </w:rPr>
        <w:t xml:space="preserve"> as per the technical specifications shared.</w:t>
      </w:r>
    </w:p>
    <w:p>
      <w:pPr>
        <w:spacing w:after="160" w:before="0" w:line="300"/>
        <w:jc w:val="left"/>
      </w:pPr>
      <w:r>
        <w:rPr>
          <w:rFonts w:ascii="Calibri" w:cs="Calibri" w:eastAsia="Calibri" w:hAnsi="Calibri"/>
        </w:rPr>
        <w:t>We are pleased to enclose herewith our most competitive and comprehensive offer for the same for your kind perusal.</w:t>
      </w:r>
    </w:p>
    <w:p>
      <w:pPr>
        <w:spacing w:after="320" w:before="0" w:line="300"/>
        <w:jc w:val="left"/>
      </w:pPr>
      <w:r>
        <w:rPr>
          <w:rFonts w:ascii="Calibri" w:cs="Calibri" w:eastAsia="Calibri" w:hAnsi="Calibri"/>
        </w:rPr>
        <w:t>Though we have endeavoured to make the offer self-explanatory, please feel free to contact us should you require any clarification or additional information.</w:t>
      </w:r>
    </w:p>
    <w:p>
      <w:pPr>
        <w:spacing w:after="40" w:before="0" w:line="300"/>
        <w:jc w:val="left"/>
      </w:pPr>
      <w:r>
        <w:rPr>
          <w:rFonts w:ascii="Calibri" w:cs="Calibri" w:eastAsia="Calibri" w:hAnsi="Calibri"/>
        </w:rPr>
        <w:t xml:space="preserve">Regards,</w:t>
      </w:r>
    </w:p>
    <w:p>
      <w:pPr>
        <w:spacing w:after="0" w:before="240"/>
      </w:pPr>
      <w:r>
        <w:rPr>
          <w:rFonts w:ascii="Calibri" w:cs="Calibri" w:eastAsia="Calibri" w:hAnsi="Calibri"/>
          <w:b/>
          <w:bCs/>
          <w:color w:val="1F2937"/>
          <w:sz w:val="24"/>
          <w:szCs w:val="24"/>
        </w:rPr>
        <w:t>{{technical_person}}</w:t>
      </w:r>
    </w:p>
    <w:p>
      <w:pPr>
        <w:spacing w:after="60" w:before="0" w:line="300"/>
        <w:jc w:val="left"/>
      </w:pPr>
      <w:r>
        <w:rPr>
          <w:rFonts w:ascii="Calibri" w:cs="Calibri" w:eastAsia="Calibri" w:hAnsi="Calibri"/>
        </w:rPr>
        <w:t xml:space="preserve">ENCON Thermal Engineers Pvt. Ltd.</w:t>
      </w:r>
    </w:p>
    <w:p>
      <w:pPr>
        <w:jc w:val="left"/>
      </w:pPr>
      <w:r>
        <w:rPr>
          <w:rFonts w:ascii="Calibri" w:hAnsi="Calibri"/>
          <w:b w:val="0"/>
          <w:sz w:val="22"/>
          <w:u w:val="none"/>
        </w:rPr>
        <w:t>53 K.M Stone Vill- Baghola, Tehsil-Palwal</w:t>
      </w:r>
    </w:p>
    <w:p>
      <w:pPr>
        <w:spacing w:after="0" w:before="0" w:line="300"/>
        <w:jc w:val="left"/>
      </w:pPr>
      <w:r>
        <w:rPr>
          <w:rFonts w:ascii="Calibri" w:cs="Calibri" w:eastAsia="Calibri" w:hAnsi="Calibri"/>
          <w:sz w:val="22"/>
          <w:szCs w:val="22"/>
        </w:rPr>
        <w:t>Mob: {{technical_phone}}</w:t>
      </w:r>
    </w:p>
    <w:p>
      <w:pPr>
        <w:spacing w:after="320" w:before="0" w:line="300"/>
        <w:jc w:val="left"/>
      </w:pPr>
      <w:r>
        <w:rPr>
          <w:rFonts w:ascii="Calibri" w:cs="Calibri" w:eastAsia="Calibri" w:hAnsi="Calibri"/>
          <w:sz w:val="22"/>
          <w:szCs w:val="22"/>
        </w:rPr>
        <w:t>Email: {{technical_email}}</w:t>
      </w:r>
      <w:r>
        <w:rPr>
          <w:rFonts w:ascii="Calibri" w:cs="Calibri" w:eastAsia="Calibri" w:hAnsi="Calibri"/>
          <w:color w:val="6B7280"/>
          <w:sz w:val="22"/>
          <w:szCs w:val="22"/>
        </w:rPr>
      </w:r>
    </w:p>
    <w:p>
      <w:pPr>
        <w:jc w:val="left"/>
      </w:pPr>
      <w:r>
        <w:rPr>
          <w:rFonts w:ascii="Calibri" w:hAnsi="Calibri"/>
          <w:b w:val="0"/>
          <w:sz w:val="22"/>
          <w:u w:val="none"/>
        </w:rPr>
        <w:t xml:space="preserve">Website: </w:t>
      </w:r>
      <w:r>
        <w:rPr>
          <w:rFonts w:ascii="Calibri" w:hAnsi="Calibri"/>
          <w:b w:val="0"/>
          <w:color w:val="0000FF"/>
          <w:sz w:val="22"/>
          <w:u w:val="single"/>
        </w:rPr>
        <w:t>www.encon.co.in</w:t>
      </w:r>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r>
        <w:br w:type="page"/>
      </w:r>
    </w:p>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Company Profile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Technical Specifications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General Information</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Exclusions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IV</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V</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Reference List of Clients</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VI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Make List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COMPANY PROFILE</w:t>
      </w:r>
    </w:p>
    <w:p>
      <w:pPr>
        <w:pStyle w:val="Heading2"/>
        <w:spacing w:after="120" w:before="280"/>
      </w:pPr>
      <w:r>
        <w:rPr>
          <w:rFonts w:ascii="Calibri" w:cs="Calibri" w:eastAsia="Calibri" w:hAnsi="Calibri"/>
          <w:b/>
          <w:bCs/>
          <w:color w:val="E87722"/>
          <w:sz w:val="26"/>
          <w:szCs w:val="26"/>
        </w:rPr>
        <w:t>ABOUT US</w:t>
      </w:r>
    </w:p>
    <w:p>
      <w:pPr>
        <w:spacing w:after="160" w:before="60" w:line="300"/>
        <w:jc w:val="left"/>
      </w:pPr>
      <w:r>
        <w:rPr>
          <w:rFonts w:ascii="Calibri" w:cs="Calibri" w:eastAsia="Calibri" w:hAnsi="Calibri"/>
        </w:rPr>
        <w:t xml:space="preserve">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pPr>
        <w:spacing w:after="200" w:before="60" w:line="300"/>
        <w:jc w:val="left"/>
      </w:pPr>
      <w:r>
        <w:rPr>
          <w:rFonts w:ascii="Calibri" w:cs="Calibri" w:eastAsia="Calibri" w:hAnsi="Calibri"/>
        </w:rPr>
        <w:t xml:space="preserve">We are well known for designing, manufacturing, supplying, and commissioning fuel-efficient heating systems on a turnkey basis.</w:t>
      </w:r>
    </w:p>
    <w:p>
      <w:pPr>
        <w:pStyle w:val="Heading2"/>
        <w:spacing w:after="120" w:before="280"/>
      </w:pPr>
      <w:r>
        <w:rPr>
          <w:rFonts w:ascii="Calibri" w:cs="Calibri" w:eastAsia="Calibri" w:hAnsi="Calibri"/>
          <w:b/>
          <w:bCs/>
          <w:color w:val="E87722"/>
          <w:sz w:val="26"/>
          <w:szCs w:val="26"/>
        </w:rPr>
        <w:t>INDUSTRIES WE SERVE</w:t>
      </w:r>
    </w:p>
    <w:p>
      <w:pPr>
        <w:spacing w:after="200" w:before="60" w:line="300"/>
        <w:jc w:val="left"/>
      </w:pPr>
      <w:r>
        <w:rPr>
          <w:rFonts w:ascii="Calibri" w:cs="Calibri" w:eastAsia="Calibri" w:hAnsi="Calibri"/>
          <w:i/>
          <w:iCs/>
          <w:color w:val="6B7280"/>
        </w:rPr>
        <w:t xml:space="preserve">Iron &amp; Steel  •  Automotive  •  Foundries  •  Aluminium  •  Glass  •  Cement  •  Pharmaceutical  •  Heat Treatment</w:t>
      </w:r>
    </w:p>
    <w:p>
      <w:pPr>
        <w:pStyle w:val="Heading2"/>
        <w:spacing w:after="120" w:before="280"/>
      </w:pPr>
      <w:r>
        <w:rPr>
          <w:rFonts w:ascii="Calibri" w:cs="Calibri" w:eastAsia="Calibri" w:hAnsi="Calibri"/>
          <w:b/>
          <w:bCs/>
          <w:color w:val="E87722"/>
          <w:sz w:val="26"/>
          <w:szCs w:val="26"/>
        </w:rPr>
        <w:t>SOME OF OUR ESTEEMED CLIENTS</w:t>
      </w:r>
    </w:p>
    <w:p>
      <w:pPr>
        <w:spacing w:after="200" w:before="60" w:line="300"/>
        <w:jc w:val="left"/>
      </w:pPr>
      <w:r>
        <w:rPr>
          <w:rFonts w:ascii="Calibri" w:cs="Calibri" w:eastAsia="Calibri" w:hAnsi="Calibri"/>
        </w:rPr>
        <w:t xml:space="preserve">ENCON has built lasting partnerships with leading names across the steel, casting, and process industries — a representative reference list is included in Annexure V.</w:t>
      </w:r>
    </w:p>
    <w:p>
      <w:pPr>
        <w:pStyle w:val="Heading2"/>
        <w:spacing w:after="120" w:before="280"/>
      </w:pPr>
      <w:r>
        <w:rPr>
          <w:rFonts w:ascii="Calibri" w:cs="Calibri" w:eastAsia="Calibri" w:hAnsi="Calibri"/>
          <w:b/>
          <w:bCs/>
          <w:color w:val="E87722"/>
          <w:sz w:val="26"/>
          <w:szCs w:val="26"/>
        </w:rPr>
        <w:t>RESEARCH &amp; DEVELOPMENT</w:t>
      </w:r>
    </w:p>
    <w:p>
      <w:pPr>
        <w:spacing w:after="160" w:before="60" w:line="300"/>
        <w:jc w:val="left"/>
      </w:pPr>
      <w:r>
        <w:rPr>
          <w:rFonts w:ascii="Calibri" w:cs="Calibri" w:eastAsia="Calibri" w:hAnsi="Calibri"/>
        </w:rPr>
        <w:t xml:space="preserve">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pPr>
        <w:spacing w:after="200" w:before="60" w:line="300"/>
        <w:jc w:val="left"/>
      </w:pPr>
      <w:r>
        <w:rPr>
          <w:rFonts w:ascii="Calibri" w:cs="Calibri" w:eastAsia="Calibri" w:hAnsi="Calibri"/>
        </w:rPr>
        <w:t xml:space="preserve">Recent developments from our R&amp;D team include advancements in self-recuperative and regenerative burners, which significantly improve thermal efficiency and reduce energy consumption in high-temperature applications. We are also exploring new materials and designs to further enhance the durability and effectiveness of our products.</w:t>
      </w:r>
    </w:p>
    <w:p>
      <w:pPr>
        <w:pStyle w:val="Heading2"/>
        <w:spacing w:after="120" w:before="280"/>
      </w:pPr>
      <w:r>
        <w:rPr>
          <w:rFonts w:ascii="Calibri" w:cs="Calibri" w:eastAsia="Calibri" w:hAnsi="Calibri"/>
          <w:b/>
          <w:bCs/>
          <w:color w:val="E87722"/>
          <w:sz w:val="26"/>
          <w:szCs w:val="26"/>
        </w:rPr>
        <w:t>OUR COMMITMENT</w:t>
      </w:r>
    </w:p>
    <w:p>
      <w:pPr>
        <w:spacing w:after="160" w:before="60" w:line="300"/>
        <w:jc w:val="left"/>
      </w:pPr>
      <w:r>
        <w:rPr>
          <w:rFonts w:ascii="Calibri" w:cs="Calibri" w:eastAsia="Calibri" w:hAnsi="Calibri"/>
        </w:rPr>
        <w:t xml:space="preserve">We have been committed to building long-term partnerships with our clients for the last 46 years — providing tailored solutions that meet specific needs and contributing to a sustainable future through energy conservation and innovation. ENCON’s dedication to excellence is reflected in our core values: integrity, quality, customer focus, and continuous improvement.</w:t>
      </w:r>
    </w:p>
    <w:p>
      <w:pPr>
        <w:spacing w:after="200" w:before="60" w:line="300"/>
        <w:jc w:val="left"/>
      </w:pPr>
      <w:r>
        <w:rPr>
          <w:rFonts w:ascii="Calibri" w:cs="Calibri" w:eastAsia="Calibri" w:hAnsi="Calibri"/>
        </w:rPr>
        <w:t xml:space="preserve">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pPr>
        <w:pStyle w:val="Heading2"/>
        <w:spacing w:after="120" w:before="280"/>
      </w:pPr>
      <w:r>
        <w:rPr>
          <w:rFonts w:ascii="Calibri" w:cs="Calibri" w:eastAsia="Calibri" w:hAnsi="Calibri"/>
          <w:b/>
          <w:bCs/>
          <w:color w:val="E87722"/>
          <w:sz w:val="26"/>
          <w:szCs w:val="26"/>
        </w:rPr>
        <w:t>ENCON’S GLOBAL PRESENCE</w:t>
      </w:r>
    </w:p>
    <w:p>
      <w:pPr>
        <w:spacing w:after="200" w:before="60" w:line="300"/>
        <w:jc w:val="left"/>
      </w:pPr>
      <w:r>
        <w:rPr>
          <w:rFonts w:ascii="Calibri" w:cs="Calibri" w:eastAsia="Calibri" w:hAnsi="Calibri"/>
        </w:rPr>
        <w:t xml:space="preserve">With installations across India, the Middle East, and South-East Asia, ENCON serves a global customer base — backed by responsive after-sales support and a worldwide network of partners.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B67A015" ns1:textId="77777777" ns0:rsidR="009C3D95" ns0:rsidRDefault="00000000">
      <ns0:pPr>
        <ns0:pBdr>
          <ns0:top ns0:val="nil"/>
          <ns0:left ns0:val="nil"/>
          <ns0:bottom ns0:val="nil"/>
          <ns0:right ns0:val="nil"/>
          <ns0:between ns0:val="nil"/>
        </ns0:pBdr>
        <ns0:spacing ns0:before="163"/>
        <ns0:jc ns0:val="left"/>
        <ns0:rPr>
          <ns0:color ns0:val="000000"/>
          <ns0:sz ns0:val="20"/>
          <ns0:szCs ns0:val="20"/>
        </ns0:rPr>
        <ns0:sectPr ns0:rsidR="009C3D95">
          <ns0:headerReference ns0:type="first" ns6:id="rId7"/>
          <ns0:headerReference ns0:type="default" ns6:id="rId9"/>
          <ns0:footerReference ns0:type="default" ns6:id="rId12"/>
          <ns0:pgSz ns0:w="11906" ns0:h="16838"/>
          <ns0:pgMar ns0:top="1440" ns0:right="1083" ns0:bottom="1440" ns0:left="1083" ns0:header="0" ns0:footer="1341" ns0:gutter="0"/>
          <ns0:cols ns0:space="720"/>
          <ns0:titlePg/>
        </ns0:sectPr>
      </ns0:pPr>
      <ns0:r>
        <ns0:rPr>
          <ns0:noProof/>
        </ns0:rPr>
        <ns0:drawing>
          <ns2:anchor distT="0" distB="0" distL="0" distR="0" simplePos="0" relativeHeight="251682816" behindDoc="0" locked="0" layoutInCell="1" hidden="0" allowOverlap="1" ns3:anchorId="14434975" ns3:editId="7465BD3B">
            <ns2:simplePos x="0" y="0"/>
            <ns2:positionH relativeFrom="column">
              <ns2:align>left</ns2:align>
            </ns2:positionH>
            <ns2:positionV relativeFrom="paragraph">
              <ns2:posOffset>262890</ns2:posOffset>
            </ns2:positionV>
            <ns2:extent cx="6165215" cy="3194050"/>
            <ns2:effectExtent l="0" t="0" r="0" b="0"/>
            <ns2:wrapTopAndBottom distT="0" distB="0"/>
            <ns2:docPr id="909070903" name="image22.jpg"/>
            <ns2:cNvGraphicFramePr/>
            <ns4:graphic>
              <ns4:graphicData uri="http://schemas.openxmlformats.org/drawingml/2006/picture">
                <ns5:pic>
                  <ns5:nvPicPr>
                    <ns5:cNvPr id="0" name="image22.jpg"/>
                    <ns5:cNvPicPr preferRelativeResize="0"/>
                  </ns5:nvPicPr>
                  <ns5:blipFill>
                    <ns4:blip ns6:embed="rId16"/>
                    <ns4:srcRect/>
                    <ns4:stretch>
                      <ns4:fillRect/>
                    </ns4:stretch>
                  </ns5:blipFill>
                  <ns5:spPr>
                    <ns4:xfrm>
                      <ns4:off x="0" y="0"/>
                      <ns4:ext cx="6165215" cy="3194050"/>
                    </ns4:xfrm>
                    <ns4:prstGeom prst="rect">
                      <ns4:avLst/>
                    </ns4:prstGeom>
                    <ns4:ln/>
                  </ns5:spPr>
                </ns5:pic>
              </ns4:graphicData>
            </ns4:graphic>
          </ns2:anchor>
        </ns0:drawing>
      </ns0:r>
    </ns0:p>
    <w:p>
      <w:pPr>
        <w:pStyle w:val="Heading1"/>
        <w:pBdr>
          <w:bottom w:val="single" w:color="E87722" w:sz="12" w:space="4"/>
        </w:pBdr>
        <w:spacing w:after="200" w:before="360"/>
      </w:pPr>
      <w:r>
        <w:rPr>
          <w:rFonts w:ascii="Calibri" w:cs="Calibri" w:eastAsia="Calibri" w:hAnsi="Calibri"/>
          <w:b/>
          <w:bCs/>
          <w:color w:val="1F2937"/>
          <w:sz w:val="32"/>
          <w:szCs w:val="32"/>
        </w:rPr>
        <w:t>2.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3. TECHNICAL SPECIFICATIONS</w:t>
      </w:r>
    </w:p>
    <w:p>
      <w:pPr>
        <w:pStyle w:val="Heading2"/>
        <w:spacing w:after="120" w:before="280"/>
      </w:pPr>
      <w:r>
        <w:rPr>
          <w:rFonts w:ascii="Calibri" w:cs="Calibri" w:eastAsia="Calibri" w:hAnsi="Calibri"/>
          <w:b/>
          <w:bCs/>
          <w:color w:val="E87722"/>
          <w:sz w:val="26"/>
          <w:szCs w:val="26"/>
        </w:rPr>
        <w:t xml:space="preserve">{% if is_tundish %}TUNDISH{% elif is_horizontal %}HORIZONTAL LADLE{% else %}VERTICAL LADLE{% endif %} PREHEATERS AND DRYERS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Parameter</w:t>
            </w:r>
          </w:p>
        </w:tc>
        <w:tc>
          <w:tcPr>
            <w:tcW w:type="dxa" w:w="5616"/>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Specification</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Preheater Type</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{{equipment_name}}</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Ladle Capacity</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{{ladle_tons}} Ton</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Ladle Dimensions</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xml:space="preserve">{{ladle_dim}}</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Drawing No.</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xml:space="preserve">{{ladle_drawing_no}}</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Weight of Refractory Lining</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{{refractory_weight_kg}}</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Heating Temperature</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{{heating_schedule}}</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Heating Time</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{{heating_time}}</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No. of Burner</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{{num_burners}}</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No. of Units</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 xml:space="preserve">{% if is_horizontal %}{{horizontal_qty}}{% else %}{{vertical_qty}}{% endif %}</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Type of Fuel</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{{fuel_name}}</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Calorific Value of Fuel</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{{fuel_cv}}</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Firing Rate</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{{fuel_consumption}}</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Max Fuel Consumption per cycle</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xml:space="preserve">{{ max_consumption_fuel1 }}</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Max Fuel Consumption per cycle (Fuel 2)</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xml:space="preserve">{{ max_consumption_fuel2 }}</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Burner Capacity</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{{burner_capacity_range}}</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Combustion Air Blower</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{{blower_model}}</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Blower Size</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xml:space="preserve">{{blower_size}}</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ENCON Burner</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{{burner_model}}</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Blower Capacity / Motor Rating</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{{blower_capacity}}</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Movement of Hood</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{{hood_movement}}</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Maximum Electrical Load Required</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{{max_electrical_load}}</w:t>
            </w:r>
          </w:p>
        </w:tc>
      </w:tr>
      <w:tr>
        <w:tc>
          <w:tcPr>
            <w:tcW w:type="dxa" w:w="3744"/>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Auto Ignition</w:t>
            </w:r>
          </w:p>
        </w:tc>
        <w:tc>
          <w:tcPr>
            <w:tcW w:type="dxa" w:w="5616"/>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 if special_auto_ignition %}Using {{pilot_gas_type}} Pilot Burner{% else %}Manual{% endif %}</w:t>
            </w:r>
          </w:p>
        </w:tc>
      </w:tr>
      <w:tr>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Auto Temperature Control</w:t>
            </w:r>
          </w:p>
        </w:tc>
        <w:tc>
          <w:tcPr>
            <w:tcW w:type="dxa" w:w="56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if control_mode == "manual" %}Manual{% else %}{% if auto_control_type == "plc_agr" %}PLC + AGR{% elif auto_control_type == "pid" %}PID with AGR{% elif auto_control_type == "ppid_ratio" %}P.PID with Ratio Controller{% else %}PLC{% endif %}{% endif %}</w:t>
            </w:r>
          </w:p>
        </w:tc>
      </w:tr>
    </w:tbl>
    <w:p>
      <w:pPr>
        <w:spacing w:after="200" w:before="200"/>
      </w:pPr>
      <w:r>
        <w:t xml:space="preserve"/>
      </w:r>
    </w:p>
    <w:p>
      <w:pPr>
        <w:pStyle w:val="Heading2"/>
        <w:spacing w:after="120" w:before="280"/>
      </w:pPr>
      <w:r>
        <w:rPr>
          <w:rFonts w:ascii="Calibri" w:cs="Calibri" w:eastAsia="Calibri" w:hAnsi="Calibri"/>
          <w:b/>
          <w:bCs/>
          <w:color w:val="E87722"/>
          <w:sz w:val="26"/>
          <w:szCs w:val="26"/>
        </w:rPr>
        <w:t>SCOPE OF SUPPLY</w:t>
      </w:r>
    </w:p>
    <w:p>
      <w:pPr>
        <w:spacing w:after="160" w:before="60" w:line="300"/>
        <w:jc w:val="left"/>
      </w:pPr>
      <w:r>
        <w:rPr>
          <w:rFonts w:ascii="Calibri" w:cs="Calibri" w:eastAsia="Calibri" w:hAnsi="Calibri"/>
        </w:rPr>
        <w:t xml:space="preserve">Our scope of supply will cover design, engineering, manufacturing &amp; supervision for erection, commissioning, and performance guarantee.</w:t>
      </w:r>
    </w:p>
    <w:p>
      <w:pPr>
        <w:pStyle w:val="Heading3"/>
        <w:spacing w:after="80" w:before="200"/>
      </w:pPr>
      <w:r>
        <w:rPr>
          <w:rFonts w:ascii="Calibri" w:cs="Calibri" w:eastAsia="Calibri" w:hAnsi="Calibri"/>
          <w:b/>
          <w:bCs/>
          <w:color w:val="1F2937"/>
          <w:sz w:val="22"/>
          <w:szCs w:val="22"/>
        </w:rPr>
        <w:t>LADLE HOOD{% if not is_horizontal %} WITH ARM{% endif %}</w:t>
      </w:r>
    </w:p>
    <w:p>
      <w:pPr>
        <w:spacing w:after="60" w:before="60" w:line="300"/>
        <w:jc w:val="left"/>
      </w:pPr>
      <w:r>
        <w:rPr>
          <w:rFonts w:ascii="Calibri" w:cs="Calibri" w:eastAsia="Calibri" w:hAnsi="Calibri"/>
        </w:rPr>
        <w:t xml:space="preserve">The ladle hood will be fabricated from mild steel plates of suitable thickness and held through a suitable support. The burner will be installed on the hood. We provide a burner block made of high-temperature-resistant metal casting for longer, trouble-free life.</w:t>
      </w:r>
    </w:p>
    <w:p>
      <w:pPr>
        <w:pStyle w:val="Heading3"/>
        <w:spacing w:after="80" w:before="200"/>
      </w:pPr>
      <w:r>
        <w:rPr>
          <w:rFonts w:ascii="Calibri" w:cs="Calibri" w:eastAsia="Calibri" w:hAnsi="Calibri"/>
          <w:b/>
          <w:bCs/>
          <w:color w:val="1F2937"/>
          <w:sz w:val="22"/>
          <w:szCs w:val="22"/>
        </w:rPr>
        <w:t>HOOD LINING</w:t>
      </w:r>
    </w:p>
    <w:p>
      <w:pPr>
        <w:spacing w:after="60" w:before="60" w:line="300"/>
        <w:jc w:val="left"/>
      </w:pPr>
      <w:r>
        <w:rPr>
          <w:rFonts w:ascii="Calibri" w:cs="Calibri" w:eastAsia="Calibri" w:hAnsi="Calibri"/>
        </w:rPr>
        <w:t xml:space="preserve">Ceramic-fibre modular lining of suitable thickness will be provided in the hood. The lining will be held with T-anchors made of SS-304, specially designed to increase the life of the fibre lining and ensure its safety.</w:t>
      </w:r>
    </w:p>
    <w:p>
      <w:pPr>
        <w:pStyle w:val="Heading3"/>
        <w:spacing w:after="80" w:before="200"/>
      </w:pPr>
      <w:r>
        <w:rPr>
          <w:b/>
        </w:rPr>
        <w:t xml:space="preserve">{%p if hood_type == "up_down" and not is_horizontal %}</w:t>
      </w:r>
    </w:p>
    <w:p>
      <w:pPr>
        <w:pStyle w:val="Heading3"/>
        <w:spacing w:after="80" w:before="200"/>
      </w:pPr>
      <w:r>
        <w:rPr>
          <w:rFonts w:ascii="Calibri" w:cs="Calibri" w:eastAsia="Calibri" w:hAnsi="Calibri"/>
          <w:b/>
          <w:bCs/>
          <w:color w:val="1F2937"/>
          <w:sz w:val="22"/>
          <w:szCs w:val="22"/>
        </w:rPr>
        <w:t>LIFTING &amp; LOWERING MECHANISM</w:t>
      </w:r>
    </w:p>
    <w:p>
      <w:pPr>
        <w:spacing w:after="60" w:before="60" w:line="300"/>
        <w:jc w:val="left"/>
      </w:pPr>
      <w:r>
        <w:rPr>
          <w:rFonts w:ascii="Calibri" w:cs="Calibri" w:eastAsia="Calibri" w:hAnsi="Calibri"/>
        </w:rPr>
        <w:t>To remove the ladle easily after drying/heating, the system provides “up and down” movement of the hood. Lifting/lowering is performed by a single-acting (push) hydraulic cylinder fitted in the column with a dedicated power pack of suitable capacity. Limit switches LS1 and LS2 indicate the parking and working positions respectively, with a maximum lift of 85° from the parking position. An additional mechanical locking arrangement prevents the hood from dropping in case of hydraulic failure. The hydraulic system comprises an oil tank, oil pump with motor, suction strainer, pressure gauges with thumb-operated needle valve, directional valves, pilot-operated check valves, pressure hoses, level switch, return-line filter (with clogging switch and indicator), pressure-relief valve, pressure switch, and temperature gauge.</w:t>
      </w:r>
    </w:p>
    <w:p>
      <w:pPr>
        <w:spacing w:after="60" w:before="60" w:line="300"/>
        <w:jc w:val="left"/>
      </w:pPr>
      <w:r>
        <w:t xml:space="preserve">{%p endif %}</w:t>
      </w:r>
    </w:p>
    <w:p>
      <w:pPr>
        <w:spacing w:after="60" w:before="60" w:line="300"/>
        <w:jc w:val="left"/>
      </w:pPr>
      <w:r>
        <w:t xml:space="preserve">{%p if hood_type == "swivel_manual" and not is_horizontal %}</w:t>
      </w:r>
    </w:p>
    <w:p>
      <w:pPr>
        <w:pStyle w:val="Heading3"/>
        <w:spacing w:after="80" w:before="200"/>
      </w:pPr>
      <w:r>
        <w:rPr>
          <w:b/>
        </w:rPr>
        <w:t>SWIVELLING MECHANISM</w:t>
      </w:r>
    </w:p>
    <w:p>
      <w:pPr>
        <w:spacing w:after="60" w:before="60" w:line="300"/>
        <w:jc w:val="left"/>
      </w:pPr>
      <w:r>
        <w:t xml:space="preserve">The swivelling mechanism of the preheating hood will be made effective manually to rotate in longitudinal direction through a bearing mechanism. To counter-balance the hood, the blower will be fixed on a platform attached to the structural arms of the converter supporting structure. A sturdy mechanical locking arrangement, fabricated out of steel plates, will be fixed with the main column to lock the dish-hood movement at the desired position.</w:t>
      </w:r>
    </w:p>
    <w:p>
      <w:pPr>
        <w:spacing w:after="60" w:before="60" w:line="300"/>
        <w:jc w:val="left"/>
      </w:pPr>
      <w:r>
        <w:t xml:space="preserve">{%p endif %}</w:t>
      </w:r>
    </w:p>
    <w:p>
      <w:pPr>
        <w:spacing w:after="60" w:before="60" w:line="300"/>
        <w:jc w:val="left"/>
      </w:pPr>
      <w:r>
        <w:t xml:space="preserve">{%p if hood_type == "swivel_geared" and not is_horizontal %}</w:t>
      </w:r>
    </w:p>
    <w:p>
      <w:pPr>
        <w:pStyle w:val="Heading3"/>
        <w:spacing w:after="80" w:before="200"/>
      </w:pPr>
      <w:r>
        <w:rPr>
          <w:b/>
        </w:rPr>
        <w:t>SWIVELLING MECHANISM</w:t>
      </w:r>
    </w:p>
    <w:p>
      <w:pPr>
        <w:spacing w:after="60" w:before="60" w:line="300"/>
        <w:jc w:val="left"/>
      </w:pPr>
      <w:r>
        <w:t xml:space="preserve">The swivelling mechanism of the preheating hood will be made effective using a motor and gear box to rotate in longitudinal direction through a bearing mechanism. To counter-balance the hood, the blower will be fixed on a platform attached to the structural arms of the converter supporting structure. A sturdy mechanical locking arrangement, fabricated out of steel plates, will be fixed with the main column to lock the dish-hood movement at the desired position.</w:t>
      </w:r>
    </w:p>
    <w:p>
      <w:pPr>
        <w:spacing w:after="60" w:before="60" w:line="300"/>
        <w:jc w:val="left"/>
      </w:pPr>
      <w:r>
        <w:t xml:space="preserve">{%p endif %}</w:t>
      </w:r>
    </w:p>
    <w:p>
      <w:pPr>
        <w:spacing w:after="60" w:before="60" w:line="300"/>
        <w:jc w:val="left"/>
      </w:pPr>
      <w:r>
        <w:t xml:space="preserve">{%p if is_horizontal %}</w:t>
      </w:r>
    </w:p>
    <w:p>
      <w:pPr>
        <w:pStyle w:val="Heading3"/>
        <w:spacing w:after="80" w:before="200"/>
      </w:pPr>
      <w:r>
        <w:rPr>
          <w:b/>
        </w:rPr>
        <w:t>HOOD MOVEMENT MECHANISM</w:t>
      </w:r>
    </w:p>
    <w:p>
      <w:pPr>
        <w:spacing w:after="60" w:before="60" w:line="300"/>
        <w:jc w:val="left"/>
      </w:pPr>
      <w:r>
        <w:t xml:space="preserve">Movement of the ladle hood shall be done through a trolley drive and geared-motor mechanism. Our scope of supply shall include the trolley carrying all the above equipment, and the burner-firing hood driven by an electro-mechanical drive (geared motor). The trolley will be supported on 4 Nos. of wheel-bearing assemblies. The maximum forward and reverse travel of the trolley will be governed through limit switches. The rail for the trolley is in client's scope.</w:t>
      </w:r>
    </w:p>
    <w:p>
      <w:pPr>
        <w:spacing w:after="60" w:before="60" w:line="300"/>
        <w:jc w:val="left"/>
      </w:pPr>
      <w:r>
        <w:t xml:space="preserve">{%p endif %}</w:t>
      </w:r>
    </w:p>
    <w:p>
      <w:pPr>
        <w:pStyle w:val="Heading3"/>
        <w:spacing w:after="80" w:before="200"/>
      </w:pPr>
      <w:r>
        <w:rPr>
          <w:rFonts w:ascii="Calibri" w:cs="Calibri" w:eastAsia="Calibri" w:hAnsi="Calibri"/>
          <w:b/>
          <w:bCs/>
          <w:color w:val="1F2937"/>
          <w:sz w:val="22"/>
          <w:szCs w:val="22"/>
        </w:rPr>
        <w:t>{% if is_oil %}ENCON FILM BURNER{% elif is_dual %}ENCON DUAL BURNER{% else %}ENCON GAS BURNER{% endif %}</w:t>
      </w:r>
    </w:p>
    <w:p>
      <w:pPr>
        <w:spacing w:after="60" w:before="60" w:line="300"/>
        <w:jc w:val="left"/>
      </w:pPr>
      <w:r>
        <w:rPr>
          <w:rFonts w:ascii="Calibri" w:cs="Calibri" w:eastAsia="Calibri" w:hAnsi="Calibri"/>
        </w:rPr>
        <w:t>For preheating the system, we have provided {{ num_burners }} ENCON {% if is_oil %}Film{% elif is_dual %}Dual{% else %}Gas{% endif %} Burner of burner capacity {{ burner_kw }} to achieve the desired temperature at required time. The burner will consist of the following main components:</w:t>
      </w:r>
    </w:p>
    <w:p>
      <w:pPr>
        <w:pStyle w:val="ListParagraph"/>
        <w:numPr>
          <w:ilvl w:val="0"/>
          <w:numId w:val="2"/>
        </w:numPr>
        <w:spacing w:after="40" w:before="40" w:line="280"/>
      </w:pPr>
      <w:r>
        <w:rPr>
          <w:rFonts w:ascii="Calibri" w:cs="Calibri" w:eastAsia="Calibri" w:hAnsi="Calibri"/>
          <w:sz w:val="22"/>
          <w:szCs w:val="22"/>
        </w:rPr>
        <w:t>BURNER ALONE</w:t>
      </w:r>
    </w:p>
    <w:p>
      <w:pPr>
        <w:pStyle w:val="ListParagraph"/>
        <w:numPr>
          <w:ilvl w:val="0"/>
          <w:numId w:val="2"/>
        </w:numPr>
        <w:spacing w:after="40" w:before="40" w:line="280"/>
      </w:pPr>
      <w:r>
        <w:rPr>
          <w:rFonts w:ascii="Calibri" w:cs="Calibri" w:eastAsia="Calibri" w:hAnsi="Calibri"/>
          <w:sz w:val="22"/>
          <w:szCs w:val="22"/>
        </w:rPr>
        <w:t>BALL VALVE</w:t>
      </w:r>
    </w:p>
    <w:p>
      <w:pPr>
        <w:pStyle w:val="ListParagraph"/>
        <w:numPr>
          <w:ilvl w:val="0"/>
          <w:numId w:val="2"/>
        </w:numPr>
        <w:spacing w:after="40" w:before="40" w:line="280"/>
      </w:pPr>
      <w:r>
        <w:rPr>
          <w:rFonts w:ascii="Calibri" w:cs="Calibri" w:eastAsia="Calibri" w:hAnsi="Calibri"/>
          <w:sz w:val="22"/>
          <w:szCs w:val="22"/>
        </w:rPr>
        <w:t>CI BURNER MOUNTING PLATE</w:t>
      </w:r>
    </w:p>
    <w:p>
      <w:pPr>
        <w:pStyle w:val="ListParagraph"/>
        <w:numPr>
          <w:ilvl w:val="0"/>
          <w:numId w:val="2"/>
        </w:numPr>
        <w:spacing w:after="40" w:before="40" w:line="280"/>
      </w:pPr>
      <w:r>
        <w:rPr>
          <w:rFonts w:ascii="Calibri" w:cs="Calibri" w:eastAsia="Calibri" w:hAnsi="Calibri"/>
          <w:sz w:val="22"/>
          <w:szCs w:val="22"/>
        </w:rPr>
        <w:t>BURNER BLOCK</w:t>
      </w:r>
    </w:p>
    <w:p>
      <w:pPr>
        <w:pStyle w:val="ListParagraph"/>
        <w:numPr>
          <w:ilvl w:val="0"/>
          <w:numId w:val="2"/>
        </w:numPr>
        <w:spacing w:after="40" w:before="40" w:line="280"/>
      </w:pPr>
      <w:r>
        <w:rPr>
          <w:rFonts w:ascii="Calibri" w:cs="Calibri" w:eastAsia="Calibri" w:hAnsi="Calibri"/>
          <w:sz w:val="22"/>
          <w:szCs w:val="22"/>
        </w:rPr>
        <w:t>FLEXIBLE HOSES SET</w:t>
      </w:r>
    </w:p>
    <w:p>
      <w:pPr>
        <w:pStyle w:val="ListParagraph"/>
        <w:numPr>
          <w:ilvl w:val="0"/>
          <w:numId w:val="2"/>
        </w:numPr>
        <w:spacing w:after="40" w:before="40" w:line="280"/>
      </w:pPr>
      <w:r>
        <w:rPr>
          <w:rFonts w:ascii="Calibri" w:cs="Calibri" w:eastAsia="Calibri" w:hAnsi="Calibri"/>
          <w:sz w:val="22"/>
          <w:szCs w:val="22"/>
        </w:rPr>
        <w:t>BUTTERFLY VALVE</w:t>
      </w:r>
    </w:p>
    <w:p>
      <w:pPr>
        <w:spacing w:after="60" w:before="60" w:line="300"/>
        <w:jc w:val="left"/>
      </w:pPr>
      <w:r>
        <w:rPr>
          <w:rFonts w:ascii="Calibri" w:cs="Calibri" w:eastAsia="Calibri" w:hAnsi="Calibri"/>
        </w:rPr>
        <w:t xml:space="preserve">{%p if special_auto_ignition %}</w:t>
      </w:r>
    </w:p>
    <w:p>
      <w:pPr>
        <w:pStyle w:val="Heading3"/>
        <w:spacing w:after="80" w:before="200"/>
      </w:pPr>
      <w:r>
        <w:rPr>
          <w:rFonts w:ascii="Calibri" w:cs="Calibri" w:eastAsia="Calibri" w:hAnsi="Calibri"/>
          <w:b/>
          <w:bCs/>
          <w:color w:val="1F2937"/>
          <w:sz w:val="22"/>
          <w:szCs w:val="22"/>
        </w:rPr>
        <w:t xml:space="preserve">ENCON PILOT BURNER</w:t>
      </w:r>
    </w:p>
    <w:p>
      <w:pPr>
        <w:spacing w:after="60" w:before="60" w:line="300"/>
        <w:jc w:val="left"/>
      </w:pPr>
      <w:r>
        <w:rPr>
          <w:rFonts w:ascii="Calibri" w:cs="Calibri" w:eastAsia="Calibri" w:hAnsi="Calibri"/>
        </w:rPr>
        <w:t xml:space="preserve">We shall be supplying automatically fired pilot burner for ignition of main burner. The pilot burner will be equipped with electrode assembly, flame sensor, ignition transformer and burner control unit.</w:t>
      </w:r>
    </w:p>
    <w:p>
      <w:pPr>
        <w:spacing w:after="60" w:before="60" w:line="300"/>
        <w:jc w:val="left"/>
      </w:pPr>
      <w:r>
        <w:rPr>
          <w:rFonts w:ascii="Calibri" w:cs="Calibri" w:eastAsia="Calibri" w:hAnsi="Calibri"/>
        </w:rPr>
        <w:t xml:space="preserve">{%p endif %}</w:t>
      </w:r>
    </w:p>
    <w:p>
      <w:pPr>
        <w:spacing w:after="60" w:before="120"/>
      </w:pPr>
      <w:r>
        <w:t xml:space="preserve">{%p if special_auto_ignition %}</w:t>
      </w:r>
    </w:p>
    <w:p>
      <w:pPr>
        <w:spacing w:after="60" w:before="120"/>
      </w:pPr>
      <w:r>
        <w:rPr>
          <w:rFonts w:ascii="Calibri" w:cs="Calibri" w:eastAsia="Calibri" w:hAnsi="Calibri"/>
          <w:b/>
          <w:bCs/>
          <w:sz w:val="22"/>
          <w:szCs w:val="22"/>
        </w:rPr>
        <w:t>{{pilot_gas_type}} LINE FOR PILOT BURNER:</w:t>
      </w:r>
    </w:p>
    <w:p>
      <w:pPr>
        <w:pStyle w:val="ListParagraph"/>
        <w:numPr>
          <w:ilvl w:val="0"/>
          <w:numId w:val="2"/>
        </w:numPr>
        <w:spacing w:after="40" w:before="40" w:line="280"/>
      </w:pPr>
      <w:r>
        <w:t xml:space="preserve">{%p for x in pilot_pipeline_items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spacing w:after="60" w:before="120"/>
      </w:pPr>
      <w:r>
        <w:t xml:space="preserve">{%p endif %}</w:t>
      </w:r>
    </w:p>
    <w:p>
      <w:pPr>
        <w:pStyle w:val="ListParagraph"/>
        <w:numPr>
          <w:ilvl w:val="0"/>
          <w:numId w:val="2"/>
        </w:numPr>
        <w:spacing w:after="40" w:before="40" w:line="280"/>
      </w:pPr>
      <w:r>
        <w:t xml:space="preserve">{%p if is_dual %}</w:t>
      </w:r>
    </w:p>
    <w:p>
      <w:pPr>
        <w:spacing w:after="60" w:before="100"/>
      </w:pPr>
      <w:r>
        <w:rPr>
          <w:b/>
        </w:rPr>
        <w:t>ON THE MAIN {{ fuel1_line_label }} PIPELINE:</w:t>
      </w:r>
    </w:p>
    <w:p>
      <w:pPr>
        <w:pStyle w:val="ListParagraph"/>
        <w:numPr>
          <w:ilvl w:val="0"/>
          <w:numId w:val="2"/>
        </w:numPr>
        <w:spacing w:after="40" w:before="40" w:line="280"/>
      </w:pPr>
      <w:r>
        <w:t xml:space="preserve">{%p for x in fuel1_line_items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spacing w:after="60" w:before="60" w:line="300"/>
        <w:jc w:val="left"/>
      </w:pPr>
      <w:r>
        <w:rPr>
          <w:rFonts w:ascii="Calibri" w:cs="Calibri" w:eastAsia="Calibri" w:hAnsi="Calibri"/>
        </w:rPr>
        <w:t xml:space="preserve">{%p if fuel2_line_label %}</w:t>
      </w:r>
    </w:p>
    <w:p>
      <w:pPr>
        <w:spacing w:after="60" w:before="100"/>
      </w:pPr>
      <w:r>
        <w:rPr>
          <w:b/>
        </w:rPr>
        <w:t>ON THE MAIN {{ fuel2_line_label }} PIPELINE:</w:t>
      </w:r>
    </w:p>
    <w:p>
      <w:pPr>
        <w:pStyle w:val="ListParagraph"/>
        <w:numPr>
          <w:ilvl w:val="0"/>
          <w:numId w:val="2"/>
        </w:numPr>
        <w:spacing w:after="40" w:before="40" w:line="280"/>
      </w:pPr>
      <w:r>
        <w:t xml:space="preserve">{%p for x in fuel2_line_items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t xml:space="preserve">{%p else %}</w:t>
      </w:r>
    </w:p>
    <w:p>
      <w:pPr>
        <w:spacing w:after="60" w:before="60" w:line="300"/>
        <w:jc w:val="left"/>
      </w:pPr>
      <w:r>
        <w:rPr>
          <w:rFonts w:ascii="Calibri" w:cs="Calibri" w:eastAsia="Calibri" w:hAnsi="Calibri"/>
        </w:rPr>
        <w:t>{%p if not (fuel1_is_oil and is_manual) %}</w:t>
      </w:r>
    </w:p>
    <w:p>
      <w:pPr>
        <w:spacing w:after="60" w:before="100"/>
      </w:pPr>
      <w:r>
        <w:rPr>
          <w:rFonts w:ascii="Calibri" w:cs="Calibri" w:eastAsia="Calibri" w:hAnsi="Calibri"/>
          <w:b/>
          <w:bCs/>
          <w:sz w:val="22"/>
          <w:szCs w:val="22"/>
        </w:rPr>
        <w:t>ON THE MAIN {{ fuel1_line_label or "gas" }} PIPELINE:</w:t>
      </w:r>
    </w:p>
    <w:p>
      <w:pPr>
        <w:pStyle w:val="ListParagraph"/>
        <w:numPr>
          <w:ilvl w:val="0"/>
          <w:numId w:val="2"/>
        </w:numPr>
        <w:spacing w:after="40" w:before="40" w:line="280"/>
      </w:pPr>
      <w:r>
        <w:t xml:space="preserve">{%p for x in gas_pipeline_items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t xml:space="preserve">{%p endif %}</w:t>
      </w:r>
    </w:p>
    <w:p>
      <w:pPr>
        <w:spacing w:after="60" w:before="120"/>
      </w:pPr>
      <w:r>
        <w:rPr>
          <w:rFonts w:ascii="Calibri" w:cs="Calibri" w:eastAsia="Calibri" w:hAnsi="Calibri"/>
          <w:b/>
          <w:bCs/>
          <w:sz w:val="22"/>
          <w:szCs w:val="22"/>
        </w:rPr>
        <w:t>ON THE MAIN AIR PIPELINE:</w:t>
      </w:r>
    </w:p>
    <w:p>
      <w:pPr>
        <w:pStyle w:val="ListParagraph"/>
        <w:numPr>
          <w:ilvl w:val="0"/>
          <w:numId w:val="2"/>
        </w:numPr>
        <w:spacing w:after="40" w:before="40" w:line="280"/>
      </w:pPr>
      <w:r>
        <w:t xml:space="preserve">{%p for x in air_pipeline_items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pStyle w:val="Heading3"/>
        <w:spacing w:after="80" w:before="200"/>
      </w:pPr>
      <w:r>
        <w:rPr>
          <w:rFonts w:ascii="Calibri" w:cs="Calibri" w:eastAsia="Calibri" w:hAnsi="Calibri"/>
          <w:b/>
          <w:bCs/>
          <w:color w:val="1F2937"/>
          <w:sz w:val="22"/>
          <w:szCs w:val="22"/>
        </w:rPr>
        <w:t>COMBUSTION AIR BLOWER</w:t>
      </w:r>
    </w:p>
    <w:p>
      <w:pPr>
        <w:spacing w:after="60" w:before="60" w:line="300"/>
        <w:jc w:val="left"/>
      </w:pPr>
      <w:r>
        <w:rPr>
          <w:rFonts w:ascii="Calibri" w:cs="Calibri" w:eastAsia="Calibri" w:hAnsi="Calibri"/>
        </w:rPr>
        <w:t xml:space="preserve">To supply combustion air to the burner, we provide a centrifugal steel-plate air blower of suitable capacity, equipped with a squirrel-cage induction motor of reputed make (ABB / CGL / BB). The blower is direct-driven, with the impeller mounted on the motor shaft.</w:t>
      </w:r>
    </w:p>
    <w:p>
      <w:pPr>
        <w:spacing w:after="60" w:before="60" w:line="300"/>
        <w:jc w:val="left"/>
      </w:pPr>
      <w:r>
        <w:t xml:space="preserve">{%p if is_oil or is_dual %}</w:t>
      </w:r>
    </w:p>
    <w:p>
      <w:pPr>
        <w:pStyle w:val="Heading3"/>
        <w:spacing w:after="80" w:before="200"/>
      </w:pPr>
      <w:r>
        <w:rPr>
          <w:b/>
        </w:rPr>
        <w:t xml:space="preserve">{{ pumping_unit_heading }}</w:t>
      </w:r>
    </w:p>
    <w:p>
      <w:pPr>
        <w:spacing w:after="60" w:before="60" w:line="300"/>
        <w:jc w:val="left"/>
      </w:pPr>
      <w:r>
        <w:t xml:space="preserve">{{ pumping_unit_intro }}</w:t>
      </w:r>
    </w:p>
    <w:p>
      <w:pPr>
        <w:spacing w:after="60" w:before="60" w:line="300"/>
        <w:jc w:val="left"/>
      </w:pPr>
      <w:r>
        <w:t xml:space="preserve">{%p for x in pumping_unit_items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spacing w:after="60" w:before="60" w:line="300"/>
        <w:jc w:val="left"/>
      </w:pPr>
      <w:r>
        <w:t xml:space="preserve">{%p endfor %}</w:t>
      </w:r>
    </w:p>
    <w:p>
      <w:pPr>
        <w:spacing w:after="60" w:before="60" w:line="300"/>
        <w:jc w:val="left"/>
      </w:pPr>
      <w:r>
        <w:t xml:space="preserve">{%p endif %}</w:t>
      </w:r>
    </w:p>
    <w:p>
      <w:pPr>
        <w:spacing w:after="60" w:before="120"/>
      </w:pPr>
      <w:r>
        <w:t xml:space="preserve">{%p if nitrogen_purging %}</w:t>
      </w:r>
    </w:p>
    <w:p>
      <w:pPr>
        <w:spacing w:after="60" w:before="120"/>
      </w:pPr>
      <w:r>
        <w:rPr>
          <w:rFonts w:ascii="Calibri" w:cs="Calibri" w:eastAsia="Calibri" w:hAnsi="Calibri"/>
          <w:b/>
          <w:bCs/>
          <w:sz w:val="22"/>
          <w:szCs w:val="22"/>
        </w:rPr>
        <w:t xml:space="preserve">Nitrogen Purging:</w:t>
      </w:r>
    </w:p>
    <w:p>
      <w:pPr>
        <w:pStyle w:val="ListParagraph"/>
        <w:numPr>
          <w:ilvl w:val="0"/>
          <w:numId w:val="2"/>
        </w:numPr>
        <w:spacing w:after="40" w:before="40" w:line="280"/>
      </w:pPr>
      <w:r>
        <w:t xml:space="preserve">{%p for x in nitrogen_purging_items %}</w:t>
      </w:r>
    </w:p>
    <w:p>
      <w:pPr>
        <w:pStyle w:val="ListParagraph"/>
        <w:numPr>
          <w:ilvl w:val="0"/>
          <w:numId w:val="2"/>
        </w:numPr>
        <w:spacing w:after="40" w:before="40" w:line="280"/>
      </w:pPr>
      <w:r>
        <w:t xml:space="preserve">{{ x.item }}</w:t>
      </w:r>
    </w:p>
    <w:p>
      <w:pPr>
        <w:pStyle w:val="ListParagraph"/>
        <w:numPr>
          <w:ilvl w:val="0"/>
          <w:numId w:val="2"/>
        </w:numPr>
        <w:spacing w:after="40" w:before="40" w:line="280"/>
      </w:pPr>
      <w:r>
        <w:t xml:space="preserve">{%p for s in x.sub_items %}</w:t>
      </w:r>
    </w:p>
    <w:p>
      <w:pPr>
        <w:pStyle w:val="ListParagraph"/>
        <w:numPr>
          <w:ilvl w:val="1"/>
          <w:numId w:val="2"/>
        </w:numPr>
        <w:spacing w:after="40" w:before="40" w:line="280"/>
      </w:pPr>
      <w:r>
        <w:t xml:space="preserve">{{ s.item }}</w:t>
      </w:r>
    </w:p>
    <w:p>
      <w:pPr>
        <w:pStyle w:val="ListParagraph"/>
        <w:numPr>
          <w:ilvl w:val="0"/>
          <w:numId w:val="2"/>
        </w:numPr>
        <w:spacing w:after="40" w:before="40" w:line="280"/>
      </w:pPr>
      <w:r>
        <w:t xml:space="preserve">{%p endfor %}</w:t>
      </w:r>
    </w:p>
    <w:p>
      <w:pPr>
        <w:pStyle w:val="ListParagraph"/>
        <w:numPr>
          <w:ilvl w:val="0"/>
          <w:numId w:val="2"/>
        </w:numPr>
        <w:spacing w:after="40" w:before="40" w:line="280"/>
      </w:pPr>
      <w:r>
        <w:t xml:space="preserve">{%p endfor %}</w:t>
      </w:r>
    </w:p>
    <w:p>
      <w:pPr>
        <w:spacing w:after="60" w:before="120"/>
      </w:pPr>
      <w:r>
        <w:t xml:space="preserve">{%p endif %}</w:t>
      </w:r>
    </w:p>
    <w:p>
      <w:r/>
    </w:p>
    <w:p>
      <w:pPr>
        <w:spacing w:after="60" w:before="60" w:line="300"/>
        <w:jc w:val="left"/>
      </w:pPr>
      <w:r>
        <w:rPr>
          <w:rFonts w:ascii="Calibri" w:cs="Calibri" w:eastAsia="Calibri" w:hAnsi="Calibri"/>
        </w:rPr>
        <w:t>{%p if control_mode != "manual" %}</w:t>
      </w:r>
    </w:p>
    <w:p>
      <w:pPr>
        <w:pStyle w:val="Heading3"/>
        <w:spacing w:after="80" w:before="200"/>
      </w:pPr>
      <w:r>
        <w:rPr>
          <w:rFonts w:ascii="Calibri" w:cs="Calibri" w:eastAsia="Calibri" w:hAnsi="Calibri"/>
          <w:b/>
          <w:bCs/>
          <w:color w:val="1F2937"/>
          <w:sz w:val="22"/>
          <w:szCs w:val="22"/>
        </w:rPr>
        <w:t>INSTRUMENTATION &amp; CONTROL</w:t>
      </w:r>
    </w:p>
    <w:p>
      <w:pPr>
        <w:spacing w:after="60" w:before="60" w:line="300"/>
        <w:jc w:val="left"/>
      </w:pPr>
      <w:r>
        <w:rPr>
          <w:rFonts w:ascii="Calibri" w:cs="Calibri" w:eastAsia="Calibri" w:hAnsi="Calibri"/>
        </w:rPr>
        <w:t xml:space="preserve">The burner will be governed by the following scheme fitted on the main gas and air pipeline.</w:t>
      </w:r>
    </w:p>
    <w:p>
      <w:pPr>
        <w:spacing w:after="60" w:before="60" w:line="300"/>
        <w:jc w:val="left"/>
      </w:pPr>
      <w:r>
        <w:rPr>
          <w:rFonts w:ascii="Calibri" w:cs="Calibri" w:eastAsia="Calibri" w:hAnsi="Calibri"/>
          <w:b/>
        </w:rPr>
        <w:t>ON THE MAIN AIR PIPELINE:</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ORIFICE PLATE FITTED WITH DIFFERENTIAL PRESSURE TRANSMITTER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w:t>
      </w:r>
    </w:p>
    <w:p>
      <w:pPr>
        <w:pStyle w:val="ListParagraph"/>
        <w:numPr>
          <w:ilvl w:val="0"/>
          <w:numId w:val="2"/>
        </w:numPr>
        <w:spacing w:after="40" w:before="40" w:line="280"/>
      </w:pPr>
      <w:r>
        <w:rPr>
          <w:rFonts w:ascii="Calibri" w:cs="Calibri" w:eastAsia="Calibri" w:hAnsi="Calibri"/>
          <w:sz w:val="22"/>
          <w:szCs w:val="22"/>
        </w:rPr>
        <w:t xml:space="preserve">{{ air_cv_name }}</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rPr>
          <w:rFonts w:ascii="Calibri" w:cs="Calibri" w:eastAsia="Calibri" w:hAnsi="Calibri"/>
          <w:sz w:val="22"/>
          <w:szCs w:val="22"/>
        </w:rPr>
        <w:t>PIPELINE AND PIPE FITTINGS</w:t>
      </w:r>
    </w:p>
    <w:p>
      <w:pPr>
        <w:spacing w:after="60" w:before="60" w:line="300"/>
        <w:jc w:val="left"/>
      </w:pPr>
      <w:r>
        <w:rPr>
          <w:rFonts w:ascii="Calibri" w:cs="Calibri" w:eastAsia="Calibri" w:hAnsi="Calibri"/>
          <w:b/>
        </w:rPr>
        <w:t>ON THE MAIN {{ fuel1_line_label or "gas" }} PIPELINE:</w:t>
      </w:r>
    </w:p>
    <w:p>
      <w:pPr>
        <w:spacing w:after="60" w:before="60" w:line="300"/>
        <w:jc w:val="left"/>
      </w:pPr>
      <w:r>
        <w:rPr>
          <w:rFonts w:ascii="Calibri" w:cs="Calibri" w:eastAsia="Calibri" w:hAnsi="Calibri"/>
        </w:rPr>
        <w:t>{%p if fuel1_is_oil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FLOWMETER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or auto_control_type in ["plc_agr", "pid"] %}</w:t>
      </w:r>
    </w:p>
    <w:p>
      <w:pPr>
        <w:pStyle w:val="ListParagraph"/>
        <w:numPr>
          <w:ilvl w:val="0"/>
          <w:numId w:val="2"/>
        </w:numPr>
        <w:spacing w:after="40" w:before="40" w:line="280"/>
      </w:pPr>
      <w:r>
        <w:rPr>
          <w:rFonts w:ascii="Calibri" w:cs="Calibri" w:eastAsia="Calibri" w:hAnsi="Calibri"/>
          <w:sz w:val="22"/>
          <w:szCs w:val="22"/>
        </w:rPr>
        <w:t xml:space="preserve">{% if control_mode == "manual" %}PUMPING UNIT{% else %}AIR-OIL RATIO (AOR) REGULATOR{% endif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 xml:space="preserve">{{ fuel1_cv_name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w:t>
      </w:r>
    </w:p>
    <w:p>
      <w:pPr>
        <w:pStyle w:val="ListParagraph"/>
        <w:numPr>
          <w:ilvl w:val="0"/>
          <w:numId w:val="2"/>
        </w:numPr>
        <w:spacing w:after="40" w:before="40" w:line="280"/>
      </w:pPr>
      <w:r>
        <w:rPr>
          <w:rFonts w:ascii="Calibri" w:cs="Calibri" w:eastAsia="Calibri" w:hAnsi="Calibri"/>
          <w:sz w:val="22"/>
          <w:szCs w:val="22"/>
        </w:rPr>
        <w:t>PIPELINE AND PIPE FITTINGS</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else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ORIFICE PLATE FITTED WITH DIFFERENTIAL PRESSURE TRANSMITTER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or auto_control_type in ["plc_agr", "pid"] %}</w:t>
      </w:r>
    </w:p>
    <w:p>
      <w:pPr>
        <w:pStyle w:val="ListParagraph"/>
        <w:numPr>
          <w:ilvl w:val="0"/>
          <w:numId w:val="2"/>
        </w:numPr>
        <w:spacing w:after="40" w:before="40" w:line="280"/>
      </w:pPr>
      <w:r>
        <w:rPr>
          <w:rFonts w:ascii="Calibri" w:cs="Calibri" w:eastAsia="Calibri" w:hAnsi="Calibri"/>
          <w:sz w:val="22"/>
          <w:szCs w:val="22"/>
        </w:rPr>
        <w:t>AIR-GAS RATIO (AGR) REGULATOR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 xml:space="preserve">{{ fuel1_cv_name }}</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rPr>
          <w:rFonts w:ascii="Calibri" w:cs="Calibri" w:eastAsia="Calibri" w:hAnsi="Calibri"/>
          <w:sz w:val="22"/>
          <w:szCs w:val="22"/>
        </w:rPr>
        <w:t>PIPELINE AND PIPE FITTINGS</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if fuel2_line_label %}</w:t>
      </w:r>
    </w:p>
    <w:p>
      <w:pPr>
        <w:spacing w:after="60" w:before="60" w:line="300"/>
        <w:jc w:val="left"/>
      </w:pPr>
      <w:r>
        <w:rPr>
          <w:rFonts w:ascii="Calibri" w:cs="Calibri" w:eastAsia="Calibri" w:hAnsi="Calibri"/>
          <w:b/>
        </w:rPr>
        <w:t>ON THE MAIN {{ fuel2_line_label }} PIPELINE:</w:t>
      </w:r>
    </w:p>
    <w:p>
      <w:pPr>
        <w:spacing w:after="60" w:before="60" w:line="300"/>
        <w:jc w:val="left"/>
      </w:pPr>
      <w:r>
        <w:rPr>
          <w:rFonts w:ascii="Calibri" w:cs="Calibri" w:eastAsia="Calibri" w:hAnsi="Calibri"/>
        </w:rPr>
        <w:t>{%p if fuel2_is_oil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FLOWMETER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or auto_control_type in ["plc_agr", "pid"] %}</w:t>
      </w:r>
    </w:p>
    <w:p>
      <w:pPr>
        <w:pStyle w:val="ListParagraph"/>
        <w:numPr>
          <w:ilvl w:val="0"/>
          <w:numId w:val="2"/>
        </w:numPr>
        <w:spacing w:after="40" w:before="40" w:line="280"/>
      </w:pPr>
      <w:r>
        <w:rPr>
          <w:rFonts w:ascii="Calibri" w:cs="Calibri" w:eastAsia="Calibri" w:hAnsi="Calibri"/>
          <w:sz w:val="22"/>
          <w:szCs w:val="22"/>
        </w:rPr>
        <w:t xml:space="preserve">{% if control_mode == "manual" %}PUMPING UNIT{% else %}AIR-OIL RATIO (AOR) REGULATOR{% endif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 xml:space="preserve">{{ fuel2_cv_name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w:t>
      </w:r>
    </w:p>
    <w:p>
      <w:pPr>
        <w:pStyle w:val="ListParagraph"/>
        <w:numPr>
          <w:ilvl w:val="0"/>
          <w:numId w:val="2"/>
        </w:numPr>
        <w:spacing w:after="40" w:before="40" w:line="280"/>
      </w:pPr>
      <w:r>
        <w:rPr>
          <w:rFonts w:ascii="Calibri" w:cs="Calibri" w:eastAsia="Calibri" w:hAnsi="Calibri"/>
          <w:sz w:val="22"/>
          <w:szCs w:val="22"/>
        </w:rPr>
        <w:t>PIPELINE AND PIPE FITTINGS</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else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ORIFICE PLATE FITTED WITH DIFFERENTIAL PRESSURE TRANSMITTER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or auto_control_type in ["plc_agr", "pid"] %}</w:t>
      </w:r>
    </w:p>
    <w:p>
      <w:pPr>
        <w:pStyle w:val="ListParagraph"/>
        <w:numPr>
          <w:ilvl w:val="0"/>
          <w:numId w:val="2"/>
        </w:numPr>
        <w:spacing w:after="40" w:before="40" w:line="280"/>
      </w:pPr>
      <w:r>
        <w:rPr>
          <w:rFonts w:ascii="Calibri" w:cs="Calibri" w:eastAsia="Calibri" w:hAnsi="Calibri"/>
          <w:sz w:val="22"/>
          <w:szCs w:val="22"/>
        </w:rPr>
        <w:t>AIR-GAS RATIO (AGR) REGULATOR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and auto_control_type in ["plc", "ppid_ratio"] %}</w:t>
      </w:r>
    </w:p>
    <w:p>
      <w:pPr>
        <w:pStyle w:val="ListParagraph"/>
        <w:numPr>
          <w:ilvl w:val="0"/>
          <w:numId w:val="2"/>
        </w:numPr>
        <w:spacing w:after="40" w:before="40" w:line="280"/>
      </w:pPr>
      <w:r>
        <w:rPr>
          <w:rFonts w:ascii="Calibri" w:cs="Calibri" w:eastAsia="Calibri" w:hAnsi="Calibri"/>
          <w:sz w:val="22"/>
          <w:szCs w:val="22"/>
        </w:rPr>
        <w:t xml:space="preserve">{{ fuel2_cv_name }}</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rPr>
          <w:rFonts w:ascii="Calibri" w:cs="Calibri" w:eastAsia="Calibri" w:hAnsi="Calibri"/>
          <w:sz w:val="22"/>
          <w:szCs w:val="22"/>
        </w:rPr>
        <w:t>PIPELINE AND PIPE FITTINGS</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control_mode != "manual" %}</w:t>
      </w:r>
    </w:p>
    <w:p>
      <w:pPr>
        <w:pStyle w:val="Heading3"/>
        <w:spacing w:after="80" w:before="200"/>
      </w:pPr>
      <w:r>
        <w:rPr>
          <w:rFonts w:ascii="Calibri" w:cs="Calibri" w:eastAsia="Calibri" w:hAnsi="Calibri"/>
          <w:b/>
          <w:bCs/>
          <w:color w:val="1F2937"/>
          <w:sz w:val="22"/>
          <w:szCs w:val="22"/>
        </w:rPr>
        <w:t>TEMPERATURE CONTROL SYSTEM</w:t>
      </w:r>
    </w:p>
    <w:p>
      <w:pPr>
        <w:spacing w:after="60" w:before="60" w:line="300"/>
        <w:jc w:val="left"/>
      </w:pPr>
      <w:r>
        <w:rPr>
          <w:rFonts w:ascii="Calibri" w:cs="Calibri" w:eastAsia="Calibri" w:hAnsi="Calibri"/>
        </w:rPr>
        <w:t xml:space="preserve">To control and maintain the temperature of Ladle accurately, the thermocouple will be fitted in the Ladle Hood at suitable location. The scheme and sequence of burner operation is described as below:-</w:t>
      </w:r>
    </w:p>
    <w:p>
      <w:pPr>
        <w:spacing w:after="60" w:before="60" w:line="300"/>
        <w:jc w:val="left"/>
      </w:pPr>
      <w:r>
        <w:rPr>
          <w:rFonts w:ascii="Calibri" w:cs="Calibri" w:eastAsia="Calibri" w:hAnsi="Calibri"/>
        </w:rPr>
        <w:t xml:space="preserve">Temperature control system will consist of the following main components:-</w:t>
      </w:r>
    </w:p>
    <w:p>
      <w:pPr>
        <w:spacing w:after="60" w:before="60" w:line="300"/>
        <w:jc w:val="left"/>
      </w:pPr>
      <w:r>
        <w:rPr>
          <w:rFonts w:ascii="Calibri" w:cs="Calibri" w:eastAsia="Calibri" w:hAnsi="Calibri"/>
        </w:rPr>
        <w:t>{%p if control_mode != "manual" and auto_control_type in ["plc", "plc_agr"] %}</w:t>
      </w:r>
    </w:p>
    <w:p>
      <w:pPr>
        <w:pStyle w:val="ListParagraph"/>
        <w:numPr>
          <w:ilvl w:val="0"/>
          <w:numId w:val="2"/>
        </w:numPr>
        <w:spacing w:after="40" w:before="40" w:line="280"/>
      </w:pPr>
      <w:r>
        <w:rPr>
          <w:rFonts w:ascii="Calibri" w:cs="Calibri" w:eastAsia="Calibri" w:hAnsi="Calibri"/>
          <w:sz w:val="22"/>
          <w:szCs w:val="22"/>
        </w:rPr>
        <w:t>PLC CONTROLLER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if control_mode != "manual" and auto_control_type == "pid" %}</w:t>
      </w:r>
    </w:p>
    <w:p>
      <w:pPr>
        <w:pStyle w:val="ListParagraph"/>
        <w:numPr>
          <w:ilvl w:val="0"/>
          <w:numId w:val="2"/>
        </w:numPr>
        <w:spacing w:after="40" w:before="40" w:line="280"/>
      </w:pPr>
      <w:r>
        <w:rPr>
          <w:rFonts w:ascii="Calibri" w:cs="Calibri" w:eastAsia="Calibri" w:hAnsi="Calibri"/>
          <w:sz w:val="22"/>
          <w:szCs w:val="22"/>
        </w:rPr>
        <w:t>PID CONTROLLER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if control_mode != "manual" and auto_control_type == "ppid_ratio" %}</w:t>
      </w:r>
    </w:p>
    <w:p>
      <w:pPr>
        <w:pStyle w:val="ListParagraph"/>
        <w:numPr>
          <w:ilvl w:val="0"/>
          <w:numId w:val="2"/>
        </w:numPr>
        <w:spacing w:after="40" w:before="40" w:line="280"/>
      </w:pPr>
      <w:r>
        <w:rPr>
          <w:rFonts w:ascii="Calibri" w:cs="Calibri" w:eastAsia="Calibri" w:hAnsi="Calibri"/>
          <w:sz w:val="22"/>
          <w:szCs w:val="22"/>
        </w:rPr>
        <w:t>P.PID CONTROLLER</w:t>
      </w:r>
    </w:p>
    <w:p>
      <w:pPr>
        <w:spacing w:after="60" w:before="60" w:line="300"/>
        <w:jc w:val="left"/>
      </w:pPr>
      <w:r>
        <w:rPr>
          <w:rFonts w:ascii="Calibri" w:cs="Calibri" w:eastAsia="Calibri" w:hAnsi="Calibri"/>
        </w:rPr>
        <w:t xml:space="preserve">{%p endif %}</w:t>
      </w:r>
    </w:p>
    <w:p>
      <w:pPr>
        <w:pStyle w:val="ListParagraph"/>
        <w:numPr>
          <w:ilvl w:val="0"/>
          <w:numId w:val="2"/>
        </w:numPr>
        <w:spacing w:after="40" w:before="40" w:line="280"/>
      </w:pPr>
      <w:r>
        <w:rPr>
          <w:rFonts w:ascii="Calibri" w:cs="Calibri" w:eastAsia="Calibri" w:hAnsi="Calibri"/>
          <w:sz w:val="22"/>
          <w:szCs w:val="22"/>
        </w:rPr>
        <w:t>THERMOCOUPLE</w:t>
      </w:r>
    </w:p>
    <w:p>
      <w:pPr>
        <w:spacing w:after="60" w:before="60" w:line="300"/>
        <w:jc w:val="left"/>
      </w:pPr>
      <w:r>
        <w:rPr>
          <w:rFonts w:ascii="Calibri" w:cs="Calibri" w:eastAsia="Calibri" w:hAnsi="Calibri"/>
        </w:rPr>
        <w:t xml:space="preserve">{%p if control_mode != "manual" and auto_control_type == "ppid_ratio" %}</w:t>
      </w:r>
    </w:p>
    <w:p>
      <w:pPr>
        <w:pStyle w:val="ListParagraph"/>
        <w:numPr>
          <w:ilvl w:val="0"/>
          <w:numId w:val="2"/>
        </w:numPr>
        <w:spacing w:after="40" w:before="40" w:line="280"/>
      </w:pPr>
      <w:r>
        <w:rPr>
          <w:rFonts w:ascii="Calibri" w:cs="Calibri" w:eastAsia="Calibri" w:hAnsi="Calibri"/>
          <w:sz w:val="22"/>
          <w:szCs w:val="22"/>
        </w:rPr>
        <w:t>RATIO CONTROLLER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{%p if auto_control_type in ["plc_agr", "pid"] %}</w:t>
      </w:r>
    </w:p>
    <w:p>
      <w:pPr>
        <w:pStyle w:val="ListParagraph"/>
        <w:numPr>
          <w:ilvl w:val="0"/>
          <w:numId w:val="2"/>
        </w:numPr>
        <w:spacing w:after="40" w:before="40" w:line="280"/>
      </w:pPr>
      <w:r>
        <w:rPr>
          <w:rFonts w:ascii="Calibri" w:cs="Calibri" w:eastAsia="Calibri" w:hAnsi="Calibri"/>
          <w:sz w:val="22"/>
          <w:szCs w:val="22"/>
        </w:rPr>
        <w:t>AIR-GAS RATIO (AGR) REGULATOR</w:t>
      </w:r>
    </w:p>
    <w:p>
      <w:pPr>
        <w:spacing w:after="60" w:before="60" w:line="300"/>
        <w:jc w:val="left"/>
      </w:pPr>
      <w:r>
        <w:rPr>
          <w:rFonts w:ascii="Calibri" w:cs="Calibri" w:eastAsia="Calibri" w:hAnsi="Calibri"/>
        </w:rPr>
        <w:t xml:space="preserve">{%p endif %}</w:t>
      </w:r>
    </w:p>
    <w:p>
      <w:pPr>
        <w:spacing w:after="60" w:before="60" w:line="300"/>
        <w:jc w:val="left"/>
      </w:pPr>
      <w:r>
        <w:rPr>
          <w:rFonts w:ascii="Calibri" w:cs="Calibri" w:eastAsia="Calibri" w:hAnsi="Calibri"/>
        </w:rPr>
        <w:t xml:space="preserve">{%p for cv in cv_bullets %}</w:t>
      </w:r>
    </w:p>
    <w:p>
      <w:pPr>
        <w:pStyle w:val="ListParagraph"/>
        <w:numPr>
          <w:ilvl w:val="0"/>
          <w:numId w:val="2"/>
        </w:numPr>
        <w:spacing w:after="40" w:before="40" w:line="280"/>
      </w:pPr>
      <w:r>
        <w:rPr>
          <w:rFonts w:ascii="Calibri" w:cs="Calibri" w:eastAsia="Calibri" w:hAnsi="Calibri"/>
          <w:sz w:val="22"/>
          <w:szCs w:val="22"/>
        </w:rPr>
        <w:t>{{ cv }}</w:t>
      </w:r>
    </w:p>
    <w:p>
      <w:pPr>
        <w:spacing w:after="60" w:before="60" w:line="300"/>
        <w:jc w:val="left"/>
      </w:pPr>
      <w:r>
        <w:rPr>
          <w:rFonts w:ascii="Calibri" w:cs="Calibri" w:eastAsia="Calibri" w:hAnsi="Calibri"/>
        </w:rPr>
        <w:t xml:space="preserve">{%p endfor %}</w:t>
      </w:r>
    </w:p>
    <w:p>
      <w:pPr>
        <w:pStyle w:val="Heading3"/>
        <w:spacing w:after="80" w:before="200"/>
      </w:pPr>
      <w:r>
        <w:rPr>
          <w:rFonts w:ascii="Calibri" w:cs="Calibri" w:eastAsia="Calibri" w:hAnsi="Calibri"/>
          <w:b/>
          <w:bCs/>
          <w:color w:val="1F2937"/>
          <w:sz w:val="22"/>
          <w:szCs w:val="22"/>
        </w:rPr>
        <w:t>OPERATIONAL SEQUENCE</w:t>
      </w:r>
    </w:p>
    <w:p>
      <w:pPr>
        <w:spacing w:after="60" w:before="60" w:line="300"/>
        <w:jc w:val="left"/>
      </w:pPr>
      <w:r>
        <w:rPr>
          <w:rFonts w:ascii="Calibri" w:cs="Calibri" w:eastAsia="Calibri" w:hAnsi="Calibri"/>
        </w:rPr>
        <w:t>{{ operational_sequence_text }}</w:t>
      </w:r>
    </w:p>
    <w:p>
      <w:pPr>
        <w:spacing w:after="60" w:before="60" w:line="300"/>
        <w:jc w:val="left"/>
      </w:pPr>
      <w:r>
        <w:rPr>
          <w:rFonts w:ascii="Calibri" w:cs="Calibri" w:eastAsia="Calibri" w:hAnsi="Calibri"/>
        </w:rPr>
        <w:t xml:space="preserve">{%p endif %}</w:t>
      </w:r>
    </w:p>
    <w:p>
      <w:pPr>
        <w:pStyle w:val="Heading3"/>
        <w:spacing w:after="80" w:before="200"/>
      </w:pPr>
      <w:r>
        <w:rPr>
          <w:rFonts w:ascii="Calibri" w:cs="Calibri" w:eastAsia="Calibri" w:hAnsi="Calibri"/>
          <w:b/>
          <w:bCs/>
          <w:color w:val="1F2937"/>
          <w:sz w:val="22"/>
          <w:szCs w:val="22"/>
        </w:rPr>
        <w:t>ELECTRICAL CONTROL PANEL</w:t>
      </w:r>
    </w:p>
    <w:p>
      <w:pPr>
        <w:spacing w:after="60" w:before="60" w:line="300"/>
        <w:jc w:val="left"/>
      </w:pPr>
      <w:r>
        <w:rPr>
          <w:rFonts w:ascii="Calibri" w:cs="Calibri" w:eastAsia="Calibri" w:hAnsi="Calibri"/>
        </w:rPr>
        <w:t xml:space="preserve">One electrical control panel will be supplied along with the system. All electrical equipment will conform to Indian Electricity Regulations for safety, earthing, etc., and the panel box will conform to IP54 protection.</w:t>
      </w:r>
    </w:p>
    <w:p>
      <w:pPr>
        <w:spacing w:after="40" w:before="60" w:line="300"/>
        <w:jc w:val="left"/>
      </w:pPr>
      <w:r>
        <w:rPr>
          <w:rFonts w:ascii="Calibri" w:cs="Calibri" w:eastAsia="Calibri" w:hAnsi="Calibri"/>
        </w:rPr>
        <w:t xml:space="preserve">The control panel will include the following main items:</w:t>
      </w:r>
    </w:p>
    <w:p>
      <w:pPr>
        <w:pStyle w:val="ListParagraph"/>
        <w:numPr>
          <w:ilvl w:val="0"/>
          <w:numId w:val="2"/>
        </w:numPr>
        <w:spacing w:after="40" w:before="40" w:line="280"/>
      </w:pPr>
      <w:r>
        <w:rPr>
          <w:rFonts w:ascii="Calibri" w:cs="Calibri" w:eastAsia="Calibri" w:hAnsi="Calibri"/>
          <w:sz w:val="22"/>
          <w:szCs w:val="22"/>
        </w:rPr>
        <w:t>AMMETER AND VOLTMETER OF SUITABLE CAPACITY</w:t>
      </w:r>
    </w:p>
    <w:p>
      <w:pPr>
        <w:pStyle w:val="ListParagraph"/>
        <w:numPr>
          <w:ilvl w:val="0"/>
          <w:numId w:val="2"/>
        </w:numPr>
        <w:spacing w:after="40" w:before="40" w:line="280"/>
      </w:pPr>
      <w:r>
        <w:rPr>
          <w:rFonts w:ascii="Calibri" w:cs="Calibri" w:eastAsia="Calibri" w:hAnsi="Calibri"/>
          <w:sz w:val="22"/>
          <w:szCs w:val="22"/>
        </w:rPr>
        <w:t>COMBUSTION AIR BLOWER START/STOP PUSH BUTTONS</w:t>
      </w:r>
    </w:p>
    <w:p>
      <w:pPr>
        <w:pStyle w:val="ListParagraph"/>
        <w:numPr>
          <w:ilvl w:val="0"/>
          <w:numId w:val="2"/>
        </w:numPr>
        <w:spacing w:after="40" w:before="40" w:line="280"/>
      </w:pPr>
      <w:r>
        <w:rPr>
          <w:rFonts w:ascii="Calibri" w:cs="Calibri" w:eastAsia="Calibri" w:hAnsi="Calibri"/>
          <w:sz w:val="22"/>
          <w:szCs w:val="22"/>
        </w:rPr>
        <w:t>INDICATING LAMPS AND FUSES</w:t>
      </w:r>
    </w:p>
    <w:p>
      <w:pPr>
        <w:pStyle w:val="ListParagraph"/>
        <w:numPr>
          <w:ilvl w:val="0"/>
          <w:numId w:val="2"/>
        </w:numPr>
        <w:spacing w:after="40" w:before="40" w:line="280"/>
      </w:pPr>
      <w:r>
        <w:rPr>
          <w:rFonts w:ascii="Calibri" w:cs="Calibri" w:eastAsia="Calibri" w:hAnsi="Calibri"/>
          <w:sz w:val="22"/>
          <w:szCs w:val="22"/>
        </w:rPr>
        <w:t>SAFETY RELAYS AND CONTACTORS</w:t>
      </w:r>
    </w:p>
    <w:p>
      <w:pPr>
        <w:pStyle w:val="ListParagraph"/>
        <w:numPr>
          <w:ilvl w:val="0"/>
          <w:numId w:val="2"/>
        </w:numPr>
        <w:spacing w:after="40" w:before="40" w:line="280"/>
      </w:pPr>
      <w:r>
        <w:t xml:space="preserve">{%p if control_mode != "manual" %}</w:t>
      </w:r>
    </w:p>
    <w:p>
      <w:pPr>
        <w:pStyle w:val="ListParagraph"/>
        <w:numPr>
          <w:ilvl w:val="0"/>
          <w:numId w:val="2"/>
        </w:numPr>
        <w:spacing w:after="40" w:before="40" w:line="280"/>
      </w:pPr>
      <w:r>
        <w:rPr>
          <w:rFonts w:ascii="Calibri" w:cs="Calibri" w:eastAsia="Calibri" w:hAnsi="Calibri"/>
          <w:sz w:val="22"/>
          <w:szCs w:val="22"/>
        </w:rPr>
        <w:t>{% if auto_control_type == "pid" %}PID{% elif auto_control_type == "ppid_ratio" %}PPID{% else %}PLC (SIEMENS S7-1500){% if has_plc_with_hmi %} and HMI{% endif %}{% endif %}</w:t>
      </w:r>
    </w:p>
    <w:p>
      <w:pPr>
        <w:pStyle w:val="ListParagraph"/>
        <w:numPr>
          <w:ilvl w:val="0"/>
          <w:numId w:val="2"/>
        </w:numPr>
        <w:spacing w:after="40" w:before="40" w:line="280"/>
      </w:pPr>
      <w:r>
        <w:t xml:space="preserve">{%p endif %}</w:t>
      </w:r>
    </w:p>
    <w:p>
      <w:pPr>
        <w:pStyle w:val="ListParagraph"/>
        <w:numPr>
          <w:ilvl w:val="0"/>
          <w:numId w:val="2"/>
        </w:numPr>
        <w:spacing w:after="40" w:before="40" w:line="280"/>
      </w:pPr>
      <w:r>
        <w:rPr>
          <w:rFonts w:ascii="Calibri" w:cs="Calibri" w:eastAsia="Calibri" w:hAnsi="Calibri"/>
          <w:sz w:val="22"/>
          <w:szCs w:val="22"/>
        </w:rPr>
        <w:t>MCBS OF SUITABLE CAPACITY</w:t>
      </w:r>
    </w:p>
    <w:p>
      <w:pPr>
        <w:pStyle w:val="ListParagraph"/>
        <w:numPr>
          <w:ilvl w:val="0"/>
          <w:numId w:val="2"/>
        </w:numPr>
        <w:spacing w:after="40" w:before="40" w:line="280"/>
      </w:pPr>
      <w:r>
        <w:rPr>
          <w:rFonts w:ascii="Calibri" w:cs="Calibri" w:eastAsia="Calibri" w:hAnsi="Calibri"/>
          <w:sz w:val="22"/>
          <w:szCs w:val="22"/>
        </w:rPr>
        <w:t>BURNER CONTROL UNIT FOR PILOT BURNER</w:t>
      </w:r>
    </w:p>
    <w:p>
      <w:pPr>
        <w:pStyle w:val="ListParagraph"/>
        <w:numPr>
          <w:ilvl w:val="0"/>
          <w:numId w:val="2"/>
        </w:numPr>
        <w:spacing w:after="40" w:before="40" w:line="280"/>
      </w:pPr>
      <w:r>
        <w:rPr>
          <w:rFonts w:ascii="Calibri" w:cs="Calibri" w:eastAsia="Calibri" w:hAnsi="Calibri"/>
          <w:sz w:val="22"/>
          <w:szCs w:val="22"/>
        </w:rPr>
        <w:t>INCHING PUSH BUTTONS FOR HYDRAULIC CYLINDER OPERATION</w:t>
      </w:r>
    </w:p>
    <w:p>
      <w:pPr>
        <w:pStyle w:val="Heading3"/>
        <w:spacing w:after="80" w:before="200"/>
      </w:pPr>
      <w:r>
        <w:rPr>
          <w:rFonts w:ascii="Calibri" w:cs="Calibri" w:eastAsia="Calibri" w:hAnsi="Calibri"/>
          <w:b/>
          <w:bCs/>
          <w:color w:val="1F2937"/>
          <w:sz w:val="22"/>
          <w:szCs w:val="22"/>
        </w:rPr>
        <w:t>PIPELINE</w:t>
      </w:r>
    </w:p>
    <w:p>
      <w:pPr>
        <w:spacing w:after="60" w:before="60" w:line="300"/>
        <w:jc w:val="left"/>
      </w:pPr>
      <w:r>
        <w:rPr>
          <w:rFonts w:ascii="Calibri" w:cs="Calibri" w:eastAsia="Calibri" w:hAnsi="Calibri"/>
        </w:rPr>
        <w:t xml:space="preserve">The scope of supply of pipelines includes the combustion-air pipeline from blower to burner, and the gas pipeline from gas train to burner.</w:t>
      </w:r>
    </w:p>
    <w:p>
      <w:pPr>
        <w:pStyle w:val="Heading3"/>
        <w:spacing w:after="80" w:before="200"/>
      </w:pPr>
      <w:r>
        <w:rPr>
          <w:rFonts w:ascii="Calibri" w:cs="Calibri" w:eastAsia="Calibri" w:hAnsi="Calibri"/>
          <w:b/>
          <w:bCs/>
          <w:color w:val="1F2937"/>
          <w:sz w:val="22"/>
          <w:szCs w:val="22"/>
        </w:rPr>
        <w:t>PAINTING</w:t>
      </w:r>
    </w:p>
    <w:p>
      <w:pPr>
        <w:spacing w:after="60" w:before="60" w:line="300"/>
        <w:jc w:val="left"/>
      </w:pPr>
      <w:r>
        <w:rPr>
          <w:rFonts w:ascii="Calibri" w:cs="Calibri" w:eastAsia="Calibri" w:hAnsi="Calibri"/>
        </w:rPr>
        <w:t xml:space="preserve">All steel material will be painted, and surfaces will be cleaned per the general painting specifications provided by the client. All bought-out components will retain the supplier’s standard finish. Pipelines will be painted as per the colour code.</w:t>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w:t>
      </w:r>
    </w:p>
    <w:p>
      <w:pPr>
        <w:spacing w:after="160" w:before="60" w:line="300"/>
        <w:jc w:val="left"/>
      </w:pPr>
      <w:r>
        <w:rPr>
          <w:rFonts w:ascii="Calibri" w:cs="Calibri" w:eastAsia="Calibri" w:hAnsi="Calibri"/>
        </w:rPr>
        <w:t xml:space="preserve">The scope of supply covers design, engineering, manufacturing, supply, and supervision for erection and commissioning of the system, consisting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gridSpan w:val="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r>
      <w:tr>
        <w:tc>
          <w:tcPr>
            <w:tcW w:type="dxa" w:w="9360"/>
            <w:gridSpan w:val="2"/>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spacing w:after="40" w:before="40"/>
              <w:jc w:val="center"/>
            </w:pPr>
            <w:r>
              <w:t>{{equipment_name}}  —  {{qty_label_vertical}}</w:t>
            </w:r>
          </w:p>
        </w:tc>
      </w:tr>
      <w:tr>
        <w:tc>
          <w:tcPr>
            <w:tcW w:type="dxa" w:w="9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84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Burner with burner block &amp; mounting plate ({{fuel_name}})</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2</w:t>
            </w:r>
          </w:p>
        </w:tc>
        <w:tc>
          <w:tcPr>
            <w:tcW w:type="dxa" w:w="8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Ladle hood with ceramic-fibre lining and supporting structure (column, arm, and base)</w:t>
            </w:r>
          </w:p>
        </w:tc>
      </w:tr>
      <w:tr>
        <w:tc>
          <w:tcPr>
            <w:tcW w:type="dxa" w:w="9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3</w:t>
            </w:r>
          </w:p>
        </w:tc>
        <w:tc>
          <w:tcPr>
            <w:tcW w:type="dxa" w:w="84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 if is_oil %}ENCON Film Burner{% elif is_dual %}ENCON Dual Burner{% else %}ENCON Gas Burner{% endif %}</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4</w:t>
            </w:r>
          </w:p>
        </w:tc>
        <w:tc>
          <w:tcPr>
            <w:tcW w:type="dxa" w:w="8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ignition_scope_text }}</w:t>
            </w:r>
          </w:p>
        </w:tc>
      </w:tr>
      <w:tr>
        <w:tc>
          <w:tcPr>
            <w:tcW w:type="dxa" w:w="9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5</w:t>
            </w:r>
          </w:p>
        </w:tc>
        <w:tc>
          <w:tcPr>
            <w:tcW w:type="dxa" w:w="84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 pumping_scope_text }}</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6</w:t>
            </w:r>
          </w:p>
        </w:tc>
        <w:tc>
          <w:tcPr>
            <w:tcW w:type="dxa" w:w="8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 hood_scope_vertical }}</w:t>
            </w:r>
          </w:p>
        </w:tc>
      </w:tr>
      <w:tr>
        <w:tc>
          <w:tcPr>
            <w:tcW w:type="dxa" w:w="9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7</w:t>
            </w:r>
          </w:p>
        </w:tc>
        <w:tc>
          <w:tcPr>
            <w:tcW w:type="dxa" w:w="84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Combustion air blower</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8</w:t>
            </w:r>
          </w:p>
        </w:tc>
        <w:tc>
          <w:tcPr>
            <w:tcW w:type="dxa" w:w="8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temp_control_scope_text }}</w:t>
            </w:r>
          </w:p>
        </w:tc>
      </w:tr>
      {% if control_mode != "manual" %}
      <w:tr>
        <w:tc>
          <w:tcPr>
            <w:tcW w:type="dxa" w:w="9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9</w:t>
            </w:r>
          </w:p>
        </w:tc>
        <w:tc>
          <w:tcPr>
            <w:tcW w:type="dxa" w:w="84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t>{{ flow_meter_scope_text }}</w:t>
            </w:r>
          </w:p>
        </w:tc>
      </w:tr>
      {% endif %}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if control_mode == "manual" %}9{% else %}10{% endif %}</w:t>
            </w:r>
          </w:p>
        </w:tc>
        <w:tc>
          <w:tcPr>
            <w:tcW w:type="dxa" w:w="8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t>{{ pipeline_scope_text }}</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II — EXCLUSIONS</w:t>
      </w:r>
    </w:p>
    <w:p>
      <w:pPr>
        <w:spacing w:after="160" w:before="60" w:line="300"/>
        <w:jc w:val="left"/>
      </w:pPr>
      <w:r>
        <w:rPr>
          <w:rFonts w:ascii="Calibri" w:cs="Calibri" w:eastAsia="Calibri" w:hAnsi="Calibri"/>
        </w:rPr>
        <w:t xml:space="preserve">All parts and services not specifically mentioned in the Scope of Supply are excluded, including but not limited to:</w:t>
      </w:r>
    </w:p>
    <w:p>
      <w:pPr>
        <w:pStyle w:val="ListParagraph"/>
        <w:numPr>
          <w:ilvl w:val="0"/>
          <w:numId w:val="2"/>
        </w:numPr>
        <w:spacing w:after="40" w:before="40" w:line="280"/>
      </w:pPr>
      <w:r>
        <w:rPr>
          <w:rFonts w:ascii="Calibri" w:cs="Calibri" w:eastAsia="Calibri" w:hAnsi="Calibri"/>
          <w:sz w:val="22"/>
          <w:szCs w:val="22"/>
        </w:rPr>
        <w:t>PIPELINE</w:t>
      </w:r>
    </w:p>
    <w:p>
      <w:pPr>
        <w:pStyle w:val="ListParagraph"/>
        <w:numPr>
          <w:ilvl w:val="0"/>
          <w:numId w:val="2"/>
        </w:numPr>
        <w:spacing w:after="40" w:before="40" w:line="280"/>
      </w:pPr>
      <w:r>
        <w:rPr>
          <w:rFonts w:ascii="Calibri" w:cs="Calibri" w:eastAsia="Calibri" w:hAnsi="Calibri"/>
          <w:sz w:val="22"/>
          <w:szCs w:val="22"/>
        </w:rPr>
        <w:t>CIVIL WORK, CABLING, AND PIPING WORK</w:t>
      </w:r>
    </w:p>
    <w:p>
      <w:pPr>
        <w:pStyle w:val="ListParagraph"/>
        <w:numPr>
          <w:ilvl w:val="0"/>
          <w:numId w:val="2"/>
        </w:numPr>
        <w:spacing w:after="40" w:before="40" w:line="280"/>
      </w:pPr>
      <w:r>
        <w:rPr>
          <w:rFonts w:ascii="Calibri" w:cs="Calibri" w:eastAsia="Calibri" w:hAnsi="Calibri"/>
          <w:sz w:val="22"/>
          <w:szCs w:val="22"/>
        </w:rPr>
        <w:t>ANY FUME-EXTRACTION SYSTEM</w:t>
      </w:r>
    </w:p>
    <w:p>
      <w:pPr>
        <w:pStyle w:val="ListParagraph"/>
        <w:numPr>
          <w:ilvl w:val="0"/>
          <w:numId w:val="2"/>
        </w:numPr>
        <w:spacing w:after="40" w:before="40" w:line="280"/>
      </w:pPr>
      <w:r>
        <w:rPr>
          <w:rFonts w:ascii="Calibri" w:cs="Calibri" w:eastAsia="Calibri" w:hAnsi="Calibri"/>
          <w:sz w:val="22"/>
          <w:szCs w:val="22"/>
        </w:rPr>
        <w:t>ANY MATERIAL-HANDLING EQUIPMENT</w:t>
      </w:r>
    </w:p>
    <w:p>
      <w:pPr>
        <w:pStyle w:val="ListParagraph"/>
        <w:numPr>
          <w:ilvl w:val="0"/>
          <w:numId w:val="2"/>
        </w:numPr>
        <w:spacing w:after="40" w:before="40" w:line="280"/>
      </w:pPr>
      <w:r>
        <w:rPr>
          <w:rFonts w:ascii="Calibri" w:cs="Calibri" w:eastAsia="Calibri" w:hAnsi="Calibri"/>
          <w:sz w:val="22"/>
          <w:szCs w:val="22"/>
        </w:rPr>
        <w:t>FOUNDATION BOLTS FOR COLUMN / STRUCTURE</w:t>
      </w:r>
    </w:p>
    <w:p>
      <w:pPr>
        <w:pStyle w:val="ListParagraph"/>
        <w:numPr>
          <w:ilvl w:val="0"/>
          <w:numId w:val="2"/>
        </w:numPr>
        <w:spacing w:after="40" w:before="40" w:line="280"/>
      </w:pPr>
      <w:r>
        <w:rPr>
          <w:rFonts w:ascii="Calibri" w:cs="Calibri" w:eastAsia="Calibri" w:hAnsi="Calibri"/>
          <w:sz w:val="22"/>
          <w:szCs w:val="22"/>
        </w:rPr>
        <w:t>LADLE STAND / SUPPORT</w:t>
      </w:r>
    </w:p>
    <w:p>
      <w:pPr>
        <w:pStyle w:val="Heading1"/>
        <w:pBdr>
          <w:bottom w:val="single" w:color="E87722" w:sz="12" w:space="4"/>
        </w:pBdr>
        <w:spacing w:after="200" w:before="360"/>
      </w:pPr>
      <w:r>
        <w:rPr>
          <w:rFonts w:ascii="Calibri" w:cs="Calibri" w:eastAsia="Calibri" w:hAnsi="Calibri"/>
          <w:b/>
          <w:bCs/>
          <w:color w:val="1F2937"/>
          <w:sz w:val="32"/>
          <w:szCs w:val="32"/>
        </w:rPr>
        <w:t>ANNEXURE III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{{equipment_name}}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t>{{qty_label_vertical}}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{{unit_price_vertical}}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{{total_price_vertical}}</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total_price_vertical }}</w:t>
            </w:r>
          </w:p>
        </w:tc>
      </w:tr>
    </w:tbl>
    <w:p>
      <w:pPr>
        <w:spacing w:before="240" w:after="0"/>
      </w:pPr>
    </w:p>
    <w:tbl>
      <w:tblPr>
        <w:tblW w:type="dxa" w:w="9360"/>
        <w:tblBorders>
          <w:top w:val="single" w:sz="6" w:color="auto"/>
          <w:left w:val="single" w:sz="6" w:color="auto"/>
          <w:bottom w:val="single" w:sz="6" w:color="auto"/>
          <w:right w:val="single" w:sz="6" w:color="auto"/>
          <w:insideH w:val="single" w:sz="6" w:color="auto"/>
          <w:insideV w:val="single" w:sz="6" w:color="auto"/>
        </w:tblBorders>
      </w:tblPr>
      <w:tblGrid>
        <w:gridCol w:w="6360"/>
        <w:gridCol w:w="3000"/>
      </w:tblGrid>
      <w:tr>
        <w:tc>
          <w:tcPr>
            <w:tcW w:type="dxa" w:w="6360"/>
          </w:tcPr>
          <w:p>
            <w:r>
              <w:t>Supervision Charges for Erection and Commissioning (Mechanical)</w:t>
            </w:r>
          </w:p>
        </w:tc>
        <w:tc>
          <w:tcPr>
            <w:tcW w:type="dxa" w:w="3000"/>
          </w:tcPr>
          <w:p>
            <w:r>
              <w:t xml:space="preserve">INR {{ supervision_mech }}</w:t>
            </w:r>
          </w:p>
        </w:tc>
      </w:tr>
      <w:tr>
        <w:tc>
          <w:tcPr>
            <w:tcW w:type="dxa" w:w="6360"/>
          </w:tcPr>
          <w:p>
            <w:r>
              <w:t>Supervision Charges for Erection and Commissioning (PLC and Instrumentation)</w:t>
            </w:r>
          </w:p>
        </w:tc>
        <w:tc>
          <w:tcPr>
            <w:tcW w:type="dxa" w:w="3000"/>
          </w:tcPr>
          <w:p>
            <w:r>
              <w:t xml:space="preserve">INR {{ supervision_plc }}</w:t>
            </w:r>
          </w:p>
        </w:tc>
      </w:tr>
      <w:tr>
        <w:tc>
          <w:tcPr>
            <w:tcW w:type="dxa" w:w="9360"/>
            <w:gridSpan w:val="2"/>
          </w:tcPr>
          <w:p>
            <w:r>
              <w:rPr>
                <w:i/>
              </w:rPr>
              <w:t>Note: To-and-fro fare from Delhi to site, plus boarding, lodging, local conveyance, and medical assistance if required.</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IV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V — REFERENCE LIST OF CLIENTS</w:t>
      </w:r>
    </w:p>
    <w:p>
      <w:pPr>
        <w:spacing w:after="160" w:before="60" w:line="300"/>
        <w:jc w:val="left"/>
      </w:pPr>
      <w:r>
        <w:rPr>
          <w:rFonts w:ascii="Calibri" w:cs="Calibri" w:eastAsia="Calibri" w:hAnsi="Calibri"/>
        </w:rPr>
        <w:t xml:space="preserve">ENCON has supplied ladle preheating systems to leading steel and casting houses across India and overseas. A representative list is provided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80"/>
        <w:gridCol w:w="50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35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Client</w:t>
            </w:r>
          </w:p>
        </w:tc>
        <w:tc>
          <w:tcPr>
            <w:tcW w:type="dxa" w:w="50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Application</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Co. LLC, Abu Dhabi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Rourkela Steel Plant, Rourkela</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 Bellary</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BMM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Horizontal Ladle Preheater - 15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Siemens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 &amp; P Division 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- 30 MT</w:t>
            </w:r>
          </w:p>
          <w:p>
            <w:pPr>
              <w:spacing w:after="40" w:before="40"/>
              <w:jc w:val="left"/>
            </w:pPr>
            <w:r>
              <w:rPr>
                <w:rFonts w:ascii="Calibri" w:cs="Calibri" w:eastAsia="Calibri" w:hAnsi="Calibri"/>
                <w:sz w:val="22"/>
                <w:szCs w:val="22"/>
              </w:rPr>
              <w:t xml:space="preserve">Vertical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Hill Metal Est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Gunung Raja Paksi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Kalyani Carpenter Special Steel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Shadeed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Saarloha Advanced Materials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GPH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SMS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BSRM Steel Mills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Bhilai Steel Plant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- 22 MT</w:t>
            </w:r>
          </w:p>
          <w:p>
            <w:pPr>
              <w:spacing w:after="40" w:before="40"/>
              <w:jc w:val="left"/>
            </w:pPr>
            <w:r>
              <w:rPr>
                <w:rFonts w:ascii="Calibri" w:cs="Calibri" w:eastAsia="Calibri" w:hAnsi="Calibri"/>
                <w:sz w:val="22"/>
                <w:szCs w:val="22"/>
              </w:rPr>
              <w:t xml:space="preserve">Vertical Ladle Preheater - 22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 A/c Primetals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Steel Re-Rolling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Kisco Castings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- 11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 ( 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 - 45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- 45 MT</w:t>
            </w:r>
          </w:p>
          <w:p>
            <w:pPr>
              <w:spacing w:after="40" w:before="40"/>
              <w:jc w:val="left"/>
            </w:pPr>
            <w:r>
              <w:rPr>
                <w:rFonts w:ascii="Calibri" w:cs="Calibri" w:eastAsia="Calibri" w:hAnsi="Calibri"/>
                <w:sz w:val="22"/>
                <w:szCs w:val="22"/>
              </w:rPr>
              <w:t xml:space="preserve">Horizontal Ladle Preheater - 250 MT</w:t>
            </w:r>
          </w:p>
          <w:p>
            <w:pPr>
              <w:spacing w:after="40" w:before="40"/>
              <w:jc w:val="left"/>
            </w:pPr>
            <w:r>
              <w:rPr>
                <w:rFonts w:ascii="Calibri" w:cs="Calibri" w:eastAsia="Calibri" w:hAnsi="Calibri"/>
                <w:sz w:val="22"/>
                <w:szCs w:val="22"/>
              </w:rPr>
              <w:t xml:space="preserve">Vertical Ladle Preheater - 250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Tata Steel Long Products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- 70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Power Steel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- 150 MT</w:t>
            </w:r>
          </w:p>
          <w:p>
            <w:pPr>
              <w:spacing w:after="40" w:before="40"/>
              <w:jc w:val="left"/>
            </w:pPr>
            <w:r>
              <w:rPr>
                <w:rFonts w:ascii="Calibri" w:cs="Calibri" w:eastAsia="Calibri" w:hAnsi="Calibri"/>
                <w:sz w:val="22"/>
                <w:szCs w:val="22"/>
              </w:rPr>
              <w:t xml:space="preserve">Horizontal Ladle Preheater - 130 MT</w:t>
            </w:r>
          </w:p>
          <w:p>
            <w:pPr>
              <w:spacing w:after="40" w:before="40"/>
              <w:jc w:val="left"/>
            </w:pPr>
            <w:r>
              <w:rPr>
                <w:rFonts w:ascii="Calibri" w:cs="Calibri" w:eastAsia="Calibri" w:hAnsi="Calibri"/>
                <w:sz w:val="22"/>
                <w:szCs w:val="22"/>
              </w:rPr>
              <w:t xml:space="preserve">Vertical Ladle Preheater - 150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Industries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- 65 MT</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Aarti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Action Ispat And Power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Re 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Amic Forging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Lloyds Engineering Works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- 50 MT</w:t>
            </w:r>
          </w:p>
          <w:p>
            <w:pPr>
              <w:spacing w:after="40" w:before="40"/>
              <w:jc w:val="left"/>
            </w:pPr>
            <w:r>
              <w:rPr>
                <w:rFonts w:ascii="Calibri" w:cs="Calibri" w:eastAsia="Calibri" w:hAnsi="Calibri"/>
                <w:sz w:val="22"/>
                <w:szCs w:val="22"/>
              </w:rPr>
              <w:t xml:space="preserve">Vertical Ladle Preheater - 40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Muhaj Baghdad Co.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Topworth Steels &amp; Power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Sohar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Quality Industries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- 30 MT</w:t>
            </w:r>
          </w:p>
          <w:p>
            <w:pPr>
              <w:spacing w:after="40" w:before="40"/>
              <w:jc w:val="left"/>
            </w:pPr>
            <w:r>
              <w:rPr>
                <w:rFonts w:ascii="Calibri" w:cs="Calibri" w:eastAsia="Calibri" w:hAnsi="Calibri"/>
                <w:sz w:val="22"/>
                <w:szCs w:val="22"/>
              </w:rPr>
              <w:t xml:space="preserve">Horizontal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Garuda Yamato Steel</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Tundish Preheater</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VI — MAKE LIST</w:t>
      </w:r>
    </w:p>
    <w:p>
      <w:pPr>
        <w:spacing w:after="160" w:before="60" w:line="300"/>
        <w:jc w:val="left"/>
      </w:pPr>
      <w:r>
        <w:rPr>
          <w:rFonts w:ascii="Calibri" w:cs="Calibri" w:eastAsia="Calibri" w:hAnsi="Calibri"/>
        </w:rPr>
        <w:t xml:space="preserve">The following table lists the approved makes for major bought-out components in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880"/>
        <w:gridCol w:w="37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8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3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Make</w:t>
            </w:r>
          </w:p>
        </w:tc>
      </w:tr>
    </w:tbl>
    <w:p>
      <w:pPr>
        <w:spacing w:after="240" w:before="240"/>
      </w:pPr>
      <w:r>
        <w:t xml:space="preserve"/>
      </w:r>
    </w:p>
    <w:p>
      <w:pPr>
        <w:spacing w:after="60" w:before="60" w:line="300"/>
        <w:jc w:val="center"/>
      </w:pPr>
      <w:r>
        <w:rPr>
          <w:rFonts w:ascii="Calibri" w:cs="Calibri" w:eastAsia="Calibri" w:hAnsi="Calibri"/>
          <w:i/>
          <w:iCs/>
          <w:color w:val="6B7280"/>
          <w:sz w:val="20"/>
          <w:szCs w:val="20"/>
        </w:rPr>
        <w:t xml:space="preserve">— End of Document —</w:t>
      </w:r>
    </w:p>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