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b/>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Dear {{ poc_greeting }},</w:t>
      </w:r>
    </w:p>
    <w:p>
      <w:pPr>
        <w:spacing w:after="160" w:before="0" w:line="300"/>
        <w:jc w:val="left"/>
      </w:pPr>
      <w:r>
        <w:rPr>
          <w:rFonts w:ascii="Calibri" w:cs="Calibri" w:eastAsia="Calibri" w:hAnsi="Calibri"/>
        </w:rPr>
        <w:t xml:space="preserve">This is with reference to your enquiry for </w:t>
      </w:r>
      <w:r>
        <w:rPr>
          <w:bCs/>
          <w:rFonts w:ascii="Calibri" w:cs="Calibri" w:eastAsia="Calibri" w:hAnsi="Calibri"/>
          <w:b/>
        </w:rPr>
        <w:t xml:space="preserve">{{project_name}}</w:t>
      </w:r>
      <w:r>
        <w:rPr>
          <w:rFonts w:ascii="Calibri" w:cs="Calibri" w:eastAsia="Calibri" w:hAnsi="Calibri"/>
        </w:rPr>
        <w:t xml:space="preserv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jc w:val="left"/>
      </w:pPr>
      <w:r>
        <w:rPr>
          <w:rFonts w:ascii="Calibri" w:hAnsi="Calibri"/>
          <w:b w:val="0"/>
          <w:sz w:val="22"/>
          <w:u w:val="none"/>
        </w:rPr>
        <w:t>53 K.M Stone Vill- Baghola, Tehsil-Palwal</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jc w:val="left"/>
      </w:pPr>
      <w:r>
        <w:rPr>
          <w:rFonts w:ascii="Calibri" w:hAnsi="Calibri"/>
          <w:b w:val="0"/>
          <w:sz w:val="22"/>
          <w:u w:val="none"/>
        </w:rPr>
        <w:t xml:space="preserve">Website: </w:t>
      </w:r>
      <w:r>
        <w:rPr>
          <w:rFonts w:ascii="Calibri" w:hAnsi="Calibri"/>
          <w:b w:val="0"/>
          <w:color w:val="0000FF"/>
          <w:sz w:val="22"/>
          <w:u w:val="single"/>
        </w:rPr>
        <w:t>www.encon.co.in</w:t>
      </w:r>
    </w:p>
    <w:p>
      <w:r>
        <w:rPr>
          <w:rFonts w:ascii="Georgia" w:hAnsi="Georgia"/>
          <w:b/>
          <w:color w:val="B45F04"/>
          <w:sz w:val="27"/>
        </w:rPr>
        <w:t>NATIONAL ENERGY EFFICIENCY INNOVATION AWARD</w:t>
      </w:r>
    </w:p>
    <w:p>
      <w:r>
        <w:drawing>
          <wp:inline xmlns:a="http://schemas.openxmlformats.org/drawingml/2006/main" xmlns:pic="http://schemas.openxmlformats.org/drawingml/2006/picture">
            <wp:extent cx="1800000" cy="1166834"/>
            <wp:docPr id="1002" name="Picture 1002"/>
            <wp:cNvGraphicFramePr>
              <a:graphicFrameLocks noChangeAspect="1"/>
            </wp:cNvGraphicFramePr>
            <a:graphic>
              <a:graphicData uri="http://schemas.openxmlformats.org/drawingml/2006/picture">
                <pic:pic>
                  <pic:nvPicPr>
                    <pic:cNvPr id="0" name="cand3.jpg"/>
                    <pic:cNvPicPr/>
                  </pic:nvPicPr>
                  <pic:blipFill>
                    <a:blip r:embed="rId14"/>
                    <a:stretch>
                      <a:fillRect/>
                    </a:stretch>
                  </pic:blipFill>
                  <pic:spPr>
                    <a:xfrm>
                      <a:off x="0" y="0"/>
                      <a:ext cx="1800000" cy="1166834"/>
                    </a:xfrm>
                    <a:prstGeom prst="rect"/>
                  </pic:spPr>
                </pic:pic>
              </a:graphicData>
            </a:graphic>
          </wp:inline>
        </w:drawing>
      </w:r>
    </w:p>
    <w:p>
      <w:r>
        <w:br w:type="page"/>
      </w:r>
    </w:p>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headerReference ns0:type="first" ns6:id="rId7"/>
          <ns0:headerReference ns0:type="default" ns6:id="rId9"/>
          <ns0:footerReference ns0:type="default" ns6:id="rId12"/>
          <ns0:pgSz ns0:w="11906" ns0:h="16838"/>
          <ns0:pgMar ns0:top="1440" ns0:right="1083" ns0:bottom="1440" ns0:left="1083" ns0:header="0" ns0:footer="1341" ns0:gutter="0"/>
          <ns0:cols ns0:space="720"/>
          <ns0:titlePg/>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 xml:space="preserve">{% if is_tundish %}TUNDISH{% elif is_horizontal %}HORIZONTAL LADLE{% else %}VERTICAL LADLE{% endif %}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Preheater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Dimensions</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{{ladle_dim}}</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Drawing No.</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{{ladle_drawing_no}}</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{{num_burners}}</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Units</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xml:space="preserve">{% if is_horizontal %}{{horizontal_qty}}{% else %}{{vertical_qty}}{%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 Fuel Consumption per cycle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 max_consumption_fuel1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 Fuel Consumption per cycle (Fuel 2)</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 max_consumption_fuel2 }}</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Size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{{blower_size}}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with AGR{% elif auto_control_type == "ppid_ratio" %}P.PID with Ratio Controller{% else %}PLC{% endif %}{% endif %}</w:t>
            </w:r>
          </w:p>
        </w:tc>
      </w:tr>
    </w:tbl>
    <w:p>
      <w:pPr>
        <w:spacing w:after="200" w:before="200"/>
      </w:pPr>
      <w:r>
        <w:t xml:space="preserve"/>
      </w:r>
    </w:p>
    <w:p>
      <w:pPr>
        <w:pStyle w:val="Heading2"/>
        <w:spacing w:after="120" w:before="280"/>
      </w:pPr>
      <w:r>
        <w:rPr>
          <w:rFonts w:ascii="Calibri" w:cs="Calibri" w:eastAsia="Calibri" w:hAnsi="Calibri"/>
          <w:b/>
          <w:bCs/>
          <w:color w:val="E87722"/>
          <w:sz w:val="26"/>
          <w:szCs w:val="26"/>
        </w:rPr>
        <w:t>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b/>
        </w:rPr>
        <w:t xml:space="preserve">{%p if hood_type == "up_down" and not is_horizontal %}</w:t>
      </w:r>
    </w:p>
    <w:p>
      <w:pPr>
        <w:pStyle w:val="Heading3"/>
        <w:spacing w:after="80" w:before="200"/>
      </w:pPr>
      <w:r>
        <w:rPr>
          <w:rFonts w:ascii="Calibri" w:cs="Calibri" w:eastAsia="Calibri" w:hAnsi="Calibri"/>
          <w:b/>
          <w:bCs/>
          <w:color w:val="1F2937"/>
          <w:sz w:val="22"/>
          <w:szCs w:val="22"/>
        </w:rPr>
        <w:t>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rPr>
          <w:b/>
        </w:rPr>
        <w:t>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 num_burners }} ENCON {% if is_oil %}Film{% elif is_dual %}Dual{% else %}Gas{% endif %} Burner of burner capacity {{ burner_kw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BURNER ALONE</w:t>
      </w:r>
    </w:p>
    <w:p>
      <w:pPr>
        <w:pStyle w:val="ListParagraph"/>
        <w:numPr>
          <w:ilvl w:val="0"/>
          <w:numId w:val="2"/>
        </w:numPr>
        <w:spacing w:after="40" w:before="40" w:line="280"/>
      </w:pPr>
      <w:r>
        <w:rPr>
          <w:rFonts w:ascii="Calibri" w:cs="Calibri" w:eastAsia="Calibri" w:hAnsi="Calibri"/>
          <w:sz w:val="22"/>
          <w:szCs w:val="22"/>
        </w:rPr>
        <w:t>BALL VALVE</w:t>
      </w:r>
    </w:p>
    <w:p>
      <w:pPr>
        <w:pStyle w:val="ListParagraph"/>
        <w:numPr>
          <w:ilvl w:val="0"/>
          <w:numId w:val="2"/>
        </w:numPr>
        <w:spacing w:after="40" w:before="40" w:line="280"/>
      </w:pPr>
      <w:r>
        <w:rPr>
          <w:rFonts w:ascii="Calibri" w:cs="Calibri" w:eastAsia="Calibri" w:hAnsi="Calibri"/>
          <w:sz w:val="22"/>
          <w:szCs w:val="22"/>
        </w:rPr>
        <w:t>CI BURNER MOUNTING PLATE</w:t>
      </w:r>
    </w:p>
    <w:p>
      <w:pPr>
        <w:pStyle w:val="ListParagraph"/>
        <w:numPr>
          <w:ilvl w:val="0"/>
          <w:numId w:val="2"/>
        </w:numPr>
        <w:spacing w:after="40" w:before="40" w:line="280"/>
      </w:pPr>
      <w:r>
        <w:rPr>
          <w:rFonts w:ascii="Calibri" w:cs="Calibri" w:eastAsia="Calibri" w:hAnsi="Calibri"/>
          <w:sz w:val="22"/>
          <w:szCs w:val="22"/>
        </w:rPr>
        <w:t>BURNER BLOCK</w:t>
      </w:r>
    </w:p>
    <w:p>
      <w:pPr>
        <w:pStyle w:val="ListParagraph"/>
        <w:numPr>
          <w:ilvl w:val="0"/>
          <w:numId w:val="2"/>
        </w:numPr>
        <w:spacing w:after="40" w:before="40" w:line="280"/>
      </w:pPr>
      <w:r>
        <w:rPr>
          <w:rFonts w:ascii="Calibri" w:cs="Calibri" w:eastAsia="Calibri" w:hAnsi="Calibri"/>
          <w:sz w:val="22"/>
          <w:szCs w:val="22"/>
        </w:rPr>
        <w:t>FLEXIBLE HOSES SET</w:t>
      </w:r>
    </w:p>
    <w:p>
      <w:pPr>
        <w:pStyle w:val="ListParagraph"/>
        <w:numPr>
          <w:ilvl w:val="0"/>
          <w:numId w:val="2"/>
        </w:numPr>
        <w:spacing w:after="40" w:before="40" w:line="280"/>
      </w:pPr>
      <w:r>
        <w:rPr>
          <w:rFonts w:ascii="Calibri" w:cs="Calibri" w:eastAsia="Calibri" w:hAnsi="Calibri"/>
          <w:sz w:val="22"/>
          <w:szCs w:val="22"/>
        </w:rPr>
        <w:t>BUTTERFLY VALVE</w:t>
      </w:r>
    </w:p>
    <w:p>
      <w:pPr>
        <w:spacing w:after="60" w:before="60" w:line="300"/>
        <w:jc w:val="left"/>
      </w:pPr>
      <w:r>
        <w:rPr>
          <w:rFonts w:ascii="Calibri" w:cs="Calibri" w:eastAsia="Calibri" w:hAnsi="Calibri"/>
        </w:rPr>
        <w:t xml:space="preserve">{%p if special_auto_ignition %}</w:t>
      </w:r>
    </w:p>
    <w:p>
      <w:pPr>
        <w:pStyle w:val="Heading3"/>
        <w:spacing w:after="80" w:before="200"/>
      </w:pPr>
      <w:r>
        <w:rPr>
          <w:rFonts w:ascii="Calibri" w:cs="Calibri" w:eastAsia="Calibri" w:hAnsi="Calibri"/>
          <w:b/>
          <w:bCs/>
          <w:color w:val="1F2937"/>
          <w:sz w:val="22"/>
          <w:szCs w:val="22"/>
        </w:rPr>
        <w:t xml:space="preserve">ENCON PILOT BURNER</w:t>
      </w:r>
    </w:p>
    <w:p>
      <w:pPr>
        <w:spacing w:after="60" w:before="60" w:line="300"/>
        <w:jc w:val="left"/>
      </w:pPr>
      <w:r>
        <w:rPr>
          <w:rFonts w:ascii="Calibri" w:cs="Calibri" w:eastAsia="Calibri" w:hAnsi="Calibri"/>
        </w:rPr>
        <w:t xml:space="preserve">We shall be supplying automatically fired pilot burner for ignition of main burner. The pilot burner will be equipped with electrode assembly, flame sensor, ignition transformer and burner control unit.</w:t>
      </w:r>
    </w:p>
    <w:p>
      <w:pPr>
        <w:spacing w:after="60" w:before="60" w:line="300"/>
        <w:jc w:val="left"/>
      </w:pPr>
      <w:r>
        <w:rPr>
          <w:rFonts w:ascii="Calibri" w:cs="Calibri" w:eastAsia="Calibri" w:hAnsi="Calibri"/>
        </w:rPr>
        <w:t xml:space="preserve">{%p endif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ListParagraph"/>
        <w:numPr>
          <w:ilvl w:val="0"/>
          <w:numId w:val="2"/>
        </w:numPr>
        <w:spacing w:after="40" w:before="40" w:line="280"/>
      </w:pPr>
      <w:r>
        <w:t xml:space="preserve">{%p if is_dual %}</w:t>
      </w:r>
    </w:p>
    <w:p>
      <w:pPr>
        <w:spacing w:after="60" w:before="100"/>
      </w:pPr>
      <w:r>
        <w:rPr>
          <w:b/>
        </w:rPr>
        <w:t>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if fuel2_line_label %}</w:t>
      </w:r>
    </w:p>
    <w:p>
      <w:pPr>
        <w:spacing w:after="60" w:before="100"/>
      </w:pPr>
      <w:r>
        <w:rPr>
          <w:b/>
        </w:rPr>
        <w:t>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else %}</w:t>
      </w:r>
    </w:p>
    <w:p>
      <w:pPr>
        <w:spacing w:after="60" w:before="60" w:line="300"/>
        <w:jc w:val="left"/>
      </w:pPr>
      <w:r>
        <w:rPr>
          <w:rFonts w:ascii="Calibri" w:cs="Calibri" w:eastAsia="Calibri" w:hAnsi="Calibri"/>
        </w:rPr>
        <w:t>{%p if not (fuel1_is_oil and is_manual)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rPr>
          <w:b/>
        </w:rP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ON THE MAIN AIR PIPELINE:</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 xml:space="preserve">{{ air_cv_name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b/>
        </w:rPr>
        <w:t>ON THE MAIN {{ fuel1_line_label or "gas" }} PIPELINE:</w:t>
      </w:r>
    </w:p>
    <w:p>
      <w:pPr>
        <w:spacing w:after="60" w:before="60" w:line="300"/>
        <w:jc w:val="left"/>
      </w:pPr>
      <w:r>
        <w:rPr>
          <w:rFonts w:ascii="Calibri" w:cs="Calibri" w:eastAsia="Calibri" w:hAnsi="Calibri"/>
        </w:rPr>
        <w:t>{%p if fuel1_is_oil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 if control_mode == "manual" %}PUMPING UNIT{% else %}AIR-OIL RATIO (AOR) REGULATOR{% endif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fuel2_line_label %}</w:t>
      </w:r>
    </w:p>
    <w:p>
      <w:pPr>
        <w:spacing w:after="60" w:before="60" w:line="300"/>
        <w:jc w:val="left"/>
      </w:pPr>
      <w:r>
        <w:rPr>
          <w:rFonts w:ascii="Calibri" w:cs="Calibri" w:eastAsia="Calibri" w:hAnsi="Calibri"/>
          <w:b/>
        </w:rPr>
        <w:t>ON THE MAIN {{ fuel2_line_label }} PIPELINE:</w:t>
      </w:r>
    </w:p>
    <w:p>
      <w:pPr>
        <w:spacing w:after="60" w:before="60" w:line="300"/>
        <w:jc w:val="left"/>
      </w:pPr>
      <w:r>
        <w:rPr>
          <w:rFonts w:ascii="Calibri" w:cs="Calibri" w:eastAsia="Calibri" w:hAnsi="Calibri"/>
        </w:rPr>
        <w:t>{%p if fuel2_is_oil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 if control_mode == "manual" %}PUMPING UNIT{% else %}AIR-OIL RATIO (AOR) REGULATOR{% endif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Heading3"/>
        <w:spacing w:after="80" w:before="200"/>
      </w:pPr>
      <w:r>
        <w:rPr>
          <w:rFonts w:ascii="Calibri" w:cs="Calibri" w:eastAsia="Calibri" w:hAnsi="Calibri"/>
          <w:b/>
          <w:bCs/>
          <w:color w:val="1F2937"/>
          <w:sz w:val="22"/>
          <w:szCs w:val="22"/>
        </w:rPr>
        <w:t>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PID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P.PID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THERMOCOUPLE</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RATIO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for cv in cv_bullets %}</w:t>
      </w:r>
    </w:p>
    <w:p>
      <w:pPr>
        <w:pStyle w:val="ListParagraph"/>
        <w:numPr>
          <w:ilvl w:val="0"/>
          <w:numId w:val="2"/>
        </w:numPr>
        <w:spacing w:after="40" w:before="40" w:line="280"/>
      </w:pPr>
      <w:r>
        <w:rPr>
          <w:rFonts w:ascii="Calibri" w:cs="Calibri" w:eastAsia="Calibri" w:hAnsi="Calibri"/>
          <w:sz w:val="22"/>
          <w:szCs w:val="22"/>
        </w:rPr>
        <w:t>{{ cv }}</w:t>
      </w:r>
    </w:p>
    <w:p>
      <w:pPr>
        <w:spacing w:after="60" w:before="60" w:line="300"/>
        <w:jc w:val="left"/>
      </w:pPr>
      <w:r>
        <w:rPr>
          <w:rFonts w:ascii="Calibri" w:cs="Calibri" w:eastAsia="Calibri" w:hAnsi="Calibri"/>
        </w:rPr>
        <w:t xml:space="preserve">{%p endfor %}</w:t>
      </w:r>
    </w:p>
    <w:p>
      <w:pPr>
        <w:pStyle w:val="Heading3"/>
        <w:spacing w:after="80" w:before="200"/>
      </w:pPr>
      <w:r>
        <w:rPr>
          <w:rFonts w:ascii="Calibri" w:cs="Calibri" w:eastAsia="Calibri" w:hAnsi="Calibri"/>
          <w:b/>
          <w:bCs/>
          <w:color w:val="1F2937"/>
          <w:sz w:val="22"/>
          <w:szCs w:val="22"/>
        </w:rPr>
        <w:t>OPERATIONAL SEQUENCE</w:t>
      </w:r>
    </w:p>
    <w:p>
      <w:pPr>
        <w:spacing w:after="60" w:before="60" w:line="300"/>
        <w:jc w:val="left"/>
      </w:pPr>
      <w:r>
        <w:rPr>
          <w:rFonts w:ascii="Calibri" w:cs="Calibri" w:eastAsia="Calibri" w:hAnsi="Calibri"/>
        </w:rPr>
        <w:t>{{ operational_sequence_text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AMMETER AND VOLTMETER OF SUITABLE CAPACITY</w:t>
      </w:r>
    </w:p>
    <w:p>
      <w:pPr>
        <w:pStyle w:val="ListParagraph"/>
        <w:numPr>
          <w:ilvl w:val="0"/>
          <w:numId w:val="2"/>
        </w:numPr>
        <w:spacing w:after="40" w:before="40" w:line="280"/>
      </w:pPr>
      <w:r>
        <w:rPr>
          <w:rFonts w:ascii="Calibri" w:cs="Calibri" w:eastAsia="Calibri" w:hAnsi="Calibri"/>
          <w:sz w:val="22"/>
          <w:szCs w:val="22"/>
        </w:rPr>
        <w:t>COMBUSTION AIR BLOWER START/STOP PUSH BUTTONS</w:t>
      </w:r>
    </w:p>
    <w:p>
      <w:pPr>
        <w:pStyle w:val="ListParagraph"/>
        <w:numPr>
          <w:ilvl w:val="0"/>
          <w:numId w:val="2"/>
        </w:numPr>
        <w:spacing w:after="40" w:before="40" w:line="280"/>
      </w:pPr>
      <w:r>
        <w:rPr>
          <w:rFonts w:ascii="Calibri" w:cs="Calibri" w:eastAsia="Calibri" w:hAnsi="Calibri"/>
          <w:sz w:val="22"/>
          <w:szCs w:val="22"/>
        </w:rPr>
        <w:t>INDICATING LAMPS AND FUSES</w:t>
      </w:r>
    </w:p>
    <w:p>
      <w:pPr>
        <w:pStyle w:val="ListParagraph"/>
        <w:numPr>
          <w:ilvl w:val="0"/>
          <w:numId w:val="2"/>
        </w:numPr>
        <w:spacing w:after="40" w:before="40" w:line="280"/>
      </w:pPr>
      <w:r>
        <w:rPr>
          <w:rFonts w:ascii="Calibri" w:cs="Calibri" w:eastAsia="Calibri" w:hAnsi="Calibri"/>
          <w:sz w:val="22"/>
          <w:szCs w:val="22"/>
        </w:rPr>
        <w:t>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elif auto_control_type == "ppid_ratio" %}PPID{% else %}PLC (SIEMENS S7-1200){% if has_plc_with_hmi %} and HMI{% endif %}{%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MCBS OF SUITABLE CAPACITY</w:t>
      </w:r>
    </w:p>
    <w:p>
      <w:pPr>
        <w:pStyle w:val="ListParagraph"/>
        <w:numPr>
          <w:ilvl w:val="0"/>
          <w:numId w:val="2"/>
        </w:numPr>
        <w:spacing w:after="40" w:before="40" w:line="280"/>
      </w:pPr>
      <w:r>
        <w:rPr>
          <w:rFonts w:ascii="Calibri" w:cs="Calibri" w:eastAsia="Calibri" w:hAnsi="Calibri"/>
          <w:sz w:val="22"/>
          <w:szCs w:val="22"/>
        </w:rPr>
        <w:t>BURNER CONTROL UNIT FOR PILOT BURNER</w:t>
      </w:r>
    </w:p>
    <w:p>
      <w:pPr>
        <w:pStyle w:val="ListParagraph"/>
        <w:numPr>
          <w:ilvl w:val="0"/>
          <w:numId w:val="2"/>
        </w:numPr>
        <w:spacing w:after="40" w:before="40" w:line="280"/>
      </w:pPr>
      <w:r>
        <w:rPr>
          <w:rFonts w:ascii="Calibri" w:cs="Calibri" w:eastAsia="Calibri" w:hAnsi="Calibri"/>
          <w:sz w:val="22"/>
          <w:szCs w:val="22"/>
        </w:rPr>
        <w:t>INCHING PUSH BUTTONS FOR HYDRAULIC CYLINDER OPERATION</w:t>
      </w:r>
    </w:p>
    <w:p>
      <w:pPr>
        <w:pStyle w:val="Heading3"/>
        <w:spacing w:after="80" w:before="200"/>
      </w:pPr>
      <w:r>
        <w:rPr>
          <w:rFonts w:ascii="Calibri" w:cs="Calibri" w:eastAsia="Calibri" w:hAnsi="Calibri"/>
          <w:b/>
          <w:bCs/>
          <w:color w:val="1F2937"/>
          <w:sz w:val="22"/>
          <w:szCs w:val="22"/>
        </w:rPr>
        <w:t>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 pumping_scope_text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 hood_scope_vertical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 if control_mode != "manual" %}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 endif %}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if control_mode == "manual" %}9{% else %}10{% endif %}</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tbl>
      <w:tblPr>
        <w:tblW w:type="dxa" w:w="9360"/>
        <w:tblBorders>
          <w:top w:val="single" w:sz="6" w:color="auto"/>
          <w:left w:val="single" w:sz="6" w:color="auto"/>
          <w:bottom w:val="single" w:sz="6" w:color="auto"/>
          <w:right w:val="single" w:sz="6" w:color="auto"/>
          <w:insideH w:val="single" w:sz="6" w:color="auto"/>
          <w:insideV w:val="single" w:sz="6"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E87722"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