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 xml:space="preserve">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 xml:space="preserve">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 xml:space="preserve">Thermocouple</w:t>
      </w:r>
    </w:p>
    <w:p>
      <w:pPr>
        <w:spacing w:after="60" w:before="60" w:line="300"/>
        <w:jc w:val="left"/>
      </w:pPr>
      <w:r>
        <w:rPr>
          <w:rFonts w:ascii="Calibri" w:cs="Calibri" w:eastAsia="Calibri" w:hAnsi="Calibri"/>
        </w:rPr>
        <w:t xml:space="preserve">{%p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 xml:space="preserve">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 "plc"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 xml:space="preserve">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Mechanical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supervision_mech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 PLC and Instrumentation (per day, per person)</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required</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 supervision_plc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As applicable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To-and-fro fare from Delhi to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Boarding, lodging, and local conveyance at site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