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0"/>
        <w:jc w:val="center"/>
      </w:pPr>
      <w:r>
        <w:drawing>
          <wp:inline distT="0" distB="0" distL="0" distR="0">
            <wp:extent cx="3619500" cy="28956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895600"/>
                    </a:xfrm>
                    <a:prstGeom prst="rect">
                      <a:avLst/>
                    </a:prstGeom>
                  </pic:spPr>
                </pic:pic>
              </a:graphicData>
            </a:graphic>
          </wp:inline>
        </w:drawing>
      </w:r>
    </w:p>
    <w:p>
      <w:pPr>
        <w:spacing w:before="480" w:after="120"/>
        <w:jc w:val="center"/>
      </w:pPr>
      <w:r>
        <w:rPr>
          <w:rFonts w:ascii="Calibri" w:cs="Calibri" w:eastAsia="Calibri" w:hAnsi="Calibri"/>
          <w:b/>
          <w:bCs/>
          <w:color w:val="1F2937"/>
          <w:sz w:val="36"/>
          <w:szCs w:val="36"/>
          <w:spacing w:val="60"/>
        </w:rPr>
        <w:t xml:space="preserve">OFFER FOR</w:t>
      </w:r>
    </w:p>
    <w:p>
      <w:pPr>
        <w:spacing w:before="0" w:after="48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72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Dimensions</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{{ladle_dim}}</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Drawing No.</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{{ladle_drawing_no}}</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xml:space="preserve">{{num_burners}} No.</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Units</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xml:space="preserve">{% if is_horizontal %}{{horizontal_qty}}{% else %}{{vertical_qty}}{%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Size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{{blower_size}}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with AGR{% elif auto_control_type == "ppid_ratio" %}P.PID with Ratio Controller{% else %}PLC{% endif %}{% endif %}</w:t>
            </w:r>
          </w:p>
        </w:tc>
      </w:tr>
    </w:tbl>
    <w:p>
      <w:pPr>
        <w:spacing w:after="200" w:before="200"/>
      </w:pPr>
      <w:r>
        <w:t xml:space="preserve"/>
      </w:r>
    </w:p>
    <w:p>
      <w:r>
        <w:br w:type="page"/>
      </w:r>
    </w:p>
    <w:p>
      <w:pPr>
        <w:pStyle w:val="Heading2"/>
        <w:spacing w:after="120" w:before="280"/>
      </w:pPr>
      <w:r>
        <w:rPr>
          <w:rFonts w:ascii="Calibri" w:cs="Calibri" w:eastAsia="Calibri" w:hAnsi="Calibri"/>
          <w:b/>
          <w:bCs/>
          <w:color w:val="E87722"/>
          <w:sz w:val="26"/>
          <w:szCs w:val="26"/>
        </w:rPr>
        <w:t>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LADLE HOOD{% if not is_horizontal %} WITH ARM{% endif %}</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rPr>
          <w:b/>
        </w:rPr>
        <w:t xml:space="preserve">{%p if hood_type == "up_down" and not is_horizontal %}</w:t>
      </w:r>
    </w:p>
    <w:p>
      <w:pPr>
        <w:pStyle w:val="Heading3"/>
        <w:spacing w:after="80" w:before="200"/>
      </w:pPr>
      <w:r>
        <w:rPr>
          <w:rFonts w:ascii="Calibri" w:cs="Calibri" w:eastAsia="Calibri" w:hAnsi="Calibri"/>
          <w:b/>
          <w:bCs/>
          <w:color w:val="1F2937"/>
          <w:sz w:val="22"/>
          <w:szCs w:val="22"/>
        </w:rPr>
        <w:t>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spacing w:after="60" w:before="60" w:line="300"/>
        <w:jc w:val="left"/>
      </w:pPr>
      <w:r>
        <w:t xml:space="preserve">{%p endif %}</w:t>
      </w:r>
    </w:p>
    <w:p>
      <w:pPr>
        <w:spacing w:after="60" w:before="60" w:line="300"/>
        <w:jc w:val="left"/>
      </w:pPr>
      <w:r>
        <w:t xml:space="preserve">{%p if hood_type == "swivel_manual"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hood_type == "swivel_geared"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using a motor and gear box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is_horizontal %}</w:t>
      </w:r>
    </w:p>
    <w:p>
      <w:pPr>
        <w:pStyle w:val="Heading3"/>
        <w:spacing w:after="80" w:before="200"/>
      </w:pPr>
      <w:r>
        <w:rPr>
          <w:b/>
        </w:rPr>
        <w:t>HOOD MOVEMENT MECHANISM</w:t>
      </w:r>
    </w:p>
    <w:p>
      <w:pPr>
        <w:spacing w:after="60" w:before="60" w:line="300"/>
        <w:jc w:val="left"/>
      </w:pPr>
      <w:r>
        <w:t xml:space="preserve">Movement of the ladle hood shall be done through a trolley drive and geared-motor mechanism. Our scope of supply shall include the trolley carrying all the above equipment, and the burner-firing hood driven by an electro-mechanical drive (geared motor). The trolley will be supported on 4 Nos. of wheel-bearing assemblies. The maximum forward and reverse travel of the trolley will be governed through limit switches. The rail for the trolley is in client's scope.</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preheating the system, we have provided 1 No. ENCON {% if is_oil %}Film{% elif is_dual %}Dual{% else %}Gas{% endif %} Burner with a firing rate of {{ fuel_consumption }} to achieve the desired temperature at required time. The burner will consist of the following main components:</w:t>
      </w:r>
    </w:p>
    <w:p>
      <w:pPr>
        <w:pStyle w:val="ListParagraph"/>
        <w:numPr>
          <w:ilvl w:val="0"/>
          <w:numId w:val="2"/>
        </w:numPr>
        <w:spacing w:after="40" w:before="40" w:line="280"/>
      </w:pPr>
      <w:r>
        <w:rPr>
          <w:rFonts w:ascii="Calibri" w:cs="Calibri" w:eastAsia="Calibri" w:hAnsi="Calibri"/>
          <w:sz w:val="22"/>
          <w:szCs w:val="22"/>
        </w:rPr>
        <w:t xml:space="preserve">Burner alone</w:t>
      </w:r>
    </w:p>
    <w:p>
      <w:pPr>
        <w:pStyle w:val="ListParagraph"/>
        <w:numPr>
          <w:ilvl w:val="0"/>
          <w:numId w:val="2"/>
        </w:numPr>
        <w:spacing w:after="40" w:before="40" w:line="280"/>
      </w:pPr>
      <w:r>
        <w:rPr>
          <w:rFonts w:ascii="Calibri" w:cs="Calibri" w:eastAsia="Calibri" w:hAnsi="Calibri"/>
          <w:sz w:val="22"/>
          <w:szCs w:val="22"/>
        </w:rPr>
        <w:t xml:space="preserve">Ball valve</w:t>
      </w:r>
    </w:p>
    <w:p>
      <w:pPr>
        <w:pStyle w:val="ListParagraph"/>
        <w:numPr>
          <w:ilvl w:val="0"/>
          <w:numId w:val="2"/>
        </w:numPr>
        <w:spacing w:after="40" w:before="40" w:line="280"/>
      </w:pPr>
      <w:r>
        <w:rPr>
          <w:rFonts w:ascii="Calibri" w:cs="Calibri" w:eastAsia="Calibri" w:hAnsi="Calibri"/>
          <w:sz w:val="22"/>
          <w:szCs w:val="22"/>
        </w:rPr>
        <w:t xml:space="preserve">CI Burner mounting plate</w:t>
      </w:r>
    </w:p>
    <w:p>
      <w:pPr>
        <w:pStyle w:val="ListParagraph"/>
        <w:numPr>
          <w:ilvl w:val="0"/>
          <w:numId w:val="2"/>
        </w:numPr>
        <w:spacing w:after="40" w:before="40" w:line="280"/>
      </w:pPr>
      <w:r>
        <w:rPr>
          <w:rFonts w:ascii="Calibri" w:cs="Calibri" w:eastAsia="Calibri" w:hAnsi="Calibri"/>
          <w:sz w:val="22"/>
          <w:szCs w:val="22"/>
        </w:rPr>
        <w:t xml:space="preserve">Burner Block</w:t>
      </w:r>
    </w:p>
    <w:p>
      <w:pPr>
        <w:pStyle w:val="ListParagraph"/>
        <w:numPr>
          <w:ilvl w:val="0"/>
          <w:numId w:val="2"/>
        </w:numPr>
        <w:spacing w:after="40" w:before="40" w:line="280"/>
      </w:pPr>
      <w:r>
        <w:rPr>
          <w:rFonts w:ascii="Calibri" w:cs="Calibri" w:eastAsia="Calibri" w:hAnsi="Calibri"/>
          <w:sz w:val="22"/>
          <w:szCs w:val="22"/>
        </w:rPr>
        <w:t xml:space="preserve">Flexible Hoses Set</w:t>
      </w:r>
    </w:p>
    <w:p>
      <w:pPr>
        <w:pStyle w:val="ListParagraph"/>
        <w:numPr>
          <w:ilvl w:val="0"/>
          <w:numId w:val="2"/>
        </w:numPr>
        <w:spacing w:after="40" w:before="40" w:line="280"/>
      </w:pPr>
      <w:r>
        <w:rPr>
          <w:rFonts w:ascii="Calibri" w:cs="Calibri" w:eastAsia="Calibri" w:hAnsi="Calibri"/>
          <w:sz w:val="22"/>
          <w:szCs w:val="22"/>
        </w:rPr>
        <w:t xml:space="preserve">Butterfly Valve</w:t>
      </w:r>
    </w:p>
    <w:p>
      <w:pPr>
        <w:pStyle w:val="ListParagraph"/>
        <w:numPr>
          <w:ilvl w:val="0"/>
          <w:numId w:val="2"/>
        </w:numPr>
        <w:spacing w:after="40" w:before="40" w:line="280"/>
      </w:pPr>
      <w:r>
        <w:t xml:space="preserve">{%p if is_dual %}</w:t>
      </w:r>
    </w:p>
    <w:p>
      <w:pPr>
        <w:spacing w:after="60" w:before="100"/>
      </w:pPr>
      <w:r>
        <w:t>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00"/>
      </w:pPr>
      <w:r>
        <w:t>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ON THE MAIN {{ fuel1_line_label or "gas" }}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Heading3"/>
        <w:spacing w:after="80" w:before="200"/>
      </w:pPr>
      <w:r>
        <w:rPr>
          <w:rFonts w:ascii="Calibri" w:cs="Calibri" w:eastAsia="Calibri" w:hAnsi="Calibri"/>
          <w:b/>
          <w:bCs/>
          <w:color w:val="1F2937"/>
          <w:sz w:val="22"/>
          <w:szCs w:val="22"/>
        </w:rPr>
        <w:t>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rPr>
          <w:b/>
        </w:rP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INSTRUMENTATION &amp; CONTROL</w:t>
      </w:r>
    </w:p>
    <w:p>
      <w:pPr>
        <w:spacing w:after="60" w:before="60" w:line="300"/>
        <w:jc w:val="left"/>
      </w:pPr>
      <w:r>
        <w:rPr>
          <w:rFonts w:ascii="Calibri" w:cs="Calibri" w:eastAsia="Calibri" w:hAnsi="Calibri"/>
        </w:rPr>
        <w:t xml:space="preserve">The burner will be governed by the following scheme fitted on the main gas and air pipeline.</w:t>
      </w:r>
    </w:p>
    <w:p>
      <w:pPr>
        <w:spacing w:after="60" w:before="60" w:line="300"/>
        <w:jc w:val="left"/>
      </w:pPr>
      <w:r>
        <w:rPr>
          <w:rFonts w:ascii="Calibri" w:cs="Calibri" w:eastAsia="Calibri" w:hAnsi="Calibri"/>
          <w:b/>
        </w:rPr>
        <w:t>ON THE MAIN AIR PIPELINE:</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spacing w:after="60" w:before="60" w:line="300"/>
        <w:jc w:val="left"/>
      </w:pPr>
      <w:r>
        <w:rPr>
          <w:rFonts w:ascii="Calibri" w:cs="Calibri" w:eastAsia="Calibri" w:hAnsi="Calibri"/>
        </w:rPr>
        <w:t>{%p if auto_control_type in ["plc_agr", "pid"] or control_valve_type == "motorised" %}</w:t>
      </w:r>
    </w:p>
    <w:p>
      <w:pPr>
        <w:pStyle w:val="ListParagraph"/>
        <w:numPr>
          <w:ilvl w:val="0"/>
          <w:numId w:val="2"/>
        </w:numPr>
        <w:spacing w:after="40" w:before="40" w:line="280"/>
      </w:pPr>
      <w:r>
        <w:rPr>
          <w:rFonts w:ascii="Calibri" w:cs="Calibri" w:eastAsia="Calibri" w:hAnsi="Calibri"/>
          <w:sz w:val="22"/>
          <w:szCs w:val="22"/>
        </w:rPr>
        <w:t xml:space="preserve">Motorised control valve</w:t>
      </w:r>
    </w:p>
    <w:p>
      <w:pPr>
        <w:spacing w:after="60" w:before="60" w:line="300"/>
        <w:jc w:val="left"/>
      </w:pPr>
      <w:r>
        <w:rPr>
          <w:rFonts w:ascii="Calibri" w:cs="Calibri" w:eastAsia="Calibri" w:hAnsi="Calibri"/>
        </w:rPr>
        <w:t xml:space="preserve">{%p else %}</w:t>
      </w:r>
    </w:p>
    <w:p>
      <w:pPr>
        <w:pStyle w:val="ListParagraph"/>
        <w:numPr>
          <w:ilvl w:val="0"/>
          <w:numId w:val="2"/>
        </w:numPr>
        <w:spacing w:after="40" w:before="40" w:line="280"/>
      </w:pPr>
      <w:r>
        <w:rPr>
          <w:rFonts w:ascii="Calibri" w:cs="Calibri" w:eastAsia="Calibri" w:hAnsi="Calibri"/>
          <w:sz w:val="22"/>
          <w:szCs w:val="22"/>
        </w:rPr>
        <w:t xml:space="preserve">Pneumatic control valve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Pipeline and pipe fittings</w:t>
      </w:r>
    </w:p>
    <w:p>
      <w:pPr>
        <w:spacing w:after="60" w:before="60" w:line="300"/>
        <w:jc w:val="left"/>
      </w:pPr>
      <w:r>
        <w:rPr>
          <w:rFonts w:ascii="Calibri" w:cs="Calibri" w:eastAsia="Calibri" w:hAnsi="Calibri"/>
          <w:b/>
        </w:rPr>
        <w:t>ON THE MAIN {{ fuel1_line_label or "gas" }} PIPELINE:</w:t>
      </w:r>
    </w:p>
    <w:p>
      <w:pPr>
        <w:spacing w:after="60" w:before="60" w:line="300"/>
        <w:jc w:val="left"/>
      </w:pPr>
      <w:r>
        <w:rPr>
          <w:rFonts w:ascii="Calibri" w:cs="Calibri" w:eastAsia="Calibri" w:hAnsi="Calibri"/>
        </w:rPr>
        <w:t xml:space="preserve">{%p if 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Air-Oil Ratio (AOR)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Motorised control valve</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Pipeline and pipe fittings</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Pneumatic control valve</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Pipeline and pipe fittings</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TEMPERATURE CONTROL SYSTEM</w:t>
      </w:r>
    </w:p>
    <w:p>
      <w:pPr>
        <w:spacing w:after="60" w:before="60" w:line="300"/>
        <w:jc w:val="left"/>
      </w:pPr>
      <w:r>
        <w:rPr>
          <w:rFonts w:ascii="Calibri" w:cs="Calibri" w:eastAsia="Calibri" w:hAnsi="Calibri"/>
        </w:rPr>
        <w:t xml:space="preserve">To control and maintain the temperature of Ladle accurately, the thermocouple will be fitted in the Ladle Hood at suitable location. The scheme and sequence of burner operation is described as below:-</w:t>
      </w:r>
    </w:p>
    <w:p>
      <w:pPr>
        <w:spacing w:after="60" w:before="60" w:line="300"/>
        <w:jc w:val="left"/>
      </w:pPr>
      <w:r>
        <w:rPr>
          <w:rFonts w:ascii="Calibri" w:cs="Calibri" w:eastAsia="Calibri" w:hAnsi="Calibri"/>
        </w:rPr>
        <w:t xml:space="preserve">Temperature control system will consist of the following main components:-</w:t>
      </w:r>
    </w:p>
    <w:p>
      <w:pPr>
        <w:spacing w:after="60" w:before="60" w:line="300"/>
        <w:jc w:val="left"/>
      </w:pPr>
      <w:r>
        <w:rPr>
          <w:rFonts w:ascii="Calibri" w:cs="Calibri" w:eastAsia="Calibri" w:hAnsi="Calibri"/>
        </w:rPr>
        <w:t>{%p if control_mode != "manual" and auto_control_type in ["plc", "plc_agr"] %}</w:t>
      </w:r>
    </w:p>
    <w:p>
      <w:pPr>
        <w:pStyle w:val="ListParagraph"/>
        <w:numPr>
          <w:ilvl w:val="0"/>
          <w:numId w:val="2"/>
        </w:numPr>
        <w:spacing w:after="40" w:before="40" w:line="280"/>
      </w:pPr>
      <w:r>
        <w:rPr>
          <w:rFonts w:ascii="Calibri" w:cs="Calibri" w:eastAsia="Calibri" w:hAnsi="Calibri"/>
          <w:sz w:val="22"/>
          <w:szCs w:val="22"/>
        </w:rPr>
        <w:t xml:space="preserve">PLC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"pid" %}</w:t>
      </w:r>
    </w:p>
    <w:p>
      <w:pPr>
        <w:pStyle w:val="ListParagraph"/>
        <w:numPr>
          <w:ilvl w:val="0"/>
          <w:numId w:val="2"/>
        </w:numPr>
        <w:spacing w:after="40" w:before="40" w:line="280"/>
      </w:pPr>
      <w:r>
        <w:rPr>
          <w:rFonts w:ascii="Calibri" w:cs="Calibri" w:eastAsia="Calibri" w:hAnsi="Calibri"/>
          <w:sz w:val="22"/>
          <w:szCs w:val="22"/>
        </w:rPr>
        <w:t xml:space="preserve">PID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 xml:space="preserve">P.PID Controller</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Thermocouple</w:t>
      </w:r>
    </w:p>
    <w:p>
      <w:pPr>
        <w:spacing w:after="60" w:before="60" w:line="300"/>
        <w:jc w:val="left"/>
      </w:pPr>
      <w:r>
        <w:rPr>
          <w:rFonts w:ascii="Calibri" w:cs="Calibri" w:eastAsia="Calibri" w:hAnsi="Calibri"/>
        </w:rPr>
        <w:t xml:space="preserve">{%p if control_mode != "manual" and auto_control_type == "plc" %}</w:t>
      </w:r>
    </w:p>
    <w:p>
      <w:pPr>
        <w:pStyle w:val="ListParagraph"/>
        <w:numPr>
          <w:ilvl w:val="0"/>
          <w:numId w:val="2"/>
        </w:numPr>
        <w:spacing w:after="40" w:before="40" w:line="280"/>
      </w:pPr>
      <w:r>
        <w:rPr>
          <w:rFonts w:ascii="Calibri" w:cs="Calibri" w:eastAsia="Calibri" w:hAnsi="Calibri"/>
          <w:sz w:val="22"/>
          <w:szCs w:val="22"/>
        </w:rPr>
        <w:t xml:space="preserve">Orifice plate fitted with differential pressure transmitter on {% if is_oil %}oil{% else %}gas{% endif %} line</w:t>
      </w:r>
    </w:p>
    <w:p>
      <w:pPr>
        <w:pStyle w:val="ListParagraph"/>
        <w:numPr>
          <w:ilvl w:val="0"/>
          <w:numId w:val="2"/>
        </w:numPr>
        <w:spacing w:after="40" w:before="40" w:line="280"/>
      </w:pPr>
      <w:r>
        <w:rPr>
          <w:rFonts w:ascii="Calibri" w:cs="Calibri" w:eastAsia="Calibri" w:hAnsi="Calibri"/>
          <w:sz w:val="22"/>
          <w:szCs w:val="22"/>
        </w:rPr>
        <w:t xml:space="preserve">Orifice plate fitted with differential pressure transmitter on air line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 xml:space="preserve">Ratio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spacing w:after="60" w:before="60" w:line="300"/>
        <w:jc w:val="left"/>
      </w:pPr>
      <w:r>
        <w:rPr>
          <w:rFonts w:ascii="Calibri" w:cs="Calibri" w:eastAsia="Calibri" w:hAnsi="Calibri"/>
        </w:rPr>
        <w:t>{%p if control_valve_type == "motorised" %}</w:t>
      </w:r>
    </w:p>
    <w:p>
      <w:pPr>
        <w:pStyle w:val="ListParagraph"/>
        <w:numPr>
          <w:ilvl w:val="0"/>
          <w:numId w:val="2"/>
        </w:numPr>
        <w:spacing w:after="40" w:before="40" w:line="280"/>
      </w:pPr>
      <w:r>
        <w:rPr>
          <w:rFonts w:ascii="Calibri" w:cs="Calibri" w:eastAsia="Calibri" w:hAnsi="Calibri"/>
          <w:sz w:val="22"/>
          <w:szCs w:val="22"/>
        </w:rPr>
        <w:t xml:space="preserve">Motorised control valve</w:t>
      </w:r>
    </w:p>
    <w:p>
      <w:pPr>
        <w:spacing w:after="60" w:before="60" w:line="300"/>
        <w:jc w:val="left"/>
      </w:pPr>
      <w:r>
        <w:rPr>
          <w:rFonts w:ascii="Calibri" w:cs="Calibri" w:eastAsia="Calibri" w:hAnsi="Calibri"/>
        </w:rPr>
        <w:t xml:space="preserve">{%p else %}</w:t>
      </w:r>
    </w:p>
    <w:p>
      <w:pPr>
        <w:pStyle w:val="ListParagraph"/>
        <w:numPr>
          <w:ilvl w:val="0"/>
          <w:numId w:val="2"/>
        </w:numPr>
        <w:spacing w:after="40" w:before="40" w:line="280"/>
      </w:pPr>
      <w:r>
        <w:rPr>
          <w:rFonts w:ascii="Calibri" w:cs="Calibri" w:eastAsia="Calibri" w:hAnsi="Calibri"/>
          <w:sz w:val="22"/>
          <w:szCs w:val="22"/>
        </w:rPr>
        <w:t xml:space="preserve">Pneumatic control valve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 xml:space="preserve">Ammeter and voltmeter of suitable capacity</w:t>
      </w:r>
    </w:p>
    <w:p>
      <w:pPr>
        <w:pStyle w:val="ListParagraph"/>
        <w:numPr>
          <w:ilvl w:val="0"/>
          <w:numId w:val="2"/>
        </w:numPr>
        <w:spacing w:after="40" w:before="40" w:line="280"/>
      </w:pPr>
      <w:r>
        <w:rPr>
          <w:rFonts w:ascii="Calibri" w:cs="Calibri" w:eastAsia="Calibri" w:hAnsi="Calibri"/>
          <w:sz w:val="22"/>
          <w:szCs w:val="22"/>
        </w:rPr>
        <w:t xml:space="preserve">Combustion air blower start/stop push buttons</w:t>
      </w:r>
    </w:p>
    <w:p>
      <w:pPr>
        <w:pStyle w:val="ListParagraph"/>
        <w:numPr>
          <w:ilvl w:val="0"/>
          <w:numId w:val="2"/>
        </w:numPr>
        <w:spacing w:after="40" w:before="40" w:line="280"/>
      </w:pPr>
      <w:r>
        <w:rPr>
          <w:rFonts w:ascii="Calibri" w:cs="Calibri" w:eastAsia="Calibri" w:hAnsi="Calibri"/>
          <w:sz w:val="22"/>
          <w:szCs w:val="22"/>
        </w:rPr>
        <w:t xml:space="preserve">Indicating lamps and fuses</w:t>
      </w:r>
    </w:p>
    <w:p>
      <w:pPr>
        <w:pStyle w:val="ListParagraph"/>
        <w:numPr>
          <w:ilvl w:val="0"/>
          <w:numId w:val="2"/>
        </w:numPr>
        <w:spacing w:after="40" w:before="40" w:line="280"/>
      </w:pPr>
      <w:r>
        <w:rPr>
          <w:rFonts w:ascii="Calibri" w:cs="Calibri" w:eastAsia="Calibri" w:hAnsi="Calibri"/>
          <w:sz w:val="22"/>
          <w:szCs w:val="22"/>
        </w:rPr>
        <w:t xml:space="preserve">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elif auto_control_type == "ppid_ratio" %}PPID{% else %}PLC (Siemens S7-1200){%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 xml:space="preserve">MCBs of suitable capacity</w:t>
      </w:r>
    </w:p>
    <w:p>
      <w:pPr>
        <w:pStyle w:val="ListParagraph"/>
        <w:numPr>
          <w:ilvl w:val="0"/>
          <w:numId w:val="2"/>
        </w:numPr>
        <w:spacing w:after="40" w:before="40" w:line="280"/>
      </w:pPr>
      <w:r>
        <w:rPr>
          <w:rFonts w:ascii="Calibri" w:cs="Calibri" w:eastAsia="Calibri" w:hAnsi="Calibri"/>
          <w:sz w:val="22"/>
          <w:szCs w:val="22"/>
        </w:rPr>
        <w:t xml:space="preserve">Burner control unit for pilot burner</w:t>
      </w:r>
    </w:p>
    <w:p>
      <w:pPr>
        <w:pStyle w:val="ListParagraph"/>
        <w:numPr>
          <w:ilvl w:val="0"/>
          <w:numId w:val="2"/>
        </w:numPr>
        <w:spacing w:after="40" w:before="40" w:line="280"/>
      </w:pPr>
      <w:r>
        <w:rPr>
          <w:rFonts w:ascii="Calibri" w:cs="Calibri" w:eastAsia="Calibri" w:hAnsi="Calibri"/>
          <w:sz w:val="22"/>
          <w:szCs w:val="22"/>
        </w:rPr>
        <w:t xml:space="preserve">Inching push buttons for hydraulic cylinder operation</w:t>
      </w:r>
    </w:p>
    <w:p>
      <w:pPr>
        <w:pStyle w:val="Heading3"/>
        <w:spacing w:after="80" w:before="200"/>
      </w:pPr>
      <w:r>
        <w:rPr>
          <w:rFonts w:ascii="Calibri" w:cs="Calibri" w:eastAsia="Calibri" w:hAnsi="Calibri"/>
          <w:b/>
          <w:bCs/>
          <w:color w:val="1F2937"/>
          <w:sz w:val="22"/>
          <w:szCs w:val="22"/>
        </w:rPr>
        <w:t>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 xml:space="preserve">Civil work, cabling, and piping work</w:t>
      </w:r>
    </w:p>
    <w:p>
      <w:pPr>
        <w:pStyle w:val="ListParagraph"/>
        <w:numPr>
          <w:ilvl w:val="0"/>
          <w:numId w:val="2"/>
        </w:numPr>
        <w:spacing w:after="40" w:before="40" w:line="280"/>
      </w:pPr>
      <w:r>
        <w:rPr>
          <w:rFonts w:ascii="Calibri" w:cs="Calibri" w:eastAsia="Calibri" w:hAnsi="Calibri"/>
          <w:sz w:val="22"/>
          <w:szCs w:val="22"/>
        </w:rPr>
        <w:t xml:space="preserve">Any fume-extraction system</w:t>
      </w:r>
    </w:p>
    <w:p>
      <w:pPr>
        <w:pStyle w:val="ListParagraph"/>
        <w:numPr>
          <w:ilvl w:val="0"/>
          <w:numId w:val="2"/>
        </w:numPr>
        <w:spacing w:after="40" w:before="40" w:line="280"/>
      </w:pPr>
      <w:r>
        <w:rPr>
          <w:rFonts w:ascii="Calibri" w:cs="Calibri" w:eastAsia="Calibri" w:hAnsi="Calibri"/>
          <w:sz w:val="22"/>
          <w:szCs w:val="22"/>
        </w:rPr>
        <w:t xml:space="preserve">Any material-handling equipment</w:t>
      </w:r>
    </w:p>
    <w:p>
      <w:pPr>
        <w:pStyle w:val="ListParagraph"/>
        <w:numPr>
          <w:ilvl w:val="0"/>
          <w:numId w:val="2"/>
        </w:numPr>
        <w:spacing w:after="40" w:before="40" w:line="280"/>
      </w:pPr>
      <w:r>
        <w:rPr>
          <w:rFonts w:ascii="Calibri" w:cs="Calibri" w:eastAsia="Calibri" w:hAnsi="Calibri"/>
          <w:sz w:val="22"/>
          <w:szCs w:val="22"/>
        </w:rPr>
        <w:t xml:space="preserve">Foundation bolts for column / structure</w:t>
      </w:r>
    </w:p>
    <w:p>
      <w:pPr>
        <w:pStyle w:val="ListParagraph"/>
        <w:numPr>
          <w:ilvl w:val="0"/>
          <w:numId w:val="2"/>
        </w:numPr>
        <w:spacing w:after="40" w:before="40" w:line="280"/>
      </w:pPr>
      <w:r>
        <w:rPr>
          <w:rFonts w:ascii="Calibri" w:cs="Calibri" w:eastAsia="Calibri" w:hAnsi="Calibri"/>
          <w:sz w:val="22"/>
          <w:szCs w:val="22"/>
        </w:rPr>
        <w:t xml:space="preserve">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Supervision Charges for Erection and Commissioning: INR {{ supervision_mech }} (Mechanical), INR {{ supervision_plc }} (PLC and Instrumentation). To-and-fro fare from Delhi to site, plus boarding, lodging, local conveyance, and medical assistance if required.</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actual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Mild Steel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SAIL, Jindal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Gauge with TNV</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WIKA</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Switch</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Ball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Pneumatic Control Valve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Butterfly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Rotary Joint</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Mix Gas Train</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Flexible Hose Pipe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BIL / Flexible</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Thermocouple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Compensating Lead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Limit Switches</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Control Panel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Hydraulic Power Pack &amp; Cylinder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Varitech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Temperature Transmitter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Pilot Burner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Bearing</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FAG / SKF</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UV Sensor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Ignition Transformer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COFI / Danfoss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Sequence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ABB</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Gearbox</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Powertek</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P.PID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Ratio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Air-Gas Regulator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600"/>
          <w:tcBorders>
            <w:top w:val="none"/>
            <w:left w:val="none"/>
            <w:bottom w:val="none"/>
            <w:right w:val="none"/>
          </w:tcBorders>
          <w:vAlign w:val="center"/>
        </w:tcPr>
        <w:p>
          <w:pPr>
            <w:jc w:val="left"/>
          </w:pPr>
          <w:r>
            <w:drawing>
              <wp:inline distT="0" distB="0" distL="0" distR="0">
                <wp:extent cx="1028700" cy="82296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28700" cy="82296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