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left"/>
        <w:rPr>
          <w:b/>
          <w:bCs/>
          <w:spacing w:val="-2"/>
        </w:rP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 pressure_clause }}</w:t>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S7-1200/1500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S7-1200/1500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44CA5913" w14:textId="77777777" w:rsidR="003A1548" w:rsidRPr="003A1548" w:rsidRDefault="009407AE" w:rsidP="003A1548">
      <w:pPr>
        <w:spacing w:before="280" w:after="80"/>
        <w:jc w:val="left"/>
        <w:rPr>
          <w:b/>
          <w:bCs/>
          <w:u w:val="single"/>
        </w:rPr>
      </w:pPr>
      <w:r>
        <w:rPr>
          <w:b/>
          <w:bCs/>
          <w:spacing w:val="-3"/>
        </w:rPr>
        <w:br w:type="page"/>
      </w:r>
    </w:p>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