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8271" w14:textId="7BA06D49" w:rsidR="000F4560" w:rsidRPr="0058371E" w:rsidRDefault="000F4560" w:rsidP="0058371E">
      <w:pPr>
        <w:pStyle w:val="1"/>
        <w:jc w:val="center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国密授权管理系统</w:t>
      </w:r>
    </w:p>
    <w:p w14:paraId="0E697394" w14:textId="77777777" w:rsidR="000F4560" w:rsidRPr="0058371E" w:rsidRDefault="000F4560" w:rsidP="000F4560">
      <w:pPr>
        <w:jc w:val="center"/>
        <w:rPr>
          <w:rFonts w:ascii="仿宋" w:eastAsia="仿宋" w:hAnsi="仿宋" w:hint="eastAsia"/>
          <w:b/>
          <w:sz w:val="44"/>
        </w:rPr>
      </w:pPr>
    </w:p>
    <w:p w14:paraId="07672EA8" w14:textId="49A93699" w:rsidR="000F4560" w:rsidRPr="0058371E" w:rsidRDefault="000F4560" w:rsidP="00202467">
      <w:pPr>
        <w:ind w:firstLineChars="200" w:firstLine="480"/>
        <w:rPr>
          <w:rFonts w:ascii="仿宋" w:eastAsia="仿宋" w:hAnsi="仿宋" w:hint="eastAsia"/>
          <w:sz w:val="21"/>
        </w:rPr>
      </w:pPr>
      <w:r w:rsidRPr="00202467">
        <w:rPr>
          <w:rFonts w:ascii="仿宋" w:eastAsia="仿宋" w:hAnsi="仿宋" w:hint="eastAsia"/>
          <w:sz w:val="24"/>
        </w:rPr>
        <w:t>本文档面向接手维护的开发者，解释整个授权系统的设计思路、核心算法和关键决策点</w:t>
      </w:r>
      <w:r w:rsidRPr="0058371E">
        <w:rPr>
          <w:rFonts w:ascii="仿宋" w:eastAsia="仿宋" w:hAnsi="仿宋" w:hint="eastAsia"/>
          <w:sz w:val="21"/>
        </w:rPr>
        <w:t>。</w:t>
      </w:r>
    </w:p>
    <w:p w14:paraId="0887711D" w14:textId="15E79282" w:rsidR="000F4560" w:rsidRPr="0058371E" w:rsidRDefault="000F4560" w:rsidP="0058371E">
      <w:pPr>
        <w:pStyle w:val="2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1. 项目概述</w:t>
      </w:r>
    </w:p>
    <w:p w14:paraId="05A79272" w14:textId="6FEC4A75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1.1 定位</w:t>
      </w:r>
    </w:p>
    <w:p w14:paraId="75DE4891" w14:textId="6B92D7A3" w:rsidR="000F4560" w:rsidRPr="00202467" w:rsidRDefault="000F4560" w:rsidP="00202467">
      <w:pPr>
        <w:ind w:firstLineChars="200" w:firstLine="480"/>
        <w:rPr>
          <w:rFonts w:ascii="仿宋" w:eastAsia="仿宋" w:hAnsi="仿宋" w:hint="eastAsia"/>
          <w:sz w:val="24"/>
        </w:rPr>
      </w:pPr>
      <w:r w:rsidRPr="00202467">
        <w:rPr>
          <w:rFonts w:ascii="仿宋" w:eastAsia="仿宋" w:hAnsi="仿宋" w:hint="eastAsia"/>
          <w:sz w:val="24"/>
        </w:rPr>
        <w:t>一个基于国密算法(SM2/SM3/SM4)的软件授权管理工具。用于生成和验证软件授权文件(.lic)，将授权与具体计算机硬件绑定，防止授权被复制到其他机器使用。</w:t>
      </w:r>
    </w:p>
    <w:p w14:paraId="352B98CD" w14:textId="56F16469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1.2 技术栈</w:t>
      </w:r>
    </w:p>
    <w:p w14:paraId="496CCC54" w14:textId="097F6A8E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框架：Qt 5.15</w:t>
      </w:r>
      <w:r w:rsidR="00C71330">
        <w:rPr>
          <w:rFonts w:ascii="仿宋" w:eastAsia="仿宋" w:hAnsi="仿宋" w:hint="eastAsia"/>
          <w:sz w:val="24"/>
        </w:rPr>
        <w:t>.2</w:t>
      </w:r>
      <w:r w:rsidRPr="00976557">
        <w:rPr>
          <w:rFonts w:ascii="仿宋" w:eastAsia="仿宋" w:hAnsi="仿宋" w:hint="eastAsia"/>
          <w:sz w:val="24"/>
        </w:rPr>
        <w:t xml:space="preserve"> + MinGW  跨平台 GUI 框架</w:t>
      </w:r>
    </w:p>
    <w:p w14:paraId="766D708A" w14:textId="142B461D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加密库：GmSSL 国密算法实现(SM2/SM3/SM4)</w:t>
      </w:r>
    </w:p>
    <w:p w14:paraId="1452F49F" w14:textId="445F63AC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授权文件格式：JSON + Base64  二进制字段以 Base64 编码后嵌入 JSON</w:t>
      </w:r>
    </w:p>
    <w:p w14:paraId="7974F62B" w14:textId="2E2D422F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跨平台：Windows/Linux/macOS  machine_id.cpp 提供三套平台实现</w:t>
      </w:r>
    </w:p>
    <w:p w14:paraId="40C1E9EA" w14:textId="05A5FE5E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1.3 核心文件一览</w:t>
      </w:r>
    </w:p>
    <w:p w14:paraId="6DF887A2" w14:textId="49AE8C79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machine_id.cpp/.h  采集硬件信息，生成机器指纹</w:t>
      </w:r>
    </w:p>
    <w:p w14:paraId="69CD08F4" w14:textId="41375A60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gmsslcrypto.cpp/.h  封装 GmSSL 的 SM2/SM3/SM4 操作</w:t>
      </w:r>
    </w:p>
    <w:p w14:paraId="156ADE67" w14:textId="1135C426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licensegenerator.cpp/.h  生成授权文件(核心业务)</w:t>
      </w:r>
    </w:p>
    <w:p w14:paraId="037553C5" w14:textId="372AEA54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licensevalidator.cpp/.h  验证授权文件(核心业务)</w:t>
      </w:r>
    </w:p>
    <w:p w14:paraId="54D855A4" w14:textId="1FCBB3E3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configmanager.cpp/.h  配置文件读取(config.ini)</w:t>
      </w:r>
    </w:p>
    <w:p w14:paraId="587BF6C3" w14:textId="769EF8DC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mainwindow.cpp/.h  Qt 界面 + 交互逻辑</w:t>
      </w:r>
    </w:p>
    <w:p w14:paraId="6FAD87D3" w14:textId="479B7BA8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licensemanager.pro  编译配置，含宏开关</w:t>
      </w:r>
    </w:p>
    <w:p w14:paraId="32C76AA7" w14:textId="71EDE7FC" w:rsidR="000F4560" w:rsidRPr="0058371E" w:rsidRDefault="000F4560" w:rsidP="0058371E">
      <w:pPr>
        <w:pStyle w:val="2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2. 机器码生成规则</w:t>
      </w:r>
    </w:p>
    <w:p w14:paraId="0D461BCB" w14:textId="4EE99486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对应源码：machine_id.cpp</w:t>
      </w:r>
    </w:p>
    <w:p w14:paraId="587A752F" w14:textId="71F3BAC2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lastRenderedPageBreak/>
        <w:t>2.1 设计目标</w:t>
      </w:r>
    </w:p>
    <w:p w14:paraId="12C27CEC" w14:textId="32E3B07A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同一台机器每次生成的 ID 稳定不变</w:t>
      </w:r>
    </w:p>
    <w:p w14:paraId="07578D77" w14:textId="63F606FE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不同机器生成的 ID 互不相同</w:t>
      </w:r>
    </w:p>
    <w:p w14:paraId="63CB91C5" w14:textId="707733D5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虚拟机/容器中能够识别并做特殊处理</w:t>
      </w:r>
    </w:p>
    <w:p w14:paraId="0A857566" w14:textId="280C725C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硬件更换部分组件时 ID 尽量保持稳定</w:t>
      </w:r>
    </w:p>
    <w:p w14:paraId="42576873" w14:textId="43D74409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2.2 硬件信息采集源</w:t>
      </w:r>
    </w:p>
    <w:p w14:paraId="248CF192" w14:textId="4E1C2CE7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根据平台不同，采集以下硬件标识：</w:t>
      </w:r>
    </w:p>
    <w:p w14:paraId="7DF430E4" w14:textId="1C04A200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Windows 平台：</w:t>
      </w:r>
    </w:p>
    <w:p w14:paraId="1E73A5FD" w14:textId="3AD9EFE7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MachineGuid  HKLM/SOFTWARE/Microsoft/Cryptography/MachineGuid</w:t>
      </w:r>
    </w:p>
    <w:p w14:paraId="409C7D7E" w14:textId="2385169E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CPU ProcessorId  WMI Win32_Processor.ProcessorId</w:t>
      </w:r>
    </w:p>
    <w:p w14:paraId="38130578" w14:textId="1215765A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主板序列号  WMI Win32_BaseBoard.SerialNumber</w:t>
      </w:r>
    </w:p>
    <w:p w14:paraId="02BDE99D" w14:textId="4F7EE83C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硬盘序列号  WMI Win32_PhysicalMedia.SerialNumber</w:t>
      </w:r>
    </w:p>
    <w:p w14:paraId="1DF8C2A7" w14:textId="4BAFC1C5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MAC 地址(物理网卡)  GetAdaptersInfo API</w:t>
      </w:r>
    </w:p>
    <w:p w14:paraId="60BDC6CD" w14:textId="6B80A15B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Linux 平台：</w:t>
      </w:r>
    </w:p>
    <w:p w14:paraId="612891AE" w14:textId="0CA1F829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machineid  /etc/machineid 或 /var/lib/dbus/machineid</w:t>
      </w:r>
    </w:p>
    <w:p w14:paraId="76377856" w14:textId="2ED3B732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主板 UUID  /sys/class/dmi/id/product_uuid</w:t>
      </w:r>
    </w:p>
    <w:p w14:paraId="19A17D05" w14:textId="03D60033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主板序列号  /sys/class/dmi/id/board_serial</w:t>
      </w:r>
    </w:p>
    <w:p w14:paraId="04A295ED" w14:textId="4B9AD259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CPU 序列号  /proc/cpuinfo 中的 Serial 字段</w:t>
      </w:r>
    </w:p>
    <w:p w14:paraId="664E3A1A" w14:textId="1E0870B7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硬盘序列号  /sys/block/device/serial</w:t>
      </w:r>
    </w:p>
    <w:p w14:paraId="13618E8E" w14:textId="4AE87098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MAC 地址(物理网卡)  getifaddrs + AF_PACKET</w:t>
      </w:r>
    </w:p>
    <w:p w14:paraId="5912F91C" w14:textId="04BF9869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hostid  gethostid()</w:t>
      </w:r>
    </w:p>
    <w:p w14:paraId="05BB838D" w14:textId="1EAA3403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容器内  额外尝试读取宿主机 /host/etc/machineid</w:t>
      </w:r>
    </w:p>
    <w:p w14:paraId="21E863CE" w14:textId="6C24CA5D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2.3 原始数据过滤规则(IsValidHardwareId)</w:t>
      </w:r>
    </w:p>
    <w:p w14:paraId="7F846F77" w14:textId="16B51328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采集到的每条原始数据经过以下过滤，不合格的丢弃：</w:t>
      </w:r>
    </w:p>
    <w:p w14:paraId="68A1A5F2" w14:textId="029A1C1A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长度小于 4 的丢弃</w:t>
      </w:r>
    </w:p>
    <w:p w14:paraId="4C6485B5" w14:textId="6D34D015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内容为占位符的丢弃：To be filled、O.E.M、Default、None、</w:t>
      </w:r>
      <w:r w:rsidRPr="00976557">
        <w:rPr>
          <w:rFonts w:ascii="仿宋" w:eastAsia="仿宋" w:hAnsi="仿宋" w:hint="eastAsia"/>
          <w:sz w:val="24"/>
        </w:rPr>
        <w:lastRenderedPageBreak/>
        <w:t>Unknown、Not Available</w:t>
      </w:r>
    </w:p>
    <w:p w14:paraId="53AE9892" w14:textId="1E1FB024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全零的丢弃</w:t>
      </w:r>
    </w:p>
    <w:p w14:paraId="23431F45" w14:textId="5A7438BC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2.4 MAC 地址采集过滤规则</w:t>
      </w:r>
    </w:p>
    <w:p w14:paraId="416C674D" w14:textId="76C3BEC6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采集 MAC 地址时会跳过以下虚拟/非物理网卡：</w:t>
      </w:r>
    </w:p>
    <w:p w14:paraId="5394F995" w14:textId="7F6E9AB7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Windows：名称含 Virtual、VMware、HyperV、VirtualBox、Bluetooth、PPP 等</w:t>
      </w:r>
    </w:p>
    <w:p w14:paraId="0E5A1C60" w14:textId="1444B2E0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Linux：接口名含 lo、docker、veth、br、virbr、tun、tap 等</w:t>
      </w:r>
    </w:p>
    <w:p w14:paraId="63CA58AB" w14:textId="2A8F0076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全零 MAC 地址直接跳过</w:t>
      </w:r>
    </w:p>
    <w:p w14:paraId="04E6059B" w14:textId="4B11747A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取第一个有效的物理网卡 MAC</w:t>
      </w:r>
    </w:p>
    <w:p w14:paraId="0B6FAB83" w14:textId="37B17451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2.5 组合算法</w:t>
      </w:r>
    </w:p>
    <w:p w14:paraId="42220FD1" w14:textId="2FC58F08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原始ID = component1 | component2 | ... (去重后用 | 拼接)</w:t>
      </w:r>
    </w:p>
    <w:p w14:paraId="10AE0BBA" w14:textId="77AE3C57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哈希ID = SHA256(原始ID) &gt; 64 位十六进制小写字符串</w:t>
      </w:r>
    </w:p>
    <w:p w14:paraId="5A1B0D6B" w14:textId="2DC8101C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2.6 有效性判定与 Fallback</w:t>
      </w:r>
    </w:p>
    <w:p w14:paraId="2C1C035B" w14:textId="724DD581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IsValid()：有效硬件组件数 &gt;= 2 才算合法。如果 CollectHardwareComponents() 返回空，则回退到持久化 Fallback 机制。Windows 保存到注册表 HKCU/Software/MachineId/HardwareId，Linux/macOS 保存到 /var/lib/machine_id。Fallback ID 格式为 fallback{UUID}。</w:t>
      </w:r>
    </w:p>
    <w:p w14:paraId="464D9C28" w14:textId="6F1EBCFD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2.7 虚拟机检测(IsRunningInVM)</w:t>
      </w:r>
    </w:p>
    <w:p w14:paraId="22315A4A" w14:textId="632577C8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Windows：WMI 查询制造商和型号，匹配 VMWare、VirtualBox、HyperV、QEMU</w:t>
      </w:r>
    </w:p>
    <w:p w14:paraId="14D3A8BD" w14:textId="2F712998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Linux：读取 DMI 信息，匹配 VMWare、VirtualBox、QEMU、KVM、Microsoft</w:t>
      </w:r>
    </w:p>
    <w:p w14:paraId="22B3454F" w14:textId="0945264E" w:rsidR="000F4560" w:rsidRPr="0058371E" w:rsidRDefault="000F4560" w:rsidP="0058371E">
      <w:pPr>
        <w:pStyle w:val="2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3. 密钥管理</w:t>
      </w:r>
    </w:p>
    <w:p w14:paraId="77DE9C8A" w14:textId="684F4357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对应源码：gmsslcrypto.cpp/.h、licensegenerator.cpp</w:t>
      </w:r>
    </w:p>
    <w:p w14:paraId="511AABE9" w14:textId="3CDB437F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3.1 生成的三份密钥文件</w:t>
      </w:r>
    </w:p>
    <w:p w14:paraId="06E050CA" w14:textId="7E64331D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sm2_private.pem  SM2 私钥，PEM 格式。用途：授权签名(生成端持有，需保密)</w:t>
      </w:r>
    </w:p>
    <w:p w14:paraId="73FA0BD4" w14:textId="2B3AC350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lastRenderedPageBreak/>
        <w:t xml:space="preserve">   sm2_public.pem  SM2 公钥，PEM 格式。用途：授权验签(可嵌入应用，公开)</w:t>
      </w:r>
    </w:p>
    <w:p w14:paraId="33B066A1" w14:textId="074488B5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sm4_key.bin  SM4 密钥，16 字节。用途：授权数据加密(生成端和客户端共享)</w:t>
      </w:r>
    </w:p>
    <w:p w14:paraId="2EB1F0AD" w14:textId="54CED762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3.3 SM4 密钥存储格式</w:t>
      </w:r>
    </w:p>
    <w:p w14:paraId="187D789C" w14:textId="6B3D481D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SM4 密钥在文件中经过了两次编码：原始 16 字节二进制先转为 32 字符十六进制字符串，再将该字符串的 UTF8 编码进行 Base64 编码后以纯文本形式写入文件。读取时反向操作即可还原。</w:t>
      </w:r>
    </w:p>
    <w:p w14:paraId="563E85ED" w14:textId="1E29A485" w:rsidR="000F4560" w:rsidRPr="0058371E" w:rsidRDefault="000F4560" w:rsidP="0058371E">
      <w:pPr>
        <w:pStyle w:val="2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4. 授权码生成流程</w:t>
      </w:r>
    </w:p>
    <w:p w14:paraId="0E97EDF5" w14:textId="1683807D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对应源码：licensegenerator.cpp 中的 generateLicenseWithHashAndSign(V2，当前默认)</w:t>
      </w:r>
    </w:p>
    <w:p w14:paraId="2D1C5BDC" w14:textId="4DE50A02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4.1 整体流程</w:t>
      </w:r>
    </w:p>
    <w:p w14:paraId="04F46549" w14:textId="2EDE5D9D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1. 构建 JSON 授权数据 2. 计算 SM3 哈希 3. 使用 SM2 私钥对哈希签名 4. 将 SM4 密钥与设备标识符通过 XOR 绑定 5. 使用 SM4 CBC 模式加密授权数据 6. 组装为 JSON 格式授权文件</w:t>
      </w:r>
    </w:p>
    <w:p w14:paraId="11DDF779" w14:textId="66BDDD52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4.2 SM4 密钥与设备 ID 绑定算法(核心设计)</w:t>
      </w:r>
    </w:p>
    <w:p w14:paraId="397F5943" w14:textId="65903BF3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这是整个授权系统中最核心的防复制机制。将 16 字节 SM4 密钥与设备标识符通过 XOR 运算绑定，使得只有持有正确设备 ID 的一方才能还原出 SM4 密钥。</w:t>
      </w:r>
    </w:p>
    <w:p w14:paraId="7668C0F2" w14:textId="290481DD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MAC 地址模式下：6 字节 MAC 循环展开到 16 字节后与 SM4 密钥异或。Machine ID 模式下：32 字节 SHA256 值先压缩到 16 字节(前半 XOR 后半)，再与 SM4 密钥异或。最后都额外异或一个搅乱因子(i+1)。</w:t>
      </w:r>
    </w:p>
    <w:p w14:paraId="5DF2B3A8" w14:textId="1CE07087" w:rsidR="000F4560" w:rsidRPr="0058371E" w:rsidRDefault="000F4560" w:rsidP="0058371E">
      <w:pPr>
        <w:pStyle w:val="2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5. 授权码验证流程</w:t>
      </w:r>
    </w:p>
    <w:p w14:paraId="1FD684CD" w14:textId="03B16EA3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对应源码：licensevalidator.cpp 中的 validateLicenseFile</w:t>
      </w:r>
    </w:p>
    <w:p w14:paraId="73255C3C" w14:textId="77777777" w:rsidR="000F4560" w:rsidRPr="0058371E" w:rsidRDefault="000F4560" w:rsidP="000F4560">
      <w:pPr>
        <w:rPr>
          <w:rFonts w:ascii="仿宋" w:eastAsia="仿宋" w:hAnsi="仿宋" w:hint="eastAsia"/>
          <w:i/>
          <w:sz w:val="20"/>
        </w:rPr>
      </w:pPr>
    </w:p>
    <w:p w14:paraId="2EDFD829" w14:textId="0CF684BF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5.1 完整验证链路</w:t>
      </w:r>
    </w:p>
    <w:p w14:paraId="784CDAE0" w14:textId="3775B69E" w:rsidR="000F4560" w:rsidRPr="0058371E" w:rsidRDefault="000F4560" w:rsidP="000F4560">
      <w:pPr>
        <w:rPr>
          <w:rFonts w:ascii="仿宋" w:eastAsia="仿宋" w:hAnsi="仿宋" w:hint="eastAsia"/>
          <w:sz w:val="21"/>
        </w:rPr>
      </w:pPr>
      <w:r w:rsidRPr="0058371E">
        <w:rPr>
          <w:rFonts w:ascii="仿宋" w:eastAsia="仿宋" w:hAnsi="仿宋" w:hint="eastAsia"/>
          <w:sz w:val="21"/>
        </w:rPr>
        <w:t>1. JSON 解析，检查格式 2. 第一遍设备 ID 校验(快速失败) 3. 提取 SM4 密钥 4. SM4 解密 5. 解析授权数据 6. 第二遍设备 ID 校验(防篡改) 7. SM3 哈希 8. SM2 验签 9. 有效期检查</w:t>
      </w:r>
    </w:p>
    <w:p w14:paraId="53C12CF1" w14:textId="5B5953F3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lastRenderedPageBreak/>
        <w:t>5.2 关于两次设备 ID 校验</w:t>
      </w:r>
    </w:p>
    <w:p w14:paraId="145B81D6" w14:textId="7FD8C2CB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验证流程中的两次设备 ID 校验各有用途：第一遍对文件头部的 macaddresses 字段校验，快速判断是否绑定同一台机器。第二遍对解密后数据中的 mac_address 字段校验，确认加密数据内的 ID 与外部声明一致，防止篡改。</w:t>
      </w:r>
    </w:p>
    <w:p w14:paraId="1BC087F9" w14:textId="1C979FC3" w:rsidR="000F4560" w:rsidRPr="00976557" w:rsidRDefault="000F4560" w:rsidP="00976557">
      <w:pPr>
        <w:pStyle w:val="2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6. 授权文件格式</w:t>
      </w:r>
    </w:p>
    <w:p w14:paraId="61173727" w14:textId="79DFA225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6.1 V2 格式规范</w:t>
      </w:r>
    </w:p>
    <w:p w14:paraId="1EF39915" w14:textId="2CF6C28B" w:rsidR="000F4560" w:rsidRPr="00976557" w:rsidRDefault="000F4560" w:rsidP="00976557">
      <w:pPr>
        <w:ind w:firstLineChars="200" w:firstLine="420"/>
        <w:rPr>
          <w:rFonts w:ascii="仿宋" w:eastAsia="仿宋" w:hAnsi="仿宋" w:hint="eastAsia"/>
          <w:sz w:val="24"/>
        </w:rPr>
      </w:pPr>
      <w:r w:rsidRPr="0058371E">
        <w:rPr>
          <w:rFonts w:ascii="仿宋" w:eastAsia="仿宋" w:hAnsi="仿宋" w:hint="eastAsia"/>
          <w:sz w:val="21"/>
        </w:rPr>
        <w:t xml:space="preserve"> </w:t>
      </w:r>
      <w:r w:rsidRPr="00976557">
        <w:rPr>
          <w:rFonts w:ascii="仿宋" w:eastAsia="仿宋" w:hAnsi="仿宋" w:hint="eastAsia"/>
          <w:sz w:val="24"/>
        </w:rPr>
        <w:t xml:space="preserve">  format  格式标识(SM2_LICENSE_V2)</w:t>
      </w:r>
    </w:p>
    <w:p w14:paraId="2C2D6B8A" w14:textId="268B14B4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create_time  文件生成时间(ISO 8601)</w:t>
      </w:r>
    </w:p>
    <w:p w14:paraId="5E0E3100" w14:textId="631EA98C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public_key  SM2 公钥 DER Base64，解码后约 91 字节</w:t>
      </w:r>
    </w:p>
    <w:p w14:paraId="1309B1A4" w14:textId="4D03CE2C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signature  SM2 签名 Base64，解码后约 70 字节</w:t>
      </w:r>
    </w:p>
    <w:p w14:paraId="3023FB94" w14:textId="0327D342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encrypted_data  SM4 加密数据 Base64(前 16 字节为 IV)</w:t>
      </w:r>
    </w:p>
    <w:p w14:paraId="7B803E9E" w14:textId="0632296C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combined_sm4_mac  SM4 与设备 ID 混淆值 Base64，16 字节</w:t>
      </w:r>
    </w:p>
    <w:p w14:paraId="16B80442" w14:textId="7B60163E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macaddresses  设备标识符 UTF8 的 Base64</w:t>
      </w:r>
    </w:p>
    <w:p w14:paraId="1AF32112" w14:textId="098635EC" w:rsidR="000F4560" w:rsidRPr="0058371E" w:rsidRDefault="000F4560" w:rsidP="0058371E">
      <w:pPr>
        <w:pStyle w:val="2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7. 编译配置与模式切换</w:t>
      </w:r>
    </w:p>
    <w:p w14:paraId="3BD01724" w14:textId="7CCF446C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>对应源码：licensemanager.pro</w:t>
      </w:r>
    </w:p>
    <w:p w14:paraId="4231F5E1" w14:textId="35B19CF8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7.1 两种运行模式</w:t>
      </w:r>
    </w:p>
    <w:p w14:paraId="09101C10" w14:textId="3042541E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>系统提供两套绑定标识方案，通过编译宏切换。默认使用 USE_MACHINE_ID(机器唯一 ID, 64 位十六进制 SHA256)。内网固定硬件环境推荐 MAC 地址模式，公网分发或虚拟机场景推荐机器唯一 ID 模式。</w:t>
      </w:r>
    </w:p>
    <w:p w14:paraId="2E009A9F" w14:textId="7EAFB4A2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7.2 宏的影响范围</w:t>
      </w:r>
    </w:p>
    <w:p w14:paraId="5D10C27B" w14:textId="1D2E0019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gmsslcrypto.cpp  绑定算法不同</w:t>
      </w:r>
    </w:p>
    <w:p w14:paraId="015D4FA1" w14:textId="21563D34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licensevalidator.cpp  设备 ID 校验逻辑不同</w:t>
      </w:r>
    </w:p>
    <w:p w14:paraId="3296BE08" w14:textId="083015DE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mainwindow.cpp  UI 标签文本和输入验证规则不同</w:t>
      </w:r>
    </w:p>
    <w:p w14:paraId="5C333970" w14:textId="0918277E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/>
          <w:b/>
          <w:bCs/>
          <w:color w:val="auto"/>
        </w:rPr>
        <w:t>7.3 DEBUG 宏</w:t>
      </w:r>
    </w:p>
    <w:p w14:paraId="13ADE0DE" w14:textId="54F4E4BF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>开启 DEBUG 宏后界面自动填充测试数据，日志显示 DEBUG 级别。生产环境</w:t>
      </w:r>
      <w:r w:rsidRPr="00124464">
        <w:rPr>
          <w:rFonts w:ascii="仿宋" w:eastAsia="仿宋" w:hAnsi="仿宋" w:hint="eastAsia"/>
          <w:sz w:val="24"/>
        </w:rPr>
        <w:lastRenderedPageBreak/>
        <w:t>应移除。</w:t>
      </w:r>
    </w:p>
    <w:p w14:paraId="6B04EBFA" w14:textId="523652ED" w:rsidR="000F4560" w:rsidRPr="0058371E" w:rsidRDefault="000F4560" w:rsidP="0058371E">
      <w:pPr>
        <w:pStyle w:val="2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8. 附录</w:t>
      </w:r>
    </w:p>
    <w:p w14:paraId="0E35AE34" w14:textId="25ECF2E9" w:rsidR="000F4560" w:rsidRPr="00124464" w:rsidRDefault="000F4560" w:rsidP="00124464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8.1 关键配置常量</w:t>
      </w:r>
    </w:p>
    <w:p w14:paraId="1B20C630" w14:textId="38735754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SM2_SIGNI_KEY_PASSWORD  SM2 私钥导出加密密码</w:t>
      </w:r>
    </w:p>
    <w:p w14:paraId="25F631D2" w14:textId="6529FA21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SM2_DEFAULT_ID  SM2 签名/验签使用的 ID</w:t>
      </w:r>
    </w:p>
    <w:p w14:paraId="2E018BBE" w14:textId="7D15125A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SM4 密钥长度  固定 16 字节</w:t>
      </w:r>
    </w:p>
    <w:p w14:paraId="5FF8AC2D" w14:textId="46459E5C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日志文件上限  10 MB，达到后自动轮转</w:t>
      </w:r>
    </w:p>
    <w:p w14:paraId="5D55C883" w14:textId="66DE11C1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最小有效组件数  2，IsValid() 的判断阈值</w:t>
      </w:r>
    </w:p>
    <w:p w14:paraId="3B4A5842" w14:textId="4C6ED035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8.2 项目目录结构</w:t>
      </w:r>
    </w:p>
    <w:p w14:paraId="686420A9" w14:textId="65FC2DC6" w:rsidR="000F4560" w:rsidRPr="00124464" w:rsidRDefault="000F4560" w:rsidP="00124464">
      <w:pPr>
        <w:ind w:firstLineChars="200" w:firstLine="420"/>
        <w:rPr>
          <w:rFonts w:ascii="仿宋" w:eastAsia="仿宋" w:hAnsi="仿宋" w:hint="eastAsia"/>
          <w:sz w:val="24"/>
        </w:rPr>
      </w:pPr>
      <w:r w:rsidRPr="0058371E">
        <w:rPr>
          <w:rFonts w:ascii="仿宋" w:eastAsia="仿宋" w:hAnsi="仿宋" w:hint="eastAsia"/>
          <w:sz w:val="21"/>
        </w:rPr>
        <w:t xml:space="preserve"> </w:t>
      </w:r>
      <w:r w:rsidRPr="00124464">
        <w:rPr>
          <w:rFonts w:ascii="仿宋" w:eastAsia="仿宋" w:hAnsi="仿宋" w:hint="eastAsia"/>
          <w:sz w:val="24"/>
        </w:rPr>
        <w:t xml:space="preserve">  machine_id.cpp/h  机器码生成</w:t>
      </w:r>
    </w:p>
    <w:p w14:paraId="4D014641" w14:textId="163B9185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gmsslcrypto.cpp/h  国密算法封装</w:t>
      </w:r>
    </w:p>
    <w:p w14:paraId="7499023C" w14:textId="60A82AFB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licensegenerator.cpp/h  授权生成</w:t>
      </w:r>
    </w:p>
    <w:p w14:paraId="7EC617FC" w14:textId="5ED0F608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licensevalidator.cpp/h  授权验证</w:t>
      </w:r>
    </w:p>
    <w:p w14:paraId="3A2704B6" w14:textId="49573DFF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configmanager.cpp/h  配置管理</w:t>
      </w:r>
    </w:p>
    <w:p w14:paraId="42E8044C" w14:textId="2402D950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logmanager.cpp/h  日志系统</w:t>
      </w:r>
    </w:p>
    <w:p w14:paraId="705F8970" w14:textId="75A50379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mainwindow.cpp/h/.ui  主界面</w:t>
      </w:r>
    </w:p>
    <w:p w14:paraId="35B1470A" w14:textId="4272FE0D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keyconfigdialog.cpp/h/.ui  密钥配置对话框</w:t>
      </w:r>
    </w:p>
    <w:p w14:paraId="7D270765" w14:textId="7AF7CEBE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main.cpp  入口</w:t>
      </w:r>
    </w:p>
    <w:p w14:paraId="2B1A0CE4" w14:textId="0C41F59A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licensemanager.pro  编译配置</w:t>
      </w:r>
    </w:p>
    <w:p w14:paraId="79590150" w14:textId="322D5434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gmssl/  GmSSL 库(预编译)</w:t>
      </w:r>
    </w:p>
    <w:p w14:paraId="3B6FE8E9" w14:textId="71D0E24F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keys/  密钥文件(运行时生成)</w:t>
      </w:r>
    </w:p>
    <w:p w14:paraId="2FF0A51B" w14:textId="472EB22F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licenses/  授权文件(运行时生成)</w:t>
      </w:r>
    </w:p>
    <w:p w14:paraId="5F88726A" w14:textId="656F9865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logs/  运行日志</w:t>
      </w:r>
    </w:p>
    <w:p w14:paraId="6E6A6CCF" w14:textId="6CF24198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docs/  文档</w:t>
      </w:r>
    </w:p>
    <w:p w14:paraId="009BDA8E" w14:textId="570DEDF6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lastRenderedPageBreak/>
        <w:t>8.3 常见问题排查</w:t>
      </w:r>
    </w:p>
    <w:p w14:paraId="32F3A53C" w14:textId="404E824E" w:rsidR="000F4560" w:rsidRPr="00124464" w:rsidRDefault="000F4560" w:rsidP="00124464">
      <w:pPr>
        <w:ind w:firstLineChars="200" w:firstLine="420"/>
        <w:rPr>
          <w:rFonts w:ascii="仿宋" w:eastAsia="仿宋" w:hAnsi="仿宋" w:hint="eastAsia"/>
          <w:sz w:val="24"/>
        </w:rPr>
      </w:pPr>
      <w:r w:rsidRPr="0058371E">
        <w:rPr>
          <w:rFonts w:ascii="仿宋" w:eastAsia="仿宋" w:hAnsi="仿宋" w:hint="eastAsia"/>
          <w:sz w:val="21"/>
        </w:rPr>
        <w:t xml:space="preserve">   </w:t>
      </w:r>
      <w:r w:rsidRPr="00124464">
        <w:rPr>
          <w:rFonts w:ascii="仿宋" w:eastAsia="仿宋" w:hAnsi="仿宋" w:hint="eastAsia"/>
          <w:sz w:val="24"/>
        </w:rPr>
        <w:t>SM4 密钥提取失败  设备 ID 输入错误，确认输入与生成时一致</w:t>
      </w:r>
    </w:p>
    <w:p w14:paraId="12C1D6EB" w14:textId="6E1F235A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数字签名验证失败  公钥不匹配，确认验证公钥与生成时一致</w:t>
      </w:r>
    </w:p>
    <w:p w14:paraId="2C661687" w14:textId="7923FBEF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数据解密失败  SM4 密钥损坏或设备 ID 不匹配</w:t>
      </w:r>
    </w:p>
    <w:p w14:paraId="512A5899" w14:textId="60CE7CC0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机器码变化  硬件变更或 fallback 被重置</w:t>
      </w:r>
    </w:p>
    <w:p w14:paraId="7DAC4F52" w14:textId="0307817F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机器码为空或过短  权限不足，Windows 需管理员身份</w:t>
      </w:r>
    </w:p>
    <w:p w14:paraId="45BDF996" w14:textId="77777777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</w:p>
    <w:sectPr w:rsidR="000F4560" w:rsidRPr="00124464" w:rsidSect="000F4560">
      <w:pgSz w:w="11906" w:h="16838"/>
      <w:pgMar w:top="1417" w:right="1701" w:bottom="141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77728" w14:textId="77777777" w:rsidR="009C24A7" w:rsidRDefault="009C24A7" w:rsidP="005837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CF09E0" w14:textId="77777777" w:rsidR="009C24A7" w:rsidRDefault="009C24A7" w:rsidP="005837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36CDB" w14:textId="77777777" w:rsidR="009C24A7" w:rsidRDefault="009C24A7" w:rsidP="005837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4958B9" w14:textId="77777777" w:rsidR="009C24A7" w:rsidRDefault="009C24A7" w:rsidP="005837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60"/>
    <w:rsid w:val="000F4560"/>
    <w:rsid w:val="00124464"/>
    <w:rsid w:val="001D4EC7"/>
    <w:rsid w:val="00202467"/>
    <w:rsid w:val="00317135"/>
    <w:rsid w:val="0058371E"/>
    <w:rsid w:val="00976557"/>
    <w:rsid w:val="009C24A7"/>
    <w:rsid w:val="00A55340"/>
    <w:rsid w:val="00B71A24"/>
    <w:rsid w:val="00C71330"/>
    <w:rsid w:val="00FA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28D437"/>
  <w15:chartTrackingRefBased/>
  <w15:docId w15:val="{D3BBA402-A745-4E22-ACB5-FBE198E6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45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F4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F45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5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5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5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5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5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5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45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F4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F4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45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45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45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45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45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45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45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4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5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45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45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5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45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45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456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371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37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371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37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1554</Words>
  <Characters>3047</Characters>
  <Application>Microsoft Office Word</Application>
  <DocSecurity>0</DocSecurity>
  <Lines>132</Lines>
  <Paragraphs>153</Paragraphs>
  <ScaleCrop>false</ScaleCrop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全云 龙</dc:creator>
  <cp:keywords/>
  <dc:description/>
  <cp:lastModifiedBy>全云 龙</cp:lastModifiedBy>
  <cp:revision>6</cp:revision>
  <dcterms:created xsi:type="dcterms:W3CDTF">2026-07-06T03:29:00Z</dcterms:created>
  <dcterms:modified xsi:type="dcterms:W3CDTF">2026-07-10T02:13:00Z</dcterms:modified>
</cp:coreProperties>
</file>