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DDF" w:rsidRDefault="00A06DDF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 w:rsidRPr="00A06DDF"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  <w:t xml:space="preserve">Section </w:t>
      </w:r>
      <w:r w:rsidR="004F49B9"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  <w:t>3</w:t>
      </w:r>
      <w:r w:rsidR="004F49B9"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  <w:t xml:space="preserve"> *</w:t>
      </w:r>
      <w:r w:rsidR="00A2456D"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  <w:t>3</w:t>
      </w:r>
    </w:p>
    <w:p w:rsidR="00A06DDF" w:rsidRDefault="00A06DDF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  <w:t>先準備</w:t>
      </w:r>
    </w:p>
    <w:p w:rsidR="000B163A" w:rsidRDefault="004F49B9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  <w:t>SUBQUERY</w:t>
      </w:r>
    </w:p>
    <w:p w:rsidR="000B163A" w:rsidRDefault="00597431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  <w:t>IN</w:t>
      </w:r>
    </w:p>
    <w:p w:rsidR="000B163A" w:rsidRDefault="00597431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  <w:t># temporary table</w:t>
      </w:r>
    </w:p>
    <w:p w:rsidR="00811DA3" w:rsidRDefault="00811DA3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0B163A" w:rsidRDefault="000B163A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0B163A" w:rsidRDefault="000B163A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</w:pPr>
    </w:p>
    <w:p w:rsidR="000B163A" w:rsidRDefault="000B163A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A2456D" w:rsidRDefault="00A2456D" w:rsidP="00A06DDF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</w:pPr>
      <w:bookmarkStart w:id="0" w:name="_GoBack"/>
      <w:bookmarkEnd w:id="0"/>
    </w:p>
    <w:p w:rsidR="004F49B9" w:rsidRDefault="00A06DDF" w:rsidP="004F49B9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rFonts w:ascii="Helvetica" w:eastAsia="新細明體" w:hAnsi="Helvetica" w:cs="Helvetica" w:hint="eastAsia"/>
          <w:b/>
          <w:bCs/>
          <w:color w:val="474747"/>
          <w:kern w:val="0"/>
          <w:sz w:val="36"/>
          <w:szCs w:val="36"/>
        </w:rPr>
        <w:t>參考答案</w:t>
      </w:r>
    </w:p>
    <w:p w:rsidR="004F49B9" w:rsidRDefault="004F49B9" w:rsidP="004F49B9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09441BED" wp14:editId="4B3A87EB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B9" w:rsidRDefault="00597431" w:rsidP="004F49B9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16BEE016" wp14:editId="579AF6F9">
            <wp:extent cx="5274310" cy="2966720"/>
            <wp:effectExtent l="0" t="0" r="254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31" w:rsidRDefault="00597431" w:rsidP="004F49B9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</w:p>
    <w:p w:rsidR="00597431" w:rsidRDefault="00597431" w:rsidP="004F49B9">
      <w:pPr>
        <w:widowControl/>
        <w:shd w:val="clear" w:color="auto" w:fill="FFFFFF"/>
        <w:spacing w:line="336" w:lineRule="atLeast"/>
        <w:outlineLvl w:val="1"/>
        <w:rPr>
          <w:rFonts w:ascii="Helvetica" w:eastAsia="新細明體" w:hAnsi="Helvetica" w:cs="Helvetica"/>
          <w:b/>
          <w:bCs/>
          <w:color w:val="474747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0A3FAA" wp14:editId="3F1825A0">
            <wp:extent cx="5274310" cy="2966720"/>
            <wp:effectExtent l="0" t="0" r="254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4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DDF"/>
    <w:rsid w:val="00026770"/>
    <w:rsid w:val="000B163A"/>
    <w:rsid w:val="004F3660"/>
    <w:rsid w:val="004F49B9"/>
    <w:rsid w:val="005454B1"/>
    <w:rsid w:val="00597431"/>
    <w:rsid w:val="00774FB7"/>
    <w:rsid w:val="00811DA3"/>
    <w:rsid w:val="00887B98"/>
    <w:rsid w:val="00A06DDF"/>
    <w:rsid w:val="00A2456D"/>
    <w:rsid w:val="00D62270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2446A-D69A-4631-A441-A7A2FFA4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06DDF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06DDF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2018-08-04T06:43:00Z</dcterms:created>
  <dcterms:modified xsi:type="dcterms:W3CDTF">2018-08-04T07:03:00Z</dcterms:modified>
</cp:coreProperties>
</file>