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b/>
          <w:sz w:val="56"/>
        </w:rPr>
        <w:t>VELVET ELVES</w:t>
      </w:r>
    </w:p>
    <w:p>
      <w:pPr>
        <w:pStyle w:val="Subtitle"/>
        <w:jc w:val="center"/>
      </w:pPr>
      <w:r>
        <w:rPr>
          <w:sz w:val="36"/>
        </w:rPr>
        <w:t>AI-First Transaction Management Platform</w:t>
      </w:r>
    </w:p>
    <w:p/>
    <w:p>
      <w:pPr>
        <w:pStyle w:val="Heading1"/>
        <w:jc w:val="center"/>
      </w:pPr>
      <w:r>
        <w:rPr>
          <w:b/>
          <w:sz w:val="40"/>
        </w:rPr>
        <w:t>GMAIL INTEGRATION GOOGLE APPROVAL GUIDELINES</w:t>
      </w:r>
    </w:p>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EEF2F8"/>
          </w:tcPr>
          <w:p>
            <w:r>
              <w:rPr>
                <w:b/>
                <w:sz w:val="20"/>
              </w:rPr>
              <w:t>Status</w:t>
            </w:r>
          </w:p>
        </w:tc>
        <w:tc>
          <w:tcPr>
            <w:tcW w:type="dxa" w:w="4680"/>
          </w:tcPr>
          <w:p>
            <w:r>
              <w:rPr>
                <w:sz w:val="20"/>
              </w:rPr>
            </w:r>
            <w:r>
              <w:rPr>
                <w:b w:val="0"/>
                <w:sz w:val="20"/>
              </w:rPr>
              <w:t>Draft for production approval</w:t>
            </w:r>
          </w:p>
        </w:tc>
      </w:tr>
      <w:tr>
        <w:tc>
          <w:tcPr>
            <w:tcW w:type="dxa" w:w="4680"/>
            <w:shd w:val="clear" w:color="auto" w:fill="EEF2F8"/>
          </w:tcPr>
          <w:p>
            <w:r>
              <w:rPr>
                <w:b/>
                <w:sz w:val="20"/>
              </w:rPr>
              <w:t>Owner</w:t>
            </w:r>
          </w:p>
        </w:tc>
        <w:tc>
          <w:tcPr>
            <w:tcW w:type="dxa" w:w="4680"/>
          </w:tcPr>
          <w:p>
            <w:r>
              <w:rPr>
                <w:sz w:val="20"/>
              </w:rPr>
            </w:r>
            <w:r>
              <w:rPr>
                <w:b w:val="0"/>
                <w:sz w:val="20"/>
              </w:rPr>
              <w:t>Jan (sole dev)</w:t>
            </w:r>
          </w:p>
        </w:tc>
      </w:tr>
      <w:tr>
        <w:tc>
          <w:tcPr>
            <w:tcW w:type="dxa" w:w="4680"/>
            <w:shd w:val="clear" w:color="auto" w:fill="EEF2F8"/>
          </w:tcPr>
          <w:p>
            <w:r>
              <w:rPr>
                <w:b/>
                <w:sz w:val="20"/>
              </w:rPr>
              <w:t>Last updated</w:t>
            </w:r>
          </w:p>
        </w:tc>
        <w:tc>
          <w:tcPr>
            <w:tcW w:type="dxa" w:w="4680"/>
          </w:tcPr>
          <w:p>
            <w:r>
              <w:rPr>
                <w:sz w:val="20"/>
              </w:rPr>
            </w:r>
            <w:r>
              <w:rPr>
                <w:b w:val="0"/>
                <w:sz w:val="20"/>
              </w:rPr>
              <w:t>2026-05-13</w:t>
            </w:r>
          </w:p>
        </w:tc>
      </w:tr>
      <w:tr>
        <w:tc>
          <w:tcPr>
            <w:tcW w:type="dxa" w:w="4680"/>
            <w:shd w:val="clear" w:color="auto" w:fill="EEF2F8"/>
          </w:tcPr>
          <w:p>
            <w:r>
              <w:rPr>
                <w:b/>
                <w:sz w:val="20"/>
              </w:rPr>
              <w:t>Related implementation</w:t>
            </w:r>
          </w:p>
        </w:tc>
        <w:tc>
          <w:tcPr>
            <w:tcW w:type="dxa" w:w="4680"/>
          </w:tcPr>
          <w:p>
            <w:r>
              <w:rPr>
                <w:sz w:val="20"/>
              </w:rPr>
            </w:r>
            <w:r>
              <w:rPr>
                <w:rFonts w:ascii="Consolas" w:hAnsi="Consolas"/>
                <w:b w:val="0"/>
                <w:sz w:val="20"/>
              </w:rPr>
              <w:t>velvet-elves-backend/app/services/email/gmail_provider.py</w:t>
            </w:r>
            <w:r>
              <w:rPr>
                <w:b w:val="0"/>
                <w:sz w:val="20"/>
              </w:rPr>
              <w:t xml:space="preserve">, </w:t>
            </w:r>
            <w:r>
              <w:rPr>
                <w:rFonts w:ascii="Consolas" w:hAnsi="Consolas"/>
                <w:b w:val="0"/>
                <w:sz w:val="20"/>
              </w:rPr>
              <w:t>velvet-elves-backend/app/api/v1/integrations.py</w:t>
            </w:r>
          </w:p>
        </w:tc>
      </w:tr>
      <w:tr>
        <w:tc>
          <w:tcPr>
            <w:tcW w:type="dxa" w:w="4680"/>
            <w:shd w:val="clear" w:color="auto" w:fill="EEF2F8"/>
          </w:tcPr>
          <w:p>
            <w:r>
              <w:rPr>
                <w:b/>
                <w:sz w:val="20"/>
              </w:rPr>
              <w:t>Related project docs</w:t>
            </w:r>
          </w:p>
        </w:tc>
        <w:tc>
          <w:tcPr>
            <w:tcW w:type="dxa" w:w="4680"/>
          </w:tcPr>
          <w:p>
            <w:r>
              <w:rPr>
                <w:sz w:val="20"/>
              </w:rPr>
            </w:r>
            <w:r>
              <w:rPr>
                <w:rFonts w:ascii="Consolas" w:hAnsi="Consolas"/>
                <w:b w:val="0"/>
                <w:sz w:val="20"/>
              </w:rPr>
              <w:t>MILESTONE_4_1_EMAIL_INTEGRATION_CONFIGURATION_GUIDE.md</w:t>
            </w:r>
            <w:r>
              <w:rPr>
                <w:b w:val="0"/>
                <w:sz w:val="20"/>
              </w:rPr>
              <w:t xml:space="preserve">, </w:t>
            </w:r>
            <w:r>
              <w:rPr>
                <w:rFonts w:ascii="Consolas" w:hAnsi="Consolas"/>
                <w:b w:val="0"/>
                <w:sz w:val="20"/>
              </w:rPr>
              <w:t>GMAIL_PUBSUB_WEBHOOK_CONFIGURATION_GUIDE.md</w:t>
            </w:r>
            <w:r>
              <w:rPr>
                <w:b w:val="0"/>
                <w:sz w:val="20"/>
              </w:rPr>
              <w:t xml:space="preserve">, </w:t>
            </w:r>
            <w:r>
              <w:rPr>
                <w:rFonts w:ascii="Consolas" w:hAnsi="Consolas"/>
                <w:b w:val="0"/>
                <w:sz w:val="20"/>
              </w:rPr>
              <w:t>MILESTONE_4_2_AI_EMAIL_WORKFLOW.md</w:t>
            </w:r>
            <w:r>
              <w:rPr>
                <w:b w:val="0"/>
                <w:sz w:val="20"/>
              </w:rPr>
              <w:t xml:space="preserve">, </w:t>
            </w:r>
            <w:r>
              <w:rPr>
                <w:rFonts w:ascii="Consolas" w:hAnsi="Consolas"/>
                <w:b w:val="0"/>
                <w:sz w:val="20"/>
              </w:rPr>
              <w:t>SYSTEM_DESIGN.md</w:t>
            </w:r>
            <w:r>
              <w:rPr>
                <w:b w:val="0"/>
                <w:sz w:val="20"/>
              </w:rPr>
              <w:t xml:space="preserve">, </w:t>
            </w:r>
            <w:r>
              <w:rPr>
                <w:rFonts w:ascii="Consolas" w:hAnsi="Consolas"/>
                <w:b w:val="0"/>
                <w:sz w:val="20"/>
              </w:rPr>
              <w:t>MULTI_TENANCY_IMPLEMENTATION_PLAN.md</w:t>
            </w:r>
          </w:p>
        </w:tc>
      </w:tr>
    </w:tbl>
    <w:p>
      <w:r>
        <w:br w:type="page"/>
      </w:r>
    </w:p>
    <w:p>
      <w:pPr>
        <w:pStyle w:val="Heading1"/>
        <w:spacing w:after="120" w:before="360"/>
      </w:pPr>
      <w:r>
        <w:t>1. Executive Summary</w:t>
      </w:r>
    </w:p>
    <w:p>
      <w:pPr>
        <w:spacing w:after="80"/>
      </w:pPr>
      <w:r>
        <w:rPr>
          <w:b w:val="0"/>
          <w:sz w:val="20"/>
        </w:rPr>
        <w:t>Velvet Elves has completed Gmail integration testing, but production launch depends on Google OAuth approval. The current implementation requests:</w:t>
      </w:r>
    </w:p>
    <w:p>
      <w:pPr>
        <w:spacing w:before="80" w:after="160"/>
        <w:ind w:left="227"/>
        <w:shd w:val="clear" w:color="auto" w:fill="F2F2F2"/>
      </w:pPr>
      <w:r>
        <w:rPr>
          <w:rFonts w:ascii="Consolas" w:hAnsi="Consolas"/>
          <w:color w:val="1F3A5F"/>
          <w:sz w:val="18"/>
        </w:rPr>
        <w:t>openid</w:t>
      </w:r>
      <w:r>
        <w:br/>
      </w:r>
      <w:r>
        <w:rPr>
          <w:rFonts w:ascii="Consolas" w:hAnsi="Consolas"/>
          <w:color w:val="1F3A5F"/>
          <w:sz w:val="18"/>
        </w:rPr>
        <w:t>email</w:t>
      </w:r>
      <w:r>
        <w:br/>
      </w:r>
      <w:r>
        <w:rPr>
          <w:rFonts w:ascii="Consolas" w:hAnsi="Consolas"/>
          <w:color w:val="1F3A5F"/>
          <w:sz w:val="18"/>
        </w:rPr>
        <w:t>profile</w:t>
      </w:r>
      <w:r>
        <w:br/>
      </w:r>
      <w:r>
        <w:rPr>
          <w:rFonts w:ascii="Consolas" w:hAnsi="Consolas"/>
          <w:color w:val="1F3A5F"/>
          <w:sz w:val="18"/>
        </w:rPr>
        <w:t>https://www.googleapis.com/auth/gmail.send</w:t>
      </w:r>
      <w:r>
        <w:br/>
      </w:r>
      <w:r>
        <w:rPr>
          <w:rFonts w:ascii="Consolas" w:hAnsi="Consolas"/>
          <w:color w:val="1F3A5F"/>
          <w:sz w:val="18"/>
        </w:rPr>
        <w:t>https://www.googleapis.com/auth/gmail.readonly</w:t>
      </w:r>
      <w:r>
        <w:br/>
      </w:r>
      <w:r>
        <w:rPr>
          <w:rFonts w:ascii="Consolas" w:hAnsi="Consolas"/>
          <w:color w:val="1F3A5F"/>
          <w:sz w:val="18"/>
        </w:rPr>
        <w:t>https://www.googleapis.com/auth/gmail.modify</w:t>
      </w:r>
    </w:p>
    <w:p>
      <w:pPr>
        <w:spacing w:after="80"/>
      </w:pPr>
      <w:r>
        <w:rPr>
          <w:b w:val="0"/>
          <w:sz w:val="20"/>
        </w:rPr>
        <w:t xml:space="preserve">The approval path should be treated as a restricted-scope Google OAuth review because </w:t>
      </w:r>
      <w:r>
        <w:rPr>
          <w:rFonts w:ascii="Consolas" w:hAnsi="Consolas"/>
          <w:b w:val="0"/>
          <w:sz w:val="20"/>
        </w:rPr>
        <w:t>gmail.readonly</w:t>
      </w:r>
      <w:r>
        <w:rPr>
          <w:b w:val="0"/>
          <w:sz w:val="20"/>
        </w:rPr>
        <w:t xml:space="preserve"> and </w:t>
      </w:r>
      <w:r>
        <w:rPr>
          <w:rFonts w:ascii="Consolas" w:hAnsi="Consolas"/>
          <w:b w:val="0"/>
          <w:sz w:val="20"/>
        </w:rPr>
        <w:t>gmail.modify</w:t>
      </w:r>
      <w:r>
        <w:rPr>
          <w:b w:val="0"/>
          <w:sz w:val="20"/>
        </w:rPr>
        <w:t xml:space="preserve"> are restricted Gmail scopes. </w:t>
      </w:r>
      <w:r>
        <w:rPr>
          <w:rFonts w:ascii="Consolas" w:hAnsi="Consolas"/>
          <w:b w:val="0"/>
          <w:sz w:val="20"/>
        </w:rPr>
        <w:t>gmail.send</w:t>
      </w:r>
      <w:r>
        <w:rPr>
          <w:b w:val="0"/>
          <w:sz w:val="20"/>
        </w:rPr>
        <w:t xml:space="preserve"> must also be declared and justified. Google Cloud Console is the source of truth for final scope classification after scopes are added to the production project.</w:t>
      </w:r>
    </w:p>
    <w:p>
      <w:pPr>
        <w:spacing w:after="80"/>
      </w:pPr>
      <w:r>
        <w:rPr>
          <w:b w:val="0"/>
          <w:sz w:val="20"/>
        </w:rPr>
        <w:t>Expected production path:</w:t>
      </w:r>
    </w:p>
    <w:p>
      <w:pPr>
        <w:spacing w:after="40"/>
        <w:ind w:left="357" w:hanging="255"/>
      </w:pPr>
      <w:r>
        <w:rPr>
          <w:b w:val="0"/>
          <w:sz w:val="20"/>
        </w:rPr>
        <w:t xml:space="preserve">1. </w:t>
      </w:r>
      <w:r>
        <w:rPr>
          <w:b w:val="0"/>
          <w:sz w:val="20"/>
        </w:rPr>
        <w:t>Freeze and minimize Gmail scopes.</w:t>
      </w:r>
    </w:p>
    <w:p>
      <w:pPr>
        <w:spacing w:after="40"/>
        <w:ind w:left="357" w:hanging="255"/>
      </w:pPr>
      <w:r>
        <w:rPr>
          <w:b w:val="0"/>
          <w:sz w:val="20"/>
        </w:rPr>
        <w:t xml:space="preserve">2. </w:t>
      </w:r>
      <w:r>
        <w:rPr>
          <w:b w:val="0"/>
          <w:sz w:val="20"/>
        </w:rPr>
        <w:t>Prepare public website, privacy policy, terms, and data deletion documentation.</w:t>
      </w:r>
    </w:p>
    <w:p>
      <w:pPr>
        <w:spacing w:after="40"/>
        <w:ind w:left="357" w:hanging="255"/>
      </w:pPr>
      <w:r>
        <w:rPr>
          <w:b w:val="0"/>
          <w:sz w:val="20"/>
        </w:rPr>
        <w:t xml:space="preserve">3. </w:t>
      </w:r>
      <w:r>
        <w:rPr>
          <w:b w:val="0"/>
          <w:sz w:val="20"/>
        </w:rPr>
        <w:t>Create or clean a production Google Cloud project.</w:t>
      </w:r>
    </w:p>
    <w:p>
      <w:pPr>
        <w:spacing w:after="40"/>
        <w:ind w:left="357" w:hanging="255"/>
      </w:pPr>
      <w:r>
        <w:rPr>
          <w:b w:val="0"/>
          <w:sz w:val="20"/>
        </w:rPr>
        <w:t xml:space="preserve">4. </w:t>
      </w:r>
      <w:r>
        <w:rPr>
          <w:b w:val="0"/>
          <w:sz w:val="20"/>
        </w:rPr>
        <w:t>Configure OAuth consent screen branding and production redirect URIs.</w:t>
      </w:r>
    </w:p>
    <w:p>
      <w:pPr>
        <w:spacing w:after="40"/>
        <w:ind w:left="357" w:hanging="255"/>
      </w:pPr>
      <w:r>
        <w:rPr>
          <w:b w:val="0"/>
          <w:sz w:val="20"/>
        </w:rPr>
        <w:t xml:space="preserve">5. </w:t>
      </w:r>
      <w:r>
        <w:rPr>
          <w:b w:val="0"/>
          <w:sz w:val="20"/>
        </w:rPr>
        <w:t>Submit brand/data-access verification with detailed scope justifications and an unlisted demo video.</w:t>
      </w:r>
    </w:p>
    <w:p>
      <w:pPr>
        <w:spacing w:after="40"/>
        <w:ind w:left="357" w:hanging="255"/>
      </w:pPr>
      <w:r>
        <w:rPr>
          <w:b w:val="0"/>
          <w:sz w:val="20"/>
        </w:rPr>
        <w:t xml:space="preserve">6. </w:t>
      </w:r>
      <w:r>
        <w:rPr>
          <w:b w:val="0"/>
          <w:sz w:val="20"/>
        </w:rPr>
        <w:t>Complete restricted-scope security assessment if Google requires it.</w:t>
      </w:r>
    </w:p>
    <w:p>
      <w:pPr>
        <w:spacing w:after="40"/>
        <w:ind w:left="357" w:hanging="255"/>
      </w:pPr>
      <w:r>
        <w:rPr>
          <w:b w:val="0"/>
          <w:sz w:val="20"/>
        </w:rPr>
        <w:t xml:space="preserve">7. </w:t>
      </w:r>
      <w:r>
        <w:rPr>
          <w:b w:val="0"/>
          <w:sz w:val="20"/>
        </w:rPr>
        <w:t>Launch only after Google approves the requested scopes.</w:t>
      </w:r>
    </w:p>
    <w:p>
      <w:pPr>
        <w:spacing w:after="40"/>
        <w:ind w:left="357" w:hanging="255"/>
      </w:pPr>
      <w:r>
        <w:rPr>
          <w:b w:val="0"/>
          <w:sz w:val="20"/>
        </w:rPr>
        <w:t xml:space="preserve">8. </w:t>
      </w:r>
      <w:r>
        <w:rPr>
          <w:b w:val="0"/>
          <w:sz w:val="20"/>
        </w:rPr>
        <w:t>Plan for annual reverification/security reassessment if restricted scopes remain in use.</w:t>
      </w:r>
    </w:p>
    <w:p>
      <w:pPr>
        <w:spacing w:after="80"/>
      </w:pPr>
      <w:r>
        <w:rPr>
          <w:b w:val="0"/>
          <w:sz w:val="20"/>
        </w:rPr>
        <w:t xml:space="preserve">Recommended planning window: </w:t>
      </w:r>
      <w:r>
        <w:rPr>
          <w:b/>
          <w:sz w:val="20"/>
        </w:rPr>
        <w:t>6 to 8 weeks minimum</w:t>
      </w:r>
      <w:r>
        <w:rPr>
          <w:b w:val="0"/>
          <w:sz w:val="20"/>
        </w:rPr>
        <w:t xml:space="preserve"> before public production launch. Restricted-scope review and security assessment timing depends heavily on Google reviewer questions, assessor availability, and how quickly evidence is supplied.</w:t>
      </w:r>
    </w:p>
    <w:p>
      <w:pPr>
        <w:spacing w:after="120"/>
      </w:pPr>
    </w:p>
    <w:p>
      <w:pPr>
        <w:pStyle w:val="Heading1"/>
        <w:spacing w:after="120" w:before="360"/>
      </w:pPr>
      <w:r>
        <w:t>2. Approval Goal For Velvet Elves</w:t>
      </w:r>
    </w:p>
    <w:p>
      <w:pPr>
        <w:spacing w:after="80"/>
      </w:pPr>
      <w:r>
        <w:rPr>
          <w:b w:val="0"/>
          <w:sz w:val="20"/>
        </w:rPr>
        <w:t>Google reviewers need to understand one clear story:</w:t>
      </w:r>
    </w:p>
    <w:p>
      <w:pPr>
        <w:spacing w:after="120"/>
        <w:ind w:left="425"/>
      </w:pPr>
      <w:r>
        <w:rPr>
          <w:b w:val="0"/>
          <w:i/>
          <w:sz w:val="20"/>
        </w:rPr>
        <w:t>Velvet Elves is a real-estate transaction coordination application. Gmail access lets an authenticated agent connect their own Gmail account, receive transaction-related inbound messages, match those messages to transaction records, generate human-reviewed AI drafts, send user-approved replies from the user's own mailbox, and maintain a communication audit trail for the transaction. Velvet Elves does not sell Google user data, use it for advertising, use it for generalized model training, or send emails without explicit user approval.</w:t>
      </w:r>
    </w:p>
    <w:p>
      <w:pPr>
        <w:spacing w:after="80"/>
      </w:pPr>
      <w:r>
        <w:rPr>
          <w:b w:val="0"/>
          <w:sz w:val="20"/>
        </w:rPr>
        <w:t>Keep every submission artifact aligned to that story. Avoid describing the product as "AI automation" in a way that suggests autonomous sending, bulk marketing, inbox scraping, or model training.</w:t>
      </w:r>
    </w:p>
    <w:p>
      <w:pPr>
        <w:spacing w:after="120"/>
      </w:pPr>
    </w:p>
    <w:p>
      <w:pPr>
        <w:pStyle w:val="Heading1"/>
        <w:spacing w:after="120" w:before="360"/>
      </w:pPr>
      <w:r>
        <w:t>3. Current Gmail Implementation Inventory</w:t>
      </w:r>
    </w:p>
    <w:p>
      <w:pPr>
        <w:pStyle w:val="Heading2"/>
        <w:spacing w:after="80" w:before="240"/>
      </w:pPr>
      <w:r>
        <w:t>3.1 User-facing features</w:t>
      </w:r>
    </w:p>
    <w:p>
      <w:pPr>
        <w:spacing w:after="80"/>
      </w:pPr>
      <w:r>
        <w:rPr>
          <w:b w:val="0"/>
          <w:sz w:val="20"/>
        </w:rPr>
        <w:t>The production approval packet should describe these features:</w:t>
      </w:r>
    </w:p>
    <w:p>
      <w:pPr>
        <w:spacing w:after="40"/>
        <w:ind w:left="357" w:hanging="255"/>
      </w:pPr>
      <w:r>
        <w:rPr>
          <w:b w:val="0"/>
          <w:sz w:val="20"/>
        </w:rPr>
        <w:t xml:space="preserve">- </w:t>
      </w:r>
      <w:r>
        <w:rPr>
          <w:b w:val="0"/>
          <w:sz w:val="20"/>
        </w:rPr>
        <w:t>Settings -&gt; Integrations -&gt; Connect Gmail.</w:t>
      </w:r>
    </w:p>
    <w:p>
      <w:pPr>
        <w:spacing w:after="40"/>
        <w:ind w:left="357" w:hanging="255"/>
      </w:pPr>
      <w:r>
        <w:rPr>
          <w:b w:val="0"/>
          <w:sz w:val="20"/>
        </w:rPr>
        <w:t xml:space="preserve">- </w:t>
      </w:r>
      <w:r>
        <w:rPr>
          <w:b w:val="0"/>
          <w:sz w:val="20"/>
        </w:rPr>
        <w:t>OAuth popup and callback through the backend.</w:t>
      </w:r>
    </w:p>
    <w:p>
      <w:pPr>
        <w:spacing w:after="40"/>
        <w:ind w:left="357" w:hanging="255"/>
      </w:pPr>
      <w:r>
        <w:rPr>
          <w:b w:val="0"/>
          <w:sz w:val="20"/>
        </w:rPr>
        <w:t xml:space="preserve">- </w:t>
      </w:r>
      <w:r>
        <w:rPr>
          <w:b w:val="0"/>
          <w:sz w:val="20"/>
        </w:rPr>
        <w:t xml:space="preserve">Encrypted token storage in the </w:t>
      </w:r>
      <w:r>
        <w:rPr>
          <w:rFonts w:ascii="Consolas" w:hAnsi="Consolas"/>
          <w:b w:val="0"/>
          <w:sz w:val="20"/>
        </w:rPr>
        <w:t>integrations</w:t>
      </w:r>
      <w:r>
        <w:rPr>
          <w:b w:val="0"/>
          <w:sz w:val="20"/>
        </w:rPr>
        <w:t xml:space="preserve"> table.</w:t>
      </w:r>
    </w:p>
    <w:p>
      <w:pPr>
        <w:spacing w:after="40"/>
        <w:ind w:left="357" w:hanging="255"/>
      </w:pPr>
      <w:r>
        <w:rPr>
          <w:b w:val="0"/>
          <w:sz w:val="20"/>
        </w:rPr>
        <w:t xml:space="preserve">- </w:t>
      </w:r>
      <w:r>
        <w:rPr>
          <w:b w:val="0"/>
          <w:sz w:val="20"/>
        </w:rPr>
        <w:t xml:space="preserve">Gmail Pub/Sub </w:t>
      </w:r>
      <w:r>
        <w:rPr>
          <w:rFonts w:ascii="Consolas" w:hAnsi="Consolas"/>
          <w:b w:val="0"/>
          <w:sz w:val="20"/>
        </w:rPr>
        <w:t>users.watch</w:t>
      </w:r>
      <w:r>
        <w:rPr>
          <w:b w:val="0"/>
          <w:sz w:val="20"/>
        </w:rPr>
        <w:t xml:space="preserve"> registration for inbound mail.</w:t>
      </w:r>
    </w:p>
    <w:p>
      <w:pPr>
        <w:spacing w:after="40"/>
        <w:ind w:left="357" w:hanging="255"/>
      </w:pPr>
      <w:r>
        <w:rPr>
          <w:b w:val="0"/>
          <w:sz w:val="20"/>
        </w:rPr>
        <w:t xml:space="preserve">- </w:t>
      </w:r>
      <w:r>
        <w:rPr>
          <w:b w:val="0"/>
          <w:sz w:val="20"/>
        </w:rPr>
        <w:t xml:space="preserve">Inbound Gmail notifications delivered to </w:t>
      </w:r>
      <w:r>
        <w:rPr>
          <w:rFonts w:ascii="Consolas" w:hAnsi="Consolas"/>
          <w:b w:val="0"/>
          <w:sz w:val="20"/>
        </w:rPr>
        <w:t>/api/v1/integrations/email/webhook/gmail</w:t>
      </w:r>
      <w:r>
        <w:rPr>
          <w:b w:val="0"/>
          <w:sz w:val="20"/>
        </w:rPr>
        <w:t>.</w:t>
      </w:r>
    </w:p>
    <w:p>
      <w:pPr>
        <w:spacing w:after="40"/>
        <w:ind w:left="357" w:hanging="255"/>
      </w:pPr>
      <w:r>
        <w:rPr>
          <w:b w:val="0"/>
          <w:sz w:val="20"/>
        </w:rPr>
        <w:t xml:space="preserve">- </w:t>
      </w:r>
      <w:r>
        <w:rPr>
          <w:b w:val="0"/>
          <w:sz w:val="20"/>
        </w:rPr>
        <w:t xml:space="preserve">Gmail </w:t>
      </w:r>
      <w:r>
        <w:rPr>
          <w:rFonts w:ascii="Consolas" w:hAnsi="Consolas"/>
          <w:b w:val="0"/>
          <w:sz w:val="20"/>
        </w:rPr>
        <w:t>history.list</w:t>
      </w:r>
      <w:r>
        <w:rPr>
          <w:b w:val="0"/>
          <w:sz w:val="20"/>
        </w:rPr>
        <w:t xml:space="preserve"> delta sync from the stored </w:t>
      </w:r>
      <w:r>
        <w:rPr>
          <w:rFonts w:ascii="Consolas" w:hAnsi="Consolas"/>
          <w:b w:val="0"/>
          <w:sz w:val="20"/>
        </w:rPr>
        <w:t>historyId</w:t>
      </w:r>
      <w:r>
        <w:rPr>
          <w:b w:val="0"/>
          <w:sz w:val="20"/>
        </w:rPr>
        <w:t>.</w:t>
      </w:r>
    </w:p>
    <w:p>
      <w:pPr>
        <w:spacing w:after="40"/>
        <w:ind w:left="357" w:hanging="255"/>
      </w:pPr>
      <w:r>
        <w:rPr>
          <w:b w:val="0"/>
          <w:sz w:val="20"/>
        </w:rPr>
        <w:t xml:space="preserve">- </w:t>
      </w:r>
      <w:r>
        <w:rPr>
          <w:b w:val="0"/>
          <w:sz w:val="20"/>
        </w:rPr>
        <w:t>Transaction matching and communication log creation.</w:t>
      </w:r>
    </w:p>
    <w:p>
      <w:pPr>
        <w:spacing w:after="40"/>
        <w:ind w:left="357" w:hanging="255"/>
      </w:pPr>
      <w:r>
        <w:rPr>
          <w:b w:val="0"/>
          <w:sz w:val="20"/>
        </w:rPr>
        <w:t xml:space="preserve">- </w:t>
      </w:r>
      <w:r>
        <w:rPr>
          <w:b w:val="0"/>
          <w:sz w:val="20"/>
        </w:rPr>
        <w:t>AI Email Review queue that drafts replies but requires human approval before send.</w:t>
      </w:r>
    </w:p>
    <w:p>
      <w:pPr>
        <w:spacing w:after="40"/>
        <w:ind w:left="357" w:hanging="255"/>
      </w:pPr>
      <w:r>
        <w:rPr>
          <w:b w:val="0"/>
          <w:sz w:val="20"/>
        </w:rPr>
        <w:t xml:space="preserve">- </w:t>
      </w:r>
      <w:r>
        <w:rPr>
          <w:b w:val="0"/>
          <w:sz w:val="20"/>
        </w:rPr>
        <w:t>Approve/Edit &amp; Send using the user's connected Gmail account.</w:t>
      </w:r>
    </w:p>
    <w:p>
      <w:pPr>
        <w:spacing w:after="40"/>
        <w:ind w:left="357" w:hanging="255"/>
      </w:pPr>
      <w:r>
        <w:rPr>
          <w:b w:val="0"/>
          <w:sz w:val="20"/>
        </w:rPr>
        <w:t xml:space="preserve">- </w:t>
      </w:r>
      <w:r>
        <w:rPr>
          <w:b w:val="0"/>
          <w:sz w:val="20"/>
        </w:rPr>
        <w:t>Disconnect Gmail and stop future use of the user's mailbox.</w:t>
      </w:r>
    </w:p>
    <w:p>
      <w:pPr>
        <w:pStyle w:val="Heading2"/>
        <w:spacing w:after="80" w:before="240"/>
      </w:pPr>
      <w:r>
        <w:t>3.2 Data touched by the integration</w:t>
      </w:r>
    </w:p>
    <w:p>
      <w:pPr>
        <w:spacing w:after="80"/>
      </w:pPr>
      <w:r>
        <w:rPr>
          <w:b w:val="0"/>
          <w:sz w:val="20"/>
        </w:rPr>
        <w:t>Document this exactly in the privacy policy and Google verification answers: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Data type</w:t>
            </w:r>
          </w:p>
        </w:tc>
        <w:tc>
          <w:tcPr>
            <w:tcW w:type="dxa" w:w="3120"/>
            <w:shd w:val="clear" w:color="auto" w:fill="D9E2F3"/>
          </w:tcPr>
          <w:p>
            <w:pPr>
              <w:spacing w:after="0"/>
            </w:pPr>
            <w:r/>
            <w:r>
              <w:rPr>
                <w:b/>
                <w:sz w:val="20"/>
              </w:rPr>
              <w:t>Why Velvet Elves uses it</w:t>
            </w:r>
          </w:p>
        </w:tc>
        <w:tc>
          <w:tcPr>
            <w:tcW w:type="dxa" w:w="3120"/>
            <w:shd w:val="clear" w:color="auto" w:fill="D9E2F3"/>
          </w:tcPr>
          <w:p>
            <w:pPr>
              <w:spacing w:after="0"/>
            </w:pPr>
            <w:r/>
            <w:r>
              <w:rPr>
                <w:b/>
                <w:sz w:val="20"/>
              </w:rPr>
              <w:t>Storage behavior</w:t>
            </w:r>
          </w:p>
        </w:tc>
      </w:tr>
      <w:tr>
        <w:tc>
          <w:tcPr>
            <w:tcW w:type="dxa" w:w="3120"/>
          </w:tcPr>
          <w:p>
            <w:pPr>
              <w:spacing w:after="0"/>
            </w:pPr>
            <w:r/>
            <w:r>
              <w:rPr>
                <w:b w:val="0"/>
                <w:sz w:val="20"/>
              </w:rPr>
              <w:t>Gmail account email/profile</w:t>
            </w:r>
          </w:p>
        </w:tc>
        <w:tc>
          <w:tcPr>
            <w:tcW w:type="dxa" w:w="3120"/>
          </w:tcPr>
          <w:p>
            <w:pPr>
              <w:spacing w:after="0"/>
            </w:pPr>
            <w:r/>
            <w:r>
              <w:rPr>
                <w:b w:val="0"/>
                <w:sz w:val="20"/>
              </w:rPr>
              <w:t>Show which mailbox is connected and route provider ownership</w:t>
            </w:r>
          </w:p>
        </w:tc>
        <w:tc>
          <w:tcPr>
            <w:tcW w:type="dxa" w:w="3120"/>
          </w:tcPr>
          <w:p>
            <w:pPr>
              <w:spacing w:after="0"/>
            </w:pPr>
            <w:r/>
            <w:r>
              <w:rPr>
                <w:b w:val="0"/>
                <w:sz w:val="20"/>
              </w:rPr>
              <w:t xml:space="preserve">Provider email is encrypted at rest in </w:t>
            </w:r>
            <w:r>
              <w:rPr>
                <w:rFonts w:ascii="Consolas" w:hAnsi="Consolas"/>
                <w:b w:val="0"/>
                <w:sz w:val="20"/>
              </w:rPr>
              <w:t>integrations</w:t>
            </w:r>
          </w:p>
        </w:tc>
      </w:tr>
      <w:tr>
        <w:tc>
          <w:tcPr>
            <w:tcW w:type="dxa" w:w="3120"/>
          </w:tcPr>
          <w:p>
            <w:pPr>
              <w:spacing w:after="0"/>
            </w:pPr>
            <w:r/>
            <w:r>
              <w:rPr>
                <w:b w:val="0"/>
                <w:sz w:val="20"/>
              </w:rPr>
              <w:t>OAuth access/refresh tokens</w:t>
            </w:r>
          </w:p>
        </w:tc>
        <w:tc>
          <w:tcPr>
            <w:tcW w:type="dxa" w:w="3120"/>
          </w:tcPr>
          <w:p>
            <w:pPr>
              <w:spacing w:after="0"/>
            </w:pPr>
            <w:r/>
            <w:r>
              <w:rPr>
                <w:b w:val="0"/>
                <w:sz w:val="20"/>
              </w:rPr>
              <w:t>Call Gmail API on behalf of the connected user</w:t>
            </w:r>
          </w:p>
        </w:tc>
        <w:tc>
          <w:tcPr>
            <w:tcW w:type="dxa" w:w="3120"/>
          </w:tcPr>
          <w:p>
            <w:pPr>
              <w:spacing w:after="0"/>
            </w:pPr>
            <w:r/>
            <w:r>
              <w:rPr>
                <w:b w:val="0"/>
                <w:sz w:val="20"/>
              </w:rPr>
              <w:t>Tokens are encrypted at rest</w:t>
            </w:r>
          </w:p>
        </w:tc>
      </w:tr>
      <w:tr>
        <w:tc>
          <w:tcPr>
            <w:tcW w:type="dxa" w:w="3120"/>
          </w:tcPr>
          <w:p>
            <w:pPr>
              <w:spacing w:after="0"/>
            </w:pPr>
            <w:r/>
            <w:r>
              <w:rPr>
                <w:b w:val="0"/>
                <w:sz w:val="20"/>
              </w:rPr>
              <w:t>Gmail message metadata</w:t>
            </w:r>
          </w:p>
        </w:tc>
        <w:tc>
          <w:tcPr>
            <w:tcW w:type="dxa" w:w="3120"/>
          </w:tcPr>
          <w:p>
            <w:pPr>
              <w:spacing w:after="0"/>
            </w:pPr>
            <w:r/>
            <w:r>
              <w:rPr>
                <w:b w:val="0"/>
                <w:sz w:val="20"/>
              </w:rPr>
              <w:t>Match inbound messages to transaction records and avoid duplicate processing</w:t>
            </w:r>
          </w:p>
        </w:tc>
        <w:tc>
          <w:tcPr>
            <w:tcW w:type="dxa" w:w="3120"/>
          </w:tcPr>
          <w:p>
            <w:pPr>
              <w:spacing w:after="0"/>
            </w:pPr>
            <w:r/>
            <w:r>
              <w:rPr>
                <w:b w:val="0"/>
                <w:sz w:val="20"/>
              </w:rPr>
              <w:t>Persisted as communication log metadata where needed</w:t>
            </w:r>
          </w:p>
        </w:tc>
      </w:tr>
      <w:tr>
        <w:tc>
          <w:tcPr>
            <w:tcW w:type="dxa" w:w="3120"/>
          </w:tcPr>
          <w:p>
            <w:pPr>
              <w:spacing w:after="0"/>
            </w:pPr>
            <w:r/>
            <w:r>
              <w:rPr>
                <w:b w:val="0"/>
                <w:sz w:val="20"/>
              </w:rPr>
              <w:t>Gmail message subject/body</w:t>
            </w:r>
          </w:p>
        </w:tc>
        <w:tc>
          <w:tcPr>
            <w:tcW w:type="dxa" w:w="3120"/>
          </w:tcPr>
          <w:p>
            <w:pPr>
              <w:spacing w:after="0"/>
            </w:pPr>
            <w:r/>
            <w:r>
              <w:rPr>
                <w:b w:val="0"/>
                <w:sz w:val="20"/>
              </w:rPr>
              <w:t>Create transaction communication logs and draft user-facing replies</w:t>
            </w:r>
          </w:p>
        </w:tc>
        <w:tc>
          <w:tcPr>
            <w:tcW w:type="dxa" w:w="3120"/>
          </w:tcPr>
          <w:p>
            <w:pPr>
              <w:spacing w:after="0"/>
            </w:pPr>
            <w:r/>
            <w:r>
              <w:rPr>
                <w:b w:val="0"/>
                <w:sz w:val="20"/>
              </w:rPr>
              <w:t>Persist only what is needed for transaction workflow and audit</w:t>
            </w:r>
          </w:p>
        </w:tc>
      </w:tr>
      <w:tr>
        <w:tc>
          <w:tcPr>
            <w:tcW w:type="dxa" w:w="3120"/>
          </w:tcPr>
          <w:p>
            <w:pPr>
              <w:spacing w:after="0"/>
            </w:pPr>
            <w:r/>
            <w:r>
              <w:rPr>
                <w:b w:val="0"/>
                <w:sz w:val="20"/>
              </w:rPr>
              <w:t>Recipient/sender/CC fields</w:t>
            </w:r>
          </w:p>
        </w:tc>
        <w:tc>
          <w:tcPr>
            <w:tcW w:type="dxa" w:w="3120"/>
          </w:tcPr>
          <w:p>
            <w:pPr>
              <w:spacing w:after="0"/>
            </w:pPr>
            <w:r/>
            <w:r>
              <w:rPr>
                <w:b w:val="0"/>
                <w:sz w:val="20"/>
              </w:rPr>
              <w:t>Send replies and preserve transaction communication history</w:t>
            </w:r>
          </w:p>
        </w:tc>
        <w:tc>
          <w:tcPr>
            <w:tcW w:type="dxa" w:w="3120"/>
          </w:tcPr>
          <w:p>
            <w:pPr>
              <w:spacing w:after="0"/>
            </w:pPr>
            <w:r/>
            <w:r>
              <w:rPr>
                <w:b w:val="0"/>
                <w:sz w:val="20"/>
              </w:rPr>
              <w:t>Stored in communication logs according to retention policy</w:t>
            </w:r>
          </w:p>
        </w:tc>
      </w:tr>
      <w:tr>
        <w:tc>
          <w:tcPr>
            <w:tcW w:type="dxa" w:w="3120"/>
          </w:tcPr>
          <w:p>
            <w:pPr>
              <w:spacing w:after="0"/>
            </w:pPr>
            <w:r/>
            <w:r>
              <w:rPr>
                <w:b w:val="0"/>
                <w:sz w:val="20"/>
              </w:rPr>
              <w:t>AI draft content</w:t>
            </w:r>
          </w:p>
        </w:tc>
        <w:tc>
          <w:tcPr>
            <w:tcW w:type="dxa" w:w="3120"/>
          </w:tcPr>
          <w:p>
            <w:pPr>
              <w:spacing w:after="0"/>
            </w:pPr>
            <w:r/>
            <w:r>
              <w:rPr>
                <w:b w:val="0"/>
                <w:sz w:val="20"/>
              </w:rPr>
              <w:t>Let user review, edit, approve, send, or discard replies</w:t>
            </w:r>
          </w:p>
        </w:tc>
        <w:tc>
          <w:tcPr>
            <w:tcW w:type="dxa" w:w="3120"/>
          </w:tcPr>
          <w:p>
            <w:pPr>
              <w:spacing w:after="0"/>
            </w:pPr>
            <w:r/>
            <w:r>
              <w:rPr>
                <w:b w:val="0"/>
                <w:sz w:val="20"/>
              </w:rPr>
              <w:t>Stored in communication logs/draft workflow; never sent without user action</w:t>
            </w:r>
          </w:p>
        </w:tc>
      </w:tr>
    </w:tbl>
    <w:p/>
    <w:p>
      <w:pPr>
        <w:pStyle w:val="Heading2"/>
        <w:spacing w:after="80" w:before="240"/>
      </w:pPr>
      <w:r>
        <w:t>3.3 Current security controls to highlight</w:t>
      </w:r>
    </w:p>
    <w:p>
      <w:pPr>
        <w:spacing w:after="40"/>
        <w:ind w:left="357" w:hanging="255"/>
      </w:pPr>
      <w:r>
        <w:rPr>
          <w:b w:val="0"/>
          <w:sz w:val="20"/>
        </w:rPr>
        <w:t xml:space="preserve">- </w:t>
      </w:r>
      <w:r>
        <w:rPr>
          <w:b w:val="0"/>
          <w:sz w:val="20"/>
        </w:rPr>
        <w:t>OAuth Authorization Code flow with PKCE.</w:t>
      </w:r>
    </w:p>
    <w:p>
      <w:pPr>
        <w:spacing w:after="40"/>
        <w:ind w:left="357" w:hanging="255"/>
      </w:pPr>
      <w:r>
        <w:rPr>
          <w:b w:val="0"/>
          <w:sz w:val="20"/>
        </w:rPr>
        <w:t xml:space="preserve">- </w:t>
      </w:r>
      <w:r>
        <w:rPr>
          <w:b w:val="0"/>
          <w:sz w:val="20"/>
        </w:rPr>
        <w:t>HTTPS production callbacks and webhooks.</w:t>
      </w:r>
    </w:p>
    <w:p>
      <w:pPr>
        <w:spacing w:after="40"/>
        <w:ind w:left="357" w:hanging="255"/>
      </w:pPr>
      <w:r>
        <w:rPr>
          <w:b w:val="0"/>
          <w:sz w:val="20"/>
        </w:rPr>
        <w:t xml:space="preserve">- </w:t>
      </w:r>
      <w:r>
        <w:rPr>
          <w:b w:val="0"/>
          <w:sz w:val="20"/>
        </w:rPr>
        <w:t>Encrypted access tokens, refresh tokens, and provider emails.</w:t>
      </w:r>
    </w:p>
    <w:p>
      <w:pPr>
        <w:spacing w:after="40"/>
        <w:ind w:left="357" w:hanging="255"/>
      </w:pPr>
      <w:r>
        <w:rPr>
          <w:b w:val="0"/>
          <w:sz w:val="20"/>
        </w:rPr>
        <w:t xml:space="preserve">- </w:t>
      </w:r>
      <w:r>
        <w:rPr>
          <w:b w:val="0"/>
          <w:sz w:val="20"/>
        </w:rPr>
        <w:t>Tenant and role-scoped backend access.</w:t>
      </w:r>
    </w:p>
    <w:p>
      <w:pPr>
        <w:spacing w:after="40"/>
        <w:ind w:left="357" w:hanging="255"/>
      </w:pPr>
      <w:r>
        <w:rPr>
          <w:b w:val="0"/>
          <w:sz w:val="20"/>
        </w:rPr>
        <w:t xml:space="preserve">- </w:t>
      </w:r>
      <w:r>
        <w:rPr>
          <w:b w:val="0"/>
          <w:sz w:val="20"/>
        </w:rPr>
        <w:t>Communication logs tied to transaction context.</w:t>
      </w:r>
    </w:p>
    <w:p>
      <w:pPr>
        <w:spacing w:after="40"/>
        <w:ind w:left="357" w:hanging="255"/>
      </w:pPr>
      <w:r>
        <w:rPr>
          <w:b w:val="0"/>
          <w:sz w:val="20"/>
        </w:rPr>
        <w:t xml:space="preserve">- </w:t>
      </w:r>
      <w:r>
        <w:rPr>
          <w:b w:val="0"/>
          <w:sz w:val="20"/>
        </w:rPr>
        <w:t>AI drafts require explicit human approve/edit action before external send.</w:t>
      </w:r>
    </w:p>
    <w:p>
      <w:pPr>
        <w:spacing w:after="40"/>
        <w:ind w:left="357" w:hanging="255"/>
      </w:pPr>
      <w:r>
        <w:rPr>
          <w:b w:val="0"/>
          <w:sz w:val="20"/>
        </w:rPr>
        <w:t xml:space="preserve">- </w:t>
      </w:r>
      <w:r>
        <w:rPr>
          <w:b w:val="0"/>
          <w:sz w:val="20"/>
        </w:rPr>
        <w:t>Pub/Sub push JWT validation for Gmail webhook requests.</w:t>
      </w:r>
    </w:p>
    <w:p>
      <w:pPr>
        <w:spacing w:after="40"/>
        <w:ind w:left="357" w:hanging="255"/>
      </w:pPr>
      <w:r>
        <w:rPr>
          <w:b w:val="0"/>
          <w:sz w:val="20"/>
        </w:rPr>
        <w:t xml:space="preserve">- </w:t>
      </w:r>
      <w:r>
        <w:rPr>
          <w:b w:val="0"/>
          <w:sz w:val="20"/>
        </w:rPr>
        <w:t xml:space="preserve">Gmail </w:t>
      </w:r>
      <w:r>
        <w:rPr>
          <w:rFonts w:ascii="Consolas" w:hAnsi="Consolas"/>
          <w:b w:val="0"/>
          <w:sz w:val="20"/>
        </w:rPr>
        <w:t>users.watch</w:t>
      </w:r>
      <w:r>
        <w:rPr>
          <w:b w:val="0"/>
          <w:sz w:val="20"/>
        </w:rPr>
        <w:t xml:space="preserve"> metadata stores </w:t>
      </w:r>
      <w:r>
        <w:rPr>
          <w:rFonts w:ascii="Consolas" w:hAnsi="Consolas"/>
          <w:b w:val="0"/>
          <w:sz w:val="20"/>
        </w:rPr>
        <w:t>historyId</w:t>
      </w:r>
      <w:r>
        <w:rPr>
          <w:b w:val="0"/>
          <w:sz w:val="20"/>
        </w:rPr>
        <w:t>, expiration, labels, and notification details.</w:t>
      </w:r>
    </w:p>
    <w:p>
      <w:pPr>
        <w:spacing w:after="40"/>
        <w:ind w:left="357" w:hanging="255"/>
      </w:pPr>
      <w:r>
        <w:rPr>
          <w:b w:val="0"/>
          <w:sz w:val="20"/>
        </w:rPr>
        <w:t xml:space="preserve">- </w:t>
      </w:r>
      <w:r>
        <w:rPr>
          <w:b w:val="0"/>
          <w:sz w:val="20"/>
        </w:rPr>
        <w:t xml:space="preserve">Gmail watch labels are scoped to </w:t>
      </w:r>
      <w:r>
        <w:rPr>
          <w:rFonts w:ascii="Consolas" w:hAnsi="Consolas"/>
          <w:b w:val="0"/>
          <w:sz w:val="20"/>
        </w:rPr>
        <w:t>INBOX</w:t>
      </w:r>
      <w:r>
        <w:rPr>
          <w:b w:val="0"/>
          <w:sz w:val="20"/>
        </w:rPr>
        <w:t xml:space="preserve"> for Milestone 4.1.</w:t>
      </w:r>
    </w:p>
    <w:p>
      <w:pPr>
        <w:spacing w:after="40"/>
        <w:ind w:left="357" w:hanging="255"/>
      </w:pPr>
      <w:r>
        <w:rPr>
          <w:b w:val="0"/>
          <w:sz w:val="20"/>
        </w:rPr>
        <w:t xml:space="preserve">- </w:t>
      </w:r>
      <w:r>
        <w:rPr>
          <w:b w:val="0"/>
          <w:sz w:val="20"/>
        </w:rPr>
        <w:t xml:space="preserve">No browser </w:t>
      </w:r>
      <w:r>
        <w:rPr>
          <w:rFonts w:ascii="Consolas" w:hAnsi="Consolas"/>
          <w:b w:val="0"/>
          <w:sz w:val="20"/>
        </w:rPr>
        <w:t>localStorage</w:t>
      </w:r>
      <w:r>
        <w:rPr>
          <w:b w:val="0"/>
          <w:sz w:val="20"/>
        </w:rPr>
        <w:t xml:space="preserve"> persistence of Gmail tokens.</w:t>
      </w:r>
    </w:p>
    <w:p>
      <w:pPr>
        <w:spacing w:after="40"/>
        <w:ind w:left="357" w:hanging="255"/>
      </w:pPr>
      <w:r>
        <w:rPr>
          <w:b w:val="0"/>
          <w:sz w:val="20"/>
        </w:rPr>
        <w:t xml:space="preserve">- </w:t>
      </w:r>
      <w:r>
        <w:rPr>
          <w:b w:val="0"/>
          <w:sz w:val="20"/>
        </w:rPr>
        <w:t>No Gmail data sale, advertising use, credit/lending use, or generalized AI model training.</w:t>
      </w:r>
    </w:p>
    <w:p>
      <w:pPr>
        <w:spacing w:after="120"/>
      </w:pPr>
    </w:p>
    <w:p>
      <w:pPr>
        <w:pStyle w:val="Heading1"/>
        <w:spacing w:after="120" w:before="360"/>
      </w:pPr>
      <w:r>
        <w:t>4. Scope Minimization Before Submission</w:t>
      </w:r>
    </w:p>
    <w:p>
      <w:pPr>
        <w:spacing w:after="80"/>
      </w:pPr>
      <w:r>
        <w:rPr>
          <w:b w:val="0"/>
          <w:sz w:val="20"/>
        </w:rPr>
        <w:t>Google's minimum-scope requirement is one of the highest-friction review areas. Do this audit before submitting.</w:t>
      </w:r>
    </w:p>
    <w:p>
      <w:pPr>
        <w:pStyle w:val="Heading2"/>
        <w:spacing w:after="80" w:before="240"/>
      </w:pPr>
      <w:r>
        <w:t>4.1 Required scope table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pPr>
              <w:spacing w:after="0"/>
            </w:pPr>
            <w:r/>
            <w:r>
              <w:rPr>
                <w:b/>
                <w:sz w:val="20"/>
              </w:rPr>
              <w:t>Scope</w:t>
            </w:r>
          </w:p>
        </w:tc>
        <w:tc>
          <w:tcPr>
            <w:tcW w:type="dxa" w:w="2340"/>
            <w:shd w:val="clear" w:color="auto" w:fill="D9E2F3"/>
          </w:tcPr>
          <w:p>
            <w:pPr>
              <w:spacing w:after="0"/>
            </w:pPr>
            <w:r/>
            <w:r>
              <w:rPr>
                <w:b/>
                <w:sz w:val="20"/>
              </w:rPr>
              <w:t>Current reason</w:t>
            </w:r>
          </w:p>
        </w:tc>
        <w:tc>
          <w:tcPr>
            <w:tcW w:type="dxa" w:w="2340"/>
            <w:shd w:val="clear" w:color="auto" w:fill="D9E2F3"/>
          </w:tcPr>
          <w:p>
            <w:pPr>
              <w:spacing w:after="0"/>
            </w:pPr>
            <w:r/>
            <w:r>
              <w:rPr>
                <w:b/>
                <w:sz w:val="20"/>
              </w:rPr>
              <w:t>Approval risk</w:t>
            </w:r>
          </w:p>
        </w:tc>
        <w:tc>
          <w:tcPr>
            <w:tcW w:type="dxa" w:w="2340"/>
            <w:shd w:val="clear" w:color="auto" w:fill="D9E2F3"/>
          </w:tcPr>
          <w:p>
            <w:pPr>
              <w:spacing w:after="0"/>
            </w:pPr>
            <w:r/>
            <w:r>
              <w:rPr>
                <w:b/>
                <w:sz w:val="20"/>
              </w:rPr>
              <w:t>Action before submission</w:t>
            </w:r>
          </w:p>
        </w:tc>
      </w:tr>
      <w:tr>
        <w:tc>
          <w:tcPr>
            <w:tcW w:type="dxa" w:w="2340"/>
          </w:tcPr>
          <w:p>
            <w:pPr>
              <w:spacing w:after="0"/>
            </w:pPr>
            <w:r/>
            <w:r>
              <w:rPr>
                <w:rFonts w:ascii="Consolas" w:hAnsi="Consolas"/>
                <w:b w:val="0"/>
                <w:sz w:val="20"/>
              </w:rPr>
              <w:t>openid</w:t>
            </w:r>
          </w:p>
        </w:tc>
        <w:tc>
          <w:tcPr>
            <w:tcW w:type="dxa" w:w="2340"/>
          </w:tcPr>
          <w:p>
            <w:pPr>
              <w:spacing w:after="0"/>
            </w:pPr>
            <w:r/>
            <w:r>
              <w:rPr>
                <w:b w:val="0"/>
                <w:sz w:val="20"/>
              </w:rPr>
              <w:t>User identity in OAuth flow</w:t>
            </w:r>
          </w:p>
        </w:tc>
        <w:tc>
          <w:tcPr>
            <w:tcW w:type="dxa" w:w="2340"/>
          </w:tcPr>
          <w:p>
            <w:pPr>
              <w:spacing w:after="0"/>
            </w:pPr>
            <w:r/>
            <w:r>
              <w:rPr>
                <w:b w:val="0"/>
                <w:sz w:val="20"/>
              </w:rPr>
              <w:t>Low</w:t>
            </w:r>
          </w:p>
        </w:tc>
        <w:tc>
          <w:tcPr>
            <w:tcW w:type="dxa" w:w="2340"/>
          </w:tcPr>
          <w:p>
            <w:pPr>
              <w:spacing w:after="0"/>
            </w:pPr>
            <w:r/>
            <w:r>
              <w:rPr>
                <w:b w:val="0"/>
                <w:sz w:val="20"/>
              </w:rPr>
              <w:t>Keep</w:t>
            </w:r>
          </w:p>
        </w:tc>
      </w:tr>
      <w:tr>
        <w:tc>
          <w:tcPr>
            <w:tcW w:type="dxa" w:w="2340"/>
          </w:tcPr>
          <w:p>
            <w:pPr>
              <w:spacing w:after="0"/>
            </w:pPr>
            <w:r/>
            <w:r>
              <w:rPr>
                <w:rFonts w:ascii="Consolas" w:hAnsi="Consolas"/>
                <w:b w:val="0"/>
                <w:sz w:val="20"/>
              </w:rPr>
              <w:t>email</w:t>
            </w:r>
          </w:p>
        </w:tc>
        <w:tc>
          <w:tcPr>
            <w:tcW w:type="dxa" w:w="2340"/>
          </w:tcPr>
          <w:p>
            <w:pPr>
              <w:spacing w:after="0"/>
            </w:pPr>
            <w:r/>
            <w:r>
              <w:rPr>
                <w:b w:val="0"/>
                <w:sz w:val="20"/>
              </w:rPr>
              <w:t>Connected mailbox identity</w:t>
            </w:r>
          </w:p>
        </w:tc>
        <w:tc>
          <w:tcPr>
            <w:tcW w:type="dxa" w:w="2340"/>
          </w:tcPr>
          <w:p>
            <w:pPr>
              <w:spacing w:after="0"/>
            </w:pPr>
            <w:r/>
            <w:r>
              <w:rPr>
                <w:b w:val="0"/>
                <w:sz w:val="20"/>
              </w:rPr>
              <w:t>Low</w:t>
            </w:r>
          </w:p>
        </w:tc>
        <w:tc>
          <w:tcPr>
            <w:tcW w:type="dxa" w:w="2340"/>
          </w:tcPr>
          <w:p>
            <w:pPr>
              <w:spacing w:after="0"/>
            </w:pPr>
            <w:r/>
            <w:r>
              <w:rPr>
                <w:b w:val="0"/>
                <w:sz w:val="20"/>
              </w:rPr>
              <w:t>Keep</w:t>
            </w:r>
          </w:p>
        </w:tc>
      </w:tr>
      <w:tr>
        <w:tc>
          <w:tcPr>
            <w:tcW w:type="dxa" w:w="2340"/>
          </w:tcPr>
          <w:p>
            <w:pPr>
              <w:spacing w:after="0"/>
            </w:pPr>
            <w:r/>
            <w:r>
              <w:rPr>
                <w:rFonts w:ascii="Consolas" w:hAnsi="Consolas"/>
                <w:b w:val="0"/>
                <w:sz w:val="20"/>
              </w:rPr>
              <w:t>profile</w:t>
            </w:r>
          </w:p>
        </w:tc>
        <w:tc>
          <w:tcPr>
            <w:tcW w:type="dxa" w:w="2340"/>
          </w:tcPr>
          <w:p>
            <w:pPr>
              <w:spacing w:after="0"/>
            </w:pPr>
            <w:r/>
            <w:r>
              <w:rPr>
                <w:b w:val="0"/>
                <w:sz w:val="20"/>
              </w:rPr>
              <w:t>Display connected account name/avatar</w:t>
            </w:r>
          </w:p>
        </w:tc>
        <w:tc>
          <w:tcPr>
            <w:tcW w:type="dxa" w:w="2340"/>
          </w:tcPr>
          <w:p>
            <w:pPr>
              <w:spacing w:after="0"/>
            </w:pPr>
            <w:r/>
            <w:r>
              <w:rPr>
                <w:b w:val="0"/>
                <w:sz w:val="20"/>
              </w:rPr>
              <w:t>Low/medium</w:t>
            </w:r>
          </w:p>
        </w:tc>
        <w:tc>
          <w:tcPr>
            <w:tcW w:type="dxa" w:w="2340"/>
          </w:tcPr>
          <w:p>
            <w:pPr>
              <w:spacing w:after="0"/>
            </w:pPr>
            <w:r/>
            <w:r>
              <w:rPr>
                <w:b w:val="0"/>
                <w:sz w:val="20"/>
              </w:rPr>
              <w:t>Keep only if UI truly displays profile info; otherwise remove</w:t>
            </w:r>
          </w:p>
        </w:tc>
      </w:tr>
      <w:tr>
        <w:tc>
          <w:tcPr>
            <w:tcW w:type="dxa" w:w="2340"/>
          </w:tcPr>
          <w:p>
            <w:pPr>
              <w:spacing w:after="0"/>
            </w:pPr>
            <w:r/>
            <w:r>
              <w:rPr>
                <w:rFonts w:ascii="Consolas" w:hAnsi="Consolas"/>
                <w:b w:val="0"/>
                <w:sz w:val="20"/>
              </w:rPr>
              <w:t>gmail.send</w:t>
            </w:r>
          </w:p>
        </w:tc>
        <w:tc>
          <w:tcPr>
            <w:tcW w:type="dxa" w:w="2340"/>
          </w:tcPr>
          <w:p>
            <w:pPr>
              <w:spacing w:after="0"/>
            </w:pPr>
            <w:r/>
            <w:r>
              <w:rPr>
                <w:b w:val="0"/>
                <w:sz w:val="20"/>
              </w:rPr>
              <w:t>Send user-approved transaction replies from connected Gmail</w:t>
            </w:r>
          </w:p>
        </w:tc>
        <w:tc>
          <w:tcPr>
            <w:tcW w:type="dxa" w:w="2340"/>
          </w:tcPr>
          <w:p>
            <w:pPr>
              <w:spacing w:after="0"/>
            </w:pPr>
            <w:r/>
            <w:r>
              <w:rPr>
                <w:b w:val="0"/>
                <w:sz w:val="20"/>
              </w:rPr>
              <w:t>Medium</w:t>
            </w:r>
          </w:p>
        </w:tc>
        <w:tc>
          <w:tcPr>
            <w:tcW w:type="dxa" w:w="2340"/>
          </w:tcPr>
          <w:p>
            <w:pPr>
              <w:spacing w:after="0"/>
            </w:pPr>
            <w:r/>
            <w:r>
              <w:rPr>
                <w:b w:val="0"/>
                <w:sz w:val="20"/>
              </w:rPr>
              <w:t>Keep if outbound send remains core; emphasize human approval</w:t>
            </w:r>
          </w:p>
        </w:tc>
      </w:tr>
      <w:tr>
        <w:tc>
          <w:tcPr>
            <w:tcW w:type="dxa" w:w="2340"/>
          </w:tcPr>
          <w:p>
            <w:pPr>
              <w:spacing w:after="0"/>
            </w:pPr>
            <w:r/>
            <w:r>
              <w:rPr>
                <w:rFonts w:ascii="Consolas" w:hAnsi="Consolas"/>
                <w:b w:val="0"/>
                <w:sz w:val="20"/>
              </w:rPr>
              <w:t>gmail.readonly</w:t>
            </w:r>
          </w:p>
        </w:tc>
        <w:tc>
          <w:tcPr>
            <w:tcW w:type="dxa" w:w="2340"/>
          </w:tcPr>
          <w:p>
            <w:pPr>
              <w:spacing w:after="0"/>
            </w:pPr>
            <w:r/>
            <w:r>
              <w:rPr>
                <w:b w:val="0"/>
                <w:sz w:val="20"/>
              </w:rPr>
              <w:t>Read inbound messages for transaction matching and AI draft context</w:t>
            </w:r>
          </w:p>
        </w:tc>
        <w:tc>
          <w:tcPr>
            <w:tcW w:type="dxa" w:w="2340"/>
          </w:tcPr>
          <w:p>
            <w:pPr>
              <w:spacing w:after="0"/>
            </w:pPr>
            <w:r/>
            <w:r>
              <w:rPr>
                <w:b w:val="0"/>
                <w:sz w:val="20"/>
              </w:rPr>
              <w:t>High</w:t>
            </w:r>
          </w:p>
        </w:tc>
        <w:tc>
          <w:tcPr>
            <w:tcW w:type="dxa" w:w="2340"/>
          </w:tcPr>
          <w:p>
            <w:pPr>
              <w:spacing w:after="0"/>
            </w:pPr>
            <w:r/>
            <w:r>
              <w:rPr>
                <w:b w:val="0"/>
                <w:sz w:val="20"/>
              </w:rPr>
              <w:t>Keep only if message body/content is needed; justify with AI Email Review workflow</w:t>
            </w:r>
          </w:p>
        </w:tc>
      </w:tr>
      <w:tr>
        <w:tc>
          <w:tcPr>
            <w:tcW w:type="dxa" w:w="2340"/>
          </w:tcPr>
          <w:p>
            <w:pPr>
              <w:spacing w:after="0"/>
            </w:pPr>
            <w:r/>
            <w:r>
              <w:rPr>
                <w:rFonts w:ascii="Consolas" w:hAnsi="Consolas"/>
                <w:b w:val="0"/>
                <w:sz w:val="20"/>
              </w:rPr>
              <w:t>gmail.modify</w:t>
            </w:r>
          </w:p>
        </w:tc>
        <w:tc>
          <w:tcPr>
            <w:tcW w:type="dxa" w:w="2340"/>
          </w:tcPr>
          <w:p>
            <w:pPr>
              <w:spacing w:after="0"/>
            </w:pPr>
            <w:r/>
            <w:r>
              <w:rPr>
                <w:b w:val="0"/>
                <w:sz w:val="20"/>
              </w:rPr>
              <w:t>Broad read/modify/send capability</w:t>
            </w:r>
          </w:p>
        </w:tc>
        <w:tc>
          <w:tcPr>
            <w:tcW w:type="dxa" w:w="2340"/>
          </w:tcPr>
          <w:p>
            <w:pPr>
              <w:spacing w:after="0"/>
            </w:pPr>
            <w:r/>
            <w:r>
              <w:rPr>
                <w:b w:val="0"/>
                <w:sz w:val="20"/>
              </w:rPr>
              <w:t>Very high</w:t>
            </w:r>
          </w:p>
        </w:tc>
        <w:tc>
          <w:tcPr>
            <w:tcW w:type="dxa" w:w="2340"/>
          </w:tcPr>
          <w:p>
            <w:pPr>
              <w:spacing w:after="0"/>
            </w:pPr>
            <w:r/>
            <w:r>
              <w:rPr>
                <w:b w:val="0"/>
                <w:sz w:val="20"/>
              </w:rPr>
              <w:t>Remove unless the code must modify mailbox state, labels, or message read status</w:t>
            </w:r>
          </w:p>
        </w:tc>
      </w:tr>
    </w:tbl>
    <w:p/>
    <w:p>
      <w:pPr>
        <w:pStyle w:val="Heading2"/>
        <w:spacing w:after="80" w:before="240"/>
      </w:pPr>
      <w:r>
        <w:t>4.2 Strong recommendation: remove gmail.modify unless required</w:t>
      </w:r>
    </w:p>
    <w:p>
      <w:pPr>
        <w:spacing w:after="80"/>
      </w:pPr>
      <w:r>
        <w:rPr>
          <w:b w:val="0"/>
          <w:sz w:val="20"/>
        </w:rPr>
        <w:t>The current code path appears to use:</w:t>
      </w:r>
    </w:p>
    <w:p>
      <w:pPr>
        <w:spacing w:after="40"/>
        <w:ind w:left="357" w:hanging="255"/>
      </w:pPr>
      <w:r>
        <w:rPr>
          <w:b w:val="0"/>
          <w:sz w:val="20"/>
        </w:rPr>
        <w:t xml:space="preserve">- </w:t>
      </w:r>
      <w:r>
        <w:rPr>
          <w:rFonts w:ascii="Consolas" w:hAnsi="Consolas"/>
          <w:b w:val="0"/>
          <w:sz w:val="20"/>
        </w:rPr>
        <w:t>users.watch</w:t>
      </w:r>
    </w:p>
    <w:p>
      <w:pPr>
        <w:spacing w:after="40"/>
        <w:ind w:left="357" w:hanging="255"/>
      </w:pPr>
      <w:r>
        <w:rPr>
          <w:b w:val="0"/>
          <w:sz w:val="20"/>
        </w:rPr>
        <w:t xml:space="preserve">- </w:t>
      </w:r>
      <w:r>
        <w:rPr>
          <w:rFonts w:ascii="Consolas" w:hAnsi="Consolas"/>
          <w:b w:val="0"/>
          <w:sz w:val="20"/>
        </w:rPr>
        <w:t>users.history.list</w:t>
      </w:r>
    </w:p>
    <w:p>
      <w:pPr>
        <w:spacing w:after="40"/>
        <w:ind w:left="357" w:hanging="255"/>
      </w:pPr>
      <w:r>
        <w:rPr>
          <w:b w:val="0"/>
          <w:sz w:val="20"/>
        </w:rPr>
        <w:t xml:space="preserve">- </w:t>
      </w:r>
      <w:r>
        <w:rPr>
          <w:rFonts w:ascii="Consolas" w:hAnsi="Consolas"/>
          <w:b w:val="0"/>
          <w:sz w:val="20"/>
        </w:rPr>
        <w:t>users.messages.get</w:t>
      </w:r>
    </w:p>
    <w:p>
      <w:pPr>
        <w:spacing w:after="40"/>
        <w:ind w:left="357" w:hanging="255"/>
      </w:pPr>
      <w:r>
        <w:rPr>
          <w:b w:val="0"/>
          <w:sz w:val="20"/>
        </w:rPr>
        <w:t xml:space="preserve">- </w:t>
      </w:r>
      <w:r>
        <w:rPr>
          <w:rFonts w:ascii="Consolas" w:hAnsi="Consolas"/>
          <w:b w:val="0"/>
          <w:sz w:val="20"/>
        </w:rPr>
        <w:t>users.messages.send</w:t>
      </w:r>
    </w:p>
    <w:p>
      <w:pPr>
        <w:spacing w:after="80"/>
      </w:pPr>
      <w:r>
        <w:rPr>
          <w:b w:val="0"/>
          <w:sz w:val="20"/>
        </w:rPr>
        <w:t xml:space="preserve">If Velvet Elves is not modifying labels, changing read/unread state, deleting, archiving, or moving messages, </w:t>
      </w:r>
      <w:r>
        <w:rPr>
          <w:rFonts w:ascii="Consolas" w:hAnsi="Consolas"/>
          <w:b w:val="0"/>
          <w:sz w:val="20"/>
        </w:rPr>
        <w:t>gmail.modify</w:t>
      </w:r>
      <w:r>
        <w:rPr>
          <w:b w:val="0"/>
          <w:sz w:val="20"/>
        </w:rPr>
        <w:t xml:space="preserve"> will be difficult to justify. Before production submission:</w:t>
      </w:r>
    </w:p>
    <w:p>
      <w:pPr>
        <w:spacing w:after="40"/>
        <w:ind w:left="357" w:hanging="255"/>
      </w:pPr>
      <w:r>
        <w:rPr>
          <w:b w:val="0"/>
          <w:sz w:val="20"/>
        </w:rPr>
        <w:t xml:space="preserve">1. </w:t>
      </w:r>
      <w:r>
        <w:rPr>
          <w:b w:val="0"/>
          <w:sz w:val="20"/>
        </w:rPr>
        <w:t>Search backend code for Gmail modify calls.</w:t>
      </w:r>
    </w:p>
    <w:p>
      <w:pPr>
        <w:spacing w:after="40"/>
        <w:ind w:left="357" w:hanging="255"/>
      </w:pPr>
      <w:r>
        <w:rPr>
          <w:b w:val="0"/>
          <w:sz w:val="20"/>
        </w:rPr>
        <w:t xml:space="preserve">2. </w:t>
      </w:r>
      <w:r>
        <w:rPr>
          <w:b w:val="0"/>
          <w:sz w:val="20"/>
        </w:rPr>
        <w:t xml:space="preserve">Remove </w:t>
      </w:r>
      <w:r>
        <w:rPr>
          <w:rFonts w:ascii="Consolas" w:hAnsi="Consolas"/>
          <w:b w:val="0"/>
          <w:sz w:val="20"/>
        </w:rPr>
        <w:t>gmail.modify</w:t>
      </w:r>
      <w:r>
        <w:rPr>
          <w:b w:val="0"/>
          <w:sz w:val="20"/>
        </w:rPr>
        <w:t xml:space="preserve"> from </w:t>
      </w:r>
      <w:r>
        <w:rPr>
          <w:rFonts w:ascii="Consolas" w:hAnsi="Consolas"/>
          <w:b w:val="0"/>
          <w:sz w:val="20"/>
        </w:rPr>
        <w:t>GMAIL_SCOPES</w:t>
      </w:r>
      <w:r>
        <w:rPr>
          <w:b w:val="0"/>
          <w:sz w:val="20"/>
        </w:rPr>
        <w:t xml:space="preserve"> if unused.</w:t>
      </w:r>
    </w:p>
    <w:p>
      <w:pPr>
        <w:spacing w:after="40"/>
        <w:ind w:left="357" w:hanging="255"/>
      </w:pPr>
      <w:r>
        <w:rPr>
          <w:b w:val="0"/>
          <w:sz w:val="20"/>
        </w:rPr>
        <w:t xml:space="preserve">3. </w:t>
      </w:r>
      <w:r>
        <w:rPr>
          <w:b w:val="0"/>
          <w:sz w:val="20"/>
        </w:rPr>
        <w:t>Re-test OAuth connect, inbound Pub/Sub, history sync, and outbound send.</w:t>
      </w:r>
    </w:p>
    <w:p>
      <w:pPr>
        <w:spacing w:after="40"/>
        <w:ind w:left="357" w:hanging="255"/>
      </w:pPr>
      <w:r>
        <w:rPr>
          <w:b w:val="0"/>
          <w:sz w:val="20"/>
        </w:rPr>
        <w:t xml:space="preserve">4. </w:t>
      </w:r>
      <w:r>
        <w:rPr>
          <w:b w:val="0"/>
          <w:sz w:val="20"/>
        </w:rPr>
        <w:t>Confirm Google Cloud Console scopes exactly match the code.</w:t>
      </w:r>
    </w:p>
    <w:p>
      <w:pPr>
        <w:spacing w:after="80"/>
      </w:pPr>
      <w:r>
        <w:rPr>
          <w:b w:val="0"/>
          <w:sz w:val="20"/>
        </w:rPr>
        <w:t xml:space="preserve">If message body is not required for current production behavior, consider whether </w:t>
      </w:r>
      <w:r>
        <w:rPr>
          <w:rFonts w:ascii="Consolas" w:hAnsi="Consolas"/>
          <w:b w:val="0"/>
          <w:sz w:val="20"/>
        </w:rPr>
        <w:t>gmail.metadata</w:t>
      </w:r>
      <w:r>
        <w:rPr>
          <w:b w:val="0"/>
          <w:sz w:val="20"/>
        </w:rPr>
        <w:t xml:space="preserve"> can replace </w:t>
      </w:r>
      <w:r>
        <w:rPr>
          <w:rFonts w:ascii="Consolas" w:hAnsi="Consolas"/>
          <w:b w:val="0"/>
          <w:sz w:val="20"/>
        </w:rPr>
        <w:t>gmail.readonly</w:t>
      </w:r>
      <w:r>
        <w:rPr>
          <w:b w:val="0"/>
          <w:sz w:val="20"/>
        </w:rPr>
        <w:t xml:space="preserve">. It is still restricted, but it better supports a least-privilege story for metadata-only matching. If AI replies need the message body, keep </w:t>
      </w:r>
      <w:r>
        <w:rPr>
          <w:rFonts w:ascii="Consolas" w:hAnsi="Consolas"/>
          <w:b w:val="0"/>
          <w:sz w:val="20"/>
        </w:rPr>
        <w:t>gmail.readonly</w:t>
      </w:r>
      <w:r>
        <w:rPr>
          <w:b w:val="0"/>
          <w:sz w:val="20"/>
        </w:rPr>
        <w:t xml:space="preserve"> and justify it directly.</w:t>
      </w:r>
    </w:p>
    <w:p>
      <w:pPr>
        <w:pStyle w:val="Heading2"/>
        <w:spacing w:after="80" w:before="240"/>
      </w:pPr>
      <w:r>
        <w:t>4.3 Avoid broad Gmail access</w:t>
      </w:r>
    </w:p>
    <w:p>
      <w:pPr>
        <w:spacing w:after="80"/>
      </w:pPr>
      <w:r>
        <w:rPr>
          <w:b w:val="0"/>
          <w:sz w:val="20"/>
        </w:rPr>
        <w:t>Do not request:</w:t>
      </w:r>
    </w:p>
    <w:p>
      <w:pPr>
        <w:spacing w:before="80" w:after="160"/>
        <w:ind w:left="227"/>
        <w:shd w:val="clear" w:color="auto" w:fill="F2F2F2"/>
      </w:pPr>
      <w:r>
        <w:rPr>
          <w:rFonts w:ascii="Consolas" w:hAnsi="Consolas"/>
          <w:color w:val="1F3A5F"/>
          <w:sz w:val="18"/>
        </w:rPr>
        <w:t>https://mail.google.com/</w:t>
      </w:r>
    </w:p>
    <w:p>
      <w:pPr>
        <w:spacing w:after="80"/>
      </w:pPr>
      <w:r>
        <w:rPr>
          <w:b w:val="0"/>
          <w:sz w:val="20"/>
        </w:rPr>
        <w:t>That scope is too broad for Velvet Elves because the app should not need full mailbox access, permanent delete, IMAP, SMTP, POP3, or unrestricted mail management.</w:t>
      </w:r>
    </w:p>
    <w:p>
      <w:pPr>
        <w:pStyle w:val="Heading2"/>
        <w:spacing w:after="80" w:before="240"/>
      </w:pPr>
      <w:r>
        <w:t>4.4 Freeze scopes during review</w:t>
      </w:r>
    </w:p>
    <w:p>
      <w:pPr>
        <w:spacing w:after="80"/>
      </w:pPr>
      <w:r>
        <w:rPr>
          <w:b w:val="0"/>
          <w:sz w:val="20"/>
        </w:rPr>
        <w:t>After submission:</w:t>
      </w:r>
    </w:p>
    <w:p>
      <w:pPr>
        <w:spacing w:after="40"/>
        <w:ind w:left="357" w:hanging="255"/>
      </w:pPr>
      <w:r>
        <w:rPr>
          <w:b w:val="0"/>
          <w:sz w:val="20"/>
        </w:rPr>
        <w:t xml:space="preserve">- </w:t>
      </w:r>
      <w:r>
        <w:rPr>
          <w:b w:val="0"/>
          <w:sz w:val="20"/>
        </w:rPr>
        <w:t>Do not add sensitive or restricted scopes in code.</w:t>
      </w:r>
    </w:p>
    <w:p>
      <w:pPr>
        <w:spacing w:after="40"/>
        <w:ind w:left="357" w:hanging="255"/>
      </w:pPr>
      <w:r>
        <w:rPr>
          <w:b w:val="0"/>
          <w:sz w:val="20"/>
        </w:rPr>
        <w:t xml:space="preserve">- </w:t>
      </w:r>
      <w:r>
        <w:rPr>
          <w:b w:val="0"/>
          <w:sz w:val="20"/>
        </w:rPr>
        <w:t>Do not add unverified OAuth clients to the production project.</w:t>
      </w:r>
    </w:p>
    <w:p>
      <w:pPr>
        <w:spacing w:after="40"/>
        <w:ind w:left="357" w:hanging="255"/>
      </w:pPr>
      <w:r>
        <w:rPr>
          <w:b w:val="0"/>
          <w:sz w:val="20"/>
        </w:rPr>
        <w:t xml:space="preserve">- </w:t>
      </w:r>
      <w:r>
        <w:rPr>
          <w:b w:val="0"/>
          <w:sz w:val="20"/>
        </w:rPr>
        <w:t>Do not change consent-screen scope descriptions without tracking the impact.</w:t>
      </w:r>
    </w:p>
    <w:p>
      <w:pPr>
        <w:spacing w:after="40"/>
        <w:ind w:left="357" w:hanging="255"/>
      </w:pPr>
      <w:r>
        <w:rPr>
          <w:b w:val="0"/>
          <w:sz w:val="20"/>
        </w:rPr>
        <w:t xml:space="preserve">- </w:t>
      </w:r>
      <w:r>
        <w:rPr>
          <w:b w:val="0"/>
          <w:sz w:val="20"/>
        </w:rPr>
        <w:t>If scope changes are unavoidable, pause rollout and expect re-review.</w:t>
      </w:r>
    </w:p>
    <w:p>
      <w:pPr>
        <w:spacing w:after="120"/>
      </w:pPr>
    </w:p>
    <w:p>
      <w:pPr>
        <w:pStyle w:val="Heading1"/>
        <w:spacing w:after="120" w:before="360"/>
      </w:pPr>
      <w:r>
        <w:t>5. Public Website And Policy Requirements</w:t>
      </w:r>
    </w:p>
    <w:p>
      <w:pPr>
        <w:spacing w:after="80"/>
      </w:pPr>
      <w:r>
        <w:rPr>
          <w:b w:val="0"/>
          <w:sz w:val="20"/>
        </w:rPr>
        <w:t>Google reviewers need public, non-login pages that match the app identity shown on the OAuth consent screen.</w:t>
      </w:r>
    </w:p>
    <w:p>
      <w:pPr>
        <w:pStyle w:val="Heading2"/>
        <w:spacing w:after="80" w:before="240"/>
      </w:pPr>
      <w:r>
        <w:t>5.1 Required public pages</w:t>
      </w:r>
    </w:p>
    <w:p>
      <w:pPr>
        <w:spacing w:after="80"/>
      </w:pPr>
      <w:r>
        <w:rPr>
          <w:b w:val="0"/>
          <w:sz w:val="20"/>
        </w:rPr>
        <w:t>Host these under the same authorized domain used for OAuth, preferably:</w:t>
      </w:r>
    </w:p>
    <w:p>
      <w:pPr>
        <w:spacing w:before="80" w:after="160"/>
        <w:ind w:left="227"/>
        <w:shd w:val="clear" w:color="auto" w:fill="F2F2F2"/>
      </w:pPr>
      <w:r>
        <w:rPr>
          <w:rFonts w:ascii="Consolas" w:hAnsi="Consolas"/>
          <w:color w:val="1F3A5F"/>
          <w:sz w:val="18"/>
        </w:rPr>
        <w:t>https://velvetelves.com/</w:t>
      </w:r>
      <w:r>
        <w:br/>
      </w:r>
      <w:r>
        <w:rPr>
          <w:rFonts w:ascii="Consolas" w:hAnsi="Consolas"/>
          <w:color w:val="1F3A5F"/>
          <w:sz w:val="18"/>
        </w:rPr>
        <w:t>https://velvetelves.com/privacy</w:t>
      </w:r>
      <w:r>
        <w:br/>
      </w:r>
      <w:r>
        <w:rPr>
          <w:rFonts w:ascii="Consolas" w:hAnsi="Consolas"/>
          <w:color w:val="1F3A5F"/>
          <w:sz w:val="18"/>
        </w:rPr>
        <w:t>https://velvetelves.com/terms</w:t>
      </w:r>
      <w:r>
        <w:br/>
      </w:r>
      <w:r>
        <w:rPr>
          <w:rFonts w:ascii="Consolas" w:hAnsi="Consolas"/>
          <w:color w:val="1F3A5F"/>
          <w:sz w:val="18"/>
        </w:rPr>
        <w:t>https://velvetelves.com/google-data</w:t>
      </w:r>
      <w:r>
        <w:br/>
      </w:r>
      <w:r>
        <w:rPr>
          <w:rFonts w:ascii="Consolas" w:hAnsi="Consolas"/>
          <w:color w:val="1F3A5F"/>
          <w:sz w:val="18"/>
        </w:rPr>
        <w:t>https://velvetelves.com/data-deletion</w:t>
      </w:r>
      <w:r>
        <w:br/>
      </w:r>
      <w:r>
        <w:rPr>
          <w:rFonts w:ascii="Consolas" w:hAnsi="Consolas"/>
          <w:color w:val="1F3A5F"/>
          <w:sz w:val="18"/>
        </w:rPr>
        <w:t>https://velvetelves.com/support</w:t>
      </w:r>
    </w:p>
    <w:p>
      <w:pPr>
        <w:spacing w:after="80"/>
      </w:pPr>
      <w:r>
        <w:rPr>
          <w:b w:val="0"/>
          <w:sz w:val="20"/>
        </w:rPr>
        <w:t>Minimum contents:</w:t>
      </w:r>
    </w:p>
    <w:p>
      <w:pPr>
        <w:spacing w:after="40"/>
        <w:ind w:left="357" w:hanging="255"/>
      </w:pPr>
      <w:r>
        <w:rPr>
          <w:b w:val="0"/>
          <w:sz w:val="20"/>
        </w:rPr>
        <w:t xml:space="preserve">- </w:t>
      </w:r>
      <w:r>
        <w:rPr>
          <w:b w:val="0"/>
          <w:sz w:val="20"/>
        </w:rPr>
        <w:t>Home page: explains Velvet Elves as a real-estate transaction coordination app.</w:t>
      </w:r>
    </w:p>
    <w:p>
      <w:pPr>
        <w:spacing w:after="40"/>
        <w:ind w:left="357" w:hanging="255"/>
      </w:pPr>
      <w:r>
        <w:rPr>
          <w:b w:val="0"/>
          <w:sz w:val="20"/>
        </w:rPr>
        <w:t xml:space="preserve">- </w:t>
      </w:r>
      <w:r>
        <w:rPr>
          <w:b w:val="0"/>
          <w:sz w:val="20"/>
        </w:rPr>
        <w:t>Privacy policy: describes Google user data access, use, storage, sharing, retention, deletion, and AI processing.</w:t>
      </w:r>
    </w:p>
    <w:p>
      <w:pPr>
        <w:spacing w:after="40"/>
        <w:ind w:left="357" w:hanging="255"/>
      </w:pPr>
      <w:r>
        <w:rPr>
          <w:b w:val="0"/>
          <w:sz w:val="20"/>
        </w:rPr>
        <w:t xml:space="preserve">- </w:t>
      </w:r>
      <w:r>
        <w:rPr>
          <w:b w:val="0"/>
          <w:sz w:val="20"/>
        </w:rPr>
        <w:t>Terms of service: describes acceptable use and user responsibilities.</w:t>
      </w:r>
    </w:p>
    <w:p>
      <w:pPr>
        <w:spacing w:after="40"/>
        <w:ind w:left="357" w:hanging="255"/>
      </w:pPr>
      <w:r>
        <w:rPr>
          <w:b w:val="0"/>
          <w:sz w:val="20"/>
        </w:rPr>
        <w:t xml:space="preserve">- </w:t>
      </w:r>
      <w:r>
        <w:rPr>
          <w:b w:val="0"/>
          <w:sz w:val="20"/>
        </w:rPr>
        <w:t>Google data page: plain-English explanation of Gmail scopes and Limited Use commitment.</w:t>
      </w:r>
    </w:p>
    <w:p>
      <w:pPr>
        <w:spacing w:after="40"/>
        <w:ind w:left="357" w:hanging="255"/>
      </w:pPr>
      <w:r>
        <w:rPr>
          <w:b w:val="0"/>
          <w:sz w:val="20"/>
        </w:rPr>
        <w:t xml:space="preserve">- </w:t>
      </w:r>
      <w:r>
        <w:rPr>
          <w:b w:val="0"/>
          <w:sz w:val="20"/>
        </w:rPr>
        <w:t>Data deletion page: explains how users disconnect Gmail and request deletion.</w:t>
      </w:r>
    </w:p>
    <w:p>
      <w:pPr>
        <w:spacing w:after="40"/>
        <w:ind w:left="357" w:hanging="255"/>
      </w:pPr>
      <w:r>
        <w:rPr>
          <w:b w:val="0"/>
          <w:sz w:val="20"/>
        </w:rPr>
        <w:t xml:space="preserve">- </w:t>
      </w:r>
      <w:r>
        <w:rPr>
          <w:b w:val="0"/>
          <w:sz w:val="20"/>
        </w:rPr>
        <w:t>Support page: monitored support email that matches OAuth consent screen support contact.</w:t>
      </w:r>
    </w:p>
    <w:p>
      <w:pPr>
        <w:pStyle w:val="Heading2"/>
        <w:spacing w:after="80" w:before="240"/>
      </w:pPr>
      <w:r>
        <w:t>5.2 Required Limited Use disclosure</w:t>
      </w:r>
    </w:p>
    <w:p>
      <w:pPr>
        <w:spacing w:after="80"/>
      </w:pPr>
      <w:r>
        <w:rPr>
          <w:b w:val="0"/>
          <w:sz w:val="20"/>
        </w:rPr>
        <w:t xml:space="preserve">Include this exact or near-exact statement in the privacy policy and/or </w:t>
      </w:r>
      <w:r>
        <w:rPr>
          <w:rFonts w:ascii="Consolas" w:hAnsi="Consolas"/>
          <w:b w:val="0"/>
          <w:sz w:val="20"/>
        </w:rPr>
        <w:t>google-data</w:t>
      </w:r>
      <w:r>
        <w:rPr>
          <w:b w:val="0"/>
          <w:sz w:val="20"/>
        </w:rPr>
        <w:t xml:space="preserve"> page:</w:t>
      </w:r>
    </w:p>
    <w:p>
      <w:pPr>
        <w:spacing w:after="120"/>
        <w:ind w:left="425"/>
      </w:pPr>
      <w:r>
        <w:rPr>
          <w:b w:val="0"/>
          <w:i/>
          <w:sz w:val="20"/>
        </w:rPr>
        <w:t>Velvet Elves' use and transfer of information received from Google APIs to any other app will adhere to the Google API Services User Data Policy, including the Limited Use requirements.</w:t>
      </w:r>
    </w:p>
    <w:p>
      <w:pPr>
        <w:pStyle w:val="Heading2"/>
        <w:spacing w:after="80" w:before="240"/>
      </w:pPr>
      <w:r>
        <w:t>5.3 AI-specific disclosure</w:t>
      </w:r>
    </w:p>
    <w:p>
      <w:pPr>
        <w:spacing w:after="80"/>
      </w:pPr>
      <w:r>
        <w:rPr>
          <w:b w:val="0"/>
          <w:sz w:val="20"/>
        </w:rPr>
        <w:t>Because Gmail data can feed AI draft generation, disclose this clearly:</w:t>
      </w:r>
    </w:p>
    <w:p>
      <w:pPr>
        <w:spacing w:after="40"/>
        <w:ind w:left="357" w:hanging="255"/>
      </w:pPr>
      <w:r>
        <w:rPr>
          <w:b w:val="0"/>
          <w:sz w:val="20"/>
        </w:rPr>
        <w:t xml:space="preserve">- </w:t>
      </w:r>
      <w:r>
        <w:rPr>
          <w:b w:val="0"/>
          <w:sz w:val="20"/>
        </w:rPr>
        <w:t>Gmail content is used only to provide user-facing transaction coordination features.</w:t>
      </w:r>
    </w:p>
    <w:p>
      <w:pPr>
        <w:spacing w:after="40"/>
        <w:ind w:left="357" w:hanging="255"/>
      </w:pPr>
      <w:r>
        <w:rPr>
          <w:b w:val="0"/>
          <w:sz w:val="20"/>
        </w:rPr>
        <w:t xml:space="preserve">- </w:t>
      </w:r>
      <w:r>
        <w:rPr>
          <w:b w:val="0"/>
          <w:sz w:val="20"/>
        </w:rPr>
        <w:t>AI drafts are generated for the connected user/team to review.</w:t>
      </w:r>
    </w:p>
    <w:p>
      <w:pPr>
        <w:spacing w:after="40"/>
        <w:ind w:left="357" w:hanging="255"/>
      </w:pPr>
      <w:r>
        <w:rPr>
          <w:b w:val="0"/>
          <w:sz w:val="20"/>
        </w:rPr>
        <w:t xml:space="preserve">- </w:t>
      </w:r>
      <w:r>
        <w:rPr>
          <w:b w:val="0"/>
          <w:sz w:val="20"/>
        </w:rPr>
        <w:t>Velvet Elves does not train or improve foundation, generalized, or frontier models using Google user data.</w:t>
      </w:r>
    </w:p>
    <w:p>
      <w:pPr>
        <w:spacing w:after="40"/>
        <w:ind w:left="357" w:hanging="255"/>
      </w:pPr>
      <w:r>
        <w:rPr>
          <w:b w:val="0"/>
          <w:sz w:val="20"/>
        </w:rPr>
        <w:t xml:space="preserve">- </w:t>
      </w:r>
      <w:r>
        <w:rPr>
          <w:b w:val="0"/>
          <w:sz w:val="20"/>
        </w:rPr>
        <w:t>Google user data is not sold, used for ads, used for retargeting, or used to determine creditworthiness.</w:t>
      </w:r>
    </w:p>
    <w:p>
      <w:pPr>
        <w:spacing w:after="40"/>
        <w:ind w:left="357" w:hanging="255"/>
      </w:pPr>
      <w:r>
        <w:rPr>
          <w:b w:val="0"/>
          <w:sz w:val="20"/>
        </w:rPr>
        <w:t xml:space="preserve">- </w:t>
      </w:r>
      <w:r>
        <w:rPr>
          <w:b w:val="0"/>
          <w:sz w:val="20"/>
        </w:rPr>
        <w:t>Human users approve or edit drafts before any email is sent.</w:t>
      </w:r>
    </w:p>
    <w:p>
      <w:pPr>
        <w:spacing w:after="40"/>
        <w:ind w:left="357" w:hanging="255"/>
      </w:pPr>
      <w:r>
        <w:rPr>
          <w:b w:val="0"/>
          <w:sz w:val="20"/>
        </w:rPr>
        <w:t xml:space="preserve">- </w:t>
      </w:r>
      <w:r>
        <w:rPr>
          <w:b w:val="0"/>
          <w:sz w:val="20"/>
        </w:rPr>
        <w:t>Subprocessors that receive Google user data, including AI providers if applicable, are listed in the privacy policy or a subprocessor page.</w:t>
      </w:r>
    </w:p>
    <w:p>
      <w:pPr>
        <w:spacing w:after="40"/>
        <w:ind w:left="357" w:hanging="255"/>
      </w:pPr>
      <w:r>
        <w:rPr>
          <w:b w:val="0"/>
          <w:sz w:val="20"/>
        </w:rPr>
        <w:t xml:space="preserve">- </w:t>
      </w:r>
      <w:r>
        <w:rPr>
          <w:b w:val="0"/>
          <w:sz w:val="20"/>
        </w:rPr>
        <w:t>The user can disconnect Gmail and request deletion of stored Google-derived data.</w:t>
      </w:r>
    </w:p>
    <w:p>
      <w:pPr>
        <w:pStyle w:val="Heading2"/>
        <w:spacing w:after="80" w:before="240"/>
      </w:pPr>
      <w:r>
        <w:t>5.4 Data deletion language</w:t>
      </w:r>
    </w:p>
    <w:p>
      <w:pPr>
        <w:spacing w:after="80"/>
      </w:pPr>
      <w:r>
        <w:rPr>
          <w:b w:val="0"/>
          <w:sz w:val="20"/>
        </w:rPr>
        <w:t>The deletion page should explain:</w:t>
      </w:r>
    </w:p>
    <w:p>
      <w:pPr>
        <w:spacing w:after="40"/>
        <w:ind w:left="357" w:hanging="255"/>
      </w:pPr>
      <w:r>
        <w:rPr>
          <w:b w:val="0"/>
          <w:sz w:val="20"/>
        </w:rPr>
        <w:t xml:space="preserve">1. </w:t>
      </w:r>
      <w:r>
        <w:rPr>
          <w:b w:val="0"/>
          <w:sz w:val="20"/>
        </w:rPr>
        <w:t>User can disconnect Gmail in Settings -&gt; Integrations.</w:t>
      </w:r>
    </w:p>
    <w:p>
      <w:pPr>
        <w:spacing w:after="40"/>
        <w:ind w:left="357" w:hanging="255"/>
      </w:pPr>
      <w:r>
        <w:rPr>
          <w:b w:val="0"/>
          <w:sz w:val="20"/>
        </w:rPr>
        <w:t xml:space="preserve">2. </w:t>
      </w:r>
      <w:r>
        <w:rPr>
          <w:b w:val="0"/>
          <w:sz w:val="20"/>
        </w:rPr>
        <w:t>Disconnecting stops future Gmail API calls and disables Gmail-based send/receive.</w:t>
      </w:r>
    </w:p>
    <w:p>
      <w:pPr>
        <w:spacing w:after="40"/>
        <w:ind w:left="357" w:hanging="255"/>
      </w:pPr>
      <w:r>
        <w:rPr>
          <w:b w:val="0"/>
          <w:sz w:val="20"/>
        </w:rPr>
        <w:t xml:space="preserve">3. </w:t>
      </w:r>
      <w:r>
        <w:rPr>
          <w:b w:val="0"/>
          <w:sz w:val="20"/>
        </w:rPr>
        <w:t>User can revoke access from their Google Account security page.</w:t>
      </w:r>
    </w:p>
    <w:p>
      <w:pPr>
        <w:spacing w:after="40"/>
        <w:ind w:left="357" w:hanging="255"/>
      </w:pPr>
      <w:r>
        <w:rPr>
          <w:b w:val="0"/>
          <w:sz w:val="20"/>
        </w:rPr>
        <w:t xml:space="preserve">4. </w:t>
      </w:r>
      <w:r>
        <w:rPr>
          <w:b w:val="0"/>
          <w:sz w:val="20"/>
        </w:rPr>
        <w:t>User can request deletion by emailing support.</w:t>
      </w:r>
    </w:p>
    <w:p>
      <w:pPr>
        <w:spacing w:after="40"/>
        <w:ind w:left="357" w:hanging="255"/>
      </w:pPr>
      <w:r>
        <w:rPr>
          <w:b w:val="0"/>
          <w:sz w:val="20"/>
        </w:rPr>
        <w:t xml:space="preserve">5. </w:t>
      </w:r>
      <w:r>
        <w:rPr>
          <w:b w:val="0"/>
          <w:sz w:val="20"/>
        </w:rPr>
        <w:t>Velvet Elves deletes or anonymizes Google-derived communication data unless legal, compliance, audit, or transaction-record retention obligations require preserving it.</w:t>
      </w:r>
    </w:p>
    <w:p>
      <w:pPr>
        <w:spacing w:after="40"/>
        <w:ind w:left="357" w:hanging="255"/>
      </w:pPr>
      <w:r>
        <w:rPr>
          <w:b w:val="0"/>
          <w:sz w:val="20"/>
        </w:rPr>
        <w:t xml:space="preserve">6. </w:t>
      </w:r>
      <w:r>
        <w:rPr>
          <w:b w:val="0"/>
          <w:sz w:val="20"/>
        </w:rPr>
        <w:t>Deletion completion target, for example 30 days, should be stated and honored.</w:t>
      </w:r>
    </w:p>
    <w:p>
      <w:pPr>
        <w:spacing w:after="120"/>
      </w:pPr>
    </w:p>
    <w:p>
      <w:pPr>
        <w:pStyle w:val="Heading1"/>
        <w:spacing w:after="120" w:before="360"/>
      </w:pPr>
      <w:r>
        <w:t>6. Google Cloud Project Setup</w:t>
      </w:r>
    </w:p>
    <w:p>
      <w:pPr>
        <w:spacing w:after="80"/>
      </w:pPr>
      <w:r>
        <w:rPr>
          <w:b w:val="0"/>
          <w:sz w:val="20"/>
        </w:rPr>
        <w:t>Use separate Google Cloud projects for development/testing and production. Submit only the production project for verification.</w:t>
      </w:r>
    </w:p>
    <w:p>
      <w:pPr>
        <w:pStyle w:val="Heading2"/>
        <w:spacing w:after="80" w:before="240"/>
      </w:pPr>
      <w:r>
        <w:t>6.1 Production project checklist</w:t>
      </w:r>
    </w:p>
    <w:p>
      <w:pPr>
        <w:spacing w:after="40"/>
        <w:ind w:left="357" w:hanging="255"/>
      </w:pPr>
      <w:r>
        <w:rPr>
          <w:b w:val="0"/>
          <w:sz w:val="20"/>
        </w:rPr>
        <w:t xml:space="preserve">- </w:t>
      </w:r>
      <w:r>
        <w:rPr>
          <w:b w:val="0"/>
          <w:sz w:val="20"/>
        </w:rPr>
        <w:t>Create/select a production Google Cloud project.</w:t>
      </w:r>
    </w:p>
    <w:p>
      <w:pPr>
        <w:spacing w:after="40"/>
        <w:ind w:left="357" w:hanging="255"/>
      </w:pPr>
      <w:r>
        <w:rPr>
          <w:b w:val="0"/>
          <w:sz w:val="20"/>
        </w:rPr>
        <w:t xml:space="preserve">- </w:t>
      </w:r>
      <w:r>
        <w:rPr>
          <w:b w:val="0"/>
          <w:sz w:val="20"/>
        </w:rPr>
        <w:t>Enable Gmail API.</w:t>
      </w:r>
    </w:p>
    <w:p>
      <w:pPr>
        <w:spacing w:after="40"/>
        <w:ind w:left="357" w:hanging="255"/>
      </w:pPr>
      <w:r>
        <w:rPr>
          <w:b w:val="0"/>
          <w:sz w:val="20"/>
        </w:rPr>
        <w:t xml:space="preserve">- </w:t>
      </w:r>
      <w:r>
        <w:rPr>
          <w:b w:val="0"/>
          <w:sz w:val="20"/>
        </w:rPr>
        <w:t>Enable Pub/Sub API for Gmail push notifications.</w:t>
      </w:r>
    </w:p>
    <w:p>
      <w:pPr>
        <w:spacing w:after="40"/>
        <w:ind w:left="357" w:hanging="255"/>
      </w:pPr>
      <w:r>
        <w:rPr>
          <w:b w:val="0"/>
          <w:sz w:val="20"/>
        </w:rPr>
        <w:t xml:space="preserve">- </w:t>
      </w:r>
      <w:r>
        <w:rPr>
          <w:b w:val="0"/>
          <w:sz w:val="20"/>
        </w:rPr>
        <w:t>Configure OAuth consent screen as External unless the app is limited to one Google Workspace organization.</w:t>
      </w:r>
    </w:p>
    <w:p>
      <w:pPr>
        <w:spacing w:after="40"/>
        <w:ind w:left="357" w:hanging="255"/>
      </w:pPr>
      <w:r>
        <w:rPr>
          <w:b w:val="0"/>
          <w:sz w:val="20"/>
        </w:rPr>
        <w:t xml:space="preserve">- </w:t>
      </w:r>
      <w:r>
        <w:rPr>
          <w:b w:val="0"/>
          <w:sz w:val="20"/>
        </w:rPr>
        <w:t>Configure branding:</w:t>
      </w:r>
    </w:p>
    <w:p>
      <w:pPr>
        <w:spacing w:after="40"/>
        <w:ind w:left="714" w:hanging="255"/>
      </w:pPr>
      <w:r>
        <w:rPr>
          <w:b w:val="0"/>
          <w:sz w:val="20"/>
        </w:rPr>
        <w:t xml:space="preserve">- </w:t>
      </w:r>
      <w:r>
        <w:rPr>
          <w:b w:val="0"/>
          <w:sz w:val="20"/>
        </w:rPr>
        <w:t xml:space="preserve">App name: </w:t>
      </w:r>
      <w:r>
        <w:rPr>
          <w:rFonts w:ascii="Consolas" w:hAnsi="Consolas"/>
          <w:b w:val="0"/>
          <w:sz w:val="20"/>
        </w:rPr>
        <w:t>Velvet Elves</w:t>
      </w:r>
    </w:p>
    <w:p>
      <w:pPr>
        <w:spacing w:after="40"/>
        <w:ind w:left="714" w:hanging="255"/>
      </w:pPr>
      <w:r>
        <w:rPr>
          <w:b w:val="0"/>
          <w:sz w:val="20"/>
        </w:rPr>
        <w:t xml:space="preserve">- </w:t>
      </w:r>
      <w:r>
        <w:rPr>
          <w:b w:val="0"/>
          <w:sz w:val="20"/>
        </w:rPr>
        <w:t>App logo: production logo</w:t>
      </w:r>
    </w:p>
    <w:p>
      <w:pPr>
        <w:spacing w:after="40"/>
        <w:ind w:left="714" w:hanging="255"/>
      </w:pPr>
      <w:r>
        <w:rPr>
          <w:b w:val="0"/>
          <w:sz w:val="20"/>
        </w:rPr>
        <w:t xml:space="preserve">- </w:t>
      </w:r>
      <w:r>
        <w:rPr>
          <w:b w:val="0"/>
          <w:sz w:val="20"/>
        </w:rPr>
        <w:t>User support email: monitored mailbox</w:t>
      </w:r>
    </w:p>
    <w:p>
      <w:pPr>
        <w:spacing w:after="40"/>
        <w:ind w:left="714" w:hanging="255"/>
      </w:pPr>
      <w:r>
        <w:rPr>
          <w:b w:val="0"/>
          <w:sz w:val="20"/>
        </w:rPr>
        <w:t xml:space="preserve">- </w:t>
      </w:r>
      <w:r>
        <w:rPr>
          <w:b w:val="0"/>
          <w:sz w:val="20"/>
        </w:rPr>
        <w:t>Developer contact emails: at least two monitored addresses if possible</w:t>
      </w:r>
    </w:p>
    <w:p>
      <w:pPr>
        <w:spacing w:after="40"/>
        <w:ind w:left="714" w:hanging="255"/>
      </w:pPr>
      <w:r>
        <w:rPr>
          <w:b w:val="0"/>
          <w:sz w:val="20"/>
        </w:rPr>
        <w:t xml:space="preserve">- </w:t>
      </w:r>
      <w:r>
        <w:rPr>
          <w:b w:val="0"/>
          <w:sz w:val="20"/>
        </w:rPr>
        <w:t>Home page URL</w:t>
      </w:r>
    </w:p>
    <w:p>
      <w:pPr>
        <w:spacing w:after="40"/>
        <w:ind w:left="714" w:hanging="255"/>
      </w:pPr>
      <w:r>
        <w:rPr>
          <w:b w:val="0"/>
          <w:sz w:val="20"/>
        </w:rPr>
        <w:t xml:space="preserve">- </w:t>
      </w:r>
      <w:r>
        <w:rPr>
          <w:b w:val="0"/>
          <w:sz w:val="20"/>
        </w:rPr>
        <w:t>Privacy policy URL</w:t>
      </w:r>
    </w:p>
    <w:p>
      <w:pPr>
        <w:spacing w:after="40"/>
        <w:ind w:left="714" w:hanging="255"/>
      </w:pPr>
      <w:r>
        <w:rPr>
          <w:b w:val="0"/>
          <w:sz w:val="20"/>
        </w:rPr>
        <w:t xml:space="preserve">- </w:t>
      </w:r>
      <w:r>
        <w:rPr>
          <w:b w:val="0"/>
          <w:sz w:val="20"/>
        </w:rPr>
        <w:t>Terms URL</w:t>
      </w:r>
    </w:p>
    <w:p>
      <w:pPr>
        <w:spacing w:after="40"/>
        <w:ind w:left="714" w:hanging="255"/>
      </w:pPr>
      <w:r>
        <w:rPr>
          <w:b w:val="0"/>
          <w:sz w:val="20"/>
        </w:rPr>
        <w:t xml:space="preserve">- </w:t>
      </w:r>
      <w:r>
        <w:rPr>
          <w:b w:val="0"/>
          <w:sz w:val="20"/>
        </w:rPr>
        <w:t xml:space="preserve">Authorized domain: </w:t>
      </w:r>
      <w:r>
        <w:rPr>
          <w:rFonts w:ascii="Consolas" w:hAnsi="Consolas"/>
          <w:b w:val="0"/>
          <w:sz w:val="20"/>
        </w:rPr>
        <w:t>velvetelves.com</w:t>
      </w:r>
    </w:p>
    <w:p>
      <w:pPr>
        <w:spacing w:after="40"/>
        <w:ind w:left="357" w:hanging="255"/>
      </w:pPr>
      <w:r>
        <w:rPr>
          <w:b w:val="0"/>
          <w:sz w:val="20"/>
        </w:rPr>
        <w:t xml:space="preserve">- </w:t>
      </w:r>
      <w:r>
        <w:rPr>
          <w:b w:val="0"/>
          <w:sz w:val="20"/>
        </w:rPr>
        <w:t>Verify domain ownership in Google Search Console.</w:t>
      </w:r>
    </w:p>
    <w:p>
      <w:pPr>
        <w:spacing w:after="40"/>
        <w:ind w:left="357" w:hanging="255"/>
      </w:pPr>
      <w:r>
        <w:rPr>
          <w:b w:val="0"/>
          <w:sz w:val="20"/>
        </w:rPr>
        <w:t xml:space="preserve">- </w:t>
      </w:r>
      <w:r>
        <w:rPr>
          <w:b w:val="0"/>
          <w:sz w:val="20"/>
        </w:rPr>
        <w:t>Create a production OAuth web client.</w:t>
      </w:r>
    </w:p>
    <w:p>
      <w:pPr>
        <w:spacing w:after="40"/>
        <w:ind w:left="357" w:hanging="255"/>
      </w:pPr>
      <w:r>
        <w:rPr>
          <w:b w:val="0"/>
          <w:sz w:val="20"/>
        </w:rPr>
        <w:t xml:space="preserve">- </w:t>
      </w:r>
      <w:r>
        <w:rPr>
          <w:b w:val="0"/>
          <w:sz w:val="20"/>
        </w:rPr>
        <w:t>Add only production redirect URI:</w:t>
      </w:r>
    </w:p>
    <w:p>
      <w:pPr>
        <w:spacing w:before="80" w:after="160"/>
        <w:ind w:left="227"/>
        <w:shd w:val="clear" w:color="auto" w:fill="F2F2F2"/>
      </w:pPr>
      <w:r>
        <w:rPr>
          <w:rFonts w:ascii="Consolas" w:hAnsi="Consolas"/>
          <w:color w:val="1F3A5F"/>
          <w:sz w:val="18"/>
        </w:rPr>
        <w:t>https://api.velvetelves.com/api/v1/integrations/gmail/callback</w:t>
      </w:r>
    </w:p>
    <w:p>
      <w:pPr>
        <w:spacing w:after="40"/>
        <w:ind w:left="357" w:hanging="255"/>
      </w:pPr>
      <w:r>
        <w:rPr>
          <w:b w:val="0"/>
          <w:sz w:val="20"/>
        </w:rPr>
        <w:t xml:space="preserve">- </w:t>
      </w:r>
      <w:r>
        <w:rPr>
          <w:b w:val="0"/>
          <w:sz w:val="20"/>
        </w:rPr>
        <w:t>Keep local/dev redirect URIs in the dev project, not the production project.</w:t>
      </w:r>
    </w:p>
    <w:p>
      <w:pPr>
        <w:spacing w:after="40"/>
        <w:ind w:left="357" w:hanging="255"/>
      </w:pPr>
      <w:r>
        <w:rPr>
          <w:b w:val="0"/>
          <w:sz w:val="20"/>
        </w:rPr>
        <w:t xml:space="preserve">- </w:t>
      </w:r>
      <w:r>
        <w:rPr>
          <w:b w:val="0"/>
          <w:sz w:val="20"/>
        </w:rPr>
        <w:t>Remove OAuth clients that are not production-ready before submitting.</w:t>
      </w:r>
    </w:p>
    <w:p>
      <w:pPr>
        <w:spacing w:after="40"/>
        <w:ind w:left="357" w:hanging="255"/>
      </w:pPr>
      <w:r>
        <w:rPr>
          <w:b w:val="0"/>
          <w:sz w:val="20"/>
        </w:rPr>
        <w:t xml:space="preserve">- </w:t>
      </w:r>
      <w:r>
        <w:rPr>
          <w:b w:val="0"/>
          <w:sz w:val="20"/>
        </w:rPr>
        <w:t>Confirm the OAuth consent screen scopes match the code exactly.</w:t>
      </w:r>
    </w:p>
    <w:p>
      <w:pPr>
        <w:spacing w:after="40"/>
        <w:ind w:left="357" w:hanging="255"/>
      </w:pPr>
      <w:r>
        <w:rPr>
          <w:b w:val="0"/>
          <w:sz w:val="20"/>
        </w:rPr>
        <w:t xml:space="preserve">- </w:t>
      </w:r>
      <w:r>
        <w:rPr>
          <w:b w:val="0"/>
          <w:sz w:val="20"/>
        </w:rPr>
        <w:t>Publish app to production before preparing verification.</w:t>
      </w:r>
    </w:p>
    <w:p>
      <w:pPr>
        <w:pStyle w:val="Heading2"/>
        <w:spacing w:after="80" w:before="240"/>
      </w:pPr>
      <w:r>
        <w:t>6.2 Pub/Sub production checklist</w:t>
      </w:r>
    </w:p>
    <w:p>
      <w:pPr>
        <w:spacing w:after="80"/>
      </w:pPr>
      <w:r>
        <w:rPr>
          <w:b w:val="0"/>
          <w:sz w:val="20"/>
        </w:rPr>
        <w:t xml:space="preserve">Production Pub/Sub details should match </w:t>
      </w:r>
      <w:r>
        <w:rPr>
          <w:rFonts w:ascii="Consolas" w:hAnsi="Consolas"/>
          <w:b w:val="0"/>
          <w:sz w:val="20"/>
        </w:rPr>
        <w:t>GMAIL_PUBSUB_WEBHOOK_CONFIGURATION_GUIDE.md</w:t>
      </w:r>
      <w:r>
        <w:rPr>
          <w:b w:val="0"/>
          <w:sz w:val="20"/>
        </w:rPr>
        <w:t>.</w:t>
      </w:r>
    </w:p>
    <w:p>
      <w:pPr>
        <w:spacing w:after="40"/>
        <w:ind w:left="357" w:hanging="255"/>
      </w:pPr>
      <w:r>
        <w:rPr>
          <w:b w:val="0"/>
          <w:sz w:val="20"/>
        </w:rPr>
        <w:t xml:space="preserve">- </w:t>
      </w:r>
      <w:r>
        <w:rPr>
          <w:b w:val="0"/>
          <w:sz w:val="20"/>
        </w:rPr>
        <w:t>Topic:</w:t>
      </w:r>
    </w:p>
    <w:p>
      <w:pPr>
        <w:spacing w:before="80" w:after="160"/>
        <w:ind w:left="227"/>
        <w:shd w:val="clear" w:color="auto" w:fill="F2F2F2"/>
      </w:pPr>
      <w:r>
        <w:rPr>
          <w:rFonts w:ascii="Consolas" w:hAnsi="Consolas"/>
          <w:color w:val="1F3A5F"/>
          <w:sz w:val="18"/>
        </w:rPr>
        <w:t>projects/&lt;production-project-id&gt;/topics/gmail-inbound-prod</w:t>
      </w:r>
    </w:p>
    <w:p>
      <w:pPr>
        <w:spacing w:after="40"/>
        <w:ind w:left="357" w:hanging="255"/>
      </w:pPr>
      <w:r>
        <w:rPr>
          <w:b w:val="0"/>
          <w:sz w:val="20"/>
        </w:rPr>
        <w:t xml:space="preserve">- </w:t>
      </w:r>
      <w:r>
        <w:rPr>
          <w:b w:val="0"/>
          <w:sz w:val="20"/>
        </w:rPr>
        <w:t>Push endpoint:</w:t>
      </w:r>
    </w:p>
    <w:p>
      <w:pPr>
        <w:spacing w:before="80" w:after="160"/>
        <w:ind w:left="227"/>
        <w:shd w:val="clear" w:color="auto" w:fill="F2F2F2"/>
      </w:pPr>
      <w:r>
        <w:rPr>
          <w:rFonts w:ascii="Consolas" w:hAnsi="Consolas"/>
          <w:color w:val="1F3A5F"/>
          <w:sz w:val="18"/>
        </w:rPr>
        <w:t>https://api.velvetelves.com/api/v1/integrations/email/webhook/gmail</w:t>
      </w:r>
    </w:p>
    <w:p>
      <w:pPr>
        <w:spacing w:after="40"/>
        <w:ind w:left="357" w:hanging="255"/>
      </w:pPr>
      <w:r>
        <w:rPr>
          <w:b w:val="0"/>
          <w:sz w:val="20"/>
        </w:rPr>
        <w:t xml:space="preserve">- </w:t>
      </w:r>
      <w:r>
        <w:rPr>
          <w:b w:val="0"/>
          <w:sz w:val="20"/>
        </w:rPr>
        <w:t>Pub/Sub push audience:</w:t>
      </w:r>
    </w:p>
    <w:p>
      <w:pPr>
        <w:spacing w:before="80" w:after="160"/>
        <w:ind w:left="227"/>
        <w:shd w:val="clear" w:color="auto" w:fill="F2F2F2"/>
      </w:pPr>
      <w:r>
        <w:rPr>
          <w:rFonts w:ascii="Consolas" w:hAnsi="Consolas"/>
          <w:color w:val="1F3A5F"/>
          <w:sz w:val="18"/>
        </w:rPr>
        <w:t>https://api.velvetelves.com/api/v1/integrations/email/webhook/gmail</w:t>
      </w:r>
    </w:p>
    <w:p>
      <w:pPr>
        <w:spacing w:after="40"/>
        <w:ind w:left="357" w:hanging="255"/>
      </w:pPr>
      <w:r>
        <w:rPr>
          <w:b w:val="0"/>
          <w:sz w:val="20"/>
        </w:rPr>
        <w:t xml:space="preserve">- </w:t>
      </w:r>
      <w:r>
        <w:rPr>
          <w:b w:val="0"/>
          <w:sz w:val="20"/>
        </w:rPr>
        <w:t>Gmail publisher service account has Pub/Sub Publisher on the topic:</w:t>
      </w:r>
    </w:p>
    <w:p>
      <w:pPr>
        <w:spacing w:before="80" w:after="160"/>
        <w:ind w:left="227"/>
        <w:shd w:val="clear" w:color="auto" w:fill="F2F2F2"/>
      </w:pPr>
      <w:r>
        <w:rPr>
          <w:rFonts w:ascii="Consolas" w:hAnsi="Consolas"/>
          <w:color w:val="1F3A5F"/>
          <w:sz w:val="18"/>
        </w:rPr>
        <w:t>gmail-api-push@system.gserviceaccount.com</w:t>
      </w:r>
    </w:p>
    <w:p>
      <w:pPr>
        <w:spacing w:after="40"/>
        <w:ind w:left="357" w:hanging="255"/>
      </w:pPr>
      <w:r>
        <w:rPr>
          <w:b w:val="0"/>
          <w:sz w:val="20"/>
        </w:rPr>
        <w:t xml:space="preserve">- </w:t>
      </w:r>
      <w:r>
        <w:rPr>
          <w:b w:val="0"/>
          <w:sz w:val="20"/>
        </w:rPr>
        <w:t>Pub/Sub push service account is user-managed and dedicated to Gmail push.</w:t>
      </w:r>
    </w:p>
    <w:p>
      <w:pPr>
        <w:spacing w:after="40"/>
        <w:ind w:left="357" w:hanging="255"/>
      </w:pPr>
      <w:r>
        <w:rPr>
          <w:b w:val="0"/>
          <w:sz w:val="20"/>
        </w:rPr>
        <w:t xml:space="preserve">- </w:t>
      </w:r>
      <w:r>
        <w:rPr>
          <w:b w:val="0"/>
          <w:sz w:val="20"/>
        </w:rPr>
        <w:t>Pub/Sub service agent can mint OIDC tokens for the push service account.</w:t>
      </w:r>
    </w:p>
    <w:p>
      <w:pPr>
        <w:spacing w:after="40"/>
        <w:ind w:left="357" w:hanging="255"/>
      </w:pPr>
      <w:r>
        <w:rPr>
          <w:b w:val="0"/>
          <w:sz w:val="20"/>
        </w:rPr>
        <w:t xml:space="preserve">- </w:t>
      </w:r>
      <w:r>
        <w:rPr>
          <w:b w:val="0"/>
          <w:sz w:val="20"/>
        </w:rPr>
        <w:t>Backend validates the Pub/Sub OIDC JWT audience and service account email.</w:t>
      </w:r>
    </w:p>
    <w:p>
      <w:pPr>
        <w:spacing w:after="40"/>
        <w:ind w:left="357" w:hanging="255"/>
      </w:pPr>
      <w:r>
        <w:rPr>
          <w:b w:val="0"/>
          <w:sz w:val="20"/>
        </w:rPr>
        <w:t xml:space="preserve">- </w:t>
      </w:r>
      <w:r>
        <w:rPr>
          <w:b w:val="0"/>
          <w:sz w:val="20"/>
        </w:rPr>
        <w:t xml:space="preserve">Backend resolves Pub/Sub payload </w:t>
      </w:r>
      <w:r>
        <w:rPr>
          <w:rFonts w:ascii="Consolas" w:hAnsi="Consolas"/>
          <w:b w:val="0"/>
          <w:sz w:val="20"/>
        </w:rPr>
        <w:t>emailAddress</w:t>
      </w:r>
      <w:r>
        <w:rPr>
          <w:b w:val="0"/>
          <w:sz w:val="20"/>
        </w:rPr>
        <w:t xml:space="preserve"> to the active Gmail integration.</w:t>
      </w:r>
    </w:p>
    <w:p>
      <w:pPr>
        <w:spacing w:after="40"/>
        <w:ind w:left="357" w:hanging="255"/>
      </w:pPr>
      <w:r>
        <w:rPr>
          <w:b w:val="0"/>
          <w:sz w:val="20"/>
        </w:rPr>
        <w:t xml:space="preserve">- </w:t>
      </w:r>
      <w:r>
        <w:rPr>
          <w:b w:val="0"/>
          <w:sz w:val="20"/>
        </w:rPr>
        <w:t xml:space="preserve">Backend renews </w:t>
      </w:r>
      <w:r>
        <w:rPr>
          <w:rFonts w:ascii="Consolas" w:hAnsi="Consolas"/>
          <w:b w:val="0"/>
          <w:sz w:val="20"/>
        </w:rPr>
        <w:t>users.watch</w:t>
      </w:r>
      <w:r>
        <w:rPr>
          <w:b w:val="0"/>
          <w:sz w:val="20"/>
        </w:rPr>
        <w:t xml:space="preserve"> daily, before the 7-day expiration window.</w:t>
      </w:r>
    </w:p>
    <w:p>
      <w:pPr>
        <w:spacing w:after="120"/>
      </w:pPr>
    </w:p>
    <w:p>
      <w:pPr>
        <w:pStyle w:val="Heading1"/>
        <w:spacing w:after="120" w:before="360"/>
      </w:pPr>
      <w:r>
        <w:t>7. OAuth Consent Screen Content</w:t>
      </w:r>
    </w:p>
    <w:p>
      <w:pPr>
        <w:pStyle w:val="Heading2"/>
        <w:spacing w:after="80" w:before="240"/>
      </w:pPr>
      <w:r>
        <w:t>7.1 App description</w:t>
      </w:r>
    </w:p>
    <w:p>
      <w:pPr>
        <w:spacing w:after="80"/>
      </w:pPr>
      <w:r>
        <w:rPr>
          <w:b w:val="0"/>
          <w:sz w:val="20"/>
        </w:rPr>
        <w:t>Suggested app description:</w:t>
      </w:r>
    </w:p>
    <w:p>
      <w:pPr>
        <w:spacing w:after="120"/>
        <w:ind w:left="425"/>
      </w:pPr>
      <w:r>
        <w:rPr>
          <w:b w:val="0"/>
          <w:i/>
          <w:sz w:val="20"/>
        </w:rPr>
        <w:t>Velvet Elves helps real-estate agents and transaction coordinators manage transaction communications, documents, deadlines, and AI-assisted email drafts. When a user connects Gmail, Velvet Elves can receive transaction-related inbound messages, match them to transaction files, generate draft responses for human review, and send user-approved replies from the user's connected Gmail account.</w:t>
      </w:r>
    </w:p>
    <w:p>
      <w:pPr>
        <w:pStyle w:val="Heading2"/>
        <w:spacing w:after="80" w:before="240"/>
      </w:pPr>
      <w:r>
        <w:t>7.2 Scope justifications</w:t>
      </w:r>
    </w:p>
    <w:p>
      <w:pPr>
        <w:spacing w:after="80"/>
      </w:pPr>
      <w:r>
        <w:rPr>
          <w:b w:val="0"/>
          <w:sz w:val="20"/>
        </w:rPr>
        <w:t>Use short, concrete justifications. Google reviewers prefer feature-specific explanations over broad product claims.</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pPr>
              <w:spacing w:after="0"/>
            </w:pPr>
            <w:r/>
            <w:r>
              <w:rPr>
                <w:b/>
                <w:sz w:val="20"/>
              </w:rPr>
              <w:t>Scope</w:t>
            </w:r>
          </w:p>
        </w:tc>
        <w:tc>
          <w:tcPr>
            <w:tcW w:type="dxa" w:w="4680"/>
            <w:shd w:val="clear" w:color="auto" w:fill="D9E2F3"/>
          </w:tcPr>
          <w:p>
            <w:pPr>
              <w:spacing w:after="0"/>
            </w:pPr>
            <w:r/>
            <w:r>
              <w:rPr>
                <w:b/>
                <w:sz w:val="20"/>
              </w:rPr>
              <w:t>Suggested justification</w:t>
            </w:r>
          </w:p>
        </w:tc>
      </w:tr>
      <w:tr>
        <w:tc>
          <w:tcPr>
            <w:tcW w:type="dxa" w:w="4680"/>
          </w:tcPr>
          <w:p>
            <w:pPr>
              <w:spacing w:after="0"/>
            </w:pPr>
            <w:r/>
            <w:r>
              <w:rPr>
                <w:rFonts w:ascii="Consolas" w:hAnsi="Consolas"/>
                <w:b w:val="0"/>
                <w:sz w:val="20"/>
              </w:rPr>
              <w:t>openid</w:t>
            </w:r>
            <w:r>
              <w:rPr>
                <w:b w:val="0"/>
                <w:sz w:val="20"/>
              </w:rPr>
              <w:t xml:space="preserve">, </w:t>
            </w:r>
            <w:r>
              <w:rPr>
                <w:rFonts w:ascii="Consolas" w:hAnsi="Consolas"/>
                <w:b w:val="0"/>
                <w:sz w:val="20"/>
              </w:rPr>
              <w:t>email</w:t>
            </w:r>
          </w:p>
        </w:tc>
        <w:tc>
          <w:tcPr>
            <w:tcW w:type="dxa" w:w="4680"/>
          </w:tcPr>
          <w:p>
            <w:pPr>
              <w:spacing w:after="0"/>
            </w:pPr>
            <w:r/>
            <w:r>
              <w:rPr>
                <w:b w:val="0"/>
                <w:sz w:val="20"/>
              </w:rPr>
              <w:t>Used to identify the Google account connected by the user and display the connected mailbox in Settings.</w:t>
            </w:r>
          </w:p>
        </w:tc>
      </w:tr>
      <w:tr>
        <w:tc>
          <w:tcPr>
            <w:tcW w:type="dxa" w:w="4680"/>
          </w:tcPr>
          <w:p>
            <w:pPr>
              <w:spacing w:after="0"/>
            </w:pPr>
            <w:r/>
            <w:r>
              <w:rPr>
                <w:rFonts w:ascii="Consolas" w:hAnsi="Consolas"/>
                <w:b w:val="0"/>
                <w:sz w:val="20"/>
              </w:rPr>
              <w:t>profile</w:t>
            </w:r>
          </w:p>
        </w:tc>
        <w:tc>
          <w:tcPr>
            <w:tcW w:type="dxa" w:w="4680"/>
          </w:tcPr>
          <w:p>
            <w:pPr>
              <w:spacing w:after="0"/>
            </w:pPr>
            <w:r/>
            <w:r>
              <w:rPr>
                <w:b w:val="0"/>
                <w:sz w:val="20"/>
              </w:rPr>
              <w:t>Used to display the connected Google account name/avatar in the integration status UI. Remove this scope if the production UI does not need profile details.</w:t>
            </w:r>
          </w:p>
        </w:tc>
      </w:tr>
      <w:tr>
        <w:tc>
          <w:tcPr>
            <w:tcW w:type="dxa" w:w="4680"/>
          </w:tcPr>
          <w:p>
            <w:pPr>
              <w:spacing w:after="0"/>
            </w:pPr>
            <w:r/>
            <w:r>
              <w:rPr>
                <w:rFonts w:ascii="Consolas" w:hAnsi="Consolas"/>
                <w:b w:val="0"/>
                <w:sz w:val="20"/>
              </w:rPr>
              <w:t>gmail.send</w:t>
            </w:r>
          </w:p>
        </w:tc>
        <w:tc>
          <w:tcPr>
            <w:tcW w:type="dxa" w:w="4680"/>
          </w:tcPr>
          <w:p>
            <w:pPr>
              <w:spacing w:after="0"/>
            </w:pPr>
            <w:r/>
            <w:r>
              <w:rPr>
                <w:b w:val="0"/>
                <w:sz w:val="20"/>
              </w:rPr>
              <w:t>Used only after the user clicks Approve &amp; Send or Edit &amp; Send in Velvet Elves. This sends a transaction-specific reply from the user's own Gmail mailbox and records the result in the transaction communication log. Velvet Elves does not send Gmail messages without explicit user action.</w:t>
            </w:r>
          </w:p>
        </w:tc>
      </w:tr>
      <w:tr>
        <w:tc>
          <w:tcPr>
            <w:tcW w:type="dxa" w:w="4680"/>
          </w:tcPr>
          <w:p>
            <w:pPr>
              <w:spacing w:after="0"/>
            </w:pPr>
            <w:r/>
            <w:r>
              <w:rPr>
                <w:rFonts w:ascii="Consolas" w:hAnsi="Consolas"/>
                <w:b w:val="0"/>
                <w:sz w:val="20"/>
              </w:rPr>
              <w:t>gmail.readonly</w:t>
            </w:r>
          </w:p>
        </w:tc>
        <w:tc>
          <w:tcPr>
            <w:tcW w:type="dxa" w:w="4680"/>
          </w:tcPr>
          <w:p>
            <w:pPr>
              <w:spacing w:after="0"/>
            </w:pPr>
            <w:r/>
            <w:r>
              <w:rPr>
                <w:b w:val="0"/>
                <w:sz w:val="20"/>
              </w:rPr>
              <w:t>Used to read inbound transaction-related Gmail messages so Velvet Elves can create communication logs, match messages to transaction records, and prepare AI draft replies for user review. The feature is visible in the AI Email Review queue and transaction communication history.</w:t>
            </w:r>
          </w:p>
        </w:tc>
      </w:tr>
      <w:tr>
        <w:tc>
          <w:tcPr>
            <w:tcW w:type="dxa" w:w="4680"/>
          </w:tcPr>
          <w:p>
            <w:pPr>
              <w:spacing w:after="0"/>
            </w:pPr>
            <w:r/>
            <w:r>
              <w:rPr>
                <w:rFonts w:ascii="Consolas" w:hAnsi="Consolas"/>
                <w:b w:val="0"/>
                <w:sz w:val="20"/>
              </w:rPr>
              <w:t>gmail.modify</w:t>
            </w:r>
          </w:p>
        </w:tc>
        <w:tc>
          <w:tcPr>
            <w:tcW w:type="dxa" w:w="4680"/>
          </w:tcPr>
          <w:p>
            <w:pPr>
              <w:spacing w:after="0"/>
            </w:pPr>
            <w:r/>
            <w:r>
              <w:rPr>
                <w:b w:val="0"/>
                <w:sz w:val="20"/>
              </w:rPr>
              <w:t>Use only if retained: required to apply or update Gmail labels/read status as part of the user's transaction workflow. If Velvet Elves does not modify mailbox state, remove this scope before submission.</w:t>
            </w:r>
          </w:p>
        </w:tc>
      </w:tr>
    </w:tbl>
    <w:p/>
    <w:p>
      <w:pPr>
        <w:pStyle w:val="Heading2"/>
        <w:spacing w:after="80" w:before="240"/>
      </w:pPr>
      <w:r>
        <w:t>7.3 Reviewer-facing guardrail copy</w:t>
      </w:r>
    </w:p>
    <w:p>
      <w:pPr>
        <w:spacing w:after="80"/>
      </w:pPr>
      <w:r>
        <w:rPr>
          <w:b w:val="0"/>
          <w:sz w:val="20"/>
        </w:rPr>
        <w:t>Include this in optional notes if space allows:</w:t>
      </w:r>
    </w:p>
    <w:p>
      <w:pPr>
        <w:spacing w:after="120"/>
        <w:ind w:left="425"/>
      </w:pPr>
      <w:r>
        <w:rPr>
          <w:b w:val="0"/>
          <w:i/>
          <w:sz w:val="20"/>
        </w:rPr>
        <w:t>AI features in Velvet Elves draft and summarize transaction communications. They do not send email, change transaction data, or contact third parties unless a human user explicitly clicks the corresponding action. Gmail sends require Approve &amp; Send or Edit &amp; Send by the authenticated user.</w:t>
      </w:r>
    </w:p>
    <w:p>
      <w:pPr>
        <w:spacing w:after="120"/>
      </w:pPr>
    </w:p>
    <w:p>
      <w:pPr>
        <w:pStyle w:val="Heading1"/>
        <w:spacing w:after="120" w:before="360"/>
      </w:pPr>
      <w:r>
        <w:t>8. Demo Video Script</w:t>
      </w:r>
    </w:p>
    <w:p>
      <w:pPr>
        <w:spacing w:after="80"/>
      </w:pPr>
      <w:r>
        <w:rPr>
          <w:b w:val="0"/>
          <w:sz w:val="20"/>
        </w:rPr>
        <w:t>Google requires a video that demonstrates the OAuth grant and how each requested sensitive/restricted scope is used. Record with a dedicated test Gmail account and seeded test transactions. Do not expose real client emails.</w:t>
      </w:r>
    </w:p>
    <w:p>
      <w:pPr>
        <w:spacing w:after="80"/>
      </w:pPr>
      <w:r>
        <w:rPr>
          <w:b w:val="0"/>
          <w:sz w:val="20"/>
        </w:rPr>
        <w:t>Recommended length: 6 to 10 minutes.</w:t>
      </w:r>
    </w:p>
    <w:p>
      <w:pPr>
        <w:pStyle w:val="Heading2"/>
        <w:spacing w:after="80" w:before="240"/>
      </w:pPr>
      <w:r>
        <w:t>8.1 Setup before recording</w:t>
      </w:r>
    </w:p>
    <w:p>
      <w:pPr>
        <w:spacing w:after="40"/>
        <w:ind w:left="357" w:hanging="255"/>
      </w:pPr>
      <w:r>
        <w:rPr>
          <w:b w:val="0"/>
          <w:sz w:val="20"/>
        </w:rPr>
        <w:t xml:space="preserve">- </w:t>
      </w:r>
      <w:r>
        <w:rPr>
          <w:b w:val="0"/>
          <w:sz w:val="20"/>
        </w:rPr>
        <w:t>Use the production app URL or a staging URL that exactly matches the submitted OAuth client.</w:t>
      </w:r>
    </w:p>
    <w:p>
      <w:pPr>
        <w:spacing w:after="40"/>
        <w:ind w:left="357" w:hanging="255"/>
      </w:pPr>
      <w:r>
        <w:rPr>
          <w:b w:val="0"/>
          <w:sz w:val="20"/>
        </w:rPr>
        <w:t xml:space="preserve">- </w:t>
      </w:r>
      <w:r>
        <w:rPr>
          <w:b w:val="0"/>
          <w:sz w:val="20"/>
        </w:rPr>
        <w:t>Use a test Google account with safe test email content.</w:t>
      </w:r>
    </w:p>
    <w:p>
      <w:pPr>
        <w:spacing w:after="40"/>
        <w:ind w:left="357" w:hanging="255"/>
      </w:pPr>
      <w:r>
        <w:rPr>
          <w:b w:val="0"/>
          <w:sz w:val="20"/>
        </w:rPr>
        <w:t xml:space="preserve">- </w:t>
      </w:r>
      <w:r>
        <w:rPr>
          <w:b w:val="0"/>
          <w:sz w:val="20"/>
        </w:rPr>
        <w:t>Seed one transaction with a property address and parties.</w:t>
      </w:r>
    </w:p>
    <w:p>
      <w:pPr>
        <w:spacing w:after="40"/>
        <w:ind w:left="357" w:hanging="255"/>
      </w:pPr>
      <w:r>
        <w:rPr>
          <w:b w:val="0"/>
          <w:sz w:val="20"/>
        </w:rPr>
        <w:t xml:space="preserve">- </w:t>
      </w:r>
      <w:r>
        <w:rPr>
          <w:b w:val="0"/>
          <w:sz w:val="20"/>
        </w:rPr>
        <w:t>Prepare one inbound Gmail message from a test contact.</w:t>
      </w:r>
    </w:p>
    <w:p>
      <w:pPr>
        <w:spacing w:after="40"/>
        <w:ind w:left="357" w:hanging="255"/>
      </w:pPr>
      <w:r>
        <w:rPr>
          <w:b w:val="0"/>
          <w:sz w:val="20"/>
        </w:rPr>
        <w:t xml:space="preserve">- </w:t>
      </w:r>
      <w:r>
        <w:rPr>
          <w:b w:val="0"/>
          <w:sz w:val="20"/>
        </w:rPr>
        <w:t>Prepare one AI draft in pending review or show it generated from inbound flow.</w:t>
      </w:r>
    </w:p>
    <w:p>
      <w:pPr>
        <w:spacing w:after="40"/>
        <w:ind w:left="357" w:hanging="255"/>
      </w:pPr>
      <w:r>
        <w:rPr>
          <w:b w:val="0"/>
          <w:sz w:val="20"/>
        </w:rPr>
        <w:t xml:space="preserve">- </w:t>
      </w:r>
      <w:r>
        <w:rPr>
          <w:b w:val="0"/>
          <w:sz w:val="20"/>
        </w:rPr>
        <w:t>Ensure browser zoom is readable.</w:t>
      </w:r>
    </w:p>
    <w:p>
      <w:pPr>
        <w:spacing w:after="40"/>
        <w:ind w:left="357" w:hanging="255"/>
      </w:pPr>
      <w:r>
        <w:rPr>
          <w:b w:val="0"/>
          <w:sz w:val="20"/>
        </w:rPr>
        <w:t xml:space="preserve">- </w:t>
      </w:r>
      <w:r>
        <w:rPr>
          <w:b w:val="0"/>
          <w:sz w:val="20"/>
        </w:rPr>
        <w:t>Keep the browser address bar visible during OAuth consent.</w:t>
      </w:r>
    </w:p>
    <w:p>
      <w:pPr>
        <w:spacing w:after="40"/>
        <w:ind w:left="357" w:hanging="255"/>
      </w:pPr>
      <w:r>
        <w:rPr>
          <w:b w:val="0"/>
          <w:sz w:val="20"/>
        </w:rPr>
        <w:t xml:space="preserve">- </w:t>
      </w:r>
      <w:r>
        <w:rPr>
          <w:b w:val="0"/>
          <w:sz w:val="20"/>
        </w:rPr>
        <w:t>Show the app name on the Google consent screen.</w:t>
      </w:r>
    </w:p>
    <w:p>
      <w:pPr>
        <w:spacing w:after="40"/>
        <w:ind w:left="357" w:hanging="255"/>
      </w:pPr>
      <w:r>
        <w:rPr>
          <w:b w:val="0"/>
          <w:sz w:val="20"/>
        </w:rPr>
        <w:t xml:space="preserve">- </w:t>
      </w:r>
      <w:r>
        <w:rPr>
          <w:b w:val="0"/>
          <w:sz w:val="20"/>
        </w:rPr>
        <w:t>Show the OAuth client ID in the consent-screen URL if visible.</w:t>
      </w:r>
    </w:p>
    <w:p>
      <w:pPr>
        <w:pStyle w:val="Heading2"/>
        <w:spacing w:after="80" w:before="240"/>
      </w:pPr>
      <w:r>
        <w:t>8.2 Recording outline</w:t>
      </w:r>
    </w:p>
    <w:p>
      <w:pPr>
        <w:spacing w:after="40"/>
        <w:ind w:left="357" w:hanging="255"/>
      </w:pPr>
      <w:r>
        <w:rPr>
          <w:b w:val="0"/>
          <w:sz w:val="20"/>
        </w:rPr>
        <w:t xml:space="preserve">1. </w:t>
      </w:r>
      <w:r>
        <w:rPr>
          <w:b w:val="0"/>
          <w:sz w:val="20"/>
        </w:rPr>
        <w:t xml:space="preserve">Open </w:t>
      </w:r>
      <w:r>
        <w:rPr>
          <w:rFonts w:ascii="Consolas" w:hAnsi="Consolas"/>
          <w:b w:val="0"/>
          <w:sz w:val="20"/>
        </w:rPr>
        <w:t>https://velvetelves.com/</w:t>
      </w:r>
      <w:r>
        <w:rPr>
          <w:b w:val="0"/>
          <w:sz w:val="20"/>
        </w:rPr>
        <w:t>.</w:t>
      </w:r>
    </w:p>
    <w:p>
      <w:pPr>
        <w:spacing w:after="40"/>
        <w:ind w:left="714" w:hanging="255"/>
      </w:pPr>
      <w:r>
        <w:rPr>
          <w:b w:val="0"/>
          <w:sz w:val="20"/>
        </w:rPr>
        <w:t xml:space="preserve">- </w:t>
      </w:r>
      <w:r>
        <w:rPr>
          <w:b w:val="0"/>
          <w:sz w:val="20"/>
        </w:rPr>
        <w:t>Show app name and a brief product description.</w:t>
      </w:r>
    </w:p>
    <w:p>
      <w:pPr>
        <w:spacing w:after="40"/>
        <w:ind w:left="714" w:hanging="255"/>
      </w:pPr>
      <w:r>
        <w:rPr>
          <w:b w:val="0"/>
          <w:sz w:val="20"/>
        </w:rPr>
        <w:t xml:space="preserve">- </w:t>
      </w:r>
      <w:r>
        <w:rPr>
          <w:b w:val="0"/>
          <w:sz w:val="20"/>
        </w:rPr>
        <w:t>Open privacy policy and Google data page.</w:t>
      </w:r>
    </w:p>
    <w:p>
      <w:pPr>
        <w:spacing w:after="40"/>
        <w:ind w:left="357" w:hanging="255"/>
      </w:pPr>
      <w:r>
        <w:rPr>
          <w:b w:val="0"/>
          <w:sz w:val="20"/>
        </w:rPr>
        <w:t xml:space="preserve">2. </w:t>
      </w:r>
      <w:r>
        <w:rPr>
          <w:b w:val="0"/>
          <w:sz w:val="20"/>
        </w:rPr>
        <w:t>Sign in to Velvet Elves as a test agent.</w:t>
      </w:r>
    </w:p>
    <w:p>
      <w:pPr>
        <w:spacing w:after="40"/>
        <w:ind w:left="357" w:hanging="255"/>
      </w:pPr>
      <w:r>
        <w:rPr>
          <w:b w:val="0"/>
          <w:sz w:val="20"/>
        </w:rPr>
        <w:t xml:space="preserve">3. </w:t>
      </w:r>
      <w:r>
        <w:rPr>
          <w:b w:val="0"/>
          <w:sz w:val="20"/>
        </w:rPr>
        <w:t>Navigate to Settings -&gt; Integrations.</w:t>
      </w:r>
    </w:p>
    <w:p>
      <w:pPr>
        <w:spacing w:after="40"/>
        <w:ind w:left="357" w:hanging="255"/>
      </w:pPr>
      <w:r>
        <w:rPr>
          <w:b w:val="0"/>
          <w:sz w:val="20"/>
        </w:rPr>
        <w:t xml:space="preserve">4. </w:t>
      </w:r>
      <w:r>
        <w:rPr>
          <w:b w:val="0"/>
          <w:sz w:val="20"/>
        </w:rPr>
        <w:t>Click Connect Gmail.</w:t>
      </w:r>
    </w:p>
    <w:p>
      <w:pPr>
        <w:spacing w:after="40"/>
        <w:ind w:left="357" w:hanging="255"/>
      </w:pPr>
      <w:r>
        <w:rPr>
          <w:b w:val="0"/>
          <w:sz w:val="20"/>
        </w:rPr>
        <w:t xml:space="preserve">5. </w:t>
      </w:r>
      <w:r>
        <w:rPr>
          <w:b w:val="0"/>
          <w:sz w:val="20"/>
        </w:rPr>
        <w:t>Complete Google OAuth consent.</w:t>
      </w:r>
    </w:p>
    <w:p>
      <w:pPr>
        <w:spacing w:after="40"/>
        <w:ind w:left="714" w:hanging="255"/>
      </w:pPr>
      <w:r>
        <w:rPr>
          <w:b w:val="0"/>
          <w:sz w:val="20"/>
        </w:rPr>
        <w:t xml:space="preserve">- </w:t>
      </w:r>
      <w:r>
        <w:rPr>
          <w:b w:val="0"/>
          <w:sz w:val="20"/>
        </w:rPr>
        <w:t>Show requested permissions.</w:t>
      </w:r>
    </w:p>
    <w:p>
      <w:pPr>
        <w:spacing w:after="40"/>
        <w:ind w:left="714" w:hanging="255"/>
      </w:pPr>
      <w:r>
        <w:rPr>
          <w:b w:val="0"/>
          <w:sz w:val="20"/>
        </w:rPr>
        <w:t xml:space="preserve">- </w:t>
      </w:r>
      <w:r>
        <w:rPr>
          <w:b w:val="0"/>
          <w:sz w:val="20"/>
        </w:rPr>
        <w:t>Say that the user is granting Velvet Elves access to send and read transaction-related Gmail data.</w:t>
      </w:r>
    </w:p>
    <w:p>
      <w:pPr>
        <w:spacing w:after="40"/>
        <w:ind w:left="357" w:hanging="255"/>
      </w:pPr>
      <w:r>
        <w:rPr>
          <w:b w:val="0"/>
          <w:sz w:val="20"/>
        </w:rPr>
        <w:t xml:space="preserve">6. </w:t>
      </w:r>
      <w:r>
        <w:rPr>
          <w:b w:val="0"/>
          <w:sz w:val="20"/>
        </w:rPr>
        <w:t>Return to Velvet Elves.</w:t>
      </w:r>
    </w:p>
    <w:p>
      <w:pPr>
        <w:spacing w:after="40"/>
        <w:ind w:left="714" w:hanging="255"/>
      </w:pPr>
      <w:r>
        <w:rPr>
          <w:b w:val="0"/>
          <w:sz w:val="20"/>
        </w:rPr>
        <w:t xml:space="preserve">- </w:t>
      </w:r>
      <w:r>
        <w:rPr>
          <w:b w:val="0"/>
          <w:sz w:val="20"/>
        </w:rPr>
        <w:t>Show Gmail connected state and connected mailbox address.</w:t>
      </w:r>
    </w:p>
    <w:p>
      <w:pPr>
        <w:spacing w:after="40"/>
        <w:ind w:left="357" w:hanging="255"/>
      </w:pPr>
      <w:r>
        <w:rPr>
          <w:b w:val="0"/>
          <w:sz w:val="20"/>
        </w:rPr>
        <w:t xml:space="preserve">7. </w:t>
      </w:r>
      <w:r>
        <w:rPr>
          <w:b w:val="0"/>
          <w:sz w:val="20"/>
        </w:rPr>
        <w:t>Demonstrate inbound/read use.</w:t>
      </w:r>
    </w:p>
    <w:p>
      <w:pPr>
        <w:spacing w:after="40"/>
        <w:ind w:left="714" w:hanging="255"/>
      </w:pPr>
      <w:r>
        <w:rPr>
          <w:b w:val="0"/>
          <w:sz w:val="20"/>
        </w:rPr>
        <w:t xml:space="preserve">- </w:t>
      </w:r>
      <w:r>
        <w:rPr>
          <w:b w:val="0"/>
          <w:sz w:val="20"/>
        </w:rPr>
        <w:t>Send or display a test inbound email.</w:t>
      </w:r>
    </w:p>
    <w:p>
      <w:pPr>
        <w:spacing w:after="40"/>
        <w:ind w:left="714" w:hanging="255"/>
      </w:pPr>
      <w:r>
        <w:rPr>
          <w:b w:val="0"/>
          <w:sz w:val="20"/>
        </w:rPr>
        <w:t xml:space="preserve">- </w:t>
      </w:r>
      <w:r>
        <w:rPr>
          <w:b w:val="0"/>
          <w:sz w:val="20"/>
        </w:rPr>
        <w:t>Show Velvet Elves importing/logging it through Gmail/Pub/Sub.</w:t>
      </w:r>
    </w:p>
    <w:p>
      <w:pPr>
        <w:spacing w:after="40"/>
        <w:ind w:left="714" w:hanging="255"/>
      </w:pPr>
      <w:r>
        <w:rPr>
          <w:b w:val="0"/>
          <w:sz w:val="20"/>
        </w:rPr>
        <w:t xml:space="preserve">- </w:t>
      </w:r>
      <w:r>
        <w:rPr>
          <w:b w:val="0"/>
          <w:sz w:val="20"/>
        </w:rPr>
        <w:t>Show the transaction communication log or AI Email Review queue.</w:t>
      </w:r>
    </w:p>
    <w:p>
      <w:pPr>
        <w:spacing w:after="40"/>
        <w:ind w:left="714" w:hanging="255"/>
      </w:pPr>
      <w:r>
        <w:rPr>
          <w:b w:val="0"/>
          <w:sz w:val="20"/>
        </w:rPr>
        <w:t xml:space="preserve">- </w:t>
      </w:r>
      <w:r>
        <w:rPr>
          <w:b w:val="0"/>
          <w:sz w:val="20"/>
        </w:rPr>
        <w:t xml:space="preserve">Explain that this is why </w:t>
      </w:r>
      <w:r>
        <w:rPr>
          <w:rFonts w:ascii="Consolas" w:hAnsi="Consolas"/>
          <w:b w:val="0"/>
          <w:sz w:val="20"/>
        </w:rPr>
        <w:t>gmail.readonly</w:t>
      </w:r>
      <w:r>
        <w:rPr>
          <w:b w:val="0"/>
          <w:sz w:val="20"/>
        </w:rPr>
        <w:t xml:space="preserve"> is needed.</w:t>
      </w:r>
    </w:p>
    <w:p>
      <w:pPr>
        <w:spacing w:after="40"/>
        <w:ind w:left="357" w:hanging="255"/>
      </w:pPr>
      <w:r>
        <w:rPr>
          <w:b w:val="0"/>
          <w:sz w:val="20"/>
        </w:rPr>
        <w:t xml:space="preserve">8. </w:t>
      </w:r>
      <w:r>
        <w:rPr>
          <w:b w:val="0"/>
          <w:sz w:val="20"/>
        </w:rPr>
        <w:t>Demonstrate AI draft workflow.</w:t>
      </w:r>
    </w:p>
    <w:p>
      <w:pPr>
        <w:spacing w:after="40"/>
        <w:ind w:left="714" w:hanging="255"/>
      </w:pPr>
      <w:r>
        <w:rPr>
          <w:b w:val="0"/>
          <w:sz w:val="20"/>
        </w:rPr>
        <w:t xml:space="preserve">- </w:t>
      </w:r>
      <w:r>
        <w:rPr>
          <w:b w:val="0"/>
          <w:sz w:val="20"/>
        </w:rPr>
        <w:t>Show generated draft.</w:t>
      </w:r>
    </w:p>
    <w:p>
      <w:pPr>
        <w:spacing w:after="40"/>
        <w:ind w:left="714" w:hanging="255"/>
      </w:pPr>
      <w:r>
        <w:rPr>
          <w:b w:val="0"/>
          <w:sz w:val="20"/>
        </w:rPr>
        <w:t xml:space="preserve">- </w:t>
      </w:r>
      <w:r>
        <w:rPr>
          <w:b w:val="0"/>
          <w:sz w:val="20"/>
        </w:rPr>
        <w:t>Show safeguards and review state.</w:t>
      </w:r>
    </w:p>
    <w:p>
      <w:pPr>
        <w:spacing w:after="40"/>
        <w:ind w:left="714" w:hanging="255"/>
      </w:pPr>
      <w:r>
        <w:rPr>
          <w:b w:val="0"/>
          <w:sz w:val="20"/>
        </w:rPr>
        <w:t xml:space="preserve">- </w:t>
      </w:r>
      <w:r>
        <w:rPr>
          <w:b w:val="0"/>
          <w:sz w:val="20"/>
        </w:rPr>
        <w:t>Edit the draft if useful.</w:t>
      </w:r>
    </w:p>
    <w:p>
      <w:pPr>
        <w:spacing w:after="40"/>
        <w:ind w:left="714" w:hanging="255"/>
      </w:pPr>
      <w:r>
        <w:rPr>
          <w:b w:val="0"/>
          <w:sz w:val="20"/>
        </w:rPr>
        <w:t xml:space="preserve">- </w:t>
      </w:r>
      <w:r>
        <w:rPr>
          <w:b w:val="0"/>
          <w:sz w:val="20"/>
        </w:rPr>
        <w:t>Emphasize that the AI did not send the email.</w:t>
      </w:r>
    </w:p>
    <w:p>
      <w:pPr>
        <w:spacing w:after="40"/>
        <w:ind w:left="357" w:hanging="255"/>
      </w:pPr>
      <w:r>
        <w:rPr>
          <w:b w:val="0"/>
          <w:sz w:val="20"/>
        </w:rPr>
        <w:t xml:space="preserve">9. </w:t>
      </w:r>
      <w:r>
        <w:rPr>
          <w:b w:val="0"/>
          <w:sz w:val="20"/>
        </w:rPr>
        <w:t>Demonstrate send use.</w:t>
      </w:r>
    </w:p>
    <w:p>
      <w:pPr>
        <w:spacing w:after="40"/>
        <w:ind w:left="714" w:hanging="255"/>
      </w:pPr>
      <w:r>
        <w:rPr>
          <w:b w:val="0"/>
          <w:sz w:val="20"/>
        </w:rPr>
        <w:t xml:space="preserve">- </w:t>
      </w:r>
      <w:r>
        <w:rPr>
          <w:b w:val="0"/>
          <w:sz w:val="20"/>
        </w:rPr>
        <w:t>Click Approve &amp; Send or Edit &amp; Send.</w:t>
      </w:r>
    </w:p>
    <w:p>
      <w:pPr>
        <w:spacing w:after="40"/>
        <w:ind w:left="714" w:hanging="255"/>
      </w:pPr>
      <w:r>
        <w:rPr>
          <w:b w:val="0"/>
          <w:sz w:val="20"/>
        </w:rPr>
        <w:t xml:space="preserve">- </w:t>
      </w:r>
      <w:r>
        <w:rPr>
          <w:b w:val="0"/>
          <w:sz w:val="20"/>
        </w:rPr>
        <w:t>Show success toast/communication log.</w:t>
      </w:r>
    </w:p>
    <w:p>
      <w:pPr>
        <w:spacing w:after="40"/>
        <w:ind w:left="714" w:hanging="255"/>
      </w:pPr>
      <w:r>
        <w:rPr>
          <w:b w:val="0"/>
          <w:sz w:val="20"/>
        </w:rPr>
        <w:t xml:space="preserve">- </w:t>
      </w:r>
      <w:r>
        <w:rPr>
          <w:b w:val="0"/>
          <w:sz w:val="20"/>
        </w:rPr>
        <w:t>Show the sent message in the test Gmail mailbox if available.</w:t>
      </w:r>
    </w:p>
    <w:p>
      <w:pPr>
        <w:spacing w:after="40"/>
        <w:ind w:left="714" w:hanging="255"/>
      </w:pPr>
      <w:r>
        <w:rPr>
          <w:b w:val="0"/>
          <w:sz w:val="20"/>
        </w:rPr>
        <w:t xml:space="preserve">- </w:t>
      </w:r>
      <w:r>
        <w:rPr>
          <w:b w:val="0"/>
          <w:sz w:val="20"/>
        </w:rPr>
        <w:t xml:space="preserve">Explain that this is why </w:t>
      </w:r>
      <w:r>
        <w:rPr>
          <w:rFonts w:ascii="Consolas" w:hAnsi="Consolas"/>
          <w:b w:val="0"/>
          <w:sz w:val="20"/>
        </w:rPr>
        <w:t>gmail.send</w:t>
      </w:r>
      <w:r>
        <w:rPr>
          <w:b w:val="0"/>
          <w:sz w:val="20"/>
        </w:rPr>
        <w:t xml:space="preserve"> is needed.</w:t>
      </w:r>
    </w:p>
    <w:p>
      <w:pPr>
        <w:spacing w:after="40"/>
        <w:ind w:left="357" w:hanging="255"/>
      </w:pPr>
      <w:r>
        <w:rPr>
          <w:b w:val="0"/>
          <w:sz w:val="20"/>
        </w:rPr>
        <w:t xml:space="preserve">10. </w:t>
      </w:r>
      <w:r>
        <w:rPr>
          <w:b w:val="0"/>
          <w:sz w:val="20"/>
        </w:rPr>
        <w:t xml:space="preserve">If </w:t>
      </w:r>
      <w:r>
        <w:rPr>
          <w:rFonts w:ascii="Consolas" w:hAnsi="Consolas"/>
          <w:b w:val="0"/>
          <w:sz w:val="20"/>
        </w:rPr>
        <w:t>gmail.modify</w:t>
      </w:r>
      <w:r>
        <w:rPr>
          <w:b w:val="0"/>
          <w:sz w:val="20"/>
        </w:rPr>
        <w:t xml:space="preserve"> is retained, demonstrate the exact mailbox modification.</w:t>
      </w:r>
    </w:p>
    <w:p>
      <w:pPr>
        <w:spacing w:after="40"/>
        <w:ind w:left="1071" w:hanging="255"/>
      </w:pPr>
      <w:r>
        <w:rPr>
          <w:b w:val="0"/>
          <w:sz w:val="20"/>
        </w:rPr>
        <w:t xml:space="preserve">- </w:t>
      </w:r>
      <w:r>
        <w:rPr>
          <w:b w:val="0"/>
          <w:sz w:val="20"/>
        </w:rPr>
        <w:t>Example: applying a user-visible Velvet Elves label or marking a processed message.</w:t>
      </w:r>
    </w:p>
    <w:p>
      <w:pPr>
        <w:spacing w:after="40"/>
        <w:ind w:left="1071" w:hanging="255"/>
      </w:pPr>
      <w:r>
        <w:rPr>
          <w:b w:val="0"/>
          <w:sz w:val="20"/>
        </w:rPr>
        <w:t xml:space="preserve">- </w:t>
      </w:r>
      <w:r>
        <w:rPr>
          <w:b w:val="0"/>
          <w:sz w:val="20"/>
        </w:rPr>
        <w:t>If there is no such demo, remove the scope.</w:t>
      </w:r>
    </w:p>
    <w:p>
      <w:pPr>
        <w:spacing w:after="40"/>
        <w:ind w:left="357" w:hanging="255"/>
      </w:pPr>
      <w:r>
        <w:rPr>
          <w:b w:val="0"/>
          <w:sz w:val="20"/>
        </w:rPr>
        <w:t xml:space="preserve">11. </w:t>
      </w:r>
      <w:r>
        <w:rPr>
          <w:b w:val="0"/>
          <w:sz w:val="20"/>
        </w:rPr>
        <w:t>Demonstrate disconnect.</w:t>
      </w:r>
    </w:p>
    <w:p>
      <w:pPr>
        <w:spacing w:after="40"/>
        <w:ind w:left="1071" w:hanging="255"/>
      </w:pPr>
      <w:r>
        <w:rPr>
          <w:b w:val="0"/>
          <w:sz w:val="20"/>
        </w:rPr>
        <w:t xml:space="preserve">- </w:t>
      </w:r>
      <w:r>
        <w:rPr>
          <w:b w:val="0"/>
          <w:sz w:val="20"/>
        </w:rPr>
        <w:t>Return to Settings -&gt; Integrations.</w:t>
      </w:r>
    </w:p>
    <w:p>
      <w:pPr>
        <w:spacing w:after="40"/>
        <w:ind w:left="1071" w:hanging="255"/>
      </w:pPr>
      <w:r>
        <w:rPr>
          <w:b w:val="0"/>
          <w:sz w:val="20"/>
        </w:rPr>
        <w:t xml:space="preserve">- </w:t>
      </w:r>
      <w:r>
        <w:rPr>
          <w:b w:val="0"/>
          <w:sz w:val="20"/>
        </w:rPr>
        <w:t>Disconnect Gmail.</w:t>
      </w:r>
    </w:p>
    <w:p>
      <w:pPr>
        <w:spacing w:after="40"/>
        <w:ind w:left="1071" w:hanging="255"/>
      </w:pPr>
      <w:r>
        <w:rPr>
          <w:b w:val="0"/>
          <w:sz w:val="20"/>
        </w:rPr>
        <w:t xml:space="preserve">- </w:t>
      </w:r>
      <w:r>
        <w:rPr>
          <w:b w:val="0"/>
          <w:sz w:val="20"/>
        </w:rPr>
        <w:t>Mention users can also revoke app access in their Google Account.</w:t>
      </w:r>
    </w:p>
    <w:p>
      <w:pPr>
        <w:spacing w:after="40"/>
        <w:ind w:left="357" w:hanging="255"/>
      </w:pPr>
      <w:r>
        <w:rPr>
          <w:b w:val="0"/>
          <w:sz w:val="20"/>
        </w:rPr>
        <w:t xml:space="preserve">12. </w:t>
      </w:r>
      <w:r>
        <w:rPr>
          <w:b w:val="0"/>
          <w:sz w:val="20"/>
        </w:rPr>
        <w:t>Close with data use statement.</w:t>
      </w:r>
    </w:p>
    <w:p>
      <w:pPr>
        <w:spacing w:after="40"/>
        <w:ind w:left="1071" w:hanging="255"/>
      </w:pPr>
      <w:r>
        <w:rPr>
          <w:b w:val="0"/>
          <w:sz w:val="20"/>
        </w:rPr>
        <w:t xml:space="preserve">- </w:t>
      </w:r>
      <w:r>
        <w:rPr>
          <w:b w:val="0"/>
          <w:sz w:val="20"/>
        </w:rPr>
        <w:t>No sale of Google data.</w:t>
      </w:r>
    </w:p>
    <w:p>
      <w:pPr>
        <w:spacing w:after="40"/>
        <w:ind w:left="1071" w:hanging="255"/>
      </w:pPr>
      <w:r>
        <w:rPr>
          <w:b w:val="0"/>
          <w:sz w:val="20"/>
        </w:rPr>
        <w:t xml:space="preserve">- </w:t>
      </w:r>
      <w:r>
        <w:rPr>
          <w:b w:val="0"/>
          <w:sz w:val="20"/>
        </w:rPr>
        <w:t>No advertising use.</w:t>
      </w:r>
    </w:p>
    <w:p>
      <w:pPr>
        <w:spacing w:after="40"/>
        <w:ind w:left="1071" w:hanging="255"/>
      </w:pPr>
      <w:r>
        <w:rPr>
          <w:b w:val="0"/>
          <w:sz w:val="20"/>
        </w:rPr>
        <w:t xml:space="preserve">- </w:t>
      </w:r>
      <w:r>
        <w:rPr>
          <w:b w:val="0"/>
          <w:sz w:val="20"/>
        </w:rPr>
        <w:t>No generalized model training.</w:t>
      </w:r>
    </w:p>
    <w:p>
      <w:pPr>
        <w:spacing w:after="40"/>
        <w:ind w:left="1071" w:hanging="255"/>
      </w:pPr>
      <w:r>
        <w:rPr>
          <w:b w:val="0"/>
          <w:sz w:val="20"/>
        </w:rPr>
        <w:t xml:space="preserve">- </w:t>
      </w:r>
      <w:r>
        <w:rPr>
          <w:b w:val="0"/>
          <w:sz w:val="20"/>
        </w:rPr>
        <w:t>User can request deletion.</w:t>
      </w:r>
    </w:p>
    <w:p>
      <w:pPr>
        <w:pStyle w:val="Heading2"/>
        <w:spacing w:after="80" w:before="240"/>
      </w:pPr>
      <w:r>
        <w:t>8.3 Demo video mistakes to avoid</w:t>
      </w:r>
    </w:p>
    <w:p>
      <w:pPr>
        <w:spacing w:after="40"/>
        <w:ind w:left="357" w:hanging="255"/>
      </w:pPr>
      <w:r>
        <w:rPr>
          <w:b w:val="0"/>
          <w:sz w:val="20"/>
        </w:rPr>
        <w:t xml:space="preserve">- </w:t>
      </w:r>
      <w:r>
        <w:rPr>
          <w:b w:val="0"/>
          <w:sz w:val="20"/>
        </w:rPr>
        <w:t>Do not show real client PII.</w:t>
      </w:r>
    </w:p>
    <w:p>
      <w:pPr>
        <w:spacing w:after="40"/>
        <w:ind w:left="357" w:hanging="255"/>
      </w:pPr>
      <w:r>
        <w:rPr>
          <w:b w:val="0"/>
          <w:sz w:val="20"/>
        </w:rPr>
        <w:t xml:space="preserve">- </w:t>
      </w:r>
      <w:r>
        <w:rPr>
          <w:b w:val="0"/>
          <w:sz w:val="20"/>
        </w:rPr>
        <w:t>Do not skip the OAuth consent screen.</w:t>
      </w:r>
    </w:p>
    <w:p>
      <w:pPr>
        <w:spacing w:after="40"/>
        <w:ind w:left="357" w:hanging="255"/>
      </w:pPr>
      <w:r>
        <w:rPr>
          <w:b w:val="0"/>
          <w:sz w:val="20"/>
        </w:rPr>
        <w:t xml:space="preserve">- </w:t>
      </w:r>
      <w:r>
        <w:rPr>
          <w:b w:val="0"/>
          <w:sz w:val="20"/>
        </w:rPr>
        <w:t>Do not say "AI sends emails automatically."</w:t>
      </w:r>
    </w:p>
    <w:p>
      <w:pPr>
        <w:spacing w:after="40"/>
        <w:ind w:left="357" w:hanging="255"/>
      </w:pPr>
      <w:r>
        <w:rPr>
          <w:b w:val="0"/>
          <w:sz w:val="20"/>
        </w:rPr>
        <w:t xml:space="preserve">- </w:t>
      </w:r>
      <w:r>
        <w:rPr>
          <w:b w:val="0"/>
          <w:sz w:val="20"/>
        </w:rPr>
        <w:t>Do not show functionality unrelated to requested Gmail scopes.</w:t>
      </w:r>
    </w:p>
    <w:p>
      <w:pPr>
        <w:spacing w:after="40"/>
        <w:ind w:left="357" w:hanging="255"/>
      </w:pPr>
      <w:r>
        <w:rPr>
          <w:b w:val="0"/>
          <w:sz w:val="20"/>
        </w:rPr>
        <w:t xml:space="preserve">- </w:t>
      </w:r>
      <w:r>
        <w:rPr>
          <w:b w:val="0"/>
          <w:sz w:val="20"/>
        </w:rPr>
        <w:t xml:space="preserve">Do not request </w:t>
      </w:r>
      <w:r>
        <w:rPr>
          <w:rFonts w:ascii="Consolas" w:hAnsi="Consolas"/>
          <w:b w:val="0"/>
          <w:sz w:val="20"/>
        </w:rPr>
        <w:t>gmail.modify</w:t>
      </w:r>
      <w:r>
        <w:rPr>
          <w:b w:val="0"/>
          <w:sz w:val="20"/>
        </w:rPr>
        <w:t xml:space="preserve"> without showing exactly what mailbox state is modified.</w:t>
      </w:r>
    </w:p>
    <w:p>
      <w:pPr>
        <w:spacing w:after="40"/>
        <w:ind w:left="357" w:hanging="255"/>
      </w:pPr>
      <w:r>
        <w:rPr>
          <w:b w:val="0"/>
          <w:sz w:val="20"/>
        </w:rPr>
        <w:t xml:space="preserve">- </w:t>
      </w:r>
      <w:r>
        <w:rPr>
          <w:b w:val="0"/>
          <w:sz w:val="20"/>
        </w:rPr>
        <w:t>Do not use a dev OAuth client in the video while submitting a production client.</w:t>
      </w:r>
    </w:p>
    <w:p>
      <w:pPr>
        <w:spacing w:after="40"/>
        <w:ind w:left="357" w:hanging="255"/>
      </w:pPr>
      <w:r>
        <w:rPr>
          <w:b w:val="0"/>
          <w:sz w:val="20"/>
        </w:rPr>
        <w:t xml:space="preserve">- </w:t>
      </w:r>
      <w:r>
        <w:rPr>
          <w:b w:val="0"/>
          <w:sz w:val="20"/>
        </w:rPr>
        <w:t>Do not hide the app URL or consent-screen identity.</w:t>
      </w:r>
    </w:p>
    <w:p>
      <w:pPr>
        <w:spacing w:after="120"/>
      </w:pPr>
    </w:p>
    <w:p>
      <w:pPr>
        <w:pStyle w:val="Heading1"/>
        <w:spacing w:after="120" w:before="360"/>
      </w:pPr>
      <w:r>
        <w:t>9. Security Assessment Readiness</w:t>
      </w:r>
    </w:p>
    <w:p>
      <w:pPr>
        <w:spacing w:after="80"/>
      </w:pPr>
      <w:r>
        <w:rPr>
          <w:b w:val="0"/>
          <w:sz w:val="20"/>
        </w:rPr>
        <w:t>Apps that access restricted Gmail data from or through servers should expect security assessment requirements. Prepare the evidence before Google asks for it.</w:t>
      </w:r>
    </w:p>
    <w:p>
      <w:pPr>
        <w:pStyle w:val="Heading2"/>
        <w:spacing w:after="80" w:before="240"/>
      </w:pPr>
      <w:r>
        <w:t>9.1 Evidence packet</w:t>
      </w:r>
    </w:p>
    <w:p>
      <w:pPr>
        <w:spacing w:after="80"/>
      </w:pPr>
      <w:r>
        <w:rPr>
          <w:b w:val="0"/>
          <w:sz w:val="20"/>
        </w:rPr>
        <w:t>Create a folder for security evidence with:</w:t>
      </w:r>
    </w:p>
    <w:p>
      <w:pPr>
        <w:spacing w:after="40"/>
        <w:ind w:left="357" w:hanging="255"/>
      </w:pPr>
      <w:r>
        <w:rPr>
          <w:b w:val="0"/>
          <w:sz w:val="20"/>
        </w:rPr>
        <w:t xml:space="preserve">- </w:t>
      </w:r>
      <w:r>
        <w:rPr>
          <w:b w:val="0"/>
          <w:sz w:val="20"/>
        </w:rPr>
        <w:t>Architecture diagram: browser, FastAPI backend, Supabase, Gmail API, Pub/Sub, AI provider, email provider.</w:t>
      </w:r>
    </w:p>
    <w:p>
      <w:pPr>
        <w:spacing w:after="40"/>
        <w:ind w:left="357" w:hanging="255"/>
      </w:pPr>
      <w:r>
        <w:rPr>
          <w:b w:val="0"/>
          <w:sz w:val="20"/>
        </w:rPr>
        <w:t xml:space="preserve">- </w:t>
      </w:r>
      <w:r>
        <w:rPr>
          <w:b w:val="0"/>
          <w:sz w:val="20"/>
        </w:rPr>
        <w:t>Data flow diagram for Gmail connect, inbound sync, AI draft, send, disconnect, deletion.</w:t>
      </w:r>
    </w:p>
    <w:p>
      <w:pPr>
        <w:spacing w:after="40"/>
        <w:ind w:left="357" w:hanging="255"/>
      </w:pPr>
      <w:r>
        <w:rPr>
          <w:b w:val="0"/>
          <w:sz w:val="20"/>
        </w:rPr>
        <w:t xml:space="preserve">- </w:t>
      </w:r>
      <w:r>
        <w:rPr>
          <w:b w:val="0"/>
          <w:sz w:val="20"/>
        </w:rPr>
        <w:t>Scope inventory and API method mapping.</w:t>
      </w:r>
    </w:p>
    <w:p>
      <w:pPr>
        <w:spacing w:after="40"/>
        <w:ind w:left="357" w:hanging="255"/>
      </w:pPr>
      <w:r>
        <w:rPr>
          <w:b w:val="0"/>
          <w:sz w:val="20"/>
        </w:rPr>
        <w:t xml:space="preserve">- </w:t>
      </w:r>
      <w:r>
        <w:rPr>
          <w:b w:val="0"/>
          <w:sz w:val="20"/>
        </w:rPr>
        <w:t>Token storage design: encryption, key location, rotation plan, access controls.</w:t>
      </w:r>
    </w:p>
    <w:p>
      <w:pPr>
        <w:spacing w:after="40"/>
        <w:ind w:left="357" w:hanging="255"/>
      </w:pPr>
      <w:r>
        <w:rPr>
          <w:b w:val="0"/>
          <w:sz w:val="20"/>
        </w:rPr>
        <w:t xml:space="preserve">- </w:t>
      </w:r>
      <w:r>
        <w:rPr>
          <w:b w:val="0"/>
          <w:sz w:val="20"/>
        </w:rPr>
        <w:t xml:space="preserve">PII encryption design from </w:t>
      </w:r>
      <w:r>
        <w:rPr>
          <w:rFonts w:ascii="Consolas" w:hAnsi="Consolas"/>
          <w:b w:val="0"/>
          <w:sz w:val="20"/>
        </w:rPr>
        <w:t>SYSTEM_DESIGN.md</w:t>
      </w:r>
      <w:r>
        <w:rPr>
          <w:b w:val="0"/>
          <w:sz w:val="20"/>
        </w:rPr>
        <w:t>.</w:t>
      </w:r>
    </w:p>
    <w:p>
      <w:pPr>
        <w:spacing w:after="40"/>
        <w:ind w:left="357" w:hanging="255"/>
      </w:pPr>
      <w:r>
        <w:rPr>
          <w:b w:val="0"/>
          <w:sz w:val="20"/>
        </w:rPr>
        <w:t xml:space="preserve">- </w:t>
      </w:r>
      <w:r>
        <w:rPr>
          <w:b w:val="0"/>
          <w:sz w:val="20"/>
        </w:rPr>
        <w:t xml:space="preserve">Multi-tenant access controls from </w:t>
      </w:r>
      <w:r>
        <w:rPr>
          <w:rFonts w:ascii="Consolas" w:hAnsi="Consolas"/>
          <w:b w:val="0"/>
          <w:sz w:val="20"/>
        </w:rPr>
        <w:t>MULTI_TENANCY_IMPLEMENTATION_PLAN.md</w:t>
      </w:r>
      <w:r>
        <w:rPr>
          <w:b w:val="0"/>
          <w:sz w:val="20"/>
        </w:rPr>
        <w:t>.</w:t>
      </w:r>
    </w:p>
    <w:p>
      <w:pPr>
        <w:spacing w:after="40"/>
        <w:ind w:left="357" w:hanging="255"/>
      </w:pPr>
      <w:r>
        <w:rPr>
          <w:b w:val="0"/>
          <w:sz w:val="20"/>
        </w:rPr>
        <w:t xml:space="preserve">- </w:t>
      </w:r>
      <w:r>
        <w:rPr>
          <w:b w:val="0"/>
          <w:sz w:val="20"/>
        </w:rPr>
        <w:t>Production environment list: domains, API origin, database, storage, logging, monitoring.</w:t>
      </w:r>
    </w:p>
    <w:p>
      <w:pPr>
        <w:spacing w:after="40"/>
        <w:ind w:left="357" w:hanging="255"/>
      </w:pPr>
      <w:r>
        <w:rPr>
          <w:b w:val="0"/>
          <w:sz w:val="20"/>
        </w:rPr>
        <w:t xml:space="preserve">- </w:t>
      </w:r>
      <w:r>
        <w:rPr>
          <w:b w:val="0"/>
          <w:sz w:val="20"/>
        </w:rPr>
        <w:t>Vulnerability management process.</w:t>
      </w:r>
    </w:p>
    <w:p>
      <w:pPr>
        <w:spacing w:after="40"/>
        <w:ind w:left="357" w:hanging="255"/>
      </w:pPr>
      <w:r>
        <w:rPr>
          <w:b w:val="0"/>
          <w:sz w:val="20"/>
        </w:rPr>
        <w:t xml:space="preserve">- </w:t>
      </w:r>
      <w:r>
        <w:rPr>
          <w:b w:val="0"/>
          <w:sz w:val="20"/>
        </w:rPr>
        <w:t>Dependency scanning process.</w:t>
      </w:r>
    </w:p>
    <w:p>
      <w:pPr>
        <w:spacing w:after="40"/>
        <w:ind w:left="357" w:hanging="255"/>
      </w:pPr>
      <w:r>
        <w:rPr>
          <w:b w:val="0"/>
          <w:sz w:val="20"/>
        </w:rPr>
        <w:t xml:space="preserve">- </w:t>
      </w:r>
      <w:r>
        <w:rPr>
          <w:b w:val="0"/>
          <w:sz w:val="20"/>
        </w:rPr>
        <w:t>Secret management and rotation process.</w:t>
      </w:r>
    </w:p>
    <w:p>
      <w:pPr>
        <w:spacing w:after="40"/>
        <w:ind w:left="357" w:hanging="255"/>
      </w:pPr>
      <w:r>
        <w:rPr>
          <w:b w:val="0"/>
          <w:sz w:val="20"/>
        </w:rPr>
        <w:t xml:space="preserve">- </w:t>
      </w:r>
      <w:r>
        <w:rPr>
          <w:b w:val="0"/>
          <w:sz w:val="20"/>
        </w:rPr>
        <w:t>Incident response plan, including notification to Google for Google data incidents.</w:t>
      </w:r>
    </w:p>
    <w:p>
      <w:pPr>
        <w:spacing w:after="40"/>
        <w:ind w:left="357" w:hanging="255"/>
      </w:pPr>
      <w:r>
        <w:rPr>
          <w:b w:val="0"/>
          <w:sz w:val="20"/>
        </w:rPr>
        <w:t xml:space="preserve">- </w:t>
      </w:r>
      <w:r>
        <w:rPr>
          <w:b w:val="0"/>
          <w:sz w:val="20"/>
        </w:rPr>
        <w:t>Data retention and deletion policy.</w:t>
      </w:r>
    </w:p>
    <w:p>
      <w:pPr>
        <w:spacing w:after="40"/>
        <w:ind w:left="357" w:hanging="255"/>
      </w:pPr>
      <w:r>
        <w:rPr>
          <w:b w:val="0"/>
          <w:sz w:val="20"/>
        </w:rPr>
        <w:t xml:space="preserve">- </w:t>
      </w:r>
      <w:r>
        <w:rPr>
          <w:b w:val="0"/>
          <w:sz w:val="20"/>
        </w:rPr>
        <w:t>Employee/admin access policy for user email data.</w:t>
      </w:r>
    </w:p>
    <w:p>
      <w:pPr>
        <w:spacing w:after="40"/>
        <w:ind w:left="357" w:hanging="255"/>
      </w:pPr>
      <w:r>
        <w:rPr>
          <w:b w:val="0"/>
          <w:sz w:val="20"/>
        </w:rPr>
        <w:t xml:space="preserve">- </w:t>
      </w:r>
      <w:r>
        <w:rPr>
          <w:b w:val="0"/>
          <w:sz w:val="20"/>
        </w:rPr>
        <w:t>Subprocessor list and data processing agreements.</w:t>
      </w:r>
    </w:p>
    <w:p>
      <w:pPr>
        <w:spacing w:after="40"/>
        <w:ind w:left="357" w:hanging="255"/>
      </w:pPr>
      <w:r>
        <w:rPr>
          <w:b w:val="0"/>
          <w:sz w:val="20"/>
        </w:rPr>
        <w:t xml:space="preserve">- </w:t>
      </w:r>
      <w:r>
        <w:rPr>
          <w:b w:val="0"/>
          <w:sz w:val="20"/>
        </w:rPr>
        <w:t>Backup encryption and restoration process.</w:t>
      </w:r>
    </w:p>
    <w:p>
      <w:pPr>
        <w:spacing w:after="40"/>
        <w:ind w:left="357" w:hanging="255"/>
      </w:pPr>
      <w:r>
        <w:rPr>
          <w:b w:val="0"/>
          <w:sz w:val="20"/>
        </w:rPr>
        <w:t xml:space="preserve">- </w:t>
      </w:r>
      <w:r>
        <w:rPr>
          <w:b w:val="0"/>
          <w:sz w:val="20"/>
        </w:rPr>
        <w:t>Logging policy that avoids raw email bodies and token leakage.</w:t>
      </w:r>
    </w:p>
    <w:p>
      <w:pPr>
        <w:spacing w:after="40"/>
        <w:ind w:left="357" w:hanging="255"/>
      </w:pPr>
      <w:r>
        <w:rPr>
          <w:b w:val="0"/>
          <w:sz w:val="20"/>
        </w:rPr>
        <w:t xml:space="preserve">- </w:t>
      </w:r>
      <w:r>
        <w:rPr>
          <w:b w:val="0"/>
          <w:sz w:val="20"/>
        </w:rPr>
        <w:t>Recent test results for Gmail integration and multi-tenant isolation.</w:t>
      </w:r>
    </w:p>
    <w:p>
      <w:pPr>
        <w:pStyle w:val="Heading2"/>
        <w:spacing w:after="80" w:before="240"/>
      </w:pPr>
      <w:r>
        <w:t>9.2 Technical hardening checklist</w:t>
      </w:r>
    </w:p>
    <w:p>
      <w:pPr>
        <w:spacing w:after="40"/>
        <w:ind w:left="357" w:hanging="255"/>
      </w:pPr>
      <w:r>
        <w:rPr>
          <w:b w:val="0"/>
          <w:sz w:val="20"/>
        </w:rPr>
        <w:t xml:space="preserve">- </w:t>
      </w:r>
      <w:r>
        <w:rPr>
          <w:b w:val="0"/>
          <w:sz w:val="20"/>
        </w:rPr>
        <w:t>Enforce HTTPS everywhere in production.</w:t>
      </w:r>
    </w:p>
    <w:p>
      <w:pPr>
        <w:spacing w:after="40"/>
        <w:ind w:left="357" w:hanging="255"/>
      </w:pPr>
      <w:r>
        <w:rPr>
          <w:b w:val="0"/>
          <w:sz w:val="20"/>
        </w:rPr>
        <w:t xml:space="preserve">- </w:t>
      </w:r>
      <w:r>
        <w:rPr>
          <w:b w:val="0"/>
          <w:sz w:val="20"/>
        </w:rPr>
        <w:t>Encrypt OAuth access tokens and refresh tokens at rest.</w:t>
      </w:r>
    </w:p>
    <w:p>
      <w:pPr>
        <w:spacing w:after="40"/>
        <w:ind w:left="357" w:hanging="255"/>
      </w:pPr>
      <w:r>
        <w:rPr>
          <w:b w:val="0"/>
          <w:sz w:val="20"/>
        </w:rPr>
        <w:t xml:space="preserve">- </w:t>
      </w:r>
      <w:r>
        <w:rPr>
          <w:b w:val="0"/>
          <w:sz w:val="20"/>
        </w:rPr>
        <w:t>Do not log OAuth tokens, authorization codes, refresh tokens, raw Pub/Sub JWTs, or full Gmail message bodies.</w:t>
      </w:r>
    </w:p>
    <w:p>
      <w:pPr>
        <w:spacing w:after="40"/>
        <w:ind w:left="357" w:hanging="255"/>
      </w:pPr>
      <w:r>
        <w:rPr>
          <w:b w:val="0"/>
          <w:sz w:val="20"/>
        </w:rPr>
        <w:t xml:space="preserve">- </w:t>
      </w:r>
      <w:r>
        <w:rPr>
          <w:b w:val="0"/>
          <w:sz w:val="20"/>
        </w:rPr>
        <w:t>Mask email addresses in operational logs where practical.</w:t>
      </w:r>
    </w:p>
    <w:p>
      <w:pPr>
        <w:spacing w:after="40"/>
        <w:ind w:left="357" w:hanging="255"/>
      </w:pPr>
      <w:r>
        <w:rPr>
          <w:b w:val="0"/>
          <w:sz w:val="20"/>
        </w:rPr>
        <w:t xml:space="preserve">- </w:t>
      </w:r>
      <w:r>
        <w:rPr>
          <w:b w:val="0"/>
          <w:sz w:val="20"/>
        </w:rPr>
        <w:t xml:space="preserve">Validate OAuth </w:t>
      </w:r>
      <w:r>
        <w:rPr>
          <w:rFonts w:ascii="Consolas" w:hAnsi="Consolas"/>
          <w:b w:val="0"/>
          <w:sz w:val="20"/>
        </w:rPr>
        <w:t>state</w:t>
      </w:r>
      <w:r>
        <w:rPr>
          <w:b w:val="0"/>
          <w:sz w:val="20"/>
        </w:rPr>
        <w:t xml:space="preserve"> and PKCE verifier.</w:t>
      </w:r>
    </w:p>
    <w:p>
      <w:pPr>
        <w:spacing w:after="40"/>
        <w:ind w:left="357" w:hanging="255"/>
      </w:pPr>
      <w:r>
        <w:rPr>
          <w:b w:val="0"/>
          <w:sz w:val="20"/>
        </w:rPr>
        <w:t xml:space="preserve">- </w:t>
      </w:r>
      <w:r>
        <w:rPr>
          <w:b w:val="0"/>
          <w:sz w:val="20"/>
        </w:rPr>
        <w:t>Validate Pub/Sub push JWT issuer, audience, signature, and service account email.</w:t>
      </w:r>
    </w:p>
    <w:p>
      <w:pPr>
        <w:spacing w:after="40"/>
        <w:ind w:left="357" w:hanging="255"/>
      </w:pPr>
      <w:r>
        <w:rPr>
          <w:b w:val="0"/>
          <w:sz w:val="20"/>
        </w:rPr>
        <w:t xml:space="preserve">- </w:t>
      </w:r>
      <w:r>
        <w:rPr>
          <w:b w:val="0"/>
          <w:sz w:val="20"/>
        </w:rPr>
        <w:t xml:space="preserve">Store Gmail </w:t>
      </w:r>
      <w:r>
        <w:rPr>
          <w:rFonts w:ascii="Consolas" w:hAnsi="Consolas"/>
          <w:b w:val="0"/>
          <w:sz w:val="20"/>
        </w:rPr>
        <w:t>historyId</w:t>
      </w:r>
      <w:r>
        <w:rPr>
          <w:b w:val="0"/>
          <w:sz w:val="20"/>
        </w:rPr>
        <w:t xml:space="preserve"> per integration and process deltas idempotently.</w:t>
      </w:r>
    </w:p>
    <w:p>
      <w:pPr>
        <w:spacing w:after="40"/>
        <w:ind w:left="357" w:hanging="255"/>
      </w:pPr>
      <w:r>
        <w:rPr>
          <w:b w:val="0"/>
          <w:sz w:val="20"/>
        </w:rPr>
        <w:t xml:space="preserve">- </w:t>
      </w:r>
      <w:r>
        <w:rPr>
          <w:b w:val="0"/>
          <w:sz w:val="20"/>
        </w:rPr>
        <w:t>Renew Gmail watches daily.</w:t>
      </w:r>
    </w:p>
    <w:p>
      <w:pPr>
        <w:spacing w:after="40"/>
        <w:ind w:left="357" w:hanging="255"/>
      </w:pPr>
      <w:r>
        <w:rPr>
          <w:b w:val="0"/>
          <w:sz w:val="20"/>
        </w:rPr>
        <w:t xml:space="preserve">- </w:t>
      </w:r>
      <w:r>
        <w:rPr>
          <w:b w:val="0"/>
          <w:sz w:val="20"/>
        </w:rPr>
        <w:t>Implement disconnect so the integration is deactivated and future Gmail API calls stop.</w:t>
      </w:r>
    </w:p>
    <w:p>
      <w:pPr>
        <w:spacing w:after="40"/>
        <w:ind w:left="357" w:hanging="255"/>
      </w:pPr>
      <w:r>
        <w:rPr>
          <w:b w:val="0"/>
          <w:sz w:val="20"/>
        </w:rPr>
        <w:t xml:space="preserve">- </w:t>
      </w:r>
      <w:r>
        <w:rPr>
          <w:b w:val="0"/>
          <w:sz w:val="20"/>
        </w:rPr>
        <w:t>Confirm no cross-tenant access path can read another user's integration or communication log.</w:t>
      </w:r>
    </w:p>
    <w:p>
      <w:pPr>
        <w:spacing w:after="40"/>
        <w:ind w:left="357" w:hanging="255"/>
      </w:pPr>
      <w:r>
        <w:rPr>
          <w:b w:val="0"/>
          <w:sz w:val="20"/>
        </w:rPr>
        <w:t xml:space="preserve">- </w:t>
      </w:r>
      <w:r>
        <w:rPr>
          <w:b w:val="0"/>
          <w:sz w:val="20"/>
        </w:rPr>
        <w:t>Ensure production service accounts have least privilege.</w:t>
      </w:r>
    </w:p>
    <w:p>
      <w:pPr>
        <w:spacing w:after="40"/>
        <w:ind w:left="357" w:hanging="255"/>
      </w:pPr>
      <w:r>
        <w:rPr>
          <w:b w:val="0"/>
          <w:sz w:val="20"/>
        </w:rPr>
        <w:t xml:space="preserve">- </w:t>
      </w:r>
      <w:r>
        <w:rPr>
          <w:b w:val="0"/>
          <w:sz w:val="20"/>
        </w:rPr>
        <w:t>Run dependency and container/server vulnerability scans.</w:t>
      </w:r>
    </w:p>
    <w:p>
      <w:pPr>
        <w:spacing w:after="40"/>
        <w:ind w:left="357" w:hanging="255"/>
      </w:pPr>
      <w:r>
        <w:rPr>
          <w:b w:val="0"/>
          <w:sz w:val="20"/>
        </w:rPr>
        <w:t xml:space="preserve">- </w:t>
      </w:r>
      <w:r>
        <w:rPr>
          <w:b w:val="0"/>
          <w:sz w:val="20"/>
        </w:rPr>
        <w:t>Patch critical/high findings before assessment.</w:t>
      </w:r>
    </w:p>
    <w:p>
      <w:pPr>
        <w:spacing w:after="40"/>
        <w:ind w:left="357" w:hanging="255"/>
      </w:pPr>
      <w:r>
        <w:rPr>
          <w:b w:val="0"/>
          <w:sz w:val="20"/>
        </w:rPr>
        <w:t xml:space="preserve">- </w:t>
      </w:r>
      <w:r>
        <w:rPr>
          <w:b w:val="0"/>
          <w:sz w:val="20"/>
        </w:rPr>
        <w:t>Keep a written incident response plan.</w:t>
      </w:r>
    </w:p>
    <w:p>
      <w:pPr>
        <w:pStyle w:val="Heading2"/>
        <w:spacing w:after="80" w:before="240"/>
      </w:pPr>
      <w:r>
        <w:t>9.3 AI provider controls</w:t>
      </w:r>
    </w:p>
    <w:p>
      <w:pPr>
        <w:spacing w:after="80"/>
      </w:pPr>
      <w:r>
        <w:rPr>
          <w:b w:val="0"/>
          <w:sz w:val="20"/>
        </w:rPr>
        <w:t>If Gmail content is sent to an AI provider for drafting/summarization:</w:t>
      </w:r>
    </w:p>
    <w:p>
      <w:pPr>
        <w:spacing w:after="40"/>
        <w:ind w:left="357" w:hanging="255"/>
      </w:pPr>
      <w:r>
        <w:rPr>
          <w:b w:val="0"/>
          <w:sz w:val="20"/>
        </w:rPr>
        <w:t xml:space="preserve">- </w:t>
      </w:r>
      <w:r>
        <w:rPr>
          <w:b w:val="0"/>
          <w:sz w:val="20"/>
        </w:rPr>
        <w:t>Confirm the provider contract/API terms prevent training on Velvet Elves customer data.</w:t>
      </w:r>
    </w:p>
    <w:p>
      <w:pPr>
        <w:spacing w:after="40"/>
        <w:ind w:left="357" w:hanging="255"/>
      </w:pPr>
      <w:r>
        <w:rPr>
          <w:b w:val="0"/>
          <w:sz w:val="20"/>
        </w:rPr>
        <w:t xml:space="preserve">- </w:t>
      </w:r>
      <w:r>
        <w:rPr>
          <w:b w:val="0"/>
          <w:sz w:val="20"/>
        </w:rPr>
        <w:t>Configure any provider-side zero-retention or reduced-retention option if available.</w:t>
      </w:r>
    </w:p>
    <w:p>
      <w:pPr>
        <w:spacing w:after="40"/>
        <w:ind w:left="357" w:hanging="255"/>
      </w:pPr>
      <w:r>
        <w:rPr>
          <w:b w:val="0"/>
          <w:sz w:val="20"/>
        </w:rPr>
        <w:t xml:space="preserve">- </w:t>
      </w:r>
      <w:r>
        <w:rPr>
          <w:b w:val="0"/>
          <w:sz w:val="20"/>
        </w:rPr>
        <w:t>Document exactly what fields are sent to the AI provider.</w:t>
      </w:r>
    </w:p>
    <w:p>
      <w:pPr>
        <w:spacing w:after="40"/>
        <w:ind w:left="357" w:hanging="255"/>
      </w:pPr>
      <w:r>
        <w:rPr>
          <w:b w:val="0"/>
          <w:sz w:val="20"/>
        </w:rPr>
        <w:t xml:space="preserve">- </w:t>
      </w:r>
      <w:r>
        <w:rPr>
          <w:b w:val="0"/>
          <w:sz w:val="20"/>
        </w:rPr>
        <w:t>Strip unnecessary headers, quoted threads, signatures, and attachments when not needed.</w:t>
      </w:r>
    </w:p>
    <w:p>
      <w:pPr>
        <w:spacing w:after="40"/>
        <w:ind w:left="357" w:hanging="255"/>
      </w:pPr>
      <w:r>
        <w:rPr>
          <w:b w:val="0"/>
          <w:sz w:val="20"/>
        </w:rPr>
        <w:t xml:space="preserve">- </w:t>
      </w:r>
      <w:r>
        <w:rPr>
          <w:b w:val="0"/>
          <w:sz w:val="20"/>
        </w:rPr>
        <w:t>Do not send entire mailbox exports.</w:t>
      </w:r>
    </w:p>
    <w:p>
      <w:pPr>
        <w:spacing w:after="40"/>
        <w:ind w:left="357" w:hanging="255"/>
      </w:pPr>
      <w:r>
        <w:rPr>
          <w:b w:val="0"/>
          <w:sz w:val="20"/>
        </w:rPr>
        <w:t xml:space="preserve">- </w:t>
      </w:r>
      <w:r>
        <w:rPr>
          <w:b w:val="0"/>
          <w:sz w:val="20"/>
        </w:rPr>
        <w:t>Keep prompts transaction-specific and user-facing.</w:t>
      </w:r>
    </w:p>
    <w:p>
      <w:pPr>
        <w:spacing w:after="40"/>
        <w:ind w:left="357" w:hanging="255"/>
      </w:pPr>
      <w:r>
        <w:rPr>
          <w:b w:val="0"/>
          <w:sz w:val="20"/>
        </w:rPr>
        <w:t xml:space="preserve">- </w:t>
      </w:r>
      <w:r>
        <w:rPr>
          <w:b w:val="0"/>
          <w:sz w:val="20"/>
        </w:rPr>
        <w:t>Document that the AI output is a draft requiring human review.</w:t>
      </w:r>
    </w:p>
    <w:p>
      <w:pPr>
        <w:spacing w:after="120"/>
      </w:pPr>
    </w:p>
    <w:p>
      <w:pPr>
        <w:pStyle w:val="Heading1"/>
        <w:spacing w:after="120" w:before="360"/>
      </w:pPr>
      <w:r>
        <w:t>10. Submission Workflow</w:t>
      </w:r>
    </w:p>
    <w:p>
      <w:pPr>
        <w:pStyle w:val="Heading2"/>
        <w:spacing w:after="80" w:before="240"/>
      </w:pPr>
      <w:r>
        <w:t>10.1 Before submission</w:t>
      </w:r>
    </w:p>
    <w:p>
      <w:pPr>
        <w:spacing w:after="40"/>
        <w:ind w:left="357" w:hanging="255"/>
      </w:pPr>
      <w:r>
        <w:rPr>
          <w:b w:val="0"/>
          <w:sz w:val="20"/>
        </w:rPr>
        <w:t xml:space="preserve">1. </w:t>
      </w:r>
      <w:r>
        <w:rPr>
          <w:b w:val="0"/>
          <w:sz w:val="20"/>
        </w:rPr>
        <w:t>Decide final Gmail scopes.</w:t>
      </w:r>
    </w:p>
    <w:p>
      <w:pPr>
        <w:spacing w:after="40"/>
        <w:ind w:left="357" w:hanging="255"/>
      </w:pPr>
      <w:r>
        <w:rPr>
          <w:b w:val="0"/>
          <w:sz w:val="20"/>
        </w:rPr>
        <w:t xml:space="preserve">2. </w:t>
      </w:r>
      <w:r>
        <w:rPr>
          <w:b w:val="0"/>
          <w:sz w:val="20"/>
        </w:rPr>
        <w:t>Remove unused scopes from code and Google Cloud Console.</w:t>
      </w:r>
    </w:p>
    <w:p>
      <w:pPr>
        <w:spacing w:after="40"/>
        <w:ind w:left="357" w:hanging="255"/>
      </w:pPr>
      <w:r>
        <w:rPr>
          <w:b w:val="0"/>
          <w:sz w:val="20"/>
        </w:rPr>
        <w:t xml:space="preserve">3. </w:t>
      </w:r>
      <w:r>
        <w:rPr>
          <w:b w:val="0"/>
          <w:sz w:val="20"/>
        </w:rPr>
        <w:t>Re-test Gmail connect, inbound sync, AI draft, send, disconnect.</w:t>
      </w:r>
    </w:p>
    <w:p>
      <w:pPr>
        <w:spacing w:after="40"/>
        <w:ind w:left="357" w:hanging="255"/>
      </w:pPr>
      <w:r>
        <w:rPr>
          <w:b w:val="0"/>
          <w:sz w:val="20"/>
        </w:rPr>
        <w:t xml:space="preserve">4. </w:t>
      </w:r>
      <w:r>
        <w:rPr>
          <w:b w:val="0"/>
          <w:sz w:val="20"/>
        </w:rPr>
        <w:t>Verify production domain ownership.</w:t>
      </w:r>
    </w:p>
    <w:p>
      <w:pPr>
        <w:spacing w:after="40"/>
        <w:ind w:left="357" w:hanging="255"/>
      </w:pPr>
      <w:r>
        <w:rPr>
          <w:b w:val="0"/>
          <w:sz w:val="20"/>
        </w:rPr>
        <w:t xml:space="preserve">5. </w:t>
      </w:r>
      <w:r>
        <w:rPr>
          <w:b w:val="0"/>
          <w:sz w:val="20"/>
        </w:rPr>
        <w:t>Publish public policy pages.</w:t>
      </w:r>
    </w:p>
    <w:p>
      <w:pPr>
        <w:spacing w:after="40"/>
        <w:ind w:left="357" w:hanging="255"/>
      </w:pPr>
      <w:r>
        <w:rPr>
          <w:b w:val="0"/>
          <w:sz w:val="20"/>
        </w:rPr>
        <w:t xml:space="preserve">6. </w:t>
      </w:r>
      <w:r>
        <w:rPr>
          <w:b w:val="0"/>
          <w:sz w:val="20"/>
        </w:rPr>
        <w:t>Create production OAuth client.</w:t>
      </w:r>
    </w:p>
    <w:p>
      <w:pPr>
        <w:spacing w:after="40"/>
        <w:ind w:left="357" w:hanging="255"/>
      </w:pPr>
      <w:r>
        <w:rPr>
          <w:b w:val="0"/>
          <w:sz w:val="20"/>
        </w:rPr>
        <w:t xml:space="preserve">7. </w:t>
      </w:r>
      <w:r>
        <w:rPr>
          <w:b w:val="0"/>
          <w:sz w:val="20"/>
        </w:rPr>
        <w:t>Remove dev/local OAuth clients from the production Google Cloud project.</w:t>
      </w:r>
    </w:p>
    <w:p>
      <w:pPr>
        <w:spacing w:after="40"/>
        <w:ind w:left="357" w:hanging="255"/>
      </w:pPr>
      <w:r>
        <w:rPr>
          <w:b w:val="0"/>
          <w:sz w:val="20"/>
        </w:rPr>
        <w:t xml:space="preserve">8. </w:t>
      </w:r>
      <w:r>
        <w:rPr>
          <w:b w:val="0"/>
          <w:sz w:val="20"/>
        </w:rPr>
        <w:t>Confirm production redirect URI matches backend exactly.</w:t>
      </w:r>
    </w:p>
    <w:p>
      <w:pPr>
        <w:spacing w:after="40"/>
        <w:ind w:left="357" w:hanging="255"/>
      </w:pPr>
      <w:r>
        <w:rPr>
          <w:b w:val="0"/>
          <w:sz w:val="20"/>
        </w:rPr>
        <w:t xml:space="preserve">9. </w:t>
      </w:r>
      <w:r>
        <w:rPr>
          <w:b w:val="0"/>
          <w:sz w:val="20"/>
        </w:rPr>
        <w:t>Prepare demo video and upload it as unlisted.</w:t>
      </w:r>
    </w:p>
    <w:p>
      <w:pPr>
        <w:spacing w:after="40"/>
        <w:ind w:left="357" w:hanging="255"/>
      </w:pPr>
      <w:r>
        <w:rPr>
          <w:b w:val="0"/>
          <w:sz w:val="20"/>
        </w:rPr>
        <w:t xml:space="preserve">10. </w:t>
      </w:r>
      <w:r>
        <w:rPr>
          <w:b w:val="0"/>
          <w:sz w:val="20"/>
        </w:rPr>
        <w:t>Prepare scope justifications.</w:t>
      </w:r>
    </w:p>
    <w:p>
      <w:pPr>
        <w:spacing w:after="40"/>
        <w:ind w:left="357" w:hanging="255"/>
      </w:pPr>
      <w:r>
        <w:rPr>
          <w:b w:val="0"/>
          <w:sz w:val="20"/>
        </w:rPr>
        <w:t xml:space="preserve">11. </w:t>
      </w:r>
      <w:r>
        <w:rPr>
          <w:b w:val="0"/>
          <w:sz w:val="20"/>
        </w:rPr>
        <w:t>Prepare security evidence packet.</w:t>
      </w:r>
    </w:p>
    <w:p>
      <w:pPr>
        <w:spacing w:after="40"/>
        <w:ind w:left="357" w:hanging="255"/>
      </w:pPr>
      <w:r>
        <w:rPr>
          <w:b w:val="0"/>
          <w:sz w:val="20"/>
        </w:rPr>
        <w:t xml:space="preserve">12. </w:t>
      </w:r>
      <w:r>
        <w:rPr>
          <w:b w:val="0"/>
          <w:sz w:val="20"/>
        </w:rPr>
        <w:t>Identify who will monitor Google emails daily.</w:t>
      </w:r>
    </w:p>
    <w:p>
      <w:pPr>
        <w:pStyle w:val="Heading2"/>
        <w:spacing w:after="80" w:before="240"/>
      </w:pPr>
      <w:r>
        <w:t>10.2 Submit in Google Cloud</w:t>
      </w:r>
    </w:p>
    <w:p>
      <w:pPr>
        <w:spacing w:after="80"/>
      </w:pPr>
      <w:r>
        <w:rPr>
          <w:b w:val="0"/>
          <w:sz w:val="20"/>
        </w:rPr>
        <w:t>In Google Cloud Console:</w:t>
      </w:r>
    </w:p>
    <w:p>
      <w:pPr>
        <w:spacing w:after="40"/>
        <w:ind w:left="357" w:hanging="255"/>
      </w:pPr>
      <w:r>
        <w:rPr>
          <w:b w:val="0"/>
          <w:sz w:val="20"/>
        </w:rPr>
        <w:t xml:space="preserve">1. </w:t>
      </w:r>
      <w:r>
        <w:rPr>
          <w:b w:val="0"/>
          <w:sz w:val="20"/>
        </w:rPr>
        <w:t>Open OAuth consent screen / Google Auth Platform.</w:t>
      </w:r>
    </w:p>
    <w:p>
      <w:pPr>
        <w:spacing w:after="40"/>
        <w:ind w:left="357" w:hanging="255"/>
      </w:pPr>
      <w:r>
        <w:rPr>
          <w:b w:val="0"/>
          <w:sz w:val="20"/>
        </w:rPr>
        <w:t xml:space="preserve">2. </w:t>
      </w:r>
      <w:r>
        <w:rPr>
          <w:b w:val="0"/>
          <w:sz w:val="20"/>
        </w:rPr>
        <w:t>Confirm branding.</w:t>
      </w:r>
    </w:p>
    <w:p>
      <w:pPr>
        <w:spacing w:after="40"/>
        <w:ind w:left="357" w:hanging="255"/>
      </w:pPr>
      <w:r>
        <w:rPr>
          <w:b w:val="0"/>
          <w:sz w:val="20"/>
        </w:rPr>
        <w:t xml:space="preserve">3. </w:t>
      </w:r>
      <w:r>
        <w:rPr>
          <w:b w:val="0"/>
          <w:sz w:val="20"/>
        </w:rPr>
        <w:t>Confirm audience is production.</w:t>
      </w:r>
    </w:p>
    <w:p>
      <w:pPr>
        <w:spacing w:after="40"/>
        <w:ind w:left="357" w:hanging="255"/>
      </w:pPr>
      <w:r>
        <w:rPr>
          <w:b w:val="0"/>
          <w:sz w:val="20"/>
        </w:rPr>
        <w:t xml:space="preserve">4. </w:t>
      </w:r>
      <w:r>
        <w:rPr>
          <w:b w:val="0"/>
          <w:sz w:val="20"/>
        </w:rPr>
        <w:t>Confirm authorized domains.</w:t>
      </w:r>
    </w:p>
    <w:p>
      <w:pPr>
        <w:spacing w:after="40"/>
        <w:ind w:left="357" w:hanging="255"/>
      </w:pPr>
      <w:r>
        <w:rPr>
          <w:b w:val="0"/>
          <w:sz w:val="20"/>
        </w:rPr>
        <w:t xml:space="preserve">5. </w:t>
      </w:r>
      <w:r>
        <w:rPr>
          <w:b w:val="0"/>
          <w:sz w:val="20"/>
        </w:rPr>
        <w:t>Confirm data access scopes.</w:t>
      </w:r>
    </w:p>
    <w:p>
      <w:pPr>
        <w:spacing w:after="40"/>
        <w:ind w:left="357" w:hanging="255"/>
      </w:pPr>
      <w:r>
        <w:rPr>
          <w:b w:val="0"/>
          <w:sz w:val="20"/>
        </w:rPr>
        <w:t xml:space="preserve">6. </w:t>
      </w:r>
      <w:r>
        <w:rPr>
          <w:b w:val="0"/>
          <w:sz w:val="20"/>
        </w:rPr>
        <w:t>Publish app to production if still in testing.</w:t>
      </w:r>
    </w:p>
    <w:p>
      <w:pPr>
        <w:spacing w:after="40"/>
        <w:ind w:left="357" w:hanging="255"/>
      </w:pPr>
      <w:r>
        <w:rPr>
          <w:b w:val="0"/>
          <w:sz w:val="20"/>
        </w:rPr>
        <w:t xml:space="preserve">7. </w:t>
      </w:r>
      <w:r>
        <w:rPr>
          <w:b w:val="0"/>
          <w:sz w:val="20"/>
        </w:rPr>
        <w:t>Open Verification Center.</w:t>
      </w:r>
    </w:p>
    <w:p>
      <w:pPr>
        <w:spacing w:after="40"/>
        <w:ind w:left="357" w:hanging="255"/>
      </w:pPr>
      <w:r>
        <w:rPr>
          <w:b w:val="0"/>
          <w:sz w:val="20"/>
        </w:rPr>
        <w:t xml:space="preserve">8. </w:t>
      </w:r>
      <w:r>
        <w:rPr>
          <w:b w:val="0"/>
          <w:sz w:val="20"/>
        </w:rPr>
        <w:t>Prepare for verification.</w:t>
      </w:r>
    </w:p>
    <w:p>
      <w:pPr>
        <w:spacing w:after="40"/>
        <w:ind w:left="357" w:hanging="255"/>
      </w:pPr>
      <w:r>
        <w:rPr>
          <w:b w:val="0"/>
          <w:sz w:val="20"/>
        </w:rPr>
        <w:t xml:space="preserve">9. </w:t>
      </w:r>
      <w:r>
        <w:rPr>
          <w:b w:val="0"/>
          <w:sz w:val="20"/>
        </w:rPr>
        <w:t>Enter scope justifications.</w:t>
      </w:r>
    </w:p>
    <w:p>
      <w:pPr>
        <w:spacing w:after="40"/>
        <w:ind w:left="357" w:hanging="255"/>
      </w:pPr>
      <w:r>
        <w:rPr>
          <w:b w:val="0"/>
          <w:sz w:val="20"/>
        </w:rPr>
        <w:t xml:space="preserve">10. </w:t>
      </w:r>
      <w:r>
        <w:rPr>
          <w:b w:val="0"/>
          <w:sz w:val="20"/>
        </w:rPr>
        <w:t>Add documentation links:</w:t>
      </w:r>
    </w:p>
    <w:p>
      <w:pPr>
        <w:spacing w:after="40"/>
        <w:ind w:left="1071" w:hanging="255"/>
      </w:pPr>
      <w:r>
        <w:rPr>
          <w:b w:val="0"/>
          <w:sz w:val="20"/>
        </w:rPr>
        <w:t xml:space="preserve">- </w:t>
      </w:r>
      <w:r>
        <w:rPr>
          <w:b w:val="0"/>
          <w:sz w:val="20"/>
        </w:rPr>
        <w:t>Home page</w:t>
      </w:r>
    </w:p>
    <w:p>
      <w:pPr>
        <w:spacing w:after="40"/>
        <w:ind w:left="1071" w:hanging="255"/>
      </w:pPr>
      <w:r>
        <w:rPr>
          <w:b w:val="0"/>
          <w:sz w:val="20"/>
        </w:rPr>
        <w:t xml:space="preserve">- </w:t>
      </w:r>
      <w:r>
        <w:rPr>
          <w:b w:val="0"/>
          <w:sz w:val="20"/>
        </w:rPr>
        <w:t>Privacy policy</w:t>
      </w:r>
    </w:p>
    <w:p>
      <w:pPr>
        <w:spacing w:after="40"/>
        <w:ind w:left="1071" w:hanging="255"/>
      </w:pPr>
      <w:r>
        <w:rPr>
          <w:b w:val="0"/>
          <w:sz w:val="20"/>
        </w:rPr>
        <w:t xml:space="preserve">- </w:t>
      </w:r>
      <w:r>
        <w:rPr>
          <w:b w:val="0"/>
          <w:sz w:val="20"/>
        </w:rPr>
        <w:t>Google data/Limited Use page</w:t>
      </w:r>
    </w:p>
    <w:p>
      <w:pPr>
        <w:spacing w:after="40"/>
        <w:ind w:left="1071" w:hanging="255"/>
      </w:pPr>
      <w:r>
        <w:rPr>
          <w:b w:val="0"/>
          <w:sz w:val="20"/>
        </w:rPr>
        <w:t xml:space="preserve">- </w:t>
      </w:r>
      <w:r>
        <w:rPr>
          <w:b w:val="0"/>
          <w:sz w:val="20"/>
        </w:rPr>
        <w:t>Data deletion page</w:t>
      </w:r>
    </w:p>
    <w:p>
      <w:pPr>
        <w:spacing w:after="40"/>
        <w:ind w:left="357" w:hanging="255"/>
      </w:pPr>
      <w:r>
        <w:rPr>
          <w:b w:val="0"/>
          <w:sz w:val="20"/>
        </w:rPr>
        <w:t xml:space="preserve">11. </w:t>
      </w:r>
      <w:r>
        <w:rPr>
          <w:b w:val="0"/>
          <w:sz w:val="20"/>
        </w:rPr>
        <w:t>Add unlisted YouTube demo video link.</w:t>
      </w:r>
    </w:p>
    <w:p>
      <w:pPr>
        <w:spacing w:after="40"/>
        <w:ind w:left="357" w:hanging="255"/>
      </w:pPr>
      <w:r>
        <w:rPr>
          <w:b w:val="0"/>
          <w:sz w:val="20"/>
        </w:rPr>
        <w:t xml:space="preserve">12. </w:t>
      </w:r>
      <w:r>
        <w:rPr>
          <w:b w:val="0"/>
          <w:sz w:val="20"/>
        </w:rPr>
        <w:t>Submit for verification.</w:t>
      </w:r>
    </w:p>
    <w:p>
      <w:pPr>
        <w:pStyle w:val="Heading2"/>
        <w:spacing w:after="80" w:before="240"/>
      </w:pPr>
      <w:r>
        <w:t>10.3 During review</w:t>
      </w:r>
    </w:p>
    <w:p>
      <w:pPr>
        <w:spacing w:after="40"/>
        <w:ind w:left="357" w:hanging="255"/>
      </w:pPr>
      <w:r>
        <w:rPr>
          <w:b w:val="0"/>
          <w:sz w:val="20"/>
        </w:rPr>
        <w:t xml:space="preserve">- </w:t>
      </w:r>
      <w:r>
        <w:rPr>
          <w:b w:val="0"/>
          <w:sz w:val="20"/>
        </w:rPr>
        <w:t>Reply to Google reviewer emails within one business day.</w:t>
      </w:r>
    </w:p>
    <w:p>
      <w:pPr>
        <w:spacing w:after="40"/>
        <w:ind w:left="357" w:hanging="255"/>
      </w:pPr>
      <w:r>
        <w:rPr>
          <w:b w:val="0"/>
          <w:sz w:val="20"/>
        </w:rPr>
        <w:t xml:space="preserve">- </w:t>
      </w:r>
      <w:r>
        <w:rPr>
          <w:b w:val="0"/>
          <w:sz w:val="20"/>
        </w:rPr>
        <w:t>Keep project owner/editor and support emails current.</w:t>
      </w:r>
    </w:p>
    <w:p>
      <w:pPr>
        <w:spacing w:after="40"/>
        <w:ind w:left="357" w:hanging="255"/>
      </w:pPr>
      <w:r>
        <w:rPr>
          <w:b w:val="0"/>
          <w:sz w:val="20"/>
        </w:rPr>
        <w:t xml:space="preserve">- </w:t>
      </w:r>
      <w:r>
        <w:rPr>
          <w:b w:val="0"/>
          <w:sz w:val="20"/>
        </w:rPr>
        <w:t>Do not change scopes unless Google asks.</w:t>
      </w:r>
    </w:p>
    <w:p>
      <w:pPr>
        <w:spacing w:after="40"/>
        <w:ind w:left="357" w:hanging="255"/>
      </w:pPr>
      <w:r>
        <w:rPr>
          <w:b w:val="0"/>
          <w:sz w:val="20"/>
        </w:rPr>
        <w:t xml:space="preserve">- </w:t>
      </w:r>
      <w:r>
        <w:rPr>
          <w:b w:val="0"/>
          <w:sz w:val="20"/>
        </w:rPr>
        <w:t>If reviewers ask why a narrower scope is insufficient, answer with API method names and product screens.</w:t>
      </w:r>
    </w:p>
    <w:p>
      <w:pPr>
        <w:spacing w:after="40"/>
        <w:ind w:left="357" w:hanging="255"/>
      </w:pPr>
      <w:r>
        <w:rPr>
          <w:b w:val="0"/>
          <w:sz w:val="20"/>
        </w:rPr>
        <w:t xml:space="preserve">- </w:t>
      </w:r>
      <w:r>
        <w:rPr>
          <w:b w:val="0"/>
          <w:sz w:val="20"/>
        </w:rPr>
        <w:t>If Google flags privacy policy language, update public pages and reply with exact changed URLs.</w:t>
      </w:r>
    </w:p>
    <w:p>
      <w:pPr>
        <w:spacing w:after="40"/>
        <w:ind w:left="357" w:hanging="255"/>
      </w:pPr>
      <w:r>
        <w:rPr>
          <w:b w:val="0"/>
          <w:sz w:val="20"/>
        </w:rPr>
        <w:t xml:space="preserve">- </w:t>
      </w:r>
      <w:r>
        <w:rPr>
          <w:b w:val="0"/>
          <w:sz w:val="20"/>
        </w:rPr>
        <w:t>If Google asks for security assessment, contact approved CASA assessors promptly.</w:t>
      </w:r>
    </w:p>
    <w:p>
      <w:pPr>
        <w:spacing w:after="40"/>
        <w:ind w:left="357" w:hanging="255"/>
      </w:pPr>
      <w:r>
        <w:rPr>
          <w:b w:val="0"/>
          <w:sz w:val="20"/>
        </w:rPr>
        <w:t xml:space="preserve">- </w:t>
      </w:r>
      <w:r>
        <w:rPr>
          <w:b w:val="0"/>
          <w:sz w:val="20"/>
        </w:rPr>
        <w:t>Track every reviewer question and response in an internal log.</w:t>
      </w:r>
    </w:p>
    <w:p>
      <w:pPr>
        <w:pStyle w:val="Heading2"/>
        <w:spacing w:after="80" w:before="240"/>
      </w:pPr>
      <w:r>
        <w:t>10.4 After approval</w:t>
      </w:r>
    </w:p>
    <w:p>
      <w:pPr>
        <w:spacing w:after="40"/>
        <w:ind w:left="357" w:hanging="255"/>
      </w:pPr>
      <w:r>
        <w:rPr>
          <w:b w:val="0"/>
          <w:sz w:val="20"/>
        </w:rPr>
        <w:t xml:space="preserve">- </w:t>
      </w:r>
      <w:r>
        <w:rPr>
          <w:b w:val="0"/>
          <w:sz w:val="20"/>
        </w:rPr>
        <w:t>Save approval emails and any Letter of Assessment.</w:t>
      </w:r>
    </w:p>
    <w:p>
      <w:pPr>
        <w:spacing w:after="40"/>
        <w:ind w:left="357" w:hanging="255"/>
      </w:pPr>
      <w:r>
        <w:rPr>
          <w:b w:val="0"/>
          <w:sz w:val="20"/>
        </w:rPr>
        <w:t xml:space="preserve">- </w:t>
      </w:r>
      <w:r>
        <w:rPr>
          <w:b w:val="0"/>
          <w:sz w:val="20"/>
        </w:rPr>
        <w:t>Record approved scopes and date in this document or a release log.</w:t>
      </w:r>
    </w:p>
    <w:p>
      <w:pPr>
        <w:spacing w:after="40"/>
        <w:ind w:left="357" w:hanging="255"/>
      </w:pPr>
      <w:r>
        <w:rPr>
          <w:b w:val="0"/>
          <w:sz w:val="20"/>
        </w:rPr>
        <w:t xml:space="preserve">- </w:t>
      </w:r>
      <w:r>
        <w:rPr>
          <w:b w:val="0"/>
          <w:sz w:val="20"/>
        </w:rPr>
        <w:t>Confirm OAuth no longer shows unverified-app warnings.</w:t>
      </w:r>
    </w:p>
    <w:p>
      <w:pPr>
        <w:spacing w:after="40"/>
        <w:ind w:left="357" w:hanging="255"/>
      </w:pPr>
      <w:r>
        <w:rPr>
          <w:b w:val="0"/>
          <w:sz w:val="20"/>
        </w:rPr>
        <w:t xml:space="preserve">- </w:t>
      </w:r>
      <w:r>
        <w:rPr>
          <w:b w:val="0"/>
          <w:sz w:val="20"/>
        </w:rPr>
        <w:t>Re-run production Gmail smoke tests.</w:t>
      </w:r>
    </w:p>
    <w:p>
      <w:pPr>
        <w:spacing w:after="40"/>
        <w:ind w:left="357" w:hanging="255"/>
      </w:pPr>
      <w:r>
        <w:rPr>
          <w:b w:val="0"/>
          <w:sz w:val="20"/>
        </w:rPr>
        <w:t xml:space="preserve">- </w:t>
      </w:r>
      <w:r>
        <w:rPr>
          <w:b w:val="0"/>
          <w:sz w:val="20"/>
        </w:rPr>
        <w:t>Add a calendar reminder for annual restricted-scope reverification/reassessment.</w:t>
      </w:r>
    </w:p>
    <w:p>
      <w:pPr>
        <w:spacing w:after="40"/>
        <w:ind w:left="357" w:hanging="255"/>
      </w:pPr>
      <w:r>
        <w:rPr>
          <w:b w:val="0"/>
          <w:sz w:val="20"/>
        </w:rPr>
        <w:t xml:space="preserve">- </w:t>
      </w:r>
      <w:r>
        <w:rPr>
          <w:b w:val="0"/>
          <w:sz w:val="20"/>
        </w:rPr>
        <w:t>Require engineering review before adding or changing Gmail scopes.</w:t>
      </w:r>
    </w:p>
    <w:p>
      <w:pPr>
        <w:spacing w:after="120"/>
      </w:pPr>
    </w:p>
    <w:p>
      <w:pPr>
        <w:pStyle w:val="Heading1"/>
        <w:spacing w:after="120" w:before="360"/>
      </w:pPr>
      <w:r>
        <w:t>11. Launch Timeline</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pPr>
              <w:spacing w:after="0"/>
            </w:pPr>
            <w:r/>
            <w:r>
              <w:rPr>
                <w:b/>
                <w:sz w:val="20"/>
              </w:rPr>
              <w:t>Timing</w:t>
            </w:r>
          </w:p>
        </w:tc>
        <w:tc>
          <w:tcPr>
            <w:tcW w:type="dxa" w:w="4680"/>
            <w:shd w:val="clear" w:color="auto" w:fill="D9E2F3"/>
          </w:tcPr>
          <w:p>
            <w:pPr>
              <w:spacing w:after="0"/>
            </w:pPr>
            <w:r/>
            <w:r>
              <w:rPr>
                <w:b/>
                <w:sz w:val="20"/>
              </w:rPr>
              <w:t>Work</w:t>
            </w:r>
          </w:p>
        </w:tc>
      </w:tr>
      <w:tr>
        <w:tc>
          <w:tcPr>
            <w:tcW w:type="dxa" w:w="4680"/>
          </w:tcPr>
          <w:p>
            <w:pPr>
              <w:spacing w:after="0"/>
            </w:pPr>
            <w:r/>
            <w:r>
              <w:rPr>
                <w:b w:val="0"/>
                <w:sz w:val="20"/>
              </w:rPr>
              <w:t>T-8 weeks</w:t>
            </w:r>
          </w:p>
        </w:tc>
        <w:tc>
          <w:tcPr>
            <w:tcW w:type="dxa" w:w="4680"/>
          </w:tcPr>
          <w:p>
            <w:pPr>
              <w:spacing w:after="0"/>
            </w:pPr>
            <w:r/>
            <w:r>
              <w:rPr>
                <w:b w:val="0"/>
                <w:sz w:val="20"/>
              </w:rPr>
              <w:t xml:space="preserve">Freeze Gmail behavior. Audit scopes. Remove </w:t>
            </w:r>
            <w:r>
              <w:rPr>
                <w:rFonts w:ascii="Consolas" w:hAnsi="Consolas"/>
                <w:b w:val="0"/>
                <w:sz w:val="20"/>
              </w:rPr>
              <w:t>gmail.modify</w:t>
            </w:r>
            <w:r>
              <w:rPr>
                <w:b w:val="0"/>
                <w:sz w:val="20"/>
              </w:rPr>
              <w:t xml:space="preserve"> unless demonstrably required.</w:t>
            </w:r>
          </w:p>
        </w:tc>
      </w:tr>
      <w:tr>
        <w:tc>
          <w:tcPr>
            <w:tcW w:type="dxa" w:w="4680"/>
          </w:tcPr>
          <w:p>
            <w:pPr>
              <w:spacing w:after="0"/>
            </w:pPr>
            <w:r/>
            <w:r>
              <w:rPr>
                <w:b w:val="0"/>
                <w:sz w:val="20"/>
              </w:rPr>
              <w:t>T-7 weeks</w:t>
            </w:r>
          </w:p>
        </w:tc>
        <w:tc>
          <w:tcPr>
            <w:tcW w:type="dxa" w:w="4680"/>
          </w:tcPr>
          <w:p>
            <w:pPr>
              <w:spacing w:after="0"/>
            </w:pPr>
            <w:r/>
            <w:r>
              <w:rPr>
                <w:b w:val="0"/>
                <w:sz w:val="20"/>
              </w:rPr>
              <w:t>Publish privacy, Google data, deletion, terms, and support pages. Verify domain ownership.</w:t>
            </w:r>
          </w:p>
        </w:tc>
      </w:tr>
      <w:tr>
        <w:tc>
          <w:tcPr>
            <w:tcW w:type="dxa" w:w="4680"/>
          </w:tcPr>
          <w:p>
            <w:pPr>
              <w:spacing w:after="0"/>
            </w:pPr>
            <w:r/>
            <w:r>
              <w:rPr>
                <w:b w:val="0"/>
                <w:sz w:val="20"/>
              </w:rPr>
              <w:t>T-6 weeks</w:t>
            </w:r>
          </w:p>
        </w:tc>
        <w:tc>
          <w:tcPr>
            <w:tcW w:type="dxa" w:w="4680"/>
          </w:tcPr>
          <w:p>
            <w:pPr>
              <w:spacing w:after="0"/>
            </w:pPr>
            <w:r/>
            <w:r>
              <w:rPr>
                <w:b w:val="0"/>
                <w:sz w:val="20"/>
              </w:rPr>
              <w:t>Create production Google Cloud project/client. Configure production consent screen. Record demo video.</w:t>
            </w:r>
          </w:p>
        </w:tc>
      </w:tr>
      <w:tr>
        <w:tc>
          <w:tcPr>
            <w:tcW w:type="dxa" w:w="4680"/>
          </w:tcPr>
          <w:p>
            <w:pPr>
              <w:spacing w:after="0"/>
            </w:pPr>
            <w:r/>
            <w:r>
              <w:rPr>
                <w:b w:val="0"/>
                <w:sz w:val="20"/>
              </w:rPr>
              <w:t>T-5 to T-6 weeks</w:t>
            </w:r>
          </w:p>
        </w:tc>
        <w:tc>
          <w:tcPr>
            <w:tcW w:type="dxa" w:w="4680"/>
          </w:tcPr>
          <w:p>
            <w:pPr>
              <w:spacing w:after="0"/>
            </w:pPr>
            <w:r/>
            <w:r>
              <w:rPr>
                <w:b w:val="0"/>
                <w:sz w:val="20"/>
              </w:rPr>
              <w:t>Submit OAuth verification. Begin monitoring reviewer email daily.</w:t>
            </w:r>
          </w:p>
        </w:tc>
      </w:tr>
      <w:tr>
        <w:tc>
          <w:tcPr>
            <w:tcW w:type="dxa" w:w="4680"/>
          </w:tcPr>
          <w:p>
            <w:pPr>
              <w:spacing w:after="0"/>
            </w:pPr>
            <w:r/>
            <w:r>
              <w:rPr>
                <w:b w:val="0"/>
                <w:sz w:val="20"/>
              </w:rPr>
              <w:t>T-4 weeks</w:t>
            </w:r>
          </w:p>
        </w:tc>
        <w:tc>
          <w:tcPr>
            <w:tcW w:type="dxa" w:w="4680"/>
          </w:tcPr>
          <w:p>
            <w:pPr>
              <w:spacing w:after="0"/>
            </w:pPr>
            <w:r/>
            <w:r>
              <w:rPr>
                <w:b w:val="0"/>
                <w:sz w:val="20"/>
              </w:rPr>
              <w:t>Respond to Google questions. Update policy pages or video if requested.</w:t>
            </w:r>
          </w:p>
        </w:tc>
      </w:tr>
      <w:tr>
        <w:tc>
          <w:tcPr>
            <w:tcW w:type="dxa" w:w="4680"/>
          </w:tcPr>
          <w:p>
            <w:pPr>
              <w:spacing w:after="0"/>
            </w:pPr>
            <w:r/>
            <w:r>
              <w:rPr>
                <w:b w:val="0"/>
                <w:sz w:val="20"/>
              </w:rPr>
              <w:t>T-3 to T-4 weeks</w:t>
            </w:r>
          </w:p>
        </w:tc>
        <w:tc>
          <w:tcPr>
            <w:tcW w:type="dxa" w:w="4680"/>
          </w:tcPr>
          <w:p>
            <w:pPr>
              <w:spacing w:after="0"/>
            </w:pPr>
            <w:r/>
            <w:r>
              <w:rPr>
                <w:b w:val="0"/>
                <w:sz w:val="20"/>
              </w:rPr>
              <w:t>Start security assessment if Google requires it. Remediate critical/high findings.</w:t>
            </w:r>
          </w:p>
        </w:tc>
      </w:tr>
      <w:tr>
        <w:tc>
          <w:tcPr>
            <w:tcW w:type="dxa" w:w="4680"/>
          </w:tcPr>
          <w:p>
            <w:pPr>
              <w:spacing w:after="0"/>
            </w:pPr>
            <w:r/>
            <w:r>
              <w:rPr>
                <w:b w:val="0"/>
                <w:sz w:val="20"/>
              </w:rPr>
              <w:t>T-2 weeks</w:t>
            </w:r>
          </w:p>
        </w:tc>
        <w:tc>
          <w:tcPr>
            <w:tcW w:type="dxa" w:w="4680"/>
          </w:tcPr>
          <w:p>
            <w:pPr>
              <w:spacing w:after="0"/>
            </w:pPr>
            <w:r/>
            <w:r>
              <w:rPr>
                <w:b w:val="0"/>
                <w:sz w:val="20"/>
              </w:rPr>
              <w:t>Confirm approved scopes, production OAuth behavior, Pub/Sub delivery, and disconnect flow.</w:t>
            </w:r>
          </w:p>
        </w:tc>
      </w:tr>
      <w:tr>
        <w:tc>
          <w:tcPr>
            <w:tcW w:type="dxa" w:w="4680"/>
          </w:tcPr>
          <w:p>
            <w:pPr>
              <w:spacing w:after="0"/>
            </w:pPr>
            <w:r/>
            <w:r>
              <w:rPr>
                <w:b w:val="0"/>
                <w:sz w:val="20"/>
              </w:rPr>
              <w:t>T-1 week</w:t>
            </w:r>
          </w:p>
        </w:tc>
        <w:tc>
          <w:tcPr>
            <w:tcW w:type="dxa" w:w="4680"/>
          </w:tcPr>
          <w:p>
            <w:pPr>
              <w:spacing w:after="0"/>
            </w:pPr>
            <w:r/>
            <w:r>
              <w:rPr>
                <w:b w:val="0"/>
                <w:sz w:val="20"/>
              </w:rPr>
              <w:t>Run end-to-end Gmail production smoke test with test accounts. Freeze launch changes.</w:t>
            </w:r>
          </w:p>
        </w:tc>
      </w:tr>
      <w:tr>
        <w:tc>
          <w:tcPr>
            <w:tcW w:type="dxa" w:w="4680"/>
          </w:tcPr>
          <w:p>
            <w:pPr>
              <w:spacing w:after="0"/>
            </w:pPr>
            <w:r/>
            <w:r>
              <w:rPr>
                <w:b w:val="0"/>
                <w:sz w:val="20"/>
              </w:rPr>
              <w:t>Launch</w:t>
            </w:r>
          </w:p>
        </w:tc>
        <w:tc>
          <w:tcPr>
            <w:tcW w:type="dxa" w:w="4680"/>
          </w:tcPr>
          <w:p>
            <w:pPr>
              <w:spacing w:after="0"/>
            </w:pPr>
            <w:r/>
            <w:r>
              <w:rPr>
                <w:b w:val="0"/>
                <w:sz w:val="20"/>
              </w:rPr>
              <w:t>Enable Gmail for production tenants. Monitor OAuth failures, webhook delivery, token refresh, and send errors.</w:t>
            </w:r>
          </w:p>
        </w:tc>
      </w:tr>
      <w:tr>
        <w:tc>
          <w:tcPr>
            <w:tcW w:type="dxa" w:w="4680"/>
          </w:tcPr>
          <w:p>
            <w:pPr>
              <w:spacing w:after="0"/>
            </w:pPr>
            <w:r/>
            <w:r>
              <w:rPr>
                <w:b w:val="0"/>
                <w:sz w:val="20"/>
              </w:rPr>
              <w:t>Post-launch</w:t>
            </w:r>
          </w:p>
        </w:tc>
        <w:tc>
          <w:tcPr>
            <w:tcW w:type="dxa" w:w="4680"/>
          </w:tcPr>
          <w:p>
            <w:pPr>
              <w:spacing w:after="0"/>
            </w:pPr>
            <w:r/>
            <w:r>
              <w:rPr>
                <w:b w:val="0"/>
                <w:sz w:val="20"/>
              </w:rPr>
              <w:t>Review logs weekly for scope errors and watch renewal failures. Prepare annual reverification.</w:t>
            </w:r>
          </w:p>
        </w:tc>
      </w:tr>
    </w:tbl>
    <w:p/>
    <w:p>
      <w:pPr>
        <w:spacing w:after="120"/>
      </w:pPr>
    </w:p>
    <w:p>
      <w:pPr>
        <w:pStyle w:val="Heading1"/>
        <w:spacing w:after="120" w:before="360"/>
      </w:pPr>
      <w:r>
        <w:t>12. Common Rejection Risks And Fixes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Risk</w:t>
            </w:r>
          </w:p>
        </w:tc>
        <w:tc>
          <w:tcPr>
            <w:tcW w:type="dxa" w:w="3120"/>
            <w:shd w:val="clear" w:color="auto" w:fill="D9E2F3"/>
          </w:tcPr>
          <w:p>
            <w:pPr>
              <w:spacing w:after="0"/>
            </w:pPr>
            <w:r/>
            <w:r>
              <w:rPr>
                <w:b/>
                <w:sz w:val="20"/>
              </w:rPr>
              <w:t>Why Google may object</w:t>
            </w:r>
          </w:p>
        </w:tc>
        <w:tc>
          <w:tcPr>
            <w:tcW w:type="dxa" w:w="3120"/>
            <w:shd w:val="clear" w:color="auto" w:fill="D9E2F3"/>
          </w:tcPr>
          <w:p>
            <w:pPr>
              <w:spacing w:after="0"/>
            </w:pPr>
            <w:r/>
            <w:r>
              <w:rPr>
                <w:b/>
                <w:sz w:val="20"/>
              </w:rPr>
              <w:t>Fix</w:t>
            </w:r>
          </w:p>
        </w:tc>
      </w:tr>
      <w:tr>
        <w:tc>
          <w:tcPr>
            <w:tcW w:type="dxa" w:w="3120"/>
          </w:tcPr>
          <w:p>
            <w:pPr>
              <w:spacing w:after="0"/>
            </w:pPr>
            <w:r/>
            <w:r>
              <w:rPr>
                <w:rFonts w:ascii="Consolas" w:hAnsi="Consolas"/>
                <w:b w:val="0"/>
                <w:sz w:val="20"/>
              </w:rPr>
              <w:t>gmail.modify</w:t>
            </w:r>
            <w:r>
              <w:rPr>
                <w:b w:val="0"/>
                <w:sz w:val="20"/>
              </w:rPr>
              <w:t xml:space="preserve"> requested but no mailbox modification is visible</w:t>
            </w:r>
          </w:p>
        </w:tc>
        <w:tc>
          <w:tcPr>
            <w:tcW w:type="dxa" w:w="3120"/>
          </w:tcPr>
          <w:p>
            <w:pPr>
              <w:spacing w:after="0"/>
            </w:pPr>
            <w:r/>
            <w:r>
              <w:rPr>
                <w:b w:val="0"/>
                <w:sz w:val="20"/>
              </w:rPr>
              <w:t>Fails minimum-scope requirement</w:t>
            </w:r>
          </w:p>
        </w:tc>
        <w:tc>
          <w:tcPr>
            <w:tcW w:type="dxa" w:w="3120"/>
          </w:tcPr>
          <w:p>
            <w:pPr>
              <w:spacing w:after="0"/>
            </w:pPr>
            <w:r/>
            <w:r>
              <w:rPr>
                <w:b w:val="0"/>
                <w:sz w:val="20"/>
              </w:rPr>
              <w:t>Remove it or add a real user-facing mailbox modification feature and demo it</w:t>
            </w:r>
          </w:p>
        </w:tc>
      </w:tr>
      <w:tr>
        <w:tc>
          <w:tcPr>
            <w:tcW w:type="dxa" w:w="3120"/>
          </w:tcPr>
          <w:p>
            <w:pPr>
              <w:spacing w:after="0"/>
            </w:pPr>
            <w:r/>
            <w:r>
              <w:rPr>
                <w:b w:val="0"/>
                <w:sz w:val="20"/>
              </w:rPr>
              <w:t>Privacy policy is generic</w:t>
            </w:r>
          </w:p>
        </w:tc>
        <w:tc>
          <w:tcPr>
            <w:tcW w:type="dxa" w:w="3120"/>
          </w:tcPr>
          <w:p>
            <w:pPr>
              <w:spacing w:after="0"/>
            </w:pPr>
            <w:r/>
            <w:r>
              <w:rPr>
                <w:b w:val="0"/>
                <w:sz w:val="20"/>
              </w:rPr>
              <w:t>Does not disclose Google data use clearly</w:t>
            </w:r>
          </w:p>
        </w:tc>
        <w:tc>
          <w:tcPr>
            <w:tcW w:type="dxa" w:w="3120"/>
          </w:tcPr>
          <w:p>
            <w:pPr>
              <w:spacing w:after="0"/>
            </w:pPr>
            <w:r/>
            <w:r>
              <w:rPr>
                <w:b w:val="0"/>
                <w:sz w:val="20"/>
              </w:rPr>
              <w:t>Add Gmail-specific data access/use/storage/sharing/deletion language</w:t>
            </w:r>
          </w:p>
        </w:tc>
      </w:tr>
      <w:tr>
        <w:tc>
          <w:tcPr>
            <w:tcW w:type="dxa" w:w="3120"/>
          </w:tcPr>
          <w:p>
            <w:pPr>
              <w:spacing w:after="0"/>
            </w:pPr>
            <w:r/>
            <w:r>
              <w:rPr>
                <w:b w:val="0"/>
                <w:sz w:val="20"/>
              </w:rPr>
              <w:t>Limited Use statement is missing</w:t>
            </w:r>
          </w:p>
        </w:tc>
        <w:tc>
          <w:tcPr>
            <w:tcW w:type="dxa" w:w="3120"/>
          </w:tcPr>
          <w:p>
            <w:pPr>
              <w:spacing w:after="0"/>
            </w:pPr>
            <w:r/>
            <w:r>
              <w:rPr>
                <w:b w:val="0"/>
                <w:sz w:val="20"/>
              </w:rPr>
              <w:t>Required for Google user data policy alignment</w:t>
            </w:r>
          </w:p>
        </w:tc>
        <w:tc>
          <w:tcPr>
            <w:tcW w:type="dxa" w:w="3120"/>
          </w:tcPr>
          <w:p>
            <w:pPr>
              <w:spacing w:after="0"/>
            </w:pPr>
            <w:r/>
            <w:r>
              <w:rPr>
                <w:b w:val="0"/>
                <w:sz w:val="20"/>
              </w:rPr>
              <w:t>Add exact Limited Use disclosure to privacy or Google data page</w:t>
            </w:r>
          </w:p>
        </w:tc>
      </w:tr>
      <w:tr>
        <w:tc>
          <w:tcPr>
            <w:tcW w:type="dxa" w:w="3120"/>
          </w:tcPr>
          <w:p>
            <w:pPr>
              <w:spacing w:after="0"/>
            </w:pPr>
            <w:r/>
            <w:r>
              <w:rPr>
                <w:b w:val="0"/>
                <w:sz w:val="20"/>
              </w:rPr>
              <w:t>Demo video only shows login</w:t>
            </w:r>
          </w:p>
        </w:tc>
        <w:tc>
          <w:tcPr>
            <w:tcW w:type="dxa" w:w="3120"/>
          </w:tcPr>
          <w:p>
            <w:pPr>
              <w:spacing w:after="0"/>
            </w:pPr>
            <w:r/>
            <w:r>
              <w:rPr>
                <w:b w:val="0"/>
                <w:sz w:val="20"/>
              </w:rPr>
              <w:t>Does not show how each scope is used</w:t>
            </w:r>
          </w:p>
        </w:tc>
        <w:tc>
          <w:tcPr>
            <w:tcW w:type="dxa" w:w="3120"/>
          </w:tcPr>
          <w:p>
            <w:pPr>
              <w:spacing w:after="0"/>
            </w:pPr>
            <w:r/>
            <w:r>
              <w:rPr>
                <w:b w:val="0"/>
                <w:sz w:val="20"/>
              </w:rPr>
              <w:t>Show connect, inbound read, AI draft, send, disconnect</w:t>
            </w:r>
          </w:p>
        </w:tc>
      </w:tr>
      <w:tr>
        <w:tc>
          <w:tcPr>
            <w:tcW w:type="dxa" w:w="3120"/>
          </w:tcPr>
          <w:p>
            <w:pPr>
              <w:spacing w:after="0"/>
            </w:pPr>
            <w:r/>
            <w:r>
              <w:rPr>
                <w:b w:val="0"/>
                <w:sz w:val="20"/>
              </w:rPr>
              <w:t>AI workflow sounds autonomous</w:t>
            </w:r>
          </w:p>
        </w:tc>
        <w:tc>
          <w:tcPr>
            <w:tcW w:type="dxa" w:w="3120"/>
          </w:tcPr>
          <w:p>
            <w:pPr>
              <w:spacing w:after="0"/>
            </w:pPr>
            <w:r/>
            <w:r>
              <w:rPr>
                <w:b w:val="0"/>
                <w:sz w:val="20"/>
              </w:rPr>
              <w:t>Google may fear unconsented sends or data misuse</w:t>
            </w:r>
          </w:p>
        </w:tc>
        <w:tc>
          <w:tcPr>
            <w:tcW w:type="dxa" w:w="3120"/>
          </w:tcPr>
          <w:p>
            <w:pPr>
              <w:spacing w:after="0"/>
            </w:pPr>
            <w:r/>
            <w:r>
              <w:rPr>
                <w:b w:val="0"/>
                <w:sz w:val="20"/>
              </w:rPr>
              <w:t>Emphasize human approval before every send</w:t>
            </w:r>
          </w:p>
        </w:tc>
      </w:tr>
      <w:tr>
        <w:tc>
          <w:tcPr>
            <w:tcW w:type="dxa" w:w="3120"/>
          </w:tcPr>
          <w:p>
            <w:pPr>
              <w:spacing w:after="0"/>
            </w:pPr>
            <w:r/>
            <w:r>
              <w:rPr>
                <w:b w:val="0"/>
                <w:sz w:val="20"/>
              </w:rPr>
              <w:t>Gmail data goes to AI provider without disclosure</w:t>
            </w:r>
          </w:p>
        </w:tc>
        <w:tc>
          <w:tcPr>
            <w:tcW w:type="dxa" w:w="3120"/>
          </w:tcPr>
          <w:p>
            <w:pPr>
              <w:spacing w:after="0"/>
            </w:pPr>
            <w:r/>
            <w:r>
              <w:rPr>
                <w:b w:val="0"/>
                <w:sz w:val="20"/>
              </w:rPr>
              <w:t>Data transfer must be disclosed and policy-compliant</w:t>
            </w:r>
          </w:p>
        </w:tc>
        <w:tc>
          <w:tcPr>
            <w:tcW w:type="dxa" w:w="3120"/>
          </w:tcPr>
          <w:p>
            <w:pPr>
              <w:spacing w:after="0"/>
            </w:pPr>
            <w:r/>
            <w:r>
              <w:rPr>
                <w:b w:val="0"/>
                <w:sz w:val="20"/>
              </w:rPr>
              <w:t>Add subprocessor and AI data-use disclosure</w:t>
            </w:r>
          </w:p>
        </w:tc>
      </w:tr>
      <w:tr>
        <w:tc>
          <w:tcPr>
            <w:tcW w:type="dxa" w:w="3120"/>
          </w:tcPr>
          <w:p>
            <w:pPr>
              <w:spacing w:after="0"/>
            </w:pPr>
            <w:r/>
            <w:r>
              <w:rPr>
                <w:b w:val="0"/>
                <w:sz w:val="20"/>
              </w:rPr>
              <w:t>Dev/local OAuth clients remain in production project</w:t>
            </w:r>
          </w:p>
        </w:tc>
        <w:tc>
          <w:tcPr>
            <w:tcW w:type="dxa" w:w="3120"/>
          </w:tcPr>
          <w:p>
            <w:pPr>
              <w:spacing w:after="0"/>
            </w:pPr>
            <w:r/>
            <w:r>
              <w:rPr>
                <w:b w:val="0"/>
                <w:sz w:val="20"/>
              </w:rPr>
              <w:t>All clients in submitted project must be production-ready</w:t>
            </w:r>
          </w:p>
        </w:tc>
        <w:tc>
          <w:tcPr>
            <w:tcW w:type="dxa" w:w="3120"/>
          </w:tcPr>
          <w:p>
            <w:pPr>
              <w:spacing w:after="0"/>
            </w:pPr>
            <w:r/>
            <w:r>
              <w:rPr>
                <w:b w:val="0"/>
                <w:sz w:val="20"/>
              </w:rPr>
              <w:t>Move dev clients to separate dev project</w:t>
            </w:r>
          </w:p>
        </w:tc>
      </w:tr>
      <w:tr>
        <w:tc>
          <w:tcPr>
            <w:tcW w:type="dxa" w:w="3120"/>
          </w:tcPr>
          <w:p>
            <w:pPr>
              <w:spacing w:after="0"/>
            </w:pPr>
            <w:r/>
            <w:r>
              <w:rPr>
                <w:b w:val="0"/>
                <w:sz w:val="20"/>
              </w:rPr>
              <w:t>Authorized domains are not verified</w:t>
            </w:r>
          </w:p>
        </w:tc>
        <w:tc>
          <w:tcPr>
            <w:tcW w:type="dxa" w:w="3120"/>
          </w:tcPr>
          <w:p>
            <w:pPr>
              <w:spacing w:after="0"/>
            </w:pPr>
            <w:r/>
            <w:r>
              <w:rPr>
                <w:b w:val="0"/>
                <w:sz w:val="20"/>
              </w:rPr>
              <w:t>Consent screen cannot be trusted</w:t>
            </w:r>
          </w:p>
        </w:tc>
        <w:tc>
          <w:tcPr>
            <w:tcW w:type="dxa" w:w="3120"/>
          </w:tcPr>
          <w:p>
            <w:pPr>
              <w:spacing w:after="0"/>
            </w:pPr>
            <w:r/>
            <w:r>
              <w:rPr>
                <w:b w:val="0"/>
                <w:sz w:val="20"/>
              </w:rPr>
              <w:t xml:space="preserve">Verify </w:t>
            </w:r>
            <w:r>
              <w:rPr>
                <w:rFonts w:ascii="Consolas" w:hAnsi="Consolas"/>
                <w:b w:val="0"/>
                <w:sz w:val="20"/>
              </w:rPr>
              <w:t>velvetelves.com</w:t>
            </w:r>
            <w:r>
              <w:rPr>
                <w:b w:val="0"/>
                <w:sz w:val="20"/>
              </w:rPr>
              <w:t xml:space="preserve"> in Search Console</w:t>
            </w:r>
          </w:p>
        </w:tc>
      </w:tr>
      <w:tr>
        <w:tc>
          <w:tcPr>
            <w:tcW w:type="dxa" w:w="3120"/>
          </w:tcPr>
          <w:p>
            <w:pPr>
              <w:spacing w:after="0"/>
            </w:pPr>
            <w:r/>
            <w:r>
              <w:rPr>
                <w:b w:val="0"/>
                <w:sz w:val="20"/>
              </w:rPr>
              <w:t>App sends bulk marketing</w:t>
            </w:r>
          </w:p>
        </w:tc>
        <w:tc>
          <w:tcPr>
            <w:tcW w:type="dxa" w:w="3120"/>
          </w:tcPr>
          <w:p>
            <w:pPr>
              <w:spacing w:after="0"/>
            </w:pPr>
            <w:r/>
            <w:r>
              <w:rPr>
                <w:b w:val="0"/>
                <w:sz w:val="20"/>
              </w:rPr>
              <w:t>Gmail scopes cannot be used for spam/unsolicited commercial mail</w:t>
            </w:r>
          </w:p>
        </w:tc>
        <w:tc>
          <w:tcPr>
            <w:tcW w:type="dxa" w:w="3120"/>
          </w:tcPr>
          <w:p>
            <w:pPr>
              <w:spacing w:after="0"/>
            </w:pPr>
            <w:r/>
            <w:r>
              <w:rPr>
                <w:b w:val="0"/>
                <w:sz w:val="20"/>
              </w:rPr>
              <w:t>Limit Gmail send to transaction-specific, user-approved communication</w:t>
            </w:r>
          </w:p>
        </w:tc>
      </w:tr>
      <w:tr>
        <w:tc>
          <w:tcPr>
            <w:tcW w:type="dxa" w:w="3120"/>
          </w:tcPr>
          <w:p>
            <w:pPr>
              <w:spacing w:after="0"/>
            </w:pPr>
            <w:r/>
            <w:r>
              <w:rPr>
                <w:b w:val="0"/>
                <w:sz w:val="20"/>
              </w:rPr>
              <w:t>Logs contain full Gmail bodies or tokens</w:t>
            </w:r>
          </w:p>
        </w:tc>
        <w:tc>
          <w:tcPr>
            <w:tcW w:type="dxa" w:w="3120"/>
          </w:tcPr>
          <w:p>
            <w:pPr>
              <w:spacing w:after="0"/>
            </w:pPr>
            <w:r/>
            <w:r>
              <w:rPr>
                <w:b w:val="0"/>
                <w:sz w:val="20"/>
              </w:rPr>
              <w:t>Security assessment finding</w:t>
            </w:r>
          </w:p>
        </w:tc>
        <w:tc>
          <w:tcPr>
            <w:tcW w:type="dxa" w:w="3120"/>
          </w:tcPr>
          <w:p>
            <w:pPr>
              <w:spacing w:after="0"/>
            </w:pPr>
            <w:r/>
            <w:r>
              <w:rPr>
                <w:b w:val="0"/>
                <w:sz w:val="20"/>
              </w:rPr>
              <w:t>Redact logs and confirm token/body logging is blocked</w:t>
            </w:r>
          </w:p>
        </w:tc>
      </w:tr>
      <w:tr>
        <w:tc>
          <w:tcPr>
            <w:tcW w:type="dxa" w:w="3120"/>
          </w:tcPr>
          <w:p>
            <w:pPr>
              <w:spacing w:after="0"/>
            </w:pPr>
            <w:r/>
            <w:r>
              <w:rPr>
                <w:b w:val="0"/>
                <w:sz w:val="20"/>
              </w:rPr>
              <w:t>No data deletion process</w:t>
            </w:r>
          </w:p>
        </w:tc>
        <w:tc>
          <w:tcPr>
            <w:tcW w:type="dxa" w:w="3120"/>
          </w:tcPr>
          <w:p>
            <w:pPr>
              <w:spacing w:after="0"/>
            </w:pPr>
            <w:r/>
            <w:r>
              <w:rPr>
                <w:b w:val="0"/>
                <w:sz w:val="20"/>
              </w:rPr>
              <w:t>Restricted review/security assessment issue</w:t>
            </w:r>
          </w:p>
        </w:tc>
        <w:tc>
          <w:tcPr>
            <w:tcW w:type="dxa" w:w="3120"/>
          </w:tcPr>
          <w:p>
            <w:pPr>
              <w:spacing w:after="0"/>
            </w:pPr>
            <w:r/>
            <w:r>
              <w:rPr>
                <w:b w:val="0"/>
                <w:sz w:val="20"/>
              </w:rPr>
              <w:t>Publish deletion page and implement support procedure</w:t>
            </w:r>
          </w:p>
        </w:tc>
      </w:tr>
    </w:tbl>
    <w:p/>
    <w:p>
      <w:pPr>
        <w:spacing w:after="120"/>
      </w:pPr>
    </w:p>
    <w:p>
      <w:pPr>
        <w:pStyle w:val="Heading1"/>
        <w:spacing w:after="120" w:before="360"/>
      </w:pPr>
      <w:r>
        <w:t>13. Production Readiness Checklist</w:t>
      </w:r>
    </w:p>
    <w:p>
      <w:pPr>
        <w:pStyle w:val="Heading2"/>
        <w:spacing w:after="80" w:before="240"/>
      </w:pPr>
      <w:r>
        <w:t>Scope and code</w:t>
      </w:r>
    </w:p>
    <w:p>
      <w:pPr>
        <w:spacing w:after="40"/>
        <w:ind w:left="357" w:hanging="255"/>
      </w:pPr>
      <w:r>
        <w:rPr>
          <w:b w:val="0"/>
          <w:sz w:val="20"/>
        </w:rPr>
        <w:t xml:space="preserve">- </w:t>
      </w:r>
      <w:r>
        <w:rPr>
          <w:b w:val="0"/>
          <w:sz w:val="20"/>
        </w:rPr>
        <w:t>[ ] Final scope list is documented.</w:t>
      </w:r>
    </w:p>
    <w:p>
      <w:pPr>
        <w:spacing w:after="40"/>
        <w:ind w:left="357" w:hanging="255"/>
      </w:pPr>
      <w:r>
        <w:rPr>
          <w:b w:val="0"/>
          <w:sz w:val="20"/>
        </w:rPr>
        <w:t xml:space="preserve">- </w:t>
      </w:r>
      <w:r>
        <w:rPr>
          <w:b w:val="0"/>
          <w:sz w:val="20"/>
        </w:rPr>
        <w:t>[ ] Code requests only final scopes.</w:t>
      </w:r>
    </w:p>
    <w:p>
      <w:pPr>
        <w:spacing w:after="40"/>
        <w:ind w:left="357" w:hanging="255"/>
      </w:pPr>
      <w:r>
        <w:rPr>
          <w:b w:val="0"/>
          <w:sz w:val="20"/>
        </w:rPr>
        <w:t xml:space="preserve">- </w:t>
      </w:r>
      <w:r>
        <w:rPr>
          <w:b w:val="0"/>
          <w:sz w:val="20"/>
        </w:rPr>
        <w:t>[ ] Google Cloud Console lists only final scopes.</w:t>
      </w:r>
    </w:p>
    <w:p>
      <w:pPr>
        <w:spacing w:after="40"/>
        <w:ind w:left="357" w:hanging="255"/>
      </w:pPr>
      <w:r>
        <w:rPr>
          <w:b w:val="0"/>
          <w:sz w:val="20"/>
        </w:rPr>
        <w:t xml:space="preserve">- </w:t>
      </w:r>
      <w:r>
        <w:rPr>
          <w:b w:val="0"/>
          <w:sz w:val="20"/>
        </w:rPr>
        <w:t xml:space="preserve">[ ] </w:t>
      </w:r>
      <w:r>
        <w:rPr>
          <w:rFonts w:ascii="Consolas" w:hAnsi="Consolas"/>
          <w:b w:val="0"/>
          <w:sz w:val="20"/>
        </w:rPr>
        <w:t>gmail.modify</w:t>
      </w:r>
      <w:r>
        <w:rPr>
          <w:b w:val="0"/>
          <w:sz w:val="20"/>
        </w:rPr>
        <w:t xml:space="preserve"> is removed unless demonstrated.</w:t>
      </w:r>
    </w:p>
    <w:p>
      <w:pPr>
        <w:spacing w:after="40"/>
        <w:ind w:left="357" w:hanging="255"/>
      </w:pPr>
      <w:r>
        <w:rPr>
          <w:b w:val="0"/>
          <w:sz w:val="20"/>
        </w:rPr>
        <w:t xml:space="preserve">- </w:t>
      </w:r>
      <w:r>
        <w:rPr>
          <w:b w:val="0"/>
          <w:sz w:val="20"/>
        </w:rPr>
        <w:t>[ ] OAuth connect works in production.</w:t>
      </w:r>
    </w:p>
    <w:p>
      <w:pPr>
        <w:spacing w:after="40"/>
        <w:ind w:left="357" w:hanging="255"/>
      </w:pPr>
      <w:r>
        <w:rPr>
          <w:b w:val="0"/>
          <w:sz w:val="20"/>
        </w:rPr>
        <w:t xml:space="preserve">- </w:t>
      </w:r>
      <w:r>
        <w:rPr>
          <w:b w:val="0"/>
          <w:sz w:val="20"/>
        </w:rPr>
        <w:t>[ ] Token refresh works.</w:t>
      </w:r>
    </w:p>
    <w:p>
      <w:pPr>
        <w:spacing w:after="40"/>
        <w:ind w:left="357" w:hanging="255"/>
      </w:pPr>
      <w:r>
        <w:rPr>
          <w:b w:val="0"/>
          <w:sz w:val="20"/>
        </w:rPr>
        <w:t xml:space="preserve">- </w:t>
      </w:r>
      <w:r>
        <w:rPr>
          <w:b w:val="0"/>
          <w:sz w:val="20"/>
        </w:rPr>
        <w:t>[ ] Gmail send works.</w:t>
      </w:r>
    </w:p>
    <w:p>
      <w:pPr>
        <w:spacing w:after="40"/>
        <w:ind w:left="357" w:hanging="255"/>
      </w:pPr>
      <w:r>
        <w:rPr>
          <w:b w:val="0"/>
          <w:sz w:val="20"/>
        </w:rPr>
        <w:t xml:space="preserve">- </w:t>
      </w:r>
      <w:r>
        <w:rPr>
          <w:b w:val="0"/>
          <w:sz w:val="20"/>
        </w:rPr>
        <w:t>[ ] Gmail inbound Pub/Sub works.</w:t>
      </w:r>
    </w:p>
    <w:p>
      <w:pPr>
        <w:spacing w:after="40"/>
        <w:ind w:left="357" w:hanging="255"/>
      </w:pPr>
      <w:r>
        <w:rPr>
          <w:b w:val="0"/>
          <w:sz w:val="20"/>
        </w:rPr>
        <w:t xml:space="preserve">- </w:t>
      </w:r>
      <w:r>
        <w:rPr>
          <w:b w:val="0"/>
          <w:sz w:val="20"/>
        </w:rPr>
        <w:t>[ ] Gmail watch renewal exists and is monitored.</w:t>
      </w:r>
    </w:p>
    <w:p>
      <w:pPr>
        <w:spacing w:after="40"/>
        <w:ind w:left="357" w:hanging="255"/>
      </w:pPr>
      <w:r>
        <w:rPr>
          <w:b w:val="0"/>
          <w:sz w:val="20"/>
        </w:rPr>
        <w:t xml:space="preserve">- </w:t>
      </w:r>
      <w:r>
        <w:rPr>
          <w:b w:val="0"/>
          <w:sz w:val="20"/>
        </w:rPr>
        <w:t>[ ] Disconnect stops future Gmail use.</w:t>
      </w:r>
    </w:p>
    <w:p>
      <w:pPr>
        <w:pStyle w:val="Heading2"/>
        <w:spacing w:after="80" w:before="240"/>
      </w:pPr>
      <w:r>
        <w:t>Public pages</w:t>
      </w:r>
    </w:p>
    <w:p>
      <w:pPr>
        <w:spacing w:after="40"/>
        <w:ind w:left="357" w:hanging="255"/>
      </w:pPr>
      <w:r>
        <w:rPr>
          <w:b w:val="0"/>
          <w:sz w:val="20"/>
        </w:rPr>
        <w:t xml:space="preserve">- </w:t>
      </w:r>
      <w:r>
        <w:rPr>
          <w:b w:val="0"/>
          <w:sz w:val="20"/>
        </w:rPr>
        <w:t>[ ] Home page is public.</w:t>
      </w:r>
    </w:p>
    <w:p>
      <w:pPr>
        <w:spacing w:after="40"/>
        <w:ind w:left="357" w:hanging="255"/>
      </w:pPr>
      <w:r>
        <w:rPr>
          <w:b w:val="0"/>
          <w:sz w:val="20"/>
        </w:rPr>
        <w:t xml:space="preserve">- </w:t>
      </w:r>
      <w:r>
        <w:rPr>
          <w:b w:val="0"/>
          <w:sz w:val="20"/>
        </w:rPr>
        <w:t>[ ] Privacy policy is public.</w:t>
      </w:r>
    </w:p>
    <w:p>
      <w:pPr>
        <w:spacing w:after="40"/>
        <w:ind w:left="357" w:hanging="255"/>
      </w:pPr>
      <w:r>
        <w:rPr>
          <w:b w:val="0"/>
          <w:sz w:val="20"/>
        </w:rPr>
        <w:t xml:space="preserve">- </w:t>
      </w:r>
      <w:r>
        <w:rPr>
          <w:b w:val="0"/>
          <w:sz w:val="20"/>
        </w:rPr>
        <w:t>[ ] Terms are public.</w:t>
      </w:r>
    </w:p>
    <w:p>
      <w:pPr>
        <w:spacing w:after="40"/>
        <w:ind w:left="357" w:hanging="255"/>
      </w:pPr>
      <w:r>
        <w:rPr>
          <w:b w:val="0"/>
          <w:sz w:val="20"/>
        </w:rPr>
        <w:t xml:space="preserve">- </w:t>
      </w:r>
      <w:r>
        <w:rPr>
          <w:b w:val="0"/>
          <w:sz w:val="20"/>
        </w:rPr>
        <w:t>[ ] Google data/Limited Use page is public.</w:t>
      </w:r>
    </w:p>
    <w:p>
      <w:pPr>
        <w:spacing w:after="40"/>
        <w:ind w:left="357" w:hanging="255"/>
      </w:pPr>
      <w:r>
        <w:rPr>
          <w:b w:val="0"/>
          <w:sz w:val="20"/>
        </w:rPr>
        <w:t xml:space="preserve">- </w:t>
      </w:r>
      <w:r>
        <w:rPr>
          <w:b w:val="0"/>
          <w:sz w:val="20"/>
        </w:rPr>
        <w:t>[ ] Data deletion page is public.</w:t>
      </w:r>
    </w:p>
    <w:p>
      <w:pPr>
        <w:spacing w:after="40"/>
        <w:ind w:left="357" w:hanging="255"/>
      </w:pPr>
      <w:r>
        <w:rPr>
          <w:b w:val="0"/>
          <w:sz w:val="20"/>
        </w:rPr>
        <w:t xml:space="preserve">- </w:t>
      </w:r>
      <w:r>
        <w:rPr>
          <w:b w:val="0"/>
          <w:sz w:val="20"/>
        </w:rPr>
        <w:t>[ ] Support page or support email is public and monitored.</w:t>
      </w:r>
    </w:p>
    <w:p>
      <w:pPr>
        <w:spacing w:after="40"/>
        <w:ind w:left="357" w:hanging="255"/>
      </w:pPr>
      <w:r>
        <w:rPr>
          <w:b w:val="0"/>
          <w:sz w:val="20"/>
        </w:rPr>
        <w:t xml:space="preserve">- </w:t>
      </w:r>
      <w:r>
        <w:rPr>
          <w:b w:val="0"/>
          <w:sz w:val="20"/>
        </w:rPr>
        <w:t>[ ] Domains match authorized domains.</w:t>
      </w:r>
    </w:p>
    <w:p>
      <w:pPr>
        <w:pStyle w:val="Heading2"/>
        <w:spacing w:after="80" w:before="240"/>
      </w:pPr>
      <w:r>
        <w:t>Google Cloud</w:t>
      </w:r>
    </w:p>
    <w:p>
      <w:pPr>
        <w:spacing w:after="40"/>
        <w:ind w:left="357" w:hanging="255"/>
      </w:pPr>
      <w:r>
        <w:rPr>
          <w:b w:val="0"/>
          <w:sz w:val="20"/>
        </w:rPr>
        <w:t xml:space="preserve">- </w:t>
      </w:r>
      <w:r>
        <w:rPr>
          <w:b w:val="0"/>
          <w:sz w:val="20"/>
        </w:rPr>
        <w:t>[ ] Production project is separate from dev/test.</w:t>
      </w:r>
    </w:p>
    <w:p>
      <w:pPr>
        <w:spacing w:after="40"/>
        <w:ind w:left="357" w:hanging="255"/>
      </w:pPr>
      <w:r>
        <w:rPr>
          <w:b w:val="0"/>
          <w:sz w:val="20"/>
        </w:rPr>
        <w:t xml:space="preserve">- </w:t>
      </w:r>
      <w:r>
        <w:rPr>
          <w:b w:val="0"/>
          <w:sz w:val="20"/>
        </w:rPr>
        <w:t>[ ] Gmail API enabled.</w:t>
      </w:r>
    </w:p>
    <w:p>
      <w:pPr>
        <w:spacing w:after="40"/>
        <w:ind w:left="357" w:hanging="255"/>
      </w:pPr>
      <w:r>
        <w:rPr>
          <w:b w:val="0"/>
          <w:sz w:val="20"/>
        </w:rPr>
        <w:t xml:space="preserve">- </w:t>
      </w:r>
      <w:r>
        <w:rPr>
          <w:b w:val="0"/>
          <w:sz w:val="20"/>
        </w:rPr>
        <w:t>[ ] Pub/Sub API enabled.</w:t>
      </w:r>
    </w:p>
    <w:p>
      <w:pPr>
        <w:spacing w:after="40"/>
        <w:ind w:left="357" w:hanging="255"/>
      </w:pPr>
      <w:r>
        <w:rPr>
          <w:b w:val="0"/>
          <w:sz w:val="20"/>
        </w:rPr>
        <w:t xml:space="preserve">- </w:t>
      </w:r>
      <w:r>
        <w:rPr>
          <w:b w:val="0"/>
          <w:sz w:val="20"/>
        </w:rPr>
        <w:t>[ ] OAuth consent screen is complete.</w:t>
      </w:r>
    </w:p>
    <w:p>
      <w:pPr>
        <w:spacing w:after="40"/>
        <w:ind w:left="357" w:hanging="255"/>
      </w:pPr>
      <w:r>
        <w:rPr>
          <w:b w:val="0"/>
          <w:sz w:val="20"/>
        </w:rPr>
        <w:t xml:space="preserve">- </w:t>
      </w:r>
      <w:r>
        <w:rPr>
          <w:b w:val="0"/>
          <w:sz w:val="20"/>
        </w:rPr>
        <w:t>[ ] Branding is complete.</w:t>
      </w:r>
    </w:p>
    <w:p>
      <w:pPr>
        <w:spacing w:after="40"/>
        <w:ind w:left="357" w:hanging="255"/>
      </w:pPr>
      <w:r>
        <w:rPr>
          <w:b w:val="0"/>
          <w:sz w:val="20"/>
        </w:rPr>
        <w:t xml:space="preserve">- </w:t>
      </w:r>
      <w:r>
        <w:rPr>
          <w:b w:val="0"/>
          <w:sz w:val="20"/>
        </w:rPr>
        <w:t>[ ] Authorized domain is verified.</w:t>
      </w:r>
    </w:p>
    <w:p>
      <w:pPr>
        <w:spacing w:after="40"/>
        <w:ind w:left="357" w:hanging="255"/>
      </w:pPr>
      <w:r>
        <w:rPr>
          <w:b w:val="0"/>
          <w:sz w:val="20"/>
        </w:rPr>
        <w:t xml:space="preserve">- </w:t>
      </w:r>
      <w:r>
        <w:rPr>
          <w:b w:val="0"/>
          <w:sz w:val="20"/>
        </w:rPr>
        <w:t>[ ] Production OAuth client has exact callback URI.</w:t>
      </w:r>
    </w:p>
    <w:p>
      <w:pPr>
        <w:spacing w:after="40"/>
        <w:ind w:left="357" w:hanging="255"/>
      </w:pPr>
      <w:r>
        <w:rPr>
          <w:b w:val="0"/>
          <w:sz w:val="20"/>
        </w:rPr>
        <w:t xml:space="preserve">- </w:t>
      </w:r>
      <w:r>
        <w:rPr>
          <w:b w:val="0"/>
          <w:sz w:val="20"/>
        </w:rPr>
        <w:t>[ ] No local/dev redirect URI in production client.</w:t>
      </w:r>
    </w:p>
    <w:p>
      <w:pPr>
        <w:spacing w:after="40"/>
        <w:ind w:left="357" w:hanging="255"/>
      </w:pPr>
      <w:r>
        <w:rPr>
          <w:b w:val="0"/>
          <w:sz w:val="20"/>
        </w:rPr>
        <w:t xml:space="preserve">- </w:t>
      </w:r>
      <w:r>
        <w:rPr>
          <w:b w:val="0"/>
          <w:sz w:val="20"/>
        </w:rPr>
        <w:t>[ ] Pub/Sub topic/subscription/service account are production-scoped.</w:t>
      </w:r>
    </w:p>
    <w:p>
      <w:pPr>
        <w:pStyle w:val="Heading2"/>
        <w:spacing w:after="80" w:before="240"/>
      </w:pPr>
      <w:r>
        <w:t>Verification packet</w:t>
      </w:r>
    </w:p>
    <w:p>
      <w:pPr>
        <w:spacing w:after="40"/>
        <w:ind w:left="357" w:hanging="255"/>
      </w:pPr>
      <w:r>
        <w:rPr>
          <w:b w:val="0"/>
          <w:sz w:val="20"/>
        </w:rPr>
        <w:t xml:space="preserve">- </w:t>
      </w:r>
      <w:r>
        <w:rPr>
          <w:b w:val="0"/>
          <w:sz w:val="20"/>
        </w:rPr>
        <w:t>[ ] Scope justifications prepared.</w:t>
      </w:r>
    </w:p>
    <w:p>
      <w:pPr>
        <w:spacing w:after="40"/>
        <w:ind w:left="357" w:hanging="255"/>
      </w:pPr>
      <w:r>
        <w:rPr>
          <w:b w:val="0"/>
          <w:sz w:val="20"/>
        </w:rPr>
        <w:t xml:space="preserve">- </w:t>
      </w:r>
      <w:r>
        <w:rPr>
          <w:b w:val="0"/>
          <w:sz w:val="20"/>
        </w:rPr>
        <w:t>[ ] Demo video recorded and unlisted.</w:t>
      </w:r>
    </w:p>
    <w:p>
      <w:pPr>
        <w:spacing w:after="40"/>
        <w:ind w:left="357" w:hanging="255"/>
      </w:pPr>
      <w:r>
        <w:rPr>
          <w:b w:val="0"/>
          <w:sz w:val="20"/>
        </w:rPr>
        <w:t xml:space="preserve">- </w:t>
      </w:r>
      <w:r>
        <w:rPr>
          <w:b w:val="0"/>
          <w:sz w:val="20"/>
        </w:rPr>
        <w:t>[ ] Demo video shows every requested sensitive/restricted scope.</w:t>
      </w:r>
    </w:p>
    <w:p>
      <w:pPr>
        <w:spacing w:after="40"/>
        <w:ind w:left="357" w:hanging="255"/>
      </w:pPr>
      <w:r>
        <w:rPr>
          <w:b w:val="0"/>
          <w:sz w:val="20"/>
        </w:rPr>
        <w:t xml:space="preserve">- </w:t>
      </w:r>
      <w:r>
        <w:rPr>
          <w:b w:val="0"/>
          <w:sz w:val="20"/>
        </w:rPr>
        <w:t>[ ] Security evidence packet prepared.</w:t>
      </w:r>
    </w:p>
    <w:p>
      <w:pPr>
        <w:spacing w:after="40"/>
        <w:ind w:left="357" w:hanging="255"/>
      </w:pPr>
      <w:r>
        <w:rPr>
          <w:b w:val="0"/>
          <w:sz w:val="20"/>
        </w:rPr>
        <w:t xml:space="preserve">- </w:t>
      </w:r>
      <w:r>
        <w:rPr>
          <w:b w:val="0"/>
          <w:sz w:val="20"/>
        </w:rPr>
        <w:t>[ ] Subprocessor list prepared.</w:t>
      </w:r>
    </w:p>
    <w:p>
      <w:pPr>
        <w:spacing w:after="40"/>
        <w:ind w:left="357" w:hanging="255"/>
      </w:pPr>
      <w:r>
        <w:rPr>
          <w:b w:val="0"/>
          <w:sz w:val="20"/>
        </w:rPr>
        <w:t xml:space="preserve">- </w:t>
      </w:r>
      <w:r>
        <w:rPr>
          <w:b w:val="0"/>
          <w:sz w:val="20"/>
        </w:rPr>
        <w:t>[ ] Owner/editor/support emails monitored.</w:t>
      </w:r>
    </w:p>
    <w:p>
      <w:pPr>
        <w:pStyle w:val="Heading2"/>
        <w:spacing w:after="80" w:before="240"/>
      </w:pPr>
      <w:r>
        <w:t>Security</w:t>
      </w:r>
    </w:p>
    <w:p>
      <w:pPr>
        <w:spacing w:after="40"/>
        <w:ind w:left="357" w:hanging="255"/>
      </w:pPr>
      <w:r>
        <w:rPr>
          <w:b w:val="0"/>
          <w:sz w:val="20"/>
        </w:rPr>
        <w:t xml:space="preserve">- </w:t>
      </w:r>
      <w:r>
        <w:rPr>
          <w:b w:val="0"/>
          <w:sz w:val="20"/>
        </w:rPr>
        <w:t>[ ] OAuth tokens encrypted at rest.</w:t>
      </w:r>
    </w:p>
    <w:p>
      <w:pPr>
        <w:spacing w:after="40"/>
        <w:ind w:left="357" w:hanging="255"/>
      </w:pPr>
      <w:r>
        <w:rPr>
          <w:b w:val="0"/>
          <w:sz w:val="20"/>
        </w:rPr>
        <w:t xml:space="preserve">- </w:t>
      </w:r>
      <w:r>
        <w:rPr>
          <w:b w:val="0"/>
          <w:sz w:val="20"/>
        </w:rPr>
        <w:t>[ ] Gmail-derived data encrypted at rest where appropriate.</w:t>
      </w:r>
    </w:p>
    <w:p>
      <w:pPr>
        <w:spacing w:after="40"/>
        <w:ind w:left="357" w:hanging="255"/>
      </w:pPr>
      <w:r>
        <w:rPr>
          <w:b w:val="0"/>
          <w:sz w:val="20"/>
        </w:rPr>
        <w:t xml:space="preserve">- </w:t>
      </w:r>
      <w:r>
        <w:rPr>
          <w:b w:val="0"/>
          <w:sz w:val="20"/>
        </w:rPr>
        <w:t>[ ] Tenant isolation tests pass.</w:t>
      </w:r>
    </w:p>
    <w:p>
      <w:pPr>
        <w:spacing w:after="40"/>
        <w:ind w:left="357" w:hanging="255"/>
      </w:pPr>
      <w:r>
        <w:rPr>
          <w:b w:val="0"/>
          <w:sz w:val="20"/>
        </w:rPr>
        <w:t xml:space="preserve">- </w:t>
      </w:r>
      <w:r>
        <w:rPr>
          <w:b w:val="0"/>
          <w:sz w:val="20"/>
        </w:rPr>
        <w:t>[ ] No token leakage in logs.</w:t>
      </w:r>
    </w:p>
    <w:p>
      <w:pPr>
        <w:spacing w:after="40"/>
        <w:ind w:left="357" w:hanging="255"/>
      </w:pPr>
      <w:r>
        <w:rPr>
          <w:b w:val="0"/>
          <w:sz w:val="20"/>
        </w:rPr>
        <w:t xml:space="preserve">- </w:t>
      </w:r>
      <w:r>
        <w:rPr>
          <w:b w:val="0"/>
          <w:sz w:val="20"/>
        </w:rPr>
        <w:t>[ ] No raw email body logging.</w:t>
      </w:r>
    </w:p>
    <w:p>
      <w:pPr>
        <w:spacing w:after="40"/>
        <w:ind w:left="357" w:hanging="255"/>
      </w:pPr>
      <w:r>
        <w:rPr>
          <w:b w:val="0"/>
          <w:sz w:val="20"/>
        </w:rPr>
        <w:t xml:space="preserve">- </w:t>
      </w:r>
      <w:r>
        <w:rPr>
          <w:b w:val="0"/>
          <w:sz w:val="20"/>
        </w:rPr>
        <w:t>[ ] Vulnerability/dependency scans run.</w:t>
      </w:r>
    </w:p>
    <w:p>
      <w:pPr>
        <w:spacing w:after="40"/>
        <w:ind w:left="357" w:hanging="255"/>
      </w:pPr>
      <w:r>
        <w:rPr>
          <w:b w:val="0"/>
          <w:sz w:val="20"/>
        </w:rPr>
        <w:t xml:space="preserve">- </w:t>
      </w:r>
      <w:r>
        <w:rPr>
          <w:b w:val="0"/>
          <w:sz w:val="20"/>
        </w:rPr>
        <w:t>[ ] Incident response plan exists.</w:t>
      </w:r>
    </w:p>
    <w:p>
      <w:pPr>
        <w:spacing w:after="40"/>
        <w:ind w:left="357" w:hanging="255"/>
      </w:pPr>
      <w:r>
        <w:rPr>
          <w:b w:val="0"/>
          <w:sz w:val="20"/>
        </w:rPr>
        <w:t xml:space="preserve">- </w:t>
      </w:r>
      <w:r>
        <w:rPr>
          <w:b w:val="0"/>
          <w:sz w:val="20"/>
        </w:rPr>
        <w:t>[ ] Data deletion process exists.</w:t>
      </w:r>
    </w:p>
    <w:p>
      <w:pPr>
        <w:spacing w:after="40"/>
        <w:ind w:left="357" w:hanging="255"/>
      </w:pPr>
      <w:r>
        <w:rPr>
          <w:b w:val="0"/>
          <w:sz w:val="20"/>
        </w:rPr>
        <w:t xml:space="preserve">- </w:t>
      </w:r>
      <w:r>
        <w:rPr>
          <w:b w:val="0"/>
          <w:sz w:val="20"/>
        </w:rPr>
        <w:t>[ ] AI provider data-use controls documented.</w:t>
      </w:r>
    </w:p>
    <w:p>
      <w:pPr>
        <w:spacing w:after="120"/>
      </w:pPr>
    </w:p>
    <w:p>
      <w:pPr>
        <w:pStyle w:val="Heading1"/>
        <w:spacing w:after="120" w:before="360"/>
      </w:pPr>
      <w:r>
        <w:t>14. Suggested Reviewer Responses</w:t>
      </w:r>
    </w:p>
    <w:p>
      <w:pPr>
        <w:pStyle w:val="Heading2"/>
        <w:spacing w:after="80" w:before="240"/>
      </w:pPr>
      <w:r>
        <w:t>Why do you need Gmail read access?</w:t>
      </w:r>
    </w:p>
    <w:p>
      <w:pPr>
        <w:spacing w:after="80"/>
      </w:pPr>
      <w:r>
        <w:rPr>
          <w:b w:val="0"/>
          <w:sz w:val="20"/>
        </w:rPr>
        <w:t>Velvet Elves reads inbound Gmail messages only after a user connects Gmail. The app uses those messages to create transaction communication logs, match emails to the user's real-estate transaction records, and generate draft replies in the AI Email Review queue. The feature is visible to the user in transaction history and review screens. Drafts are not sent until the user approves or edits them.</w:t>
      </w:r>
    </w:p>
    <w:p>
      <w:pPr>
        <w:pStyle w:val="Heading2"/>
        <w:spacing w:after="80" w:before="240"/>
      </w:pPr>
      <w:r>
        <w:t>Why do you need Gmail send access?</w:t>
      </w:r>
    </w:p>
    <w:p>
      <w:pPr>
        <w:spacing w:after="80"/>
      </w:pPr>
      <w:r>
        <w:rPr>
          <w:b w:val="0"/>
          <w:sz w:val="20"/>
        </w:rPr>
        <w:t>Velvet Elves sends Gmail messages only when the authenticated user clicks Approve &amp; Send or Edit &amp; Send. The message is transaction-specific, sent from the user's connected Gmail account, and logged in the transaction communication history. Velvet Elves does not send autonomous or bulk marketing emails.</w:t>
      </w:r>
    </w:p>
    <w:p>
      <w:pPr>
        <w:pStyle w:val="Heading2"/>
        <w:spacing w:after="80" w:before="240"/>
      </w:pPr>
      <w:r>
        <w:t>Why do you need Gmail modify access?</w:t>
      </w:r>
    </w:p>
    <w:p>
      <w:pPr>
        <w:spacing w:after="80"/>
      </w:pPr>
      <w:r>
        <w:rPr>
          <w:b w:val="0"/>
          <w:sz w:val="20"/>
        </w:rPr>
        <w:t>Use only if true:</w:t>
      </w:r>
    </w:p>
    <w:p>
      <w:pPr>
        <w:spacing w:after="80"/>
      </w:pPr>
      <w:r>
        <w:rPr>
          <w:b w:val="0"/>
          <w:sz w:val="20"/>
        </w:rPr>
        <w:t xml:space="preserve">Velvet Elves uses </w:t>
      </w:r>
      <w:r>
        <w:rPr>
          <w:rFonts w:ascii="Consolas" w:hAnsi="Consolas"/>
          <w:b w:val="0"/>
          <w:sz w:val="20"/>
        </w:rPr>
        <w:t>gmail.modify</w:t>
      </w:r>
      <w:r>
        <w:rPr>
          <w:b w:val="0"/>
          <w:sz w:val="20"/>
        </w:rPr>
        <w:t xml:space="preserve"> to apply/update user-visible Gmail mailbox state as part of the transaction workflow. The demo video shows the exact user-facing mailbox modification.</w:t>
      </w:r>
    </w:p>
    <w:p>
      <w:pPr>
        <w:spacing w:after="80"/>
      </w:pPr>
      <w:r>
        <w:rPr>
          <w:b w:val="0"/>
          <w:sz w:val="20"/>
        </w:rPr>
        <w:t xml:space="preserve">If that answer is not true, remove </w:t>
      </w:r>
      <w:r>
        <w:rPr>
          <w:rFonts w:ascii="Consolas" w:hAnsi="Consolas"/>
          <w:b w:val="0"/>
          <w:sz w:val="20"/>
        </w:rPr>
        <w:t>gmail.modify</w:t>
      </w:r>
      <w:r>
        <w:rPr>
          <w:b w:val="0"/>
          <w:sz w:val="20"/>
        </w:rPr>
        <w:t>.</w:t>
      </w:r>
    </w:p>
    <w:p>
      <w:pPr>
        <w:pStyle w:val="Heading2"/>
        <w:spacing w:after="80" w:before="240"/>
      </w:pPr>
      <w:r>
        <w:t>How do users delete their data?</w:t>
      </w:r>
    </w:p>
    <w:p>
      <w:pPr>
        <w:spacing w:after="80"/>
      </w:pPr>
      <w:r>
        <w:rPr>
          <w:b w:val="0"/>
          <w:sz w:val="20"/>
        </w:rPr>
        <w:t>Users can disconnect Gmail in Settings -&gt; Integrations, revoke access in their Google Account, and request deletion through the public data deletion/support page. Velvet Elves deletes or anonymizes Google-derived data unless transaction-record retention, legal, compliance, or audit obligations require keeping specific records.</w:t>
      </w:r>
    </w:p>
    <w:p>
      <w:pPr>
        <w:pStyle w:val="Heading2"/>
        <w:spacing w:after="80" w:before="240"/>
      </w:pPr>
      <w:r>
        <w:t>Does AI train on Gmail content?</w:t>
      </w:r>
    </w:p>
    <w:p>
      <w:pPr>
        <w:spacing w:after="80"/>
      </w:pPr>
      <w:r>
        <w:rPr>
          <w:b w:val="0"/>
          <w:sz w:val="20"/>
        </w:rPr>
        <w:t>No. Gmail content is used only to provide user-facing transaction coordination features such as summarization and draft generation for that user/team. It is not sold, used for advertising, used for generalized/foundation model training, or used outside the requested feature.</w:t>
      </w:r>
    </w:p>
    <w:p>
      <w:pPr>
        <w:spacing w:after="120"/>
      </w:pPr>
    </w:p>
    <w:p>
      <w:pPr>
        <w:pStyle w:val="Heading1"/>
        <w:spacing w:after="120" w:before="360"/>
      </w:pPr>
      <w:r>
        <w:t>15. Operational Maintenance After Approval</w:t>
      </w:r>
    </w:p>
    <w:p>
      <w:pPr>
        <w:spacing w:after="40"/>
        <w:ind w:left="357" w:hanging="255"/>
      </w:pPr>
      <w:r>
        <w:rPr>
          <w:b w:val="0"/>
          <w:sz w:val="20"/>
        </w:rPr>
        <w:t xml:space="preserve">- </w:t>
      </w:r>
      <w:r>
        <w:rPr>
          <w:b w:val="0"/>
          <w:sz w:val="20"/>
        </w:rPr>
        <w:t>Keep a permanent record of approved scopes and approval date.</w:t>
      </w:r>
    </w:p>
    <w:p>
      <w:pPr>
        <w:spacing w:after="40"/>
        <w:ind w:left="357" w:hanging="255"/>
      </w:pPr>
      <w:r>
        <w:rPr>
          <w:b w:val="0"/>
          <w:sz w:val="20"/>
        </w:rPr>
        <w:t xml:space="preserve">- </w:t>
      </w:r>
      <w:r>
        <w:rPr>
          <w:b w:val="0"/>
          <w:sz w:val="20"/>
        </w:rPr>
        <w:t>Re-run a scope audit before each major Gmail-related release.</w:t>
      </w:r>
    </w:p>
    <w:p>
      <w:pPr>
        <w:spacing w:after="40"/>
        <w:ind w:left="357" w:hanging="255"/>
      </w:pPr>
      <w:r>
        <w:rPr>
          <w:b w:val="0"/>
          <w:sz w:val="20"/>
        </w:rPr>
        <w:t xml:space="preserve">- </w:t>
      </w:r>
      <w:r>
        <w:rPr>
          <w:b w:val="0"/>
          <w:sz w:val="20"/>
        </w:rPr>
        <w:t>Track Google policy updates quarterly.</w:t>
      </w:r>
    </w:p>
    <w:p>
      <w:pPr>
        <w:spacing w:after="40"/>
        <w:ind w:left="357" w:hanging="255"/>
      </w:pPr>
      <w:r>
        <w:rPr>
          <w:b w:val="0"/>
          <w:sz w:val="20"/>
        </w:rPr>
        <w:t xml:space="preserve">- </w:t>
      </w:r>
      <w:r>
        <w:rPr>
          <w:b w:val="0"/>
          <w:sz w:val="20"/>
        </w:rPr>
        <w:t>Monitor Gmail OAuth callback failures.</w:t>
      </w:r>
    </w:p>
    <w:p>
      <w:pPr>
        <w:spacing w:after="40"/>
        <w:ind w:left="357" w:hanging="255"/>
      </w:pPr>
      <w:r>
        <w:rPr>
          <w:b w:val="0"/>
          <w:sz w:val="20"/>
        </w:rPr>
        <w:t xml:space="preserve">- </w:t>
      </w:r>
      <w:r>
        <w:rPr>
          <w:b w:val="0"/>
          <w:sz w:val="20"/>
        </w:rPr>
        <w:t>Monitor token refresh failures.</w:t>
      </w:r>
    </w:p>
    <w:p>
      <w:pPr>
        <w:spacing w:after="40"/>
        <w:ind w:left="357" w:hanging="255"/>
      </w:pPr>
      <w:r>
        <w:rPr>
          <w:b w:val="0"/>
          <w:sz w:val="20"/>
        </w:rPr>
        <w:t xml:space="preserve">- </w:t>
      </w:r>
      <w:r>
        <w:rPr>
          <w:b w:val="0"/>
          <w:sz w:val="20"/>
        </w:rPr>
        <w:t>Monitor Pub/Sub delivery failures.</w:t>
      </w:r>
    </w:p>
    <w:p>
      <w:pPr>
        <w:spacing w:after="40"/>
        <w:ind w:left="357" w:hanging="255"/>
      </w:pPr>
      <w:r>
        <w:rPr>
          <w:b w:val="0"/>
          <w:sz w:val="20"/>
        </w:rPr>
        <w:t xml:space="preserve">- </w:t>
      </w:r>
      <w:r>
        <w:rPr>
          <w:b w:val="0"/>
          <w:sz w:val="20"/>
        </w:rPr>
        <w:t xml:space="preserve">Monitor Gmail </w:t>
      </w:r>
      <w:r>
        <w:rPr>
          <w:rFonts w:ascii="Consolas" w:hAnsi="Consolas"/>
          <w:b w:val="0"/>
          <w:sz w:val="20"/>
        </w:rPr>
        <w:t>users.watch</w:t>
      </w:r>
      <w:r>
        <w:rPr>
          <w:b w:val="0"/>
          <w:sz w:val="20"/>
        </w:rPr>
        <w:t xml:space="preserve"> renewal failures.</w:t>
      </w:r>
    </w:p>
    <w:p>
      <w:pPr>
        <w:spacing w:after="40"/>
        <w:ind w:left="357" w:hanging="255"/>
      </w:pPr>
      <w:r>
        <w:rPr>
          <w:b w:val="0"/>
          <w:sz w:val="20"/>
        </w:rPr>
        <w:t xml:space="preserve">- </w:t>
      </w:r>
      <w:r>
        <w:rPr>
          <w:b w:val="0"/>
          <w:sz w:val="20"/>
        </w:rPr>
        <w:t>Keep privacy policy and subprocessor list current.</w:t>
      </w:r>
    </w:p>
    <w:p>
      <w:pPr>
        <w:spacing w:after="40"/>
        <w:ind w:left="357" w:hanging="255"/>
      </w:pPr>
      <w:r>
        <w:rPr>
          <w:b w:val="0"/>
          <w:sz w:val="20"/>
        </w:rPr>
        <w:t xml:space="preserve">- </w:t>
      </w:r>
      <w:r>
        <w:rPr>
          <w:b w:val="0"/>
          <w:sz w:val="20"/>
        </w:rPr>
        <w:t>Keep support and developer contact emails current.</w:t>
      </w:r>
    </w:p>
    <w:p>
      <w:pPr>
        <w:spacing w:after="40"/>
        <w:ind w:left="357" w:hanging="255"/>
      </w:pPr>
      <w:r>
        <w:rPr>
          <w:b w:val="0"/>
          <w:sz w:val="20"/>
        </w:rPr>
        <w:t xml:space="preserve">- </w:t>
      </w:r>
      <w:r>
        <w:rPr>
          <w:b w:val="0"/>
          <w:sz w:val="20"/>
        </w:rPr>
        <w:t>Schedule annual restricted-scope reverification/security reassessment.</w:t>
      </w:r>
    </w:p>
    <w:p>
      <w:pPr>
        <w:spacing w:after="40"/>
        <w:ind w:left="357" w:hanging="255"/>
      </w:pPr>
      <w:r>
        <w:rPr>
          <w:b w:val="0"/>
          <w:sz w:val="20"/>
        </w:rPr>
        <w:t xml:space="preserve">- </w:t>
      </w:r>
      <w:r>
        <w:rPr>
          <w:b w:val="0"/>
          <w:sz w:val="20"/>
        </w:rPr>
        <w:t>Treat any new Gmail scope as a launch-blocking compliance change.</w:t>
      </w:r>
    </w:p>
    <w:p>
      <w:pPr>
        <w:spacing w:after="120"/>
      </w:pPr>
    </w:p>
    <w:p>
      <w:pPr>
        <w:pStyle w:val="Heading1"/>
        <w:spacing w:after="120" w:before="360"/>
      </w:pPr>
      <w:r>
        <w:t>16. Official References</w:t>
      </w:r>
    </w:p>
    <w:p>
      <w:pPr>
        <w:spacing w:after="80"/>
      </w:pPr>
      <w:r>
        <w:rPr>
          <w:b w:val="0"/>
          <w:sz w:val="20"/>
        </w:rPr>
        <w:t>Last checked: 2026-05-13.</w:t>
      </w:r>
    </w:p>
    <w:p>
      <w:pPr>
        <w:spacing w:after="40"/>
        <w:ind w:left="357" w:hanging="255"/>
      </w:pPr>
      <w:r>
        <w:rPr>
          <w:b w:val="0"/>
          <w:sz w:val="20"/>
        </w:rPr>
        <w:t xml:space="preserve">- </w:t>
      </w:r>
      <w:r>
        <w:rPr>
          <w:b w:val="0"/>
          <w:sz w:val="20"/>
        </w:rPr>
        <w:t>OAuth App Verification Help Center: https://support.google.com/cloud/answer/13463073</w:t>
      </w:r>
    </w:p>
    <w:p>
      <w:pPr>
        <w:spacing w:after="40"/>
        <w:ind w:left="357" w:hanging="255"/>
      </w:pPr>
      <w:r>
        <w:rPr>
          <w:b w:val="0"/>
          <w:sz w:val="20"/>
        </w:rPr>
        <w:t xml:space="preserve">- </w:t>
      </w:r>
      <w:r>
        <w:rPr>
          <w:b w:val="0"/>
          <w:sz w:val="20"/>
        </w:rPr>
        <w:t>Submitting your app for verification: https://support.google.com/cloud/answer/13461325</w:t>
      </w:r>
    </w:p>
    <w:p>
      <w:pPr>
        <w:spacing w:after="40"/>
        <w:ind w:left="357" w:hanging="255"/>
      </w:pPr>
      <w:r>
        <w:rPr>
          <w:b w:val="0"/>
          <w:sz w:val="20"/>
        </w:rPr>
        <w:t xml:space="preserve">- </w:t>
      </w:r>
      <w:r>
        <w:rPr>
          <w:b w:val="0"/>
          <w:sz w:val="20"/>
        </w:rPr>
        <w:t>Restricted scopes: https://support.google.com/cloud/answer/13464325</w:t>
      </w:r>
    </w:p>
    <w:p>
      <w:pPr>
        <w:spacing w:after="40"/>
        <w:ind w:left="357" w:hanging="255"/>
      </w:pPr>
      <w:r>
        <w:rPr>
          <w:b w:val="0"/>
          <w:sz w:val="20"/>
        </w:rPr>
        <w:t xml:space="preserve">- </w:t>
      </w:r>
      <w:r>
        <w:rPr>
          <w:b w:val="0"/>
          <w:sz w:val="20"/>
        </w:rPr>
        <w:t>Sensitive scope verification: https://developers.google.com/identity/protocols/oauth2/production-readiness/sensitive-scope-verification</w:t>
      </w:r>
    </w:p>
    <w:p>
      <w:pPr>
        <w:spacing w:after="40"/>
        <w:ind w:left="357" w:hanging="255"/>
      </w:pPr>
      <w:r>
        <w:rPr>
          <w:b w:val="0"/>
          <w:sz w:val="20"/>
        </w:rPr>
        <w:t xml:space="preserve">- </w:t>
      </w:r>
      <w:r>
        <w:rPr>
          <w:b w:val="0"/>
          <w:sz w:val="20"/>
        </w:rPr>
        <w:t>Restricted scope verification: https://developers.google.com/identity/protocols/oauth2/production-readiness/restricted-scope-verification</w:t>
      </w:r>
    </w:p>
    <w:p>
      <w:pPr>
        <w:spacing w:after="40"/>
        <w:ind w:left="357" w:hanging="255"/>
      </w:pPr>
      <w:r>
        <w:rPr>
          <w:b w:val="0"/>
          <w:sz w:val="20"/>
        </w:rPr>
        <w:t xml:space="preserve">- </w:t>
      </w:r>
      <w:r>
        <w:rPr>
          <w:b w:val="0"/>
          <w:sz w:val="20"/>
        </w:rPr>
        <w:t>OAuth 2.0 scopes for Google APIs: https://developers.google.com/identity/protocols/oauth2/scopes</w:t>
      </w:r>
    </w:p>
    <w:p>
      <w:pPr>
        <w:spacing w:after="40"/>
        <w:ind w:left="357" w:hanging="255"/>
      </w:pPr>
      <w:r>
        <w:rPr>
          <w:b w:val="0"/>
          <w:sz w:val="20"/>
        </w:rPr>
        <w:t xml:space="preserve">- </w:t>
      </w:r>
      <w:r>
        <w:rPr>
          <w:b w:val="0"/>
          <w:sz w:val="20"/>
        </w:rPr>
        <w:t>Google API Services User Data Policy: https://developers.google.com/terms/api-services-user-data-policy</w:t>
      </w:r>
    </w:p>
    <w:p>
      <w:pPr>
        <w:spacing w:after="40"/>
        <w:ind w:left="357" w:hanging="255"/>
      </w:pPr>
      <w:r>
        <w:rPr>
          <w:b w:val="0"/>
          <w:sz w:val="20"/>
        </w:rPr>
        <w:t xml:space="preserve">- </w:t>
      </w:r>
      <w:r>
        <w:rPr>
          <w:b w:val="0"/>
          <w:sz w:val="20"/>
        </w:rPr>
        <w:t>Google Workspace API User Data and Developer Policy: https://developers.google.com/workspace/workspace-api-user-data-developer-policy</w:t>
      </w:r>
    </w:p>
    <w:p>
      <w:pPr>
        <w:spacing w:after="40"/>
        <w:ind w:left="357" w:hanging="255"/>
      </w:pPr>
      <w:r>
        <w:rPr>
          <w:b w:val="0"/>
          <w:sz w:val="20"/>
        </w:rPr>
        <w:t xml:space="preserve">- </w:t>
      </w:r>
      <w:r>
        <w:rPr>
          <w:b w:val="0"/>
          <w:sz w:val="20"/>
        </w:rPr>
        <w:t>Gmail API push notifications: https://developers.google.com/workspace/gmail/api/guides/push</w:t>
      </w:r>
    </w:p>
    <w:p>
      <w:pPr>
        <w:spacing w:after="40"/>
        <w:ind w:left="357" w:hanging="255"/>
      </w:pPr>
      <w:r>
        <w:rPr>
          <w:b w:val="0"/>
          <w:sz w:val="20"/>
        </w:rPr>
        <w:t xml:space="preserve">- </w:t>
      </w:r>
      <w:r>
        <w:rPr>
          <w:b w:val="0"/>
          <w:sz w:val="20"/>
        </w:rPr>
        <w:t>OAuth verification FAQ: https://support.google.com/cloud/answer/13463817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