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GoDaddy DNS Configuration Guide</w:t>
      </w:r>
    </w:p>
    <w:p/>
    <w:p>
      <w:pPr>
        <w:pStyle w:val="Heading1"/>
        <w:jc w:val="center"/>
      </w:pPr>
      <w:r>
        <w:rPr>
          <w:b/>
          <w:sz w:val="40"/>
        </w:rPr>
        <w:t>GODADDY ROUTE 53 CONFIGURATION GUIDE</w:t>
      </w:r>
    </w:p>
    <w:p/>
    <w:p>
      <w:r>
        <w:br w:type="page"/>
      </w:r>
    </w:p>
    <w:p>
      <w:pPr>
        <w:spacing w:after="80"/>
      </w:pPr>
      <w:r>
        <w:rPr>
          <w:b w:val="0"/>
          <w:sz w:val="20"/>
        </w:rPr>
        <w:t>Date: 2026-06-29</w:t>
      </w:r>
    </w:p>
    <w:p>
      <w:pPr>
        <w:spacing w:after="80"/>
      </w:pPr>
      <w:r>
        <w:rPr>
          <w:b w:val="0"/>
          <w:sz w:val="20"/>
        </w:rPr>
        <w:t>Purpose: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Provide simple GoDaddy-only instructions for moving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 xml:space="preserve"> DNS hosting to AWS Route 53.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GoDaddy operator should only perform the steps below.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AWS setup, Route 53 record creation, DNS verification, and application checks are outside the GoDaddy account holder's scope.</w:t>
      </w:r>
    </w:p>
    <w:p>
      <w:pPr>
        <w:spacing w:after="80"/>
      </w:pPr>
      <w:r>
        <w:rPr>
          <w:b w:val="0"/>
          <w:sz w:val="20"/>
        </w:rPr>
        <w:t>Reference: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rFonts w:ascii="Consolas" w:hAnsi="Consolas"/>
          <w:b w:val="0"/>
          <w:sz w:val="20"/>
        </w:rPr>
        <w:t>GODADDY_TO_ROUTE53_MIGRATION_GUIDE.md</w:t>
      </w:r>
    </w:p>
    <w:p>
      <w:pPr>
        <w:spacing w:after="120"/>
      </w:pPr>
    </w:p>
    <w:p>
      <w:pPr>
        <w:pStyle w:val="Heading1"/>
        <w:spacing w:after="120" w:before="360"/>
      </w:pPr>
      <w:r>
        <w:t>1. Scope</w:t>
      </w:r>
    </w:p>
    <w:p>
      <w:pPr>
        <w:spacing w:after="80"/>
      </w:pPr>
      <w:r>
        <w:rPr>
          <w:b w:val="0"/>
          <w:sz w:val="20"/>
        </w:rPr>
        <w:t>This guide covers only GoDaddy configuration.</w:t>
      </w:r>
    </w:p>
    <w:p>
      <w:pPr>
        <w:spacing w:after="80"/>
      </w:pPr>
      <w:r>
        <w:rPr>
          <w:b w:val="0"/>
          <w:sz w:val="20"/>
        </w:rPr>
        <w:t>The GoDaddy operator will: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Confirm access to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Capture the current GoDaddy nameservers.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Export or screenshot all current DNS records.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Check whether DNSSEC is enabled.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Lower TTLs only if this guide or the migration schedule says to do so.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Replace GoDaddy nameservers with AWS Route 53 nameservers only during the scheduled migration window.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 w:val="0"/>
          <w:sz w:val="20"/>
        </w:rPr>
        <w:t>Restore the previous GoDaddy nameservers only if rollback is requested by the project owner.</w:t>
      </w:r>
    </w:p>
    <w:p>
      <w:pPr>
        <w:spacing w:after="80"/>
      </w:pPr>
      <w:r>
        <w:rPr>
          <w:b w:val="0"/>
          <w:sz w:val="20"/>
        </w:rPr>
        <w:t>The GoDaddy operator should not perform AWS tasks.</w:t>
      </w:r>
    </w:p>
    <w:p>
      <w:pPr>
        <w:spacing w:after="120"/>
      </w:pPr>
    </w:p>
    <w:p>
      <w:pPr>
        <w:pStyle w:val="Heading1"/>
        <w:spacing w:after="120" w:before="360"/>
      </w:pPr>
      <w:r>
        <w:t>2. Do Not Change These Items</w:t>
      </w:r>
    </w:p>
    <w:p>
      <w:pPr>
        <w:spacing w:after="80"/>
      </w:pPr>
      <w:r>
        <w:rPr>
          <w:b w:val="0"/>
          <w:sz w:val="20"/>
        </w:rPr>
        <w:t>Do not do any of the following as part of this DNS hosting migration: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transfer the domain away from GoDaddy.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unlock the domain.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request an authorization or EPP code.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delete DNS records.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edit email records.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Do not change </w:t>
      </w:r>
      <w:r>
        <w:rPr>
          <w:rFonts w:ascii="Consolas" w:hAnsi="Consolas"/>
          <w:b w:val="0"/>
          <w:sz w:val="20"/>
        </w:rPr>
        <w:t>dev.velvetelves.com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enable or disable DNSSEC.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change nameservers before the scheduled migration window.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share GoDaddy passwords, 2FA codes, or private account details.</w:t>
      </w:r>
    </w:p>
    <w:p>
      <w:pPr>
        <w:spacing w:after="80"/>
      </w:pPr>
      <w:r>
        <w:rPr>
          <w:b w:val="0"/>
          <w:sz w:val="20"/>
        </w:rPr>
        <w:t>If GoDaddy asks about domain transfer, domain unlock, or authorization code, stop. That is not part of this migration.</w:t>
      </w:r>
    </w:p>
    <w:p>
      <w:pPr>
        <w:spacing w:after="120"/>
      </w:pPr>
    </w:p>
    <w:p>
      <w:pPr>
        <w:pStyle w:val="Heading1"/>
        <w:spacing w:after="120" w:before="360"/>
      </w:pPr>
      <w:r>
        <w:t>3. Confirm GoDaddy Access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Log in to GoDaddy.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Domain Portfolio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Select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Confirm that DNS and nameserver settings are visible.</w:t>
      </w:r>
    </w:p>
    <w:p>
      <w:pPr>
        <w:spacing w:after="80"/>
      </w:pPr>
      <w:r>
        <w:rPr>
          <w:b w:val="0"/>
          <w:sz w:val="20"/>
        </w:rPr>
        <w:t>Send this confirmation: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I can access the GoDaddy DNS/nameserver settings for velvetelves.com. </w:t>
      </w:r>
      <w:r>
        <w:rPr>
          <w:rFonts w:ascii="Consolas" w:hAnsi="Consolas"/>
          <w:b w:val="0"/>
          <w:sz w:val="20"/>
        </w:rPr>
        <w:t>`</w:t>
      </w:r>
    </w:p>
    <w:p>
      <w:pPr>
        <w:spacing w:after="120"/>
      </w:pPr>
    </w:p>
    <w:p>
      <w:pPr>
        <w:pStyle w:val="Heading1"/>
        <w:spacing w:after="120" w:before="360"/>
      </w:pPr>
      <w:r>
        <w:t>4. Record Current GoDaddy Nameservers</w:t>
      </w:r>
    </w:p>
    <w:p>
      <w:pPr>
        <w:spacing w:after="80"/>
      </w:pPr>
      <w:r>
        <w:rPr>
          <w:b w:val="0"/>
          <w:sz w:val="20"/>
        </w:rPr>
        <w:t>Before any change, record the current nameservers exactly.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GoDaddy, open </w:t>
      </w:r>
      <w:r>
        <w:rPr>
          <w:b/>
          <w:sz w:val="20"/>
        </w:rPr>
        <w:t>Domain Portfolio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Select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DNS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Nameservers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Copy the current nameservers exactly.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Take a screenshot of the nameserver page.</w:t>
      </w:r>
    </w:p>
    <w:p>
      <w:pPr>
        <w:spacing w:after="80"/>
      </w:pPr>
      <w:r>
        <w:rPr>
          <w:b w:val="0"/>
          <w:sz w:val="20"/>
        </w:rPr>
        <w:t>Send this information: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Current nameserver 1: Current nameserver 2: Current nameserver 3: Current nameserver 4: Captured by: Captured at: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These values are required for rollback.</w:t>
      </w:r>
    </w:p>
    <w:p>
      <w:pPr>
        <w:spacing w:after="120"/>
      </w:pPr>
    </w:p>
    <w:p>
      <w:pPr>
        <w:pStyle w:val="Heading1"/>
        <w:spacing w:after="120" w:before="360"/>
      </w:pPr>
      <w:r>
        <w:t>5. Export Or Screenshot DNS Records</w:t>
      </w:r>
    </w:p>
    <w:p>
      <w:pPr>
        <w:spacing w:after="80"/>
      </w:pPr>
      <w:r>
        <w:rPr>
          <w:b w:val="0"/>
          <w:sz w:val="20"/>
        </w:rPr>
        <w:t>Before nameservers are changed, capture all DNS records currently in GoDaddy.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GoDaddy, open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DNS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Go to the </w:t>
      </w:r>
      <w:r>
        <w:rPr>
          <w:b/>
          <w:sz w:val="20"/>
        </w:rPr>
        <w:t>Records</w:t>
      </w:r>
      <w:r>
        <w:rPr>
          <w:b w:val="0"/>
          <w:sz w:val="20"/>
        </w:rPr>
        <w:t xml:space="preserve"> section.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Export the records if GoDaddy offers an export option.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If export is not available, take screenshots.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Scroll through the full page and capture every record.</w:t>
      </w:r>
    </w:p>
    <w:p>
      <w:pPr>
        <w:spacing w:after="80"/>
      </w:pPr>
      <w:r>
        <w:rPr>
          <w:b w:val="0"/>
          <w:sz w:val="20"/>
        </w:rPr>
        <w:t>Capture all visible record types, including: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A AAAA CNAME MX TXT SRV CAA NS SOA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Make sure email-related records are included: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MX TXT records that start with v=spf1 DKIM records _dmarc.velvetelves.com Microsoft or Google verification TXT records autodiscover autoconfig mail smtp imap pop webmail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Send the export or screenshots through the agreed secure channel.</w:t>
      </w:r>
    </w:p>
    <w:p>
      <w:pPr>
        <w:spacing w:after="80"/>
      </w:pPr>
      <w:r>
        <w:rPr>
          <w:b w:val="0"/>
          <w:sz w:val="20"/>
        </w:rPr>
        <w:t>Do not paste private verification TXT values into public chat.</w:t>
      </w:r>
    </w:p>
    <w:p>
      <w:pPr>
        <w:spacing w:after="120"/>
      </w:pPr>
    </w:p>
    <w:p>
      <w:pPr>
        <w:pStyle w:val="Heading1"/>
        <w:spacing w:after="120" w:before="360"/>
      </w:pPr>
      <w:r>
        <w:t>6. Check DNSSEC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GoDaddy, open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Look for </w:t>
      </w:r>
      <w:r>
        <w:rPr>
          <w:b/>
          <w:sz w:val="20"/>
        </w:rPr>
        <w:t>DNSSEC</w:t>
      </w:r>
      <w:r>
        <w:rPr>
          <w:b w:val="0"/>
          <w:sz w:val="20"/>
        </w:rPr>
        <w:t xml:space="preserve"> in the domain or DNS settings.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Check whether DNSSEC is enabled or disabled.</w:t>
      </w:r>
    </w:p>
    <w:p>
      <w:pPr>
        <w:spacing w:after="80"/>
      </w:pPr>
      <w:r>
        <w:rPr>
          <w:b w:val="0"/>
          <w:sz w:val="20"/>
        </w:rPr>
        <w:t>Send one of these: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DNSSEC is disabled for velvetelves.com.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or: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DNSSEC is enabled for velvetelves.com.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If DNSSEC is enabled, stop. Do not change nameservers until a separate DNSSEC plan is provided.</w:t>
      </w:r>
    </w:p>
    <w:p>
      <w:pPr>
        <w:spacing w:after="120"/>
      </w:pPr>
    </w:p>
    <w:p>
      <w:pPr>
        <w:pStyle w:val="Heading1"/>
        <w:spacing w:after="120" w:before="360"/>
      </w:pPr>
      <w:r>
        <w:t>7. Lower TTLs Only If Scheduled</w:t>
      </w:r>
    </w:p>
    <w:p>
      <w:pPr>
        <w:spacing w:after="80"/>
      </w:pPr>
      <w:r>
        <w:rPr>
          <w:b w:val="0"/>
          <w:sz w:val="20"/>
        </w:rPr>
        <w:t>TTL lowering is optional and should be done only if the migration schedule includes it.</w:t>
      </w:r>
    </w:p>
    <w:p>
      <w:pPr>
        <w:spacing w:after="80"/>
      </w:pPr>
      <w:r>
        <w:rPr>
          <w:b w:val="0"/>
          <w:sz w:val="20"/>
        </w:rPr>
        <w:t>If TTL lowering is scheduled: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the DNS records for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Set the specified non-email records to TTL </w:t>
      </w:r>
      <w:r>
        <w:rPr>
          <w:rFonts w:ascii="Consolas" w:hAnsi="Consolas"/>
          <w:b w:val="0"/>
          <w:sz w:val="20"/>
        </w:rPr>
        <w:t>300</w:t>
      </w:r>
      <w:r>
        <w:rPr>
          <w:b w:val="0"/>
          <w:sz w:val="20"/>
        </w:rPr>
        <w:t xml:space="preserve"> seconds if GoDaddy allows 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Do not change record values.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Do not change email records.</w:t>
      </w:r>
    </w:p>
    <w:p>
      <w:pPr>
        <w:spacing w:after="80"/>
      </w:pPr>
      <w:r>
        <w:rPr>
          <w:b w:val="0"/>
          <w:sz w:val="20"/>
        </w:rPr>
        <w:t>Send this confirmation: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Requested TTL changes are complete. No DNS record values were changed. </w:t>
      </w:r>
      <w:r>
        <w:rPr>
          <w:rFonts w:ascii="Consolas" w:hAnsi="Consolas"/>
          <w:b w:val="0"/>
          <w:sz w:val="20"/>
        </w:rPr>
        <w:t>`</w:t>
      </w:r>
    </w:p>
    <w:p>
      <w:pPr>
        <w:spacing w:after="120"/>
      </w:pPr>
    </w:p>
    <w:p>
      <w:pPr>
        <w:pStyle w:val="Heading1"/>
        <w:spacing w:after="120" w:before="360"/>
      </w:pPr>
      <w:r>
        <w:t>8. Change Nameservers To Route 53</w:t>
      </w:r>
    </w:p>
    <w:p>
      <w:pPr>
        <w:spacing w:after="80"/>
      </w:pPr>
      <w:r>
        <w:rPr>
          <w:b w:val="0"/>
          <w:sz w:val="20"/>
        </w:rPr>
        <w:t>Only perform this step during the scheduled migration window.</w:t>
      </w:r>
    </w:p>
    <w:p>
      <w:pPr>
        <w:spacing w:after="80"/>
      </w:pPr>
      <w:r>
        <w:rPr>
          <w:b w:val="0"/>
          <w:sz w:val="20"/>
        </w:rPr>
        <w:t>The project owner will provide four AWS Route 53 nameservers before the migration window. They will look similar to: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ns-000.awsdns-00.com ns-000.awsdns-00.net ns-000.awsdns-00.org ns-000.awsdns-00.co.uk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 xml:space="preserve">Use the exact four nameservers provided for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Steps: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GoDaddy, open </w:t>
      </w:r>
      <w:r>
        <w:rPr>
          <w:b/>
          <w:sz w:val="20"/>
        </w:rPr>
        <w:t>Domain Portfolio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Select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DNS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Nameservers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Choose the option for custom nameservers.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Replace the current nameservers with the four AWS Route 53 nameservers.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Save.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 w:val="0"/>
          <w:sz w:val="20"/>
        </w:rPr>
        <w:t>Complete any GoDaddy confirmation or 2FA prompt.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8. </w:t>
      </w:r>
      <w:r>
        <w:rPr>
          <w:b w:val="0"/>
          <w:sz w:val="20"/>
        </w:rPr>
        <w:t>Take a screenshot of the saved nameserver page.</w:t>
      </w:r>
    </w:p>
    <w:p>
      <w:pPr>
        <w:spacing w:after="80"/>
      </w:pPr>
      <w:r>
        <w:rPr>
          <w:b w:val="0"/>
          <w:sz w:val="20"/>
        </w:rPr>
        <w:t>Important: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Enter all four Route 53 nameservers.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enter only one or two.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Do not add </w:t>
      </w:r>
      <w:r>
        <w:rPr>
          <w:rFonts w:ascii="Consolas" w:hAnsi="Consolas"/>
          <w:b w:val="0"/>
          <w:sz w:val="20"/>
        </w:rPr>
        <w:t>https://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add a path.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If GoDaddy rejects a trailing dot, remove the trailing dot.</w:t>
      </w:r>
    </w:p>
    <w:p>
      <w:pPr>
        <w:spacing w:after="80"/>
      </w:pPr>
      <w:r>
        <w:rPr>
          <w:b w:val="0"/>
          <w:sz w:val="20"/>
        </w:rPr>
        <w:t>Correct: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ns-123.awsdns-45.com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Incorrect: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https://ns-123.awsdns-45.com ns-123.awsdns-45.com/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Send this confirmation: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The GoDaddy nameservers for velvetelves.com have been changed to the four Route 53 nameservers. Saved at: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Attach the screenshot if possible.</w:t>
      </w:r>
    </w:p>
    <w:p>
      <w:pPr>
        <w:spacing w:after="120"/>
      </w:pPr>
    </w:p>
    <w:p>
      <w:pPr>
        <w:pStyle w:val="Heading1"/>
        <w:spacing w:after="120" w:before="360"/>
      </w:pPr>
      <w:r>
        <w:t>9. Rollback Nameservers</w:t>
      </w:r>
    </w:p>
    <w:p>
      <w:pPr>
        <w:spacing w:after="80"/>
      </w:pPr>
      <w:r>
        <w:rPr>
          <w:b w:val="0"/>
          <w:sz w:val="20"/>
        </w:rPr>
        <w:t>Only perform rollback if the project owner requests it.</w:t>
      </w:r>
    </w:p>
    <w:p>
      <w:pPr>
        <w:spacing w:after="80"/>
      </w:pPr>
      <w:r>
        <w:rPr>
          <w:b w:val="0"/>
          <w:sz w:val="20"/>
        </w:rPr>
        <w:t>Rollback means restoring the old GoDaddy nameservers recorded in Section 4.</w:t>
      </w:r>
    </w:p>
    <w:p>
      <w:pPr>
        <w:spacing w:after="80"/>
      </w:pPr>
      <w:r>
        <w:rPr>
          <w:b w:val="0"/>
          <w:sz w:val="20"/>
        </w:rPr>
        <w:t>Steps: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GoDaddy, open </w:t>
      </w:r>
      <w:r>
        <w:rPr>
          <w:b/>
          <w:sz w:val="20"/>
        </w:rPr>
        <w:t>Domain Portfolio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Select </w:t>
      </w:r>
      <w:r>
        <w:rPr>
          <w:rFonts w:ascii="Consolas" w:hAnsi="Consolas"/>
          <w:b w:val="0"/>
          <w:sz w:val="20"/>
        </w:rPr>
        <w:t>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DNS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Nameservers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Replace the Route 53 nameservers with the previous GoDaddy nameservers.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Save.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Complete any GoDaddy confirmation or 2FA prompt.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 w:val="0"/>
          <w:sz w:val="20"/>
        </w:rPr>
        <w:t>Take a screenshot of the restored nameserver page.</w:t>
      </w:r>
    </w:p>
    <w:p>
      <w:pPr>
        <w:spacing w:after="80"/>
      </w:pPr>
      <w:r>
        <w:rPr>
          <w:b w:val="0"/>
          <w:sz w:val="20"/>
        </w:rPr>
        <w:t>Send this confirmation: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text Rollback is complete. The previous GoDaddy nameservers have been restored. Saved at: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Attach the screenshot if possible.</w:t>
      </w:r>
    </w:p>
    <w:p>
      <w:pPr>
        <w:spacing w:after="120"/>
      </w:pPr>
    </w:p>
    <w:p>
      <w:pPr>
        <w:pStyle w:val="Heading1"/>
        <w:spacing w:after="120" w:before="360"/>
      </w:pPr>
      <w:r>
        <w:t>10. Stop Conditions</w:t>
      </w:r>
    </w:p>
    <w:p>
      <w:pPr>
        <w:spacing w:after="80"/>
      </w:pPr>
      <w:r>
        <w:rPr>
          <w:b w:val="0"/>
          <w:sz w:val="20"/>
        </w:rPr>
        <w:t>Stop and do not make changes if: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DNS settings cannot be found.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Current nameservers cannot be found.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DNS records cannot be fully exported or screenshotted.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DNSSEC is enabled.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GoDaddy shows a warning about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GoDaddy asks to unlock the domain.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GoDaddy asks for an authorization or EPP code.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GoDaddy asks to delete records.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nameserver fields do not match the instructions above.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There is any uncertainty about the change.</w:t>
      </w:r>
    </w:p>
    <w:p>
      <w:pPr>
        <w:spacing w:after="80"/>
      </w:pPr>
      <w:r>
        <w:rPr>
          <w:b w:val="0"/>
          <w:sz w:val="20"/>
        </w:rPr>
        <w:t>When unsure, stop. Do not guess. Send a screenshot of the GoDaddy screen and wait for updated instructions from the project owner.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