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b/>
          <w:sz w:val="56"/>
        </w:rPr>
        <w:t>VELVET ELVES</w:t>
      </w:r>
    </w:p>
    <w:p>
      <w:pPr>
        <w:pStyle w:val="Subtitle"/>
        <w:jc w:val="center"/>
      </w:pPr>
      <w:r>
        <w:rPr>
          <w:sz w:val="36"/>
        </w:rPr>
        <w:t>AI-First Transaction Management Platform</w:t>
      </w:r>
    </w:p>
    <w:p/>
    <w:p>
      <w:pPr>
        <w:pStyle w:val="Heading1"/>
        <w:jc w:val="center"/>
      </w:pPr>
      <w:r>
        <w:rPr>
          <w:b/>
          <w:sz w:val="40"/>
        </w:rPr>
        <w:t>AIME AND YOUR TRANSACTION FILE</w:t>
      </w:r>
    </w:p>
    <w:p>
      <w:pPr>
        <w:pStyle w:val="Heading2"/>
        <w:jc w:val="center"/>
      </w:pPr>
      <w:r>
        <w:rPr>
          <w:sz w:val="28"/>
        </w:rPr>
        <w:t>Questions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Jake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Jan Froben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August 17,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About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How Aime should work a live transaction file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What I need from you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8 answers (tick the boxes in this doc)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>Before you start</w:t>
      </w:r>
    </w:p>
    <w:p>
      <w:pPr>
        <w:spacing w:after="80"/>
      </w:pPr>
      <w:r>
        <w:rPr>
          <w:b w:val="0"/>
          <w:sz w:val="20"/>
        </w:rPr>
        <w:t>I have read your AI architecture and Audri’s answers. I am not re-asking anything already decided.</w:t>
      </w:r>
    </w:p>
    <w:p>
      <w:pPr>
        <w:spacing w:after="80"/>
      </w:pPr>
      <w:r>
        <w:rPr>
          <w:b w:val="0"/>
          <w:sz w:val="20"/>
        </w:rPr>
        <w:t xml:space="preserve">This doc is only the file-logic questions that still change what an agent, buyer, or seller experiences. Tick a box under each question. If the recommendation is wrong, use </w:t>
      </w:r>
      <w:r>
        <w:rPr>
          <w:b/>
          <w:sz w:val="20"/>
        </w:rPr>
        <w:t>Different</w:t>
      </w:r>
      <w:r>
        <w:rPr>
          <w:b w:val="0"/>
          <w:sz w:val="20"/>
        </w:rPr>
        <w:t xml:space="preserve"> and write the rule you want.</w:t>
      </w:r>
    </w:p>
    <w:p>
      <w:pPr>
        <w:spacing w:after="80"/>
      </w:pPr>
      <w:r>
        <w:rPr>
          <w:b w:val="0"/>
          <w:sz w:val="20"/>
        </w:rPr>
        <w:t>Already decided — not in this doc: automatic letters signed as Aime; new offices start on Manual; inspection *reminders* may send and inspection *negotiation* waits for you; every person in a role is on that email; assigned TCs can work that file operationally; delayed auto-send is deferred.</w:t>
      </w:r>
    </w:p>
    <w:p>
      <w:pPr>
        <w:spacing w:after="120"/>
      </w:pPr>
    </w:p>
    <w:p>
      <w:pPr>
        <w:pStyle w:val="Heading1"/>
        <w:spacing w:after="120" w:before="360"/>
      </w:pPr>
      <w:r>
        <w:t>At a glance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Blocking?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My recommendation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The word Autopilot is used for two different things. What should agents see?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No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Keep </w:t>
            </w:r>
            <w:r>
              <w:rPr>
                <w:b/>
                <w:sz w:val="20"/>
              </w:rPr>
              <w:t>Manual</w:t>
            </w:r>
            <w:r>
              <w:rPr>
                <w:b w:val="0"/>
                <w:sz w:val="20"/>
              </w:rPr>
              <w:t xml:space="preserve"> / </w:t>
            </w:r>
            <w:r>
              <w:rPr>
                <w:b/>
                <w:sz w:val="20"/>
              </w:rPr>
              <w:t>Assisted</w:t>
            </w:r>
            <w:r>
              <w:rPr>
                <w:b w:val="0"/>
                <w:sz w:val="20"/>
              </w:rPr>
              <w:t xml:space="preserve"> for the live file. Do not use Autopilot for intake and the live file. Call intake </w:t>
            </w:r>
            <w:r>
              <w:rPr>
                <w:b/>
                <w:sz w:val="20"/>
              </w:rPr>
              <w:t>Fast intake</w:t>
            </w:r>
            <w:r>
              <w:rPr>
                <w:b w:val="0"/>
                <w:sz w:val="20"/>
              </w:rPr>
              <w:t>.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After the current named letters, which emails may leave without a tap?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Do not guess. Add only the letters you list below, in that order.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Buyer / seller closing-information email: attach the Closing Disclosure?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No. The lender sends the CD.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Should buyers and sellers talk to Aime in this phase?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Not in this phase. They keep asking the team. Aime may give status and next steps later. Legal and “should I…?” always go to the agent.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After closing day, is the file still active until post-closing work is done?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Yes. Closing day is not the end of the file.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If the deal falls through, what should Aime do?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Stop automatic mail. Keep the history. Treat it as failed, not closed. Do not start listing or marketing.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 later signed amendment changes a date. Who confirms it?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Aime shows old date vs new date. You confirm, unless the language is explicit, complete, and non-conflicting </w:t>
            </w:r>
            <w:r>
              <w:rPr>
                <w:b/>
                <w:sz w:val="20"/>
              </w:rPr>
              <w:t>and</w:t>
            </w:r>
            <w:r>
              <w:rPr>
                <w:b w:val="0"/>
                <w:sz w:val="20"/>
              </w:rPr>
              <w:t xml:space="preserve"> the file is on Autopilot. Fuzzy always waits.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On a cash file, who (if anyone) gets “Appraisal Ordered”?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Do not email a client about an appraisal on a cash deal. Make it an agent reminder, or do not create the task.</w:t>
            </w:r>
          </w:p>
        </w:tc>
      </w:tr>
    </w:tbl>
    <w:p/>
    <w:p>
      <w:pPr>
        <w:spacing w:after="120"/>
      </w:pPr>
    </w:p>
    <w:p>
      <w:pPr>
        <w:pStyle w:val="Heading2"/>
        <w:spacing w:after="80" w:before="240"/>
      </w:pPr>
      <w:r>
        <w:t>Question 1 — Autopilot currently means two different things</w:t>
      </w:r>
    </w:p>
    <w:p>
      <w:pPr>
        <w:spacing w:after="80"/>
      </w:pPr>
      <w:r>
        <w:rPr>
          <w:b/>
          <w:sz w:val="20"/>
        </w:rPr>
        <w:t>What I found.</w:t>
      </w:r>
      <w:r>
        <w:rPr>
          <w:b w:val="0"/>
          <w:sz w:val="20"/>
        </w:rPr>
        <w:t xml:space="preserve"> When you drop a contract in, Autopilot only means “the read is confident enough to skip extra confirming.” It does </w:t>
      </w:r>
      <w:r>
        <w:rPr>
          <w:b/>
          <w:sz w:val="20"/>
        </w:rPr>
        <w:t>not</w:t>
      </w:r>
      <w:r>
        <w:rPr>
          <w:b w:val="0"/>
          <w:sz w:val="20"/>
        </w:rPr>
        <w:t xml:space="preserve"> mean Aime will email anyone.</w:t>
      </w:r>
    </w:p>
    <w:p>
      <w:pPr>
        <w:spacing w:after="80"/>
      </w:pPr>
      <w:r>
        <w:rPr>
          <w:b w:val="0"/>
          <w:sz w:val="20"/>
        </w:rPr>
        <w:t>On the live file, Autopilot means drafts arrive ready for one tap, and the named welcome / title letters may send on their own. You still tap Send on everything else.</w:t>
      </w:r>
    </w:p>
    <w:p>
      <w:pPr>
        <w:spacing w:after="80"/>
      </w:pPr>
      <w:r>
        <w:rPr>
          <w:b w:val="0"/>
          <w:sz w:val="20"/>
        </w:rPr>
        <w:t>Agents will mix these up if both are called Autopilot.</w:t>
      </w:r>
    </w:p>
    <w:p>
      <w:pPr>
        <w:spacing w:after="80"/>
      </w:pPr>
      <w:r>
        <w:rPr>
          <w:b/>
          <w:sz w:val="20"/>
        </w:rPr>
        <w:t>Why it matters.</w:t>
      </w:r>
      <w:r>
        <w:rPr>
          <w:b w:val="0"/>
          <w:sz w:val="20"/>
        </w:rPr>
        <w:t xml:space="preserve"> This is a label, not a new behavior. The two actions stay separate either way.</w:t>
      </w:r>
    </w:p>
    <w:p>
      <w:pPr>
        <w:spacing w:after="80"/>
      </w:pPr>
      <w:r>
        <w:rPr>
          <w:b/>
          <w:sz w:val="20"/>
        </w:rPr>
        <w:t>What I suggest.</w:t>
      </w:r>
      <w:r>
        <w:rPr>
          <w:b w:val="0"/>
          <w:sz w:val="20"/>
        </w:rPr>
        <w:t xml:space="preserve"> Keep </w:t>
      </w:r>
      <w:r>
        <w:rPr>
          <w:b/>
          <w:sz w:val="20"/>
        </w:rPr>
        <w:t>Manual</w:t>
      </w:r>
      <w:r>
        <w:rPr>
          <w:b w:val="0"/>
          <w:sz w:val="20"/>
        </w:rPr>
        <w:t xml:space="preserve"> (you click) and </w:t>
      </w:r>
      <w:r>
        <w:rPr>
          <w:b/>
          <w:sz w:val="20"/>
        </w:rPr>
        <w:t>Assisted</w:t>
      </w:r>
      <w:r>
        <w:rPr>
          <w:b w:val="0"/>
          <w:sz w:val="20"/>
        </w:rPr>
        <w:t xml:space="preserve"> (Aime does routine work; named letters may send; other mail is drafted for you) for the live file. Give the live-file third setting a name that still means “ready for one tap,” not “Aime sends everything.” Call the intake shortcut </w:t>
      </w:r>
      <w:r>
        <w:rPr>
          <w:b/>
          <w:sz w:val="20"/>
        </w:rPr>
        <w:t>Fast intake</w:t>
      </w:r>
      <w:r>
        <w:rPr>
          <w:b w:val="0"/>
          <w:sz w:val="20"/>
        </w:rPr>
        <w:t>, not Autopilot.</w:t>
      </w:r>
    </w:p>
    <w:p>
      <w:pPr>
        <w:spacing w:after="80"/>
      </w:pPr>
      <w:r>
        <w:rPr>
          <w:b w:val="0"/>
          <w:sz w:val="20"/>
        </w:rPr>
        <w:t xml:space="preserve">I am </w:t>
      </w:r>
      <w:r>
        <w:rPr>
          <w:b/>
          <w:sz w:val="20"/>
        </w:rPr>
        <w:t>not</w:t>
      </w:r>
      <w:r>
        <w:rPr>
          <w:b w:val="0"/>
          <w:sz w:val="20"/>
        </w:rPr>
        <w:t xml:space="preserve"> proposing that Autopilot start moving dates or sending extra letters. That would be a different product.</w:t>
      </w:r>
    </w:p>
    <w:p>
      <w:pPr>
        <w:spacing w:after="80"/>
      </w:pPr>
      <w:r>
        <w:rPr>
          <w:b/>
          <w:sz w:val="20"/>
        </w:rPr>
        <w:t>Your answer: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[ ] Keep Manual / Assisted / Autopilot for the live file, and call intake </w:t>
      </w:r>
      <w:r>
        <w:rPr>
          <w:b/>
          <w:sz w:val="20"/>
        </w:rPr>
        <w:t>Fast intake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[ ] Keep Autopilot for intake, and rename the live-file setting: ________________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[ ] Different names: ________________________________</w:t>
      </w:r>
    </w:p>
    <w:p>
      <w:pPr>
        <w:spacing w:after="120"/>
      </w:pPr>
    </w:p>
    <w:p>
      <w:pPr>
        <w:pStyle w:val="Heading2"/>
        <w:spacing w:after="80" w:before="240"/>
      </w:pPr>
      <w:r>
        <w:t>Question 2 — Which letters may leave without a human tap?</w:t>
      </w:r>
    </w:p>
    <w:p>
      <w:pPr>
        <w:spacing w:after="80"/>
      </w:pPr>
      <w:r>
        <w:rPr>
          <w:b/>
          <w:sz w:val="20"/>
        </w:rPr>
        <w:t>What I found.</w:t>
      </w:r>
      <w:r>
        <w:rPr>
          <w:b w:val="0"/>
          <w:sz w:val="20"/>
        </w:rPr>
        <w:t xml:space="preserve"> Today, and only on Assisted or Autopilot, only when that person’s email is on the file and a mailbox is connected, these may send on their own: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Buyer welcome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Seller welcome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Co-op agent welcome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Loan officer welcome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Order Title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Confirm Title Order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MLS pending reminder (to the agent, not a client)</w:t>
      </w:r>
    </w:p>
    <w:p>
      <w:pPr>
        <w:spacing w:after="80"/>
      </w:pPr>
      <w:r>
        <w:rPr>
          <w:b w:val="0"/>
          <w:sz w:val="20"/>
        </w:rPr>
        <w:t xml:space="preserve">Audri already approved inspection </w:t>
      </w:r>
      <w:r>
        <w:rPr>
          <w:b/>
          <w:sz w:val="20"/>
        </w:rPr>
        <w:t>reminders</w:t>
      </w:r>
      <w:r>
        <w:rPr>
          <w:b w:val="0"/>
          <w:sz w:val="20"/>
        </w:rPr>
        <w:t xml:space="preserve"> (“the response deadline is tomorrow,” no repair language). She also wants more automatic letters, with the list still to come.</w:t>
      </w:r>
    </w:p>
    <w:p>
      <w:pPr>
        <w:spacing w:after="80"/>
      </w:pPr>
      <w:r>
        <w:rPr>
          <w:b/>
          <w:sz w:val="20"/>
        </w:rPr>
        <w:t>Why it matters.</w:t>
      </w:r>
      <w:r>
        <w:rPr>
          <w:b w:val="0"/>
          <w:sz w:val="20"/>
        </w:rPr>
        <w:t xml:space="preserve"> A letter we cannot unsend is not something I should invent.</w:t>
      </w:r>
    </w:p>
    <w:p>
      <w:pPr>
        <w:spacing w:after="80"/>
      </w:pPr>
      <w:r>
        <w:rPr>
          <w:b/>
          <w:sz w:val="20"/>
        </w:rPr>
        <w:t>What I suggest.</w:t>
      </w:r>
      <w:r>
        <w:rPr>
          <w:b w:val="0"/>
          <w:sz w:val="20"/>
        </w:rPr>
        <w:t xml:space="preserve"> I will add inspection reminders unless you say no. I will not add any other automatic letter until you name it here, in the order you want it.</w:t>
      </w:r>
    </w:p>
    <w:p>
      <w:pPr>
        <w:spacing w:after="80"/>
      </w:pPr>
      <w:r>
        <w:rPr>
          <w:b/>
          <w:sz w:val="20"/>
        </w:rPr>
        <w:t>Your answer: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[ ] Stop after the current list plus inspection reminders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[ ] Add these next, in this order: ________________________________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[ ] Do not add inspection reminders either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[ ] Different: ________________________________</w:t>
      </w:r>
    </w:p>
    <w:p>
      <w:pPr>
        <w:spacing w:after="120"/>
      </w:pPr>
    </w:p>
    <w:p>
      <w:pPr>
        <w:pStyle w:val="Heading2"/>
        <w:spacing w:after="80" w:before="240"/>
      </w:pPr>
      <w:r>
        <w:t>Question 3 — Closing-information emails and the Closing Disclosure</w:t>
      </w:r>
    </w:p>
    <w:p>
      <w:pPr>
        <w:spacing w:after="80"/>
      </w:pPr>
      <w:r>
        <w:rPr>
          <w:b/>
          <w:sz w:val="20"/>
        </w:rPr>
        <w:t>What I found.</w:t>
      </w:r>
      <w:r>
        <w:rPr>
          <w:b w:val="0"/>
          <w:sz w:val="20"/>
        </w:rPr>
        <w:t xml:space="preserve"> The buyer and seller closing-information tasks send closing and walkthrough details. The attachment sheet does not say whether the Closing Disclosure should ride along when it is on the file.</w:t>
      </w:r>
    </w:p>
    <w:p>
      <w:pPr>
        <w:spacing w:after="80"/>
      </w:pPr>
      <w:r>
        <w:rPr>
          <w:b/>
          <w:sz w:val="20"/>
        </w:rPr>
        <w:t>Why it matters.</w:t>
      </w:r>
      <w:r>
        <w:rPr>
          <w:b w:val="0"/>
          <w:sz w:val="20"/>
        </w:rPr>
        <w:t xml:space="preserve"> The lender is responsible for delivering the CD. Attaching the wrong CD, or an old one, is worse than attaching nothing.</w:t>
      </w:r>
    </w:p>
    <w:p>
      <w:pPr>
        <w:spacing w:after="80"/>
      </w:pPr>
      <w:r>
        <w:rPr>
          <w:b/>
          <w:sz w:val="20"/>
        </w:rPr>
        <w:t>What I suggest.</w:t>
      </w:r>
      <w:r>
        <w:rPr>
          <w:b w:val="0"/>
          <w:sz w:val="20"/>
        </w:rPr>
        <w:t xml:space="preserve"> Do not attach the Closing Disclosure. The lender handles it.</w:t>
      </w:r>
    </w:p>
    <w:p>
      <w:pPr>
        <w:spacing w:after="80"/>
      </w:pPr>
      <w:r>
        <w:rPr>
          <w:b/>
          <w:sz w:val="20"/>
        </w:rPr>
        <w:t>Your answer: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[ ] No attachment — the lender handles the CD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[ ] Attach the Closing Disclosure when it is on the file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[ ] Different: ________________________________</w:t>
      </w:r>
    </w:p>
    <w:p>
      <w:pPr>
        <w:spacing w:after="120"/>
      </w:pPr>
    </w:p>
    <w:p>
      <w:pPr>
        <w:pStyle w:val="Heading2"/>
        <w:spacing w:after="80" w:before="240"/>
      </w:pPr>
      <w:r>
        <w:t>Question 4 — Should buyers and sellers talk to Aime in this phase?</w:t>
      </w:r>
    </w:p>
    <w:p>
      <w:pPr>
        <w:spacing w:after="80"/>
      </w:pPr>
      <w:r>
        <w:rPr>
          <w:b/>
          <w:sz w:val="20"/>
        </w:rPr>
        <w:t>What I found.</w:t>
      </w:r>
      <w:r>
        <w:rPr>
          <w:b w:val="0"/>
          <w:sz w:val="20"/>
        </w:rPr>
        <w:t xml:space="preserve"> Today they ask the team. Your architecture wants them to be able to ask Aime for status and next steps, and to route professional questions to the agent.</w:t>
      </w:r>
    </w:p>
    <w:p>
      <w:pPr>
        <w:spacing w:after="80"/>
      </w:pPr>
      <w:r>
        <w:rPr>
          <w:b/>
          <w:sz w:val="20"/>
        </w:rPr>
        <w:t>Why it matters.</w:t>
      </w:r>
      <w:r>
        <w:rPr>
          <w:b w:val="0"/>
          <w:sz w:val="20"/>
        </w:rPr>
        <w:t xml:space="preserve"> If Aime answers clients before that line is settled, she can wander into legal advice, negotiation, or speaking for a co-buyer.</w:t>
      </w:r>
    </w:p>
    <w:p>
      <w:pPr>
        <w:spacing w:after="80"/>
      </w:pPr>
      <w:r>
        <w:rPr>
          <w:b/>
          <w:sz w:val="20"/>
        </w:rPr>
        <w:t>What I suggest.</w:t>
      </w:r>
      <w:r>
        <w:rPr>
          <w:b w:val="0"/>
          <w:sz w:val="20"/>
        </w:rPr>
        <w:t xml:space="preserve"> In this phase, clients keep asking the team. Next phase, Aime may give </w:t>
      </w:r>
      <w:r>
        <w:rPr>
          <w:b/>
          <w:sz w:val="20"/>
        </w:rPr>
        <w:t>known</w:t>
      </w:r>
      <w:r>
        <w:rPr>
          <w:b w:val="0"/>
          <w:sz w:val="20"/>
        </w:rPr>
        <w:t xml:space="preserve"> status and </w:t>
      </w:r>
      <w:r>
        <w:rPr>
          <w:b/>
          <w:sz w:val="20"/>
        </w:rPr>
        <w:t>known</w:t>
      </w:r>
      <w:r>
        <w:rPr>
          <w:b w:val="0"/>
          <w:sz w:val="20"/>
        </w:rPr>
        <w:t xml:space="preserve"> next steps only. “Can I back out?”, waives, repairs, and anything like it always go to you.</w:t>
      </w:r>
    </w:p>
    <w:p>
      <w:pPr>
        <w:spacing w:after="80"/>
      </w:pPr>
      <w:r>
        <w:rPr>
          <w:b/>
          <w:sz w:val="20"/>
        </w:rPr>
        <w:t>Your answer: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[ ] This phase: ask the team. Next phase: status and next steps only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[ ] This phase: Aime may answer “where is my file?” (status only)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[ ] Clients should not talk to Aime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[ ] Different: ________________________________</w:t>
      </w:r>
    </w:p>
    <w:p>
      <w:pPr>
        <w:spacing w:after="120"/>
      </w:pPr>
    </w:p>
    <w:p>
      <w:pPr>
        <w:pStyle w:val="Heading2"/>
        <w:spacing w:after="80" w:before="240"/>
      </w:pPr>
      <w:r>
        <w:t>Question 5 — After closing day, is the file still active?</w:t>
      </w:r>
    </w:p>
    <w:p>
      <w:pPr>
        <w:spacing w:after="80"/>
      </w:pPr>
      <w:r>
        <w:rPr>
          <w:b/>
          <w:sz w:val="20"/>
        </w:rPr>
        <w:t>What I found.</w:t>
      </w:r>
      <w:r>
        <w:rPr>
          <w:b w:val="0"/>
          <w:sz w:val="20"/>
        </w:rPr>
        <w:t xml:space="preserve"> The file can look finished on closing day, while lockbox pickup, MLS to Sold, tax exemptions, and thank-yous are still open. Your architecture says closing does not finish Aime’s job.</w:t>
      </w:r>
    </w:p>
    <w:p>
      <w:pPr>
        <w:spacing w:after="80"/>
      </w:pPr>
      <w:r>
        <w:rPr>
          <w:b/>
          <w:sz w:val="20"/>
        </w:rPr>
        <w:t>Why it matters.</w:t>
      </w:r>
      <w:r>
        <w:rPr>
          <w:b w:val="0"/>
          <w:sz w:val="20"/>
        </w:rPr>
        <w:t xml:space="preserve"> If closing day hides those chores, they get skipped. If the file stays active forever, it never looks done.</w:t>
      </w:r>
    </w:p>
    <w:p>
      <w:pPr>
        <w:spacing w:after="80"/>
      </w:pPr>
      <w:r>
        <w:rPr>
          <w:b/>
          <w:sz w:val="20"/>
        </w:rPr>
        <w:t>What I suggest.</w:t>
      </w:r>
      <w:r>
        <w:rPr>
          <w:b w:val="0"/>
          <w:sz w:val="20"/>
        </w:rPr>
        <w:t xml:space="preserve"> Closing day is the closing event. The file stays active until the post-closing work is finished or you close it on purpose.</w:t>
      </w:r>
    </w:p>
    <w:p>
      <w:pPr>
        <w:spacing w:after="80"/>
      </w:pPr>
      <w:r>
        <w:rPr>
          <w:b/>
          <w:sz w:val="20"/>
        </w:rPr>
        <w:t>Your answer: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[ ] Yes — the file stays active until post-closing work is done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[ ] Closing day is the end. Post-closing is a reminder list only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[ ] Different: ________________________________</w:t>
      </w:r>
    </w:p>
    <w:p>
      <w:pPr>
        <w:spacing w:after="120"/>
      </w:pPr>
    </w:p>
    <w:p>
      <w:pPr>
        <w:pStyle w:val="Heading2"/>
        <w:spacing w:after="80" w:before="240"/>
      </w:pPr>
      <w:r>
        <w:t>Question 6 — If the deal falls through, what should Aime do?</w:t>
      </w:r>
    </w:p>
    <w:p>
      <w:pPr>
        <w:spacing w:after="80"/>
      </w:pPr>
      <w:r>
        <w:rPr>
          <w:b/>
          <w:sz w:val="20"/>
        </w:rPr>
        <w:t>What I found.</w:t>
      </w:r>
      <w:r>
        <w:rPr>
          <w:b w:val="0"/>
          <w:sz w:val="20"/>
        </w:rPr>
        <w:t xml:space="preserve"> A dead deal can look the same as a closed deal. We are not building listing or marketing in this phase.</w:t>
      </w:r>
    </w:p>
    <w:p>
      <w:pPr>
        <w:spacing w:after="80"/>
      </w:pPr>
      <w:r>
        <w:rPr>
          <w:b/>
          <w:sz w:val="20"/>
        </w:rPr>
        <w:t>Why it matters.</w:t>
      </w:r>
      <w:r>
        <w:rPr>
          <w:b w:val="0"/>
          <w:sz w:val="20"/>
        </w:rPr>
        <w:t xml:space="preserve"> Automatic welcome or title letters must not keep going on a dead file. A failed deal should not be filed as if it closed.</w:t>
      </w:r>
    </w:p>
    <w:p>
      <w:pPr>
        <w:spacing w:after="80"/>
      </w:pPr>
      <w:r>
        <w:rPr>
          <w:b/>
          <w:sz w:val="20"/>
        </w:rPr>
        <w:t>What I suggest.</w:t>
      </w:r>
      <w:r>
        <w:rPr>
          <w:b w:val="0"/>
          <w:sz w:val="20"/>
        </w:rPr>
        <w:t xml:space="preserve"> Stop automatic letters. Keep the history (dates, decisions, documents, communication). Mark it failed / terminated, not closed. Leave you a note. Do not start listing or marketing.</w:t>
      </w:r>
    </w:p>
    <w:p>
      <w:pPr>
        <w:spacing w:after="80"/>
      </w:pPr>
      <w:r>
        <w:rPr>
          <w:b/>
          <w:sz w:val="20"/>
        </w:rPr>
        <w:t>Your answer: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[ ] Yes — stop mail, keep history, mark failed, no listing behavior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[ ] Also notify these parties: ________________________________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[ ] Different: ________________________________</w:t>
      </w:r>
    </w:p>
    <w:p>
      <w:pPr>
        <w:spacing w:after="120"/>
      </w:pPr>
    </w:p>
    <w:p>
      <w:pPr>
        <w:pStyle w:val="Heading2"/>
        <w:spacing w:after="80" w:before="240"/>
      </w:pPr>
      <w:r>
        <w:t>Question 7 — A later amendment changes a date</w:t>
      </w:r>
    </w:p>
    <w:p>
      <w:pPr>
        <w:spacing w:after="80"/>
      </w:pPr>
      <w:r>
        <w:rPr>
          <w:b/>
          <w:sz w:val="20"/>
        </w:rPr>
        <w:t>What I found.</w:t>
      </w:r>
      <w:r>
        <w:rPr>
          <w:b w:val="0"/>
          <w:sz w:val="20"/>
        </w:rPr>
        <w:t xml:space="preserve"> At intake, you confirm the dates Aime reads from the contract. After that, a signed amendment that moves closing or inspection is just another document. The old dates can stay on the file until someone notices.</w:t>
      </w:r>
    </w:p>
    <w:p>
      <w:pPr>
        <w:spacing w:after="80"/>
      </w:pPr>
      <w:r>
        <w:rPr>
          <w:b/>
          <w:sz w:val="20"/>
        </w:rPr>
        <w:t>Why it matters.</w:t>
      </w:r>
      <w:r>
        <w:rPr>
          <w:b w:val="0"/>
          <w:sz w:val="20"/>
        </w:rPr>
        <w:t xml:space="preserve"> The later signed document is what controls. Aime should not overwrite the file in the dark, and should not ignore the amendment.</w:t>
      </w:r>
    </w:p>
    <w:p>
      <w:pPr>
        <w:spacing w:after="80"/>
      </w:pPr>
      <w:r>
        <w:rPr>
          <w:b/>
          <w:sz w:val="20"/>
        </w:rPr>
        <w:t>What I suggest.</w:t>
      </w:r>
      <w:r>
        <w:rPr>
          <w:b w:val="0"/>
          <w:sz w:val="20"/>
        </w:rPr>
        <w:t xml:space="preserve"> Aime prepares “the contract used to say X; this later signed document says Y.” On Manual and Assisted, you confirm before the new date is official. On Autopilot, she may apply it </w:t>
      </w:r>
      <w:r>
        <w:rPr>
          <w:b/>
          <w:sz w:val="20"/>
        </w:rPr>
        <w:t>only</w:t>
      </w:r>
      <w:r>
        <w:rPr>
          <w:b w:val="0"/>
          <w:sz w:val="20"/>
        </w:rPr>
        <w:t xml:space="preserve"> if the language is explicit, complete, and does not conflict with another document. If anything is fuzzy, she waits.</w:t>
      </w:r>
    </w:p>
    <w:p>
      <w:pPr>
        <w:spacing w:after="80"/>
      </w:pPr>
      <w:r>
        <w:rPr>
          <w:b/>
          <w:sz w:val="20"/>
        </w:rPr>
        <w:t>Your answer: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[ ] Always wait for me to confirm the new date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[ ] Confirm on Manual and Assisted; on Autopilot, apply it only when the amendment is explicit and does not conflict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[ ] If the amendment is explicit, apply it on any setting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[ ] Different: ________________________________</w:t>
      </w:r>
    </w:p>
    <w:p>
      <w:pPr>
        <w:spacing w:after="120"/>
      </w:pPr>
    </w:p>
    <w:p>
      <w:pPr>
        <w:pStyle w:val="Heading2"/>
        <w:spacing w:after="80" w:before="240"/>
      </w:pPr>
      <w:r>
        <w:t>Question 8 — “Appraisal Ordered” on a cash file</w:t>
      </w:r>
    </w:p>
    <w:p>
      <w:pPr>
        <w:spacing w:after="80"/>
      </w:pPr>
      <w:r>
        <w:rPr>
          <w:b/>
          <w:sz w:val="20"/>
        </w:rPr>
        <w:t>What I found.</w:t>
      </w:r>
      <w:r>
        <w:rPr>
          <w:b w:val="0"/>
          <w:sz w:val="20"/>
        </w:rPr>
        <w:t xml:space="preserve"> The financed version of this task writes the loan officer. The cash version has no recipient. Audri said to write the represented client (buyer and/or seller).</w:t>
      </w:r>
    </w:p>
    <w:p>
      <w:pPr>
        <w:spacing w:after="80"/>
      </w:pPr>
      <w:r>
        <w:rPr>
          <w:b/>
          <w:sz w:val="20"/>
        </w:rPr>
        <w:t>Why it matters.</w:t>
      </w:r>
      <w:r>
        <w:rPr>
          <w:b w:val="0"/>
          <w:sz w:val="20"/>
        </w:rPr>
        <w:t xml:space="preserve"> On a cash file there is often no appraisal. Emailing a buyer or seller that an appraisal was ordered can look like a mistake.</w:t>
      </w:r>
    </w:p>
    <w:p>
      <w:pPr>
        <w:spacing w:after="80"/>
      </w:pPr>
      <w:r>
        <w:rPr>
          <w:b/>
          <w:sz w:val="20"/>
        </w:rPr>
        <w:t>What I suggest.</w:t>
      </w:r>
      <w:r>
        <w:rPr>
          <w:b w:val="0"/>
          <w:sz w:val="20"/>
        </w:rPr>
        <w:t xml:space="preserve"> Do not send that as a client email on a cash deal. Either it is an agent-only reminder, or the task does not belong on cash files.</w:t>
      </w:r>
    </w:p>
    <w:p>
      <w:pPr>
        <w:spacing w:after="80"/>
      </w:pPr>
      <w:r>
        <w:rPr>
          <w:b/>
          <w:sz w:val="20"/>
        </w:rPr>
        <w:t>Your answer: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[ ] Agent-only reminder on cash files — no client email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[ ] Do not create this task on cash files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[ ] Email the represented client, as Audri said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[ ] Different: ________________________________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