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GOOGLE OAUTH REVIEWER TESTING GUIDELINES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Google Trust and Safety / Third-Party Data Safety reviewers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Velvet Elves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Legal entity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Orange Door, LLP, doing business as Velvet Elves (Indiana, USA)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August 19,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Production only — `https://app.velvetelves.com`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Demonstration video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https://youtu.be/RdPv_3vw6NM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`support@velvetelves.com`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>1. Purpose of this document</w:t>
      </w:r>
    </w:p>
    <w:p>
      <w:pPr>
        <w:spacing w:after="80"/>
      </w:pPr>
      <w:r>
        <w:rPr>
          <w:b w:val="0"/>
          <w:sz w:val="20"/>
        </w:rPr>
        <w:t>This guide lets a reviewer sign in to the live Velvet Elves application, walk the product, and exercise every Google scope declared on the OAuth consent screen — without phone verification, payment, or other blockers.</w:t>
      </w:r>
    </w:p>
    <w:p>
      <w:pPr>
        <w:spacing w:after="80"/>
      </w:pPr>
      <w:r>
        <w:rPr>
          <w:b w:val="0"/>
          <w:sz w:val="20"/>
        </w:rPr>
        <w:t>Velvet Elves is transaction coordination software for real estate agents and brokerages. Gmail and Google Calendar are optional connections a signed-in user makes from inside the product. Google user data is used only for the features demonstrated below.</w:t>
      </w:r>
    </w:p>
    <w:p>
      <w:pPr>
        <w:spacing w:after="80"/>
      </w:pPr>
      <w:r>
        <w:rPr>
          <w:b w:val="0"/>
          <w:sz w:val="20"/>
        </w:rPr>
        <w:t>A demonstration video of the same production workspace is linked in Section 2. The test account below is the account shown in that video.</w:t>
      </w:r>
    </w:p>
    <w:p>
      <w:pPr>
        <w:spacing w:after="80"/>
      </w:pPr>
      <w:r>
        <w:rPr>
          <w:b w:val="0"/>
          <w:sz w:val="20"/>
        </w:rPr>
        <w:t>Typical review time: about 15–20 minutes.</w:t>
      </w:r>
    </w:p>
    <w:p>
      <w:pPr>
        <w:spacing w:after="120"/>
      </w:pPr>
    </w:p>
    <w:p>
      <w:pPr>
        <w:pStyle w:val="Heading1"/>
        <w:spacing w:after="120" w:before="360"/>
      </w:pPr>
      <w:r>
        <w:t>2. Test credentials and demonstration video</w:t>
      </w:r>
    </w:p>
    <w:p>
      <w:pPr>
        <w:spacing w:after="80"/>
      </w:pPr>
      <w:r>
        <w:rPr>
          <w:b w:val="0"/>
          <w:sz w:val="20"/>
        </w:rPr>
        <w:t xml:space="preserve">Use the credentials in the table below. They open the same production workspace shown in the demonstration video. Sign in with </w:t>
      </w:r>
      <w:r>
        <w:rPr>
          <w:b/>
          <w:sz w:val="20"/>
        </w:rPr>
        <w:t>email and password</w:t>
      </w:r>
      <w:r>
        <w:rPr>
          <w:b w:val="0"/>
          <w:sz w:val="20"/>
        </w:rPr>
        <w:t xml:space="preserve"> on the Velvet Elves </w:t>
      </w:r>
      <w:r>
        <w:rPr>
          <w:b/>
          <w:sz w:val="20"/>
        </w:rPr>
        <w:t>Welcome back</w:t>
      </w:r>
      <w:r>
        <w:rPr>
          <w:b w:val="0"/>
          <w:sz w:val="20"/>
        </w:rPr>
        <w:t xml:space="preserve"> form. Do not click the </w:t>
      </w:r>
      <w:r>
        <w:rPr>
          <w:b/>
          <w:sz w:val="20"/>
        </w:rPr>
        <w:t>Google</w:t>
      </w:r>
      <w:r>
        <w:rPr>
          <w:b w:val="0"/>
          <w:sz w:val="20"/>
        </w:rPr>
        <w:t xml:space="preserve"> button on the login page — that is a separate identity login, not the Gmail integration under review.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Application URL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https://app.velvetelves.com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Sign-in email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algoforth33@gmail.com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G0ing4th$#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Demonstration video (public YouTube)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https://youtu.be/RdPv_3vw6NM</w:t>
            </w:r>
          </w:p>
        </w:tc>
      </w:tr>
    </w:tbl>
    <w:p/>
    <w:p>
      <w:pPr>
        <w:spacing w:after="80"/>
      </w:pPr>
      <w:r>
        <w:rPr>
          <w:b/>
          <w:sz w:val="20"/>
        </w:rPr>
        <w:t>Authentication blockers removed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 phone-number verification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 two-factor / SMS / authenticator prompt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 credit card, purchase, or billing step is required to review the product or the Google integrations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Do not create a new transaction. Existing deals in this workspace are sufficient, and new-file creation is unrelated to OAuth review</w:t>
      </w:r>
    </w:p>
    <w:p>
      <w:pPr>
        <w:spacing w:after="80"/>
      </w:pPr>
      <w:r>
        <w:rPr>
          <w:b w:val="0"/>
          <w:sz w:val="20"/>
        </w:rPr>
        <w:t>If a first-time product tour overlay appears after sign-in, dismiss it and continue with the steps below.</w:t>
      </w:r>
    </w:p>
    <w:p>
      <w:pPr>
        <w:spacing w:after="120"/>
      </w:pPr>
    </w:p>
    <w:p>
      <w:pPr>
        <w:pStyle w:val="Heading1"/>
        <w:spacing w:after="120" w:before="360"/>
      </w:pPr>
      <w:r>
        <w:t>3. Browser setup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Use Google Chrome (desktop).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Allow pop-ups for </w:t>
      </w:r>
      <w:r>
        <w:rPr>
          <w:rFonts w:ascii="Consolas" w:hAnsi="Consolas"/>
          <w:b w:val="0"/>
          <w:sz w:val="20"/>
        </w:rPr>
        <w:t>https://app.velvetelves.com</w:t>
      </w:r>
      <w:r>
        <w:rPr>
          <w:b w:val="0"/>
          <w:sz w:val="20"/>
        </w:rPr>
        <w:t xml:space="preserve">. Gmail and Calendar connect in a Google OAuth popup. If the popup is blocked, Chrome will show a blocked-popup icon in the address bar — click it, allow pop-ups, and try </w:t>
      </w:r>
      <w:r>
        <w:rPr>
          <w:b/>
          <w:sz w:val="20"/>
        </w:rPr>
        <w:t>Connect</w:t>
      </w:r>
      <w:r>
        <w:rPr>
          <w:b w:val="0"/>
          <w:sz w:val="20"/>
        </w:rPr>
        <w:t xml:space="preserve"> again.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Keep the address bar visible.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Sign out of extra Google accounts in the browser, or use a clean Chrome profile, so the account chooser is unambiguous.</w:t>
      </w:r>
    </w:p>
    <w:p>
      <w:pPr>
        <w:spacing w:after="80"/>
      </w:pPr>
      <w:r>
        <w:rPr>
          <w:b w:val="0"/>
          <w:sz w:val="20"/>
        </w:rPr>
        <w:t xml:space="preserve">The app is still pending Google verification, so the </w:t>
      </w:r>
      <w:r>
        <w:rPr>
          <w:b/>
          <w:sz w:val="20"/>
        </w:rPr>
        <w:t>"Google hasn't verified this app"</w:t>
      </w:r>
      <w:r>
        <w:rPr>
          <w:b w:val="0"/>
          <w:sz w:val="20"/>
        </w:rPr>
        <w:t xml:space="preserve"> warning is expected. On that screen click </w:t>
      </w:r>
      <w:r>
        <w:rPr>
          <w:b/>
          <w:sz w:val="20"/>
        </w:rPr>
        <w:t>Advanced</w:t>
      </w:r>
      <w:r>
        <w:rPr>
          <w:b w:val="0"/>
          <w:sz w:val="20"/>
        </w:rPr>
        <w:t xml:space="preserve">, then </w:t>
      </w:r>
      <w:r>
        <w:rPr>
          <w:b/>
          <w:sz w:val="20"/>
        </w:rPr>
        <w:t>Go to Velvet Elves (unsafe)</w:t>
      </w:r>
      <w:r>
        <w:rPr>
          <w:b w:val="0"/>
          <w:sz w:val="20"/>
        </w:rPr>
        <w:t>. Please do not treat that warning as a product defect.</w:t>
      </w:r>
    </w:p>
    <w:p>
      <w:pPr>
        <w:spacing w:after="120"/>
      </w:pPr>
    </w:p>
    <w:p>
      <w:pPr>
        <w:pStyle w:val="Heading1"/>
        <w:spacing w:after="120" w:before="360"/>
      </w:pPr>
      <w:r>
        <w:t>4. Public pages (no login)</w:t>
      </w:r>
    </w:p>
    <w:p>
      <w:pPr>
        <w:spacing w:after="80"/>
      </w:pPr>
      <w:r>
        <w:rPr>
          <w:b w:val="0"/>
          <w:sz w:val="20"/>
        </w:rPr>
        <w:t>These pages are on the authorized domain and match the OAuth consent-screen branding.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Page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Home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https://velvetelves.com/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Privacy policy (Google user data)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https://velvetelves.com/privacy#google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Data deletion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https://velvetelves.com/data-deletion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Terms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https://velvetelves.com/legal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On the privacy page, the section </w:t>
      </w:r>
      <w:r>
        <w:rPr>
          <w:b/>
          <w:sz w:val="20"/>
        </w:rPr>
        <w:t>Google user data (Gmail and Calendar)</w:t>
      </w:r>
      <w:r>
        <w:rPr>
          <w:b w:val="0"/>
          <w:sz w:val="20"/>
        </w:rPr>
        <w:t xml:space="preserve"> names the read, send, and calendar features, states that mailbox modification is not requested, and includes the Limited Use disclosure.</w:t>
      </w:r>
    </w:p>
    <w:p>
      <w:pPr>
        <w:spacing w:after="120"/>
      </w:pPr>
    </w:p>
    <w:p>
      <w:pPr>
        <w:pStyle w:val="Heading1"/>
        <w:spacing w:after="120" w:before="360"/>
      </w:pPr>
      <w:r>
        <w:t>5. Scopes under review</w:t>
      </w:r>
    </w:p>
    <w:p>
      <w:pPr>
        <w:spacing w:after="80"/>
      </w:pPr>
      <w:r>
        <w:rPr>
          <w:b w:val="0"/>
          <w:sz w:val="20"/>
        </w:rPr>
        <w:t xml:space="preserve">Velvet Elves uses </w:t>
      </w:r>
      <w:r>
        <w:rPr>
          <w:b/>
          <w:sz w:val="20"/>
        </w:rPr>
        <w:t>one</w:t>
      </w:r>
      <w:r>
        <w:rPr>
          <w:b w:val="0"/>
          <w:sz w:val="20"/>
        </w:rPr>
        <w:t xml:space="preserve"> production OAuth client and </w:t>
      </w:r>
      <w:r>
        <w:rPr>
          <w:b/>
          <w:sz w:val="20"/>
        </w:rPr>
        <w:t>two</w:t>
      </w:r>
      <w:r>
        <w:rPr>
          <w:b w:val="0"/>
          <w:sz w:val="20"/>
        </w:rPr>
        <w:t xml:space="preserve"> user-initiated consents. Code, Cloud Console Data Access, and the live consent screens request these exact strings.</w:t>
      </w:r>
    </w:p>
    <w:p>
      <w:pPr>
        <w:spacing w:after="80"/>
      </w:pPr>
      <w:r>
        <w:rPr>
          <w:b/>
          <w:sz w:val="20"/>
        </w:rPr>
        <w:t>Consent 1 — Connect Gmail</w:t>
      </w:r>
      <w:r>
        <w:rPr>
          <w:b w:val="0"/>
          <w:sz w:val="20"/>
        </w:rPr>
        <w:t xml:space="preserve"> (</w:t>
      </w:r>
      <w:r>
        <w:rPr>
          <w:rFonts w:ascii="Consolas" w:hAnsi="Consolas"/>
          <w:b w:val="0"/>
          <w:sz w:val="20"/>
        </w:rPr>
        <w:t>Settings → Email &amp; E-signature → Connect</w:t>
      </w:r>
      <w:r>
        <w:rPr>
          <w:b w:val="0"/>
          <w:sz w:val="20"/>
        </w:rPr>
        <w:t xml:space="preserve"> on Gmail)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Scope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User-facing 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openid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Basic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Identifies the Google account the user connected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https://www.googleapis.com/auth/userinfo.email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Basic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Shows the connected mailbox address in Settings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https://www.googleapis.com/auth/userinfo.profile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Basic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Shows the connected account name in Settings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https://www.googleapis.com/auth/gmail.readonly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Restricted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Reads inbound mail so it can be matched to a transaction, logged, and used to draft a reply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https://www.googleapis.com/auth/gmail.send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Sensitive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Sends one transaction-specific message, only after the user clicks </w:t>
            </w:r>
            <w:r>
              <w:rPr>
                <w:b/>
                <w:sz w:val="20"/>
              </w:rPr>
              <w:t>Approve &amp; send</w:t>
            </w:r>
          </w:p>
        </w:tc>
      </w:tr>
    </w:tbl>
    <w:p/>
    <w:p>
      <w:pPr>
        <w:spacing w:after="80"/>
      </w:pPr>
      <w:r>
        <w:rPr>
          <w:b/>
          <w:sz w:val="20"/>
        </w:rPr>
        <w:t>Consent 2 — Connect Google Calendar</w:t>
      </w:r>
      <w:r>
        <w:rPr>
          <w:b w:val="0"/>
          <w:sz w:val="20"/>
        </w:rPr>
        <w:t xml:space="preserve"> (</w:t>
      </w:r>
      <w:r>
        <w:rPr>
          <w:rFonts w:ascii="Consolas" w:hAnsi="Consolas"/>
          <w:b w:val="0"/>
          <w:sz w:val="20"/>
        </w:rPr>
        <w:t>Workflow → Closing Calendar → Connect calendar → Google Calendar</w:t>
      </w:r>
      <w:r>
        <w:rPr>
          <w:b w:val="0"/>
          <w:sz w:val="20"/>
        </w:rP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Scope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User-facing 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openid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Basic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Identifies the Google account the user connected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https://www.googleapis.com/auth/userinfo.email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Basic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Shows the connected calendar account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https://www.googleapis.com/auth/calendar.events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Sensitive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Writes that user's transaction deadlines to their own Google Calendar, at their request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No other Google scopes are requested. In particular the app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request </w:t>
      </w:r>
      <w:r>
        <w:rPr>
          <w:rFonts w:ascii="Consolas" w:hAnsi="Consolas"/>
          <w:b w:val="0"/>
          <w:sz w:val="20"/>
        </w:rPr>
        <w:t>https://mail.google.com/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sz w:val="20"/>
        </w:rPr>
        <w:t>gmail.modify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sz w:val="20"/>
        </w:rPr>
        <w:t>gmail.metadata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sz w:val="20"/>
        </w:rPr>
        <w:t>gmail.compose</w:t>
      </w:r>
      <w:r>
        <w:rPr>
          <w:b w:val="0"/>
          <w:sz w:val="20"/>
        </w:rPr>
        <w:t xml:space="preserve">, or </w:t>
      </w:r>
      <w:r>
        <w:rPr>
          <w:rFonts w:ascii="Consolas" w:hAnsi="Consolas"/>
          <w:b w:val="0"/>
          <w:sz w:val="20"/>
        </w:rPr>
        <w:t>calendar.readonly</w:t>
      </w:r>
      <w:r>
        <w:rPr>
          <w:b w:val="0"/>
          <w:sz w:val="20"/>
        </w:rPr>
        <w:t xml:space="preserve"> / </w:t>
      </w:r>
      <w:r>
        <w:rPr>
          <w:rFonts w:ascii="Consolas" w:hAnsi="Consolas"/>
          <w:b w:val="0"/>
          <w:sz w:val="20"/>
        </w:rPr>
        <w:t>calendar</w:t>
      </w:r>
      <w:r>
        <w:rPr>
          <w:b w:val="0"/>
          <w:sz w:val="20"/>
        </w:rPr>
        <w:t>.</w:t>
      </w:r>
    </w:p>
    <w:p>
      <w:pPr>
        <w:spacing w:after="120"/>
      </w:pPr>
    </w:p>
    <w:p>
      <w:pPr>
        <w:pStyle w:val="Heading1"/>
        <w:spacing w:after="120" w:before="360"/>
      </w:pPr>
      <w:r>
        <w:t>6. Why these scopes, and why narrower ones are not enough</w:t>
      </w:r>
    </w:p>
    <w:p>
      <w:pPr>
        <w:spacing w:after="80"/>
      </w:pPr>
      <w:r>
        <w:rPr>
          <w:b w:val="0"/>
          <w:sz w:val="20"/>
        </w:rPr>
        <w:t>Google asked for a justification that ties each scope to a user-facing feature. The walkthrough in Section 8 is that evidence. In short:</w:t>
      </w:r>
    </w:p>
    <w:p>
      <w:pPr>
        <w:spacing w:after="80"/>
      </w:pPr>
      <w:r>
        <w:rPr>
          <w:b/>
          <w:sz w:val="20"/>
        </w:rPr>
        <w:t>`gmail.readonly`.</w:t>
      </w:r>
      <w:r>
        <w:rPr>
          <w:b w:val="0"/>
          <w:sz w:val="20"/>
        </w:rPr>
        <w:t xml:space="preserve"> Inbound transaction email is matched to the correct deal, stored on that deal's communication record, shown in </w:t>
      </w:r>
      <w:r>
        <w:rPr>
          <w:b/>
          <w:sz w:val="20"/>
        </w:rPr>
        <w:t>Intelligence → Email → Inbox</w:t>
      </w:r>
      <w:r>
        <w:rPr>
          <w:b w:val="0"/>
          <w:sz w:val="20"/>
        </w:rPr>
        <w:t xml:space="preserve">, and used as context for a suggested reply. Matching uses the message body (property address, party names, dates). Drafting a reply requires the same body. </w:t>
      </w:r>
      <w:r>
        <w:rPr>
          <w:rFonts w:ascii="Consolas" w:hAnsi="Consolas"/>
          <w:b w:val="0"/>
          <w:sz w:val="20"/>
        </w:rPr>
        <w:t>gmail.metadata</w:t>
      </w:r>
      <w:r>
        <w:rPr>
          <w:b w:val="0"/>
          <w:sz w:val="20"/>
        </w:rPr>
        <w:t xml:space="preserve"> cannot supply that content, so it cannot implement the feature.</w:t>
      </w:r>
    </w:p>
    <w:p>
      <w:pPr>
        <w:spacing w:after="80"/>
      </w:pPr>
      <w:r>
        <w:rPr>
          <w:b/>
          <w:sz w:val="20"/>
        </w:rPr>
        <w:t>`gmail.send`.</w:t>
      </w:r>
      <w:r>
        <w:rPr>
          <w:b w:val="0"/>
          <w:sz w:val="20"/>
        </w:rPr>
        <w:t xml:space="preserve"> After a person reads the draft and clicks </w:t>
      </w:r>
      <w:r>
        <w:rPr>
          <w:b/>
          <w:sz w:val="20"/>
        </w:rPr>
        <w:t>Approve &amp; send</w:t>
      </w:r>
      <w:r>
        <w:rPr>
          <w:b w:val="0"/>
          <w:sz w:val="20"/>
        </w:rPr>
        <w:t xml:space="preserve"> (or </w:t>
      </w:r>
      <w:r>
        <w:rPr>
          <w:b/>
          <w:sz w:val="20"/>
        </w:rPr>
        <w:t>Send edited reply</w:t>
      </w:r>
      <w:r>
        <w:rPr>
          <w:b w:val="0"/>
          <w:sz w:val="20"/>
        </w:rPr>
        <w:t xml:space="preserve">), Velvet Elves calls </w:t>
      </w:r>
      <w:r>
        <w:rPr>
          <w:rFonts w:ascii="Consolas" w:hAnsi="Consolas"/>
          <w:b w:val="0"/>
          <w:sz w:val="20"/>
        </w:rPr>
        <w:t>users.messages.send</w:t>
      </w:r>
      <w:r>
        <w:rPr>
          <w:b w:val="0"/>
          <w:sz w:val="20"/>
        </w:rPr>
        <w:t xml:space="preserve"> so the reply leaves from the user's own Gmail address, one message at a time. The AI drafts; it does not send. There is no bulk send and no send without that click. A send-less scope cannot deliver this feature.</w:t>
      </w:r>
    </w:p>
    <w:p>
      <w:pPr>
        <w:spacing w:after="80"/>
      </w:pPr>
      <w:r>
        <w:rPr>
          <w:b/>
          <w:sz w:val="20"/>
        </w:rPr>
        <w:t>`calendar.events`.</w:t>
      </w:r>
      <w:r>
        <w:rPr>
          <w:b w:val="0"/>
          <w:sz w:val="20"/>
        </w:rPr>
        <w:t xml:space="preserve"> Closing dates and related deadlines already exist in the transaction file. When the user connects Google Calendar and clicks </w:t>
      </w:r>
      <w:r>
        <w:rPr>
          <w:b/>
          <w:sz w:val="20"/>
        </w:rPr>
        <w:t>Add my closings</w:t>
      </w:r>
      <w:r>
        <w:rPr>
          <w:b w:val="0"/>
          <w:sz w:val="20"/>
        </w:rPr>
        <w:t xml:space="preserve">, those dates are created or updated on the user's calendar. The app does not read or process unrelated calendar data. </w:t>
      </w:r>
      <w:r>
        <w:rPr>
          <w:rFonts w:ascii="Consolas" w:hAnsi="Consolas"/>
          <w:b w:val="0"/>
          <w:sz w:val="20"/>
        </w:rPr>
        <w:t>calendar.readonly</w:t>
      </w:r>
      <w:r>
        <w:rPr>
          <w:b w:val="0"/>
          <w:sz w:val="20"/>
        </w:rPr>
        <w:t xml:space="preserve"> cannot write events; a broader calendar scope is unnecessary.</w:t>
      </w:r>
    </w:p>
    <w:p>
      <w:pPr>
        <w:spacing w:after="80"/>
      </w:pPr>
      <w:r>
        <w:rPr>
          <w:b w:val="0"/>
          <w:sz w:val="20"/>
        </w:rPr>
        <w:t>Google user data is not sold, not used for advertising, not used to determine creditworthiness, and not used to train generalized or foundation AI models.</w:t>
      </w:r>
    </w:p>
    <w:p>
      <w:pPr>
        <w:spacing w:after="120"/>
      </w:pPr>
    </w:p>
    <w:p>
      <w:pPr>
        <w:pStyle w:val="Heading1"/>
        <w:spacing w:after="120" w:before="360"/>
      </w:pPr>
      <w:r>
        <w:t>7. What you should see in the product (orientation)</w:t>
      </w:r>
    </w:p>
    <w:p>
      <w:pPr>
        <w:spacing w:after="80"/>
      </w:pPr>
      <w:r>
        <w:rPr>
          <w:b w:val="0"/>
          <w:sz w:val="20"/>
        </w:rPr>
        <w:t>Velvet Elves is a working brokerage workspace, not a Gmail wrapper. Before connecting Google, please confirm the product itself:</w:t>
      </w:r>
    </w:p>
    <w:p>
      <w:pPr>
        <w:spacing w:after="80"/>
      </w:pPr>
      <w:r>
        <w:rPr>
          <w:b w:val="0"/>
          <w:sz w:val="20"/>
        </w:rPr>
        <w:t xml:space="preserve">After sign-in you land on a </w:t>
      </w:r>
      <w:r>
        <w:rPr>
          <w:b/>
          <w:sz w:val="20"/>
        </w:rPr>
        <w:t>Dashboard</w:t>
      </w:r>
      <w:r>
        <w:rPr>
          <w:b w:val="0"/>
          <w:sz w:val="20"/>
        </w:rPr>
        <w:t xml:space="preserve">. The dark left sidebar is grouped as </w:t>
      </w:r>
      <w:r>
        <w:rPr>
          <w:b/>
          <w:sz w:val="20"/>
        </w:rPr>
        <w:t>Deals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Workflow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Intelligence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Deals → Active Transactions</w:t>
      </w:r>
      <w:r>
        <w:rPr>
          <w:b w:val="0"/>
          <w:sz w:val="20"/>
        </w:rPr>
        <w:t xml:space="preserve"> (</w:t>
      </w:r>
      <w:r>
        <w:rPr>
          <w:rFonts w:ascii="Consolas" w:hAnsi="Consolas"/>
          <w:b w:val="0"/>
          <w:sz w:val="20"/>
        </w:rPr>
        <w:t>https://app.velvetelves.com/transactions</w:t>
      </w:r>
      <w:r>
        <w:rPr>
          <w:b w:val="0"/>
          <w:sz w:val="20"/>
        </w:rPr>
        <w:t>) lists live files with property addresses, stages, and closing dates.</w:t>
      </w:r>
    </w:p>
    <w:p>
      <w:pPr>
        <w:spacing w:after="80"/>
      </w:pPr>
      <w:r>
        <w:rPr>
          <w:b w:val="0"/>
          <w:sz w:val="20"/>
        </w:rPr>
        <w:t xml:space="preserve">Opening any deal opens a workspace with tabs including </w:t>
      </w:r>
      <w:r>
        <w:rPr>
          <w:b/>
          <w:sz w:val="20"/>
        </w:rPr>
        <w:t>Timeline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Tasks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Documents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Compliance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Activity</w:t>
      </w:r>
      <w:r>
        <w:rPr>
          <w:b w:val="0"/>
          <w:sz w:val="20"/>
        </w:rPr>
        <w:t>. A signed contract on a file is what the system uses to build deadlines, the task plan, and the document checklist.</w:t>
      </w:r>
    </w:p>
    <w:p>
      <w:pPr>
        <w:spacing w:after="80"/>
      </w:pPr>
      <w:r>
        <w:rPr>
          <w:b w:val="0"/>
          <w:sz w:val="20"/>
        </w:rPr>
        <w:t>You do not need to create, edit, or delete anything in this orientation. Existing seeded transactions are enough.</w:t>
      </w:r>
    </w:p>
    <w:p>
      <w:pPr>
        <w:spacing w:after="120"/>
      </w:pPr>
    </w:p>
    <w:p>
      <w:pPr>
        <w:pStyle w:val="Heading1"/>
        <w:spacing w:after="120" w:before="360"/>
      </w:pPr>
      <w:r>
        <w:t>8. Step-by-step test</w:t>
      </w:r>
    </w:p>
    <w:p>
      <w:pPr>
        <w:spacing w:after="80"/>
      </w:pPr>
      <w:r>
        <w:rPr>
          <w:b w:val="0"/>
          <w:sz w:val="20"/>
        </w:rPr>
        <w:t>Follow these steps in order. Direct URLs are included so a step cannot get lost in navigation.</w:t>
      </w:r>
    </w:p>
    <w:p>
      <w:pPr>
        <w:pStyle w:val="Heading2"/>
        <w:spacing w:after="80" w:before="240"/>
      </w:pPr>
      <w:r>
        <w:t>Step A — Sign in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</w:t>
      </w:r>
      <w:r>
        <w:rPr>
          <w:rFonts w:ascii="Consolas" w:hAnsi="Consolas"/>
          <w:b w:val="0"/>
          <w:sz w:val="20"/>
        </w:rPr>
        <w:t>https://app.velvetelves.com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On </w:t>
      </w:r>
      <w:r>
        <w:rPr>
          <w:b/>
          <w:sz w:val="20"/>
        </w:rPr>
        <w:t>Welcome back</w:t>
      </w:r>
      <w:r>
        <w:rPr>
          <w:b w:val="0"/>
          <w:sz w:val="20"/>
        </w:rPr>
        <w:t xml:space="preserve">, enter the </w:t>
      </w:r>
      <w:r>
        <w:rPr>
          <w:b/>
          <w:sz w:val="20"/>
        </w:rPr>
        <w:t>Email address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Password</w:t>
      </w:r>
      <w:r>
        <w:rPr>
          <w:b w:val="0"/>
          <w:sz w:val="20"/>
        </w:rPr>
        <w:t xml:space="preserve"> from Section 2.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Sign In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Confirm you land in the signed-in app (Dashboard or Active Transactions). The address bar remains on </w:t>
      </w:r>
      <w:r>
        <w:rPr>
          <w:rFonts w:ascii="Consolas" w:hAnsi="Consolas"/>
          <w:b w:val="0"/>
          <w:sz w:val="20"/>
        </w:rPr>
        <w:t>app.velvetelves.com</w:t>
      </w:r>
      <w:r>
        <w:rPr>
          <w:b w:val="0"/>
          <w:sz w:val="20"/>
        </w:rPr>
        <w:t>.</w:t>
      </w:r>
    </w:p>
    <w:p>
      <w:pPr>
        <w:pStyle w:val="Heading2"/>
        <w:spacing w:after="80" w:before="240"/>
      </w:pPr>
      <w:r>
        <w:t>Step B — Confirm the book of business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the left sidebar, under </w:t>
      </w:r>
      <w:r>
        <w:rPr>
          <w:b/>
          <w:sz w:val="20"/>
        </w:rPr>
        <w:t>Deals</w:t>
      </w:r>
      <w:r>
        <w:rPr>
          <w:b w:val="0"/>
          <w:sz w:val="20"/>
        </w:rPr>
        <w:t xml:space="preserve">, click </w:t>
      </w:r>
      <w:r>
        <w:rPr>
          <w:b/>
          <w:sz w:val="20"/>
        </w:rPr>
        <w:t>Active Transactions</w:t>
      </w:r>
      <w:r>
        <w:rPr>
          <w:b w:val="0"/>
          <w:sz w:val="20"/>
        </w:rPr>
        <w:t xml:space="preserve"> (or go to </w:t>
      </w:r>
      <w:r>
        <w:rPr>
          <w:rFonts w:ascii="Consolas" w:hAnsi="Consolas"/>
          <w:b w:val="0"/>
          <w:sz w:val="20"/>
        </w:rPr>
        <w:t>https://app.velvetelves.com/transactions</w:t>
      </w:r>
      <w:r>
        <w:rPr>
          <w:b w:val="0"/>
          <w:sz w:val="20"/>
        </w:rPr>
        <w:t>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Note that several transactions are listed, at different stages, each with a property address.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Open one deal. Copy its </w:t>
      </w:r>
      <w:r>
        <w:rPr>
          <w:b/>
          <w:sz w:val="20"/>
        </w:rPr>
        <w:t>property address</w:t>
      </w:r>
      <w:r>
        <w:rPr>
          <w:b w:val="0"/>
          <w:sz w:val="20"/>
        </w:rPr>
        <w:t xml:space="preserve"> — you will put that address in a test email in Step 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Optionally click </w:t>
      </w:r>
      <w:r>
        <w:rPr>
          <w:b/>
          <w:sz w:val="20"/>
        </w:rPr>
        <w:t>Timeline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Tasks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Documents</w:t>
      </w:r>
      <w:r>
        <w:rPr>
          <w:b w:val="0"/>
          <w:sz w:val="20"/>
        </w:rPr>
        <w:t xml:space="preserve">, and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on that deal so the file is visible as a real transaction, not an empty shell.</w:t>
      </w:r>
    </w:p>
    <w:p>
      <w:pPr>
        <w:pStyle w:val="Heading2"/>
        <w:spacing w:after="80" w:before="240"/>
      </w:pPr>
      <w:r>
        <w:t>Step C — Connect Gmail (consent screen 1)</w:t>
      </w:r>
    </w:p>
    <w:p>
      <w:pPr>
        <w:spacing w:after="80"/>
      </w:pPr>
      <w:r>
        <w:rPr>
          <w:b w:val="0"/>
          <w:sz w:val="20"/>
        </w:rPr>
        <w:t xml:space="preserve">Gmail and Calendar are </w:t>
      </w:r>
      <w:r>
        <w:rPr>
          <w:b/>
          <w:sz w:val="20"/>
        </w:rPr>
        <w:t>separate</w:t>
      </w:r>
      <w:r>
        <w:rPr>
          <w:b w:val="0"/>
          <w:sz w:val="20"/>
        </w:rPr>
        <w:t xml:space="preserve"> consents. This step is Gmail only.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the left sidebar, click </w:t>
      </w:r>
      <w:r>
        <w:rPr>
          <w:b/>
          <w:sz w:val="20"/>
        </w:rPr>
        <w:t>Settings</w:t>
      </w:r>
      <w:r>
        <w:rPr>
          <w:b w:val="0"/>
          <w:sz w:val="20"/>
        </w:rPr>
        <w:t xml:space="preserve"> (near the bottom).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the </w:t>
      </w:r>
      <w:r>
        <w:rPr>
          <w:b/>
          <w:sz w:val="20"/>
        </w:rPr>
        <w:t>Email &amp; E-signature</w:t>
      </w:r>
      <w:r>
        <w:rPr>
          <w:b w:val="0"/>
          <w:sz w:val="20"/>
        </w:rPr>
        <w:t xml:space="preserve"> card. Direct URL: </w:t>
      </w:r>
      <w:r>
        <w:rPr>
          <w:rFonts w:ascii="Consolas" w:hAnsi="Consolas"/>
          <w:b w:val="0"/>
          <w:sz w:val="20"/>
        </w:rPr>
        <w:t>https://app.velvetelves.com/settings/connections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If Gmail already shows </w:t>
      </w:r>
      <w:r>
        <w:rPr>
          <w:b/>
          <w:sz w:val="20"/>
        </w:rPr>
        <w:t>Connected</w:t>
      </w:r>
      <w:r>
        <w:rPr>
          <w:b w:val="0"/>
          <w:sz w:val="20"/>
        </w:rPr>
        <w:t xml:space="preserve">, click </w:t>
      </w:r>
      <w:r>
        <w:rPr>
          <w:b/>
          <w:sz w:val="20"/>
        </w:rPr>
        <w:t>Disconnect</w:t>
      </w:r>
      <w:r>
        <w:rPr>
          <w:b w:val="0"/>
          <w:sz w:val="20"/>
        </w:rPr>
        <w:t xml:space="preserve">, read the confirmation (inbound sync and send will stop), and confirm </w:t>
      </w:r>
      <w:r>
        <w:rPr>
          <w:b/>
          <w:sz w:val="20"/>
        </w:rPr>
        <w:t>Disconnect</w:t>
      </w:r>
      <w:r>
        <w:rPr>
          <w:b w:val="0"/>
          <w:sz w:val="20"/>
        </w:rPr>
        <w:t>. This is required so the consent screen can be shown again.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On Gmail, click </w:t>
      </w:r>
      <w:r>
        <w:rPr>
          <w:b/>
          <w:sz w:val="20"/>
        </w:rPr>
        <w:t>Connect</w:t>
      </w:r>
      <w:r>
        <w:rPr>
          <w:b w:val="0"/>
          <w:sz w:val="20"/>
        </w:rPr>
        <w:t>. Allow the popup if Chrome blocks it.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Choose a Google account you control (a throwaway Gmail is fine). This is the mailbox the app will read and send from.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If </w:t>
      </w:r>
      <w:r>
        <w:rPr>
          <w:b/>
          <w:sz w:val="20"/>
        </w:rPr>
        <w:t>Google hasn't verified this app</w:t>
      </w:r>
      <w:r>
        <w:rPr>
          <w:b w:val="0"/>
          <w:sz w:val="20"/>
        </w:rPr>
        <w:t xml:space="preserve"> appears, click </w:t>
      </w:r>
      <w:r>
        <w:rPr>
          <w:b/>
          <w:sz w:val="20"/>
        </w:rPr>
        <w:t>Advanced</w:t>
      </w:r>
      <w:r>
        <w:rPr>
          <w:b w:val="0"/>
          <w:sz w:val="20"/>
        </w:rPr>
        <w:t xml:space="preserve">, then </w:t>
      </w:r>
      <w:r>
        <w:rPr>
          <w:b/>
          <w:sz w:val="20"/>
        </w:rPr>
        <w:t>Go to Velvet Elves (unsafe)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7. </w:t>
      </w:r>
      <w:r>
        <w:rPr>
          <w:b/>
          <w:sz w:val="20"/>
        </w:rPr>
        <w:t>Stop on the consent screen.</w:t>
      </w:r>
      <w:r>
        <w:rPr>
          <w:b w:val="0"/>
          <w:sz w:val="20"/>
        </w:rPr>
        <w:t xml:space="preserve"> Confirm the app name is </w:t>
      </w:r>
      <w:r>
        <w:rPr>
          <w:b/>
          <w:sz w:val="20"/>
        </w:rPr>
        <w:t>Velvet Elves</w:t>
      </w:r>
      <w:r>
        <w:rPr>
          <w:b w:val="0"/>
          <w:sz w:val="20"/>
        </w:rPr>
        <w:t xml:space="preserve">. Scroll so every permission is readable. You should see identity (email / profile) plus Gmail read and Gmail send. You should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see mailbox modify, full </w:t>
      </w:r>
      <w:r>
        <w:rPr>
          <w:rFonts w:ascii="Consolas" w:hAnsi="Consolas"/>
          <w:b w:val="0"/>
          <w:sz w:val="20"/>
        </w:rPr>
        <w:t>mail.google.com</w:t>
      </w:r>
      <w:r>
        <w:rPr>
          <w:b w:val="0"/>
          <w:sz w:val="20"/>
        </w:rPr>
        <w:t xml:space="preserve"> access, or Calendar on this screen.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8. </w:t>
      </w:r>
      <w:r>
        <w:rPr>
          <w:b w:val="0"/>
          <w:sz w:val="20"/>
        </w:rPr>
        <w:t>Allow / continue.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9. </w:t>
      </w:r>
      <w:r>
        <w:rPr>
          <w:b w:val="0"/>
          <w:sz w:val="20"/>
        </w:rPr>
        <w:t xml:space="preserve">Return to Velvet Elves. Gmail should show </w:t>
      </w:r>
      <w:r>
        <w:rPr>
          <w:b/>
          <w:sz w:val="20"/>
        </w:rPr>
        <w:t>Connected</w:t>
      </w:r>
      <w:r>
        <w:rPr>
          <w:b w:val="0"/>
          <w:sz w:val="20"/>
        </w:rPr>
        <w:t xml:space="preserve"> with the mailbox address.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10.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Test connection</w:t>
      </w:r>
      <w:r>
        <w:rPr>
          <w:b w:val="0"/>
          <w:sz w:val="20"/>
        </w:rPr>
        <w:t xml:space="preserve"> and confirm a successful result.</w:t>
      </w:r>
    </w:p>
    <w:p>
      <w:pPr>
        <w:pStyle w:val="Heading2"/>
        <w:spacing w:after="80" w:before="240"/>
      </w:pPr>
      <w:r>
        <w:t>Step D — gmail.readonly and gmail.send end to end</w:t>
      </w:r>
    </w:p>
    <w:p>
      <w:pPr>
        <w:spacing w:after="80"/>
      </w:pPr>
      <w:r>
        <w:rPr>
          <w:b/>
          <w:sz w:val="20"/>
        </w:rPr>
        <w:t>D1. Send a test inbound message</w:t>
      </w:r>
    </w:p>
    <w:p>
      <w:pPr>
        <w:spacing w:after="80"/>
      </w:pPr>
      <w:r>
        <w:rPr>
          <w:b w:val="0"/>
          <w:sz w:val="20"/>
        </w:rPr>
        <w:t>From any second mailbox you control (not the connected Gmail), send a short message: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To:</w:t>
      </w:r>
      <w:r>
        <w:rPr>
          <w:b w:val="0"/>
          <w:sz w:val="20"/>
        </w:rPr>
        <w:t xml:space="preserve"> the connected Gmail address shown in Settings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Subject:</w:t>
      </w:r>
      <w:r>
        <w:rPr>
          <w:b w:val="0"/>
          <w:sz w:val="20"/>
        </w:rPr>
        <w:t xml:space="preserve"> </w:t>
      </w:r>
      <w:r>
        <w:rPr>
          <w:rFonts w:ascii="Consolas" w:hAnsi="Consolas"/>
          <w:b w:val="0"/>
          <w:sz w:val="20"/>
        </w:rPr>
        <w:t>Question about [property address] closing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Body:</w:t>
      </w:r>
      <w:r>
        <w:rPr>
          <w:b w:val="0"/>
          <w:sz w:val="20"/>
        </w:rPr>
        <w:t xml:space="preserve"> </w:t>
      </w:r>
      <w:r>
        <w:rPr>
          <w:rFonts w:ascii="Consolas" w:hAnsi="Consolas"/>
          <w:b w:val="0"/>
          <w:sz w:val="20"/>
        </w:rPr>
        <w:t>Hi, can you confirm the closing date for [property address]? Thank you.</w:t>
      </w:r>
    </w:p>
    <w:p>
      <w:pPr>
        <w:spacing w:after="80"/>
      </w:pPr>
      <w:r>
        <w:rPr>
          <w:b w:val="0"/>
          <w:sz w:val="20"/>
        </w:rPr>
        <w:t xml:space="preserve">Replace </w:t>
      </w:r>
      <w:r>
        <w:rPr>
          <w:rFonts w:ascii="Consolas" w:hAnsi="Consolas"/>
          <w:b w:val="0"/>
          <w:sz w:val="20"/>
        </w:rPr>
        <w:t>[property address]</w:t>
      </w:r>
      <w:r>
        <w:rPr>
          <w:b w:val="0"/>
          <w:sz w:val="20"/>
        </w:rPr>
        <w:t xml:space="preserve"> with the address you copied in Step B. The body must mention that address so the app can match the message to the deal.</w:t>
      </w:r>
    </w:p>
    <w:p>
      <w:pPr>
        <w:spacing w:after="80"/>
      </w:pPr>
      <w:r>
        <w:rPr>
          <w:b w:val="0"/>
          <w:sz w:val="20"/>
        </w:rPr>
        <w:t>Wait up to two minutes, then continue. Inbound delivery uses Gmail push; a short delay is normal.</w:t>
      </w:r>
    </w:p>
    <w:p>
      <w:pPr>
        <w:spacing w:after="80"/>
      </w:pPr>
      <w:r>
        <w:rPr>
          <w:b/>
          <w:sz w:val="20"/>
        </w:rPr>
        <w:t>D2. Read and match (`gmail.readonly`)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the left sidebar, under </w:t>
      </w:r>
      <w:r>
        <w:rPr>
          <w:b/>
          <w:sz w:val="20"/>
        </w:rPr>
        <w:t>Intelligence</w:t>
      </w:r>
      <w:r>
        <w:rPr>
          <w:b w:val="0"/>
          <w:sz w:val="20"/>
        </w:rPr>
        <w:t xml:space="preserve">, click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. Direct URL: </w:t>
      </w:r>
      <w:r>
        <w:rPr>
          <w:rFonts w:ascii="Consolas" w:hAnsi="Consolas"/>
          <w:b w:val="0"/>
          <w:sz w:val="20"/>
        </w:rPr>
        <w:t>https://app.velvetelves.com/ai-emails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the </w:t>
      </w:r>
      <w:r>
        <w:rPr>
          <w:b/>
          <w:sz w:val="20"/>
        </w:rPr>
        <w:t>Inbox</w:t>
      </w:r>
      <w:r>
        <w:rPr>
          <w:b w:val="0"/>
          <w:sz w:val="20"/>
        </w:rPr>
        <w:t xml:space="preserve"> tab. Click </w:t>
      </w:r>
      <w:r>
        <w:rPr>
          <w:b/>
          <w:sz w:val="20"/>
        </w:rPr>
        <w:t>Refresh</w:t>
      </w:r>
      <w:r>
        <w:rPr>
          <w:b w:val="0"/>
          <w:sz w:val="20"/>
        </w:rPr>
        <w:t xml:space="preserve"> if the message is not yet listed.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the row. The right pane shows the original message. If a reply was drafted, the row is tagged </w:t>
      </w:r>
      <w:r>
        <w:rPr>
          <w:b/>
          <w:sz w:val="20"/>
        </w:rPr>
        <w:t>Reply ready</w:t>
      </w:r>
      <w:r>
        <w:rPr>
          <w:b w:val="0"/>
          <w:sz w:val="20"/>
        </w:rPr>
        <w:t xml:space="preserve"> and the pane includes </w:t>
      </w:r>
      <w:r>
        <w:rPr>
          <w:b/>
          <w:sz w:val="20"/>
        </w:rPr>
        <w:t>Original message</w:t>
      </w:r>
      <w:r>
        <w:rPr>
          <w:b w:val="0"/>
          <w:sz w:val="20"/>
        </w:rPr>
        <w:t xml:space="preserve"> and a suggested reply. The row should show the deal address, not </w:t>
      </w:r>
      <w:r>
        <w:rPr>
          <w:b/>
          <w:sz w:val="20"/>
        </w:rPr>
        <w:t>Not linked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Confirm the same message on the deal: open the transaction from Step B →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 tab → </w:t>
      </w:r>
      <w:r>
        <w:rPr>
          <w:b/>
          <w:sz w:val="20"/>
        </w:rPr>
        <w:t>Inbox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On that deal, open </w:t>
      </w:r>
      <w:r>
        <w:rPr>
          <w:b/>
          <w:sz w:val="20"/>
        </w:rPr>
        <w:t>Activity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Communications</w:t>
      </w:r>
      <w:r>
        <w:rPr>
          <w:b w:val="0"/>
          <w:sz w:val="20"/>
        </w:rPr>
        <w:t xml:space="preserve">. The inbound message should be logged (for example </w:t>
      </w:r>
      <w:r>
        <w:rPr>
          <w:b/>
          <w:sz w:val="20"/>
        </w:rPr>
        <w:t>Matched by party</w:t>
      </w:r>
      <w:r>
        <w:rPr>
          <w:b w:val="0"/>
          <w:sz w:val="20"/>
        </w:rPr>
        <w:t>, Received, Gmail).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Note the category chip (a closing-date question is typically </w:t>
      </w:r>
      <w:r>
        <w:rPr>
          <w:b/>
          <w:sz w:val="20"/>
        </w:rPr>
        <w:t>Question</w:t>
      </w:r>
      <w:r>
        <w:rPr>
          <w:b w:val="0"/>
          <w:sz w:val="20"/>
        </w:rPr>
        <w:t>) and that the body was read — matching and drafting are not possible from metadata alone.</w:t>
      </w:r>
    </w:p>
    <w:p>
      <w:pPr>
        <w:spacing w:after="80"/>
      </w:pPr>
      <w:r>
        <w:rPr>
          <w:b/>
          <w:sz w:val="20"/>
        </w:rPr>
        <w:t>D3. Human approval, then send (`gmail.send`)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Stay on </w:t>
      </w:r>
      <w:r>
        <w:rPr>
          <w:b/>
          <w:sz w:val="20"/>
        </w:rPr>
        <w:t>Intelligence → Email</w:t>
      </w:r>
      <w:r>
        <w:rPr>
          <w:b w:val="0"/>
          <w:sz w:val="20"/>
        </w:rPr>
        <w:t xml:space="preserve">. Open </w:t>
      </w:r>
      <w:r>
        <w:rPr>
          <w:b/>
          <w:sz w:val="20"/>
        </w:rPr>
        <w:t>Outbox</w:t>
      </w:r>
      <w:r>
        <w:rPr>
          <w:b w:val="0"/>
          <w:sz w:val="20"/>
        </w:rPr>
        <w:t xml:space="preserve"> if the draft is not already in the Inbox reading pane.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Confirm recipient, subject, and body. The on-screen line is </w:t>
      </w:r>
      <w:r>
        <w:rPr>
          <w:b/>
          <w:sz w:val="20"/>
        </w:rPr>
        <w:t>Nothing sends until you approve it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Edit</w:t>
      </w:r>
      <w:r>
        <w:rPr>
          <w:b w:val="0"/>
          <w:sz w:val="20"/>
        </w:rPr>
        <w:t>, change a word, and confirm the edit persists. This shows a person controls the final text.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Approve &amp; send</w:t>
      </w:r>
      <w:r>
        <w:rPr>
          <w:b w:val="0"/>
          <w:sz w:val="20"/>
        </w:rPr>
        <w:t xml:space="preserve"> (or </w:t>
      </w:r>
      <w:r>
        <w:rPr>
          <w:b/>
          <w:sz w:val="20"/>
        </w:rPr>
        <w:t>Send edited reply</w:t>
      </w:r>
      <w:r>
        <w:rPr>
          <w:b w:val="0"/>
          <w:sz w:val="20"/>
        </w:rPr>
        <w:t xml:space="preserve"> if you are still in edit mode).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Confirm the message in </w:t>
      </w:r>
      <w:r>
        <w:rPr>
          <w:b/>
          <w:sz w:val="20"/>
        </w:rPr>
        <w:t>Intelligence → Email → Sent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Confirm the same message on the deal's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 tab (</w:t>
      </w:r>
      <w:r>
        <w:rPr>
          <w:b/>
          <w:sz w:val="20"/>
        </w:rPr>
        <w:t>Sent</w:t>
      </w:r>
      <w:r>
        <w:rPr>
          <w:b w:val="0"/>
          <w:sz w:val="20"/>
        </w:rPr>
        <w:t>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7. </w:t>
      </w:r>
      <w:r>
        <w:rPr>
          <w:b w:val="0"/>
          <w:sz w:val="20"/>
        </w:rPr>
        <w:t xml:space="preserve">Optionally open the connected Gmail </w:t>
      </w:r>
      <w:r>
        <w:rPr>
          <w:b/>
          <w:sz w:val="20"/>
        </w:rPr>
        <w:t>Sent</w:t>
      </w:r>
      <w:r>
        <w:rPr>
          <w:b w:val="0"/>
          <w:sz w:val="20"/>
        </w:rPr>
        <w:t xml:space="preserve"> folder. The message should have been sent from the user's own address.</w:t>
      </w:r>
    </w:p>
    <w:p>
      <w:pPr>
        <w:spacing w:after="80"/>
      </w:pPr>
      <w:r>
        <w:rPr>
          <w:b w:val="0"/>
          <w:sz w:val="20"/>
        </w:rPr>
        <w:t>Velvet Elves does not send this message — or any Gmail message — until that click.</w:t>
      </w:r>
    </w:p>
    <w:p>
      <w:pPr>
        <w:pStyle w:val="Heading2"/>
        <w:spacing w:after="80" w:before="240"/>
      </w:pPr>
      <w:r>
        <w:t>Step E — Connect Google Calendar (consent screen 2)</w:t>
      </w:r>
    </w:p>
    <w:p>
      <w:pPr>
        <w:spacing w:after="80"/>
      </w:pPr>
      <w:r>
        <w:rPr>
          <w:b w:val="0"/>
          <w:sz w:val="20"/>
        </w:rPr>
        <w:t xml:space="preserve">This is a </w:t>
      </w:r>
      <w:r>
        <w:rPr>
          <w:b/>
          <w:sz w:val="20"/>
        </w:rPr>
        <w:t>second</w:t>
      </w:r>
      <w:r>
        <w:rPr>
          <w:b w:val="0"/>
          <w:sz w:val="20"/>
        </w:rPr>
        <w:t xml:space="preserve"> OAuth grant. Calendar is not included in the Gmail consent.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In the left sidebar, under </w:t>
      </w:r>
      <w:r>
        <w:rPr>
          <w:b/>
          <w:sz w:val="20"/>
        </w:rPr>
        <w:t>Workflow</w:t>
      </w:r>
      <w:r>
        <w:rPr>
          <w:b w:val="0"/>
          <w:sz w:val="20"/>
        </w:rPr>
        <w:t xml:space="preserve">, click </w:t>
      </w:r>
      <w:r>
        <w:rPr>
          <w:b/>
          <w:sz w:val="20"/>
        </w:rPr>
        <w:t>Closing Calendar</w:t>
      </w:r>
      <w:r>
        <w:rPr>
          <w:b w:val="0"/>
          <w:sz w:val="20"/>
        </w:rPr>
        <w:t xml:space="preserve">. Direct URL: </w:t>
      </w:r>
      <w:r>
        <w:rPr>
          <w:rFonts w:ascii="Consolas" w:hAnsi="Consolas"/>
          <w:b w:val="0"/>
          <w:sz w:val="20"/>
        </w:rPr>
        <w:t>https://app.velvetelves.com/calendar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If Google Calendar is already connected, disconnect it from the </w:t>
      </w:r>
      <w:r>
        <w:rPr>
          <w:b/>
          <w:sz w:val="20"/>
        </w:rPr>
        <w:t>Calendars</w:t>
      </w:r>
      <w:r>
        <w:rPr>
          <w:b w:val="0"/>
          <w:sz w:val="20"/>
        </w:rPr>
        <w:t xml:space="preserve"> menu so the consent screen can be shown again.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Connect calendar</w:t>
      </w:r>
      <w:r>
        <w:rPr>
          <w:b w:val="0"/>
          <w:sz w:val="20"/>
        </w:rPr>
        <w:t xml:space="preserve">, then </w:t>
      </w:r>
      <w:r>
        <w:rPr>
          <w:b/>
          <w:sz w:val="20"/>
        </w:rPr>
        <w:t>Google Calendar</w:t>
      </w:r>
      <w:r>
        <w:rPr>
          <w:b w:val="0"/>
          <w:sz w:val="20"/>
        </w:rPr>
        <w:t>. Allow the popup if Chrome blocks it.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Complete Google sign-in. If the unverified-app warning appears, use </w:t>
      </w:r>
      <w:r>
        <w:rPr>
          <w:b/>
          <w:sz w:val="20"/>
        </w:rPr>
        <w:t>Advanced</w:t>
      </w:r>
      <w:r>
        <w:rPr>
          <w:b w:val="0"/>
          <w:sz w:val="20"/>
        </w:rPr>
        <w:t xml:space="preserve"> → </w:t>
      </w:r>
      <w:r>
        <w:rPr>
          <w:b/>
          <w:sz w:val="20"/>
        </w:rPr>
        <w:t>Go to Velvet Elves (unsafe)</w:t>
      </w:r>
      <w:r>
        <w:rPr>
          <w:b w:val="0"/>
          <w:sz w:val="20"/>
        </w:rPr>
        <w:t xml:space="preserve"> again.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/>
          <w:sz w:val="20"/>
        </w:rPr>
        <w:t>Stop on this second consent screen.</w:t>
      </w:r>
      <w:r>
        <w:rPr>
          <w:b w:val="0"/>
          <w:sz w:val="20"/>
        </w:rPr>
        <w:t xml:space="preserve"> Confirm it requests Calendar event access (</w:t>
      </w:r>
      <w:r>
        <w:rPr>
          <w:rFonts w:ascii="Consolas" w:hAnsi="Consolas"/>
          <w:b w:val="0"/>
          <w:sz w:val="20"/>
        </w:rPr>
        <w:t>calendar.events</w:t>
      </w:r>
      <w:r>
        <w:rPr>
          <w:b w:val="0"/>
          <w:sz w:val="20"/>
        </w:rPr>
        <w:t xml:space="preserve">) plus identity. It should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request Gmail scopes or full calendar read of unrelated events.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Allow / continue and return to Closing Calendar.</w:t>
      </w:r>
    </w:p>
    <w:p>
      <w:pPr>
        <w:pStyle w:val="Heading2"/>
        <w:spacing w:after="80" w:before="240"/>
      </w:pPr>
      <w:r>
        <w:t>Step F — calendar.events end to end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Still on Closing Calendar, click </w:t>
      </w:r>
      <w:r>
        <w:rPr>
          <w:b/>
          <w:sz w:val="20"/>
        </w:rPr>
        <w:t>Add my closings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Confirm a success message that closings were synced to Google.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In another tab, open </w:t>
      </w:r>
      <w:r>
        <w:rPr>
          <w:rFonts w:ascii="Consolas" w:hAnsi="Consolas"/>
          <w:b w:val="0"/>
          <w:sz w:val="20"/>
        </w:rPr>
        <w:t>https://calendar.google.com</w:t>
      </w:r>
      <w:r>
        <w:rPr>
          <w:b w:val="0"/>
          <w:sz w:val="20"/>
        </w:rPr>
        <w:t xml:space="preserve"> as the same Google account and find the transaction deadline / closing event that was just written.</w:t>
      </w:r>
    </w:p>
    <w:p>
      <w:pPr>
        <w:spacing w:after="80"/>
      </w:pPr>
      <w:r>
        <w:rPr>
          <w:b w:val="0"/>
          <w:sz w:val="20"/>
        </w:rPr>
        <w:t xml:space="preserve">The dates being written are the same contract deadlines visible on the deal </w:t>
      </w:r>
      <w:r>
        <w:rPr>
          <w:b/>
          <w:sz w:val="20"/>
        </w:rPr>
        <w:t>Timeline</w:t>
      </w:r>
      <w:r>
        <w:rPr>
          <w:b w:val="0"/>
          <w:sz w:val="20"/>
        </w:rPr>
        <w:t xml:space="preserve"> in Step B. The user requested the write; the app does not silently copy the whole calendar.</w:t>
      </w:r>
    </w:p>
    <w:p>
      <w:pPr>
        <w:pStyle w:val="Heading2"/>
        <w:spacing w:after="80" w:before="240"/>
      </w:pPr>
      <w:r>
        <w:t>Step G — Disconnect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Return to </w:t>
      </w:r>
      <w:r>
        <w:rPr>
          <w:rFonts w:ascii="Consolas" w:hAnsi="Consolas"/>
          <w:b w:val="0"/>
          <w:sz w:val="20"/>
        </w:rPr>
        <w:t>https://app.velvetelves.com/settings/connections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On Gmail, click </w:t>
      </w:r>
      <w:r>
        <w:rPr>
          <w:b/>
          <w:sz w:val="20"/>
        </w:rPr>
        <w:t>Disconnect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Read the confirmation dialog (inbound sync and send stop), then confirm </w:t>
      </w:r>
      <w:r>
        <w:rPr>
          <w:b/>
          <w:sz w:val="20"/>
        </w:rPr>
        <w:t>Disconnect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Confirm Gmail shows as not connected.</w:t>
      </w:r>
    </w:p>
    <w:p>
      <w:pPr>
        <w:spacing w:after="80"/>
      </w:pPr>
      <w:r>
        <w:rPr>
          <w:b w:val="0"/>
          <w:sz w:val="20"/>
        </w:rPr>
        <w:t xml:space="preserve">Users can also revoke Velvet Elves from </w:t>
      </w:r>
      <w:r>
        <w:rPr>
          <w:rFonts w:ascii="Consolas" w:hAnsi="Consolas"/>
          <w:b w:val="0"/>
          <w:sz w:val="20"/>
        </w:rPr>
        <w:t>https://myaccount.google.com/connections</w:t>
      </w:r>
      <w:r>
        <w:rPr>
          <w:b w:val="0"/>
          <w:sz w:val="20"/>
        </w:rPr>
        <w:t xml:space="preserve">. Either path stops further Google API access. Stored transaction records can be deleted by emailing </w:t>
      </w:r>
      <w:r>
        <w:rPr>
          <w:rFonts w:ascii="Consolas" w:hAnsi="Consolas"/>
          <w:b w:val="0"/>
          <w:sz w:val="20"/>
        </w:rPr>
        <w:t>support@velvetelves.com</w:t>
      </w:r>
      <w:r>
        <w:rPr>
          <w:b w:val="0"/>
          <w:sz w:val="20"/>
        </w:rPr>
        <w:t xml:space="preserve">, as described at </w:t>
      </w:r>
      <w:r>
        <w:rPr>
          <w:rFonts w:ascii="Consolas" w:hAnsi="Consolas"/>
          <w:b w:val="0"/>
          <w:sz w:val="20"/>
        </w:rPr>
        <w:t>https://velvetelves.com/data-deletion</w:t>
      </w:r>
      <w:r>
        <w:rPr>
          <w:b w:val="0"/>
          <w:sz w:val="20"/>
        </w:rPr>
        <w:t>.</w:t>
      </w:r>
    </w:p>
    <w:p>
      <w:pPr>
        <w:spacing w:after="120"/>
      </w:pPr>
    </w:p>
    <w:p>
      <w:pPr>
        <w:pStyle w:val="Heading1"/>
        <w:spacing w:after="120" w:before="360"/>
      </w:pPr>
      <w:r>
        <w:t>9. Scope evidence checklist</w:t>
      </w:r>
    </w:p>
    <w:p>
      <w:pPr>
        <w:spacing w:after="80"/>
      </w:pPr>
      <w:r>
        <w:rPr>
          <w:b w:val="0"/>
          <w:sz w:val="20"/>
        </w:rPr>
        <w:t>Use this as a quick pass/fail against the Console configuration.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Scope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Where the consent appears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to confirm in the app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openid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Gmail and Calendar consents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Account identity established after connect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.../auth/userinfo.email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Gmail and Calendar consents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Connected address shown in Settings / Calendar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.../auth/userinfo.profile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Gmail consent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Connected account name shown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.../auth/gmail.readonly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Gmail consent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Inbound message matched, original visible, logged on the deal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.../auth/gmail.send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Gmail consent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Approve &amp; send</w:t>
            </w:r>
            <w:r>
              <w:rPr>
                <w:b w:val="0"/>
                <w:sz w:val="20"/>
              </w:rPr>
              <w:t xml:space="preserve"> delivers one message to Sent (in-app and Gmail)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.../auth/calendar.events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Calendar consent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Add my closings</w:t>
            </w:r>
            <w:r>
              <w:rPr>
                <w:b w:val="0"/>
                <w:sz w:val="20"/>
              </w:rPr>
              <w:t xml:space="preserve"> writes a deadline into Google Calendar</w:t>
            </w:r>
          </w:p>
        </w:tc>
      </w:tr>
    </w:tbl>
    <w:p/>
    <w:p>
      <w:pPr>
        <w:spacing w:after="120"/>
      </w:pPr>
    </w:p>
    <w:p>
      <w:pPr>
        <w:pStyle w:val="Heading1"/>
        <w:spacing w:after="120" w:before="360"/>
      </w:pPr>
      <w:r>
        <w:t>10. Navigation cheat 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Sidebar path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Direct URL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Sign in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https://app.velvetelves.com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Active Transactions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Deals → Active Transactions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https://app.velvetelves.com/transactions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Connect / disconnect Gmail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Settings → Email &amp; E-signature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https://app.velvetelves.com/settings/connections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Inbox / Outbox / Sent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Intelligence → Email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https://app.velvetelves.com/ai-emails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Deal mail and history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 a deal → Email / Activity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(from the transactions list)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Google Calendar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Workflow → Closing Calendar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https://app.velvetelves.com/calendar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Buttons used in this review, by label: </w:t>
      </w:r>
      <w:r>
        <w:rPr>
          <w:b/>
          <w:sz w:val="20"/>
        </w:rPr>
        <w:t>Sign In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Connect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Disconnect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Test connection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Refresh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Edit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Approve &amp; send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Send edited reply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Connect calendar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Google Calendar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Add my closings</w:t>
      </w:r>
      <w:r>
        <w:rPr>
          <w:b w:val="0"/>
          <w:sz w:val="20"/>
        </w:rPr>
        <w:t>.</w:t>
      </w:r>
    </w:p>
    <w:p>
      <w:pPr>
        <w:spacing w:after="120"/>
      </w:pPr>
    </w:p>
    <w:p>
      <w:pPr>
        <w:pStyle w:val="Heading1"/>
        <w:spacing w:after="120" w:before="360"/>
      </w:pPr>
      <w:r>
        <w:t>11. Data handling (Limited Use)</w:t>
      </w:r>
    </w:p>
    <w:p>
      <w:pPr>
        <w:spacing w:after="80"/>
      </w:pPr>
      <w:r>
        <w:rPr>
          <w:b w:val="0"/>
          <w:sz w:val="20"/>
        </w:rPr>
        <w:t>Google user data is used only to provide the features in Section 8.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Not sold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Not used for advertising or retargeting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Not used to determine creditworthiness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Not used to train generalized, foundation, or frontier AI models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Subprocessors that may see feature-scoped content (for draft generation) are named on the privacy policy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 user can disconnect at any time and can request deletion through </w:t>
      </w:r>
      <w:r>
        <w:rPr>
          <w:rFonts w:ascii="Consolas" w:hAnsi="Consolas"/>
          <w:b w:val="0"/>
          <w:sz w:val="20"/>
        </w:rPr>
        <w:t>support@velvetelves.com</w:t>
      </w:r>
    </w:p>
    <w:p>
      <w:pPr>
        <w:spacing w:after="80"/>
      </w:pPr>
      <w:r>
        <w:rPr>
          <w:b w:val="0"/>
          <w:sz w:val="20"/>
        </w:rPr>
        <w:t xml:space="preserve">Verbatim Limited Use statement (also on </w:t>
      </w:r>
      <w:r>
        <w:rPr>
          <w:rFonts w:ascii="Consolas" w:hAnsi="Consolas"/>
          <w:b w:val="0"/>
          <w:sz w:val="20"/>
        </w:rPr>
        <w:t>https://velvetelves.com/privacy#google</w:t>
      </w:r>
      <w:r>
        <w:rPr>
          <w:b w:val="0"/>
          <w:sz w:val="20"/>
        </w:rPr>
        <w:t>):</w:t>
      </w:r>
    </w:p>
    <w:p>
      <w:pPr>
        <w:spacing w:after="80"/>
      </w:pPr>
      <w:r>
        <w:rPr>
          <w:b w:val="0"/>
          <w:sz w:val="20"/>
        </w:rPr>
        <w:t>Velvet Elves' use and transfer of information received from Google APIs to any other app will adhere to the Google API Services User Data Policy, including the Limited Use requirements.</w:t>
      </w:r>
    </w:p>
    <w:p>
      <w:pPr>
        <w:spacing w:after="120"/>
      </w:pPr>
    </w:p>
    <w:p>
      <w:pPr>
        <w:pStyle w:val="Heading1"/>
        <w:spacing w:after="120" w:before="360"/>
      </w:pPr>
      <w:r>
        <w:t>12. If something does not appear immediately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to do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OAuth popup does not open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Allow pop-ups for </w:t>
            </w:r>
            <w:r>
              <w:rPr>
                <w:rFonts w:ascii="Consolas" w:hAnsi="Consolas"/>
                <w:b w:val="0"/>
                <w:sz w:val="20"/>
              </w:rPr>
              <w:t>app.velvetelves.com</w:t>
            </w:r>
            <w:r>
              <w:rPr>
                <w:b w:val="0"/>
                <w:sz w:val="20"/>
              </w:rPr>
              <w:t xml:space="preserve">, then click </w:t>
            </w:r>
            <w:r>
              <w:rPr>
                <w:b/>
                <w:sz w:val="20"/>
              </w:rPr>
              <w:t>Connect</w:t>
            </w:r>
            <w:r>
              <w:rPr>
                <w:b w:val="0"/>
                <w:sz w:val="20"/>
              </w:rPr>
              <w:t xml:space="preserve"> again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Inbound test email not in Inbox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Wait up to two minutes, click </w:t>
            </w:r>
            <w:r>
              <w:rPr>
                <w:b/>
                <w:sz w:val="20"/>
              </w:rPr>
              <w:t>Refresh</w:t>
            </w:r>
            <w:r>
              <w:rPr>
                <w:b w:val="0"/>
                <w:sz w:val="20"/>
              </w:rPr>
              <w:t xml:space="preserve"> on </w:t>
            </w:r>
            <w:r>
              <w:rPr>
                <w:b/>
                <w:sz w:val="20"/>
              </w:rPr>
              <w:t>Intelligence → Email</w:t>
            </w:r>
            <w:r>
              <w:rPr>
                <w:b w:val="0"/>
                <w:sz w:val="20"/>
              </w:rPr>
              <w:t xml:space="preserve">. Confirm the message was sent to the </w:t>
            </w:r>
            <w:r>
              <w:rPr>
                <w:b/>
                <w:sz w:val="20"/>
              </w:rPr>
              <w:t>connected</w:t>
            </w:r>
            <w:r>
              <w:rPr>
                <w:b w:val="0"/>
                <w:sz w:val="20"/>
              </w:rPr>
              <w:t xml:space="preserve"> Gmail address and that the body contains the deal's property address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Message shows </w:t>
            </w:r>
            <w:r>
              <w:rPr>
                <w:b/>
                <w:sz w:val="20"/>
              </w:rPr>
              <w:t>Not linked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Resend with the exact street address from the deal you opened in Step B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Consent screen skipped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Gmail or Calendar was still connected. </w:t>
            </w:r>
            <w:r>
              <w:rPr>
                <w:b/>
                <w:sz w:val="20"/>
              </w:rPr>
              <w:t>Disconnect</w:t>
            </w:r>
            <w:r>
              <w:rPr>
                <w:b w:val="0"/>
                <w:sz w:val="20"/>
              </w:rPr>
              <w:t xml:space="preserve">, then </w:t>
            </w:r>
            <w:r>
              <w:rPr>
                <w:b/>
                <w:sz w:val="20"/>
              </w:rPr>
              <w:t>Connect</w:t>
            </w:r>
            <w:r>
              <w:rPr>
                <w:b w:val="0"/>
                <w:sz w:val="20"/>
              </w:rPr>
              <w:t xml:space="preserve"> again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Unverified-app warning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Expected until Google approves the app. Use </w:t>
            </w:r>
            <w:r>
              <w:rPr>
                <w:b/>
                <w:sz w:val="20"/>
              </w:rPr>
              <w:t>Advanced</w:t>
            </w:r>
            <w:r>
              <w:rPr>
                <w:b w:val="0"/>
                <w:sz w:val="20"/>
              </w:rPr>
              <w:t xml:space="preserve"> → </w:t>
            </w:r>
            <w:r>
              <w:rPr>
                <w:b/>
                <w:sz w:val="20"/>
              </w:rPr>
              <w:t>Go to Velvet Elves (unsafe)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Prompted for payment or a new transaction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Stop. Review does not require creating a file or entering a card. Return to </w:t>
            </w:r>
            <w:r>
              <w:rPr>
                <w:b/>
                <w:sz w:val="20"/>
              </w:rPr>
              <w:t>Active Transactions</w:t>
            </w:r>
            <w:r>
              <w:rPr>
                <w:b w:val="0"/>
                <w:sz w:val="20"/>
              </w:rPr>
              <w:t xml:space="preserve"> and use an existing deal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Questions during review: </w:t>
      </w:r>
      <w:r>
        <w:rPr>
          <w:rFonts w:ascii="Consolas" w:hAnsi="Consolas"/>
          <w:b w:val="0"/>
          <w:sz w:val="20"/>
        </w:rPr>
        <w:t>support@velvetelves.com</w:t>
      </w:r>
      <w:r>
        <w:rPr>
          <w:b w:val="0"/>
          <w:sz w:val="20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