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kern w:val="2"/>
          <w:sz w:val="24"/>
          <w:szCs w:val="24"/>
          <w:lang w:val="en-IN"/>
          <w14:ligatures w14:val="standardContextual"/>
        </w:rPr>
        <w:id w:val="1413324958"/>
        <w:docPartObj>
          <w:docPartGallery w:val="Table of Contents"/>
          <w:docPartUnique/>
        </w:docPartObj>
      </w:sdtPr>
      <w:sdtContent>
        <w:p w14:paraId="0C80B6AF" w14:textId="7BAC0FE9" w:rsidR="00F52A4D" w:rsidRDefault="0153D647" w:rsidP="610166AC">
          <w:pPr>
            <w:pStyle w:val="TOCHeading"/>
            <w:spacing w:line="360" w:lineRule="auto"/>
            <w:jc w:val="both"/>
          </w:pPr>
          <w:r>
            <w:t>Contents</w:t>
          </w:r>
        </w:p>
        <w:p w14:paraId="3D8F8730" w14:textId="06A00719" w:rsidR="00F52A4D" w:rsidRDefault="610166AC" w:rsidP="610166AC">
          <w:pPr>
            <w:pStyle w:val="TOC1"/>
            <w:tabs>
              <w:tab w:val="right" w:leader="dot" w:pos="8295"/>
            </w:tabs>
            <w:rPr>
              <w:rStyle w:val="Hyperlink"/>
              <w:noProof/>
            </w:rPr>
          </w:pPr>
          <w:r>
            <w:fldChar w:fldCharType="begin"/>
          </w:r>
          <w:r w:rsidR="00F52A4D">
            <w:instrText>TOC \o "1-3" \z \u \h</w:instrText>
          </w:r>
          <w:r>
            <w:fldChar w:fldCharType="separate"/>
          </w:r>
          <w:hyperlink w:anchor="_Toc1748568925">
            <w:r w:rsidRPr="610166AC">
              <w:rPr>
                <w:rStyle w:val="Hyperlink"/>
              </w:rPr>
              <w:t>CHAPTER 1-Introduction</w:t>
            </w:r>
            <w:r w:rsidR="00F52A4D">
              <w:tab/>
            </w:r>
            <w:r w:rsidR="00F52A4D">
              <w:fldChar w:fldCharType="begin"/>
            </w:r>
            <w:r w:rsidR="00F52A4D">
              <w:instrText>PAGEREF _Toc1748568925 \h</w:instrText>
            </w:r>
            <w:r w:rsidR="00F52A4D">
              <w:fldChar w:fldCharType="separate"/>
            </w:r>
            <w:r w:rsidRPr="610166AC">
              <w:rPr>
                <w:rStyle w:val="Hyperlink"/>
              </w:rPr>
              <w:t>4</w:t>
            </w:r>
            <w:r w:rsidR="00F52A4D">
              <w:fldChar w:fldCharType="end"/>
            </w:r>
          </w:hyperlink>
        </w:p>
        <w:p w14:paraId="46420BB6" w14:textId="094F0256" w:rsidR="00F52A4D" w:rsidRDefault="610166AC" w:rsidP="610166AC">
          <w:pPr>
            <w:pStyle w:val="TOC2"/>
            <w:tabs>
              <w:tab w:val="right" w:leader="dot" w:pos="8295"/>
            </w:tabs>
            <w:rPr>
              <w:rStyle w:val="Hyperlink"/>
              <w:noProof/>
            </w:rPr>
          </w:pPr>
          <w:hyperlink w:anchor="_Toc1398726505">
            <w:r w:rsidRPr="610166AC">
              <w:rPr>
                <w:rStyle w:val="Hyperlink"/>
              </w:rPr>
              <w:t>1.1 Introduction</w:t>
            </w:r>
            <w:r w:rsidR="00F52A4D">
              <w:tab/>
            </w:r>
            <w:r w:rsidR="00F52A4D">
              <w:fldChar w:fldCharType="begin"/>
            </w:r>
            <w:r w:rsidR="00F52A4D">
              <w:instrText>PAGEREF _Toc1398726505 \h</w:instrText>
            </w:r>
            <w:r w:rsidR="00F52A4D">
              <w:fldChar w:fldCharType="separate"/>
            </w:r>
            <w:r w:rsidRPr="610166AC">
              <w:rPr>
                <w:rStyle w:val="Hyperlink"/>
              </w:rPr>
              <w:t>5</w:t>
            </w:r>
            <w:r w:rsidR="00F52A4D">
              <w:fldChar w:fldCharType="end"/>
            </w:r>
          </w:hyperlink>
        </w:p>
        <w:p w14:paraId="6EC825B2" w14:textId="04FE4B44" w:rsidR="00F52A4D" w:rsidRDefault="610166AC" w:rsidP="610166AC">
          <w:pPr>
            <w:pStyle w:val="TOC2"/>
            <w:tabs>
              <w:tab w:val="right" w:leader="dot" w:pos="8295"/>
            </w:tabs>
            <w:rPr>
              <w:rStyle w:val="Hyperlink"/>
              <w:noProof/>
            </w:rPr>
          </w:pPr>
          <w:hyperlink w:anchor="_Toc255630757">
            <w:r w:rsidRPr="610166AC">
              <w:rPr>
                <w:rStyle w:val="Hyperlink"/>
              </w:rPr>
              <w:t>1.2 Theoretical Background/Conceptual Framework</w:t>
            </w:r>
            <w:r w:rsidR="00F52A4D">
              <w:tab/>
            </w:r>
            <w:r w:rsidR="00F52A4D">
              <w:fldChar w:fldCharType="begin"/>
            </w:r>
            <w:r w:rsidR="00F52A4D">
              <w:instrText>PAGEREF _Toc255630757 \h</w:instrText>
            </w:r>
            <w:r w:rsidR="00F52A4D">
              <w:fldChar w:fldCharType="separate"/>
            </w:r>
            <w:r w:rsidRPr="610166AC">
              <w:rPr>
                <w:rStyle w:val="Hyperlink"/>
              </w:rPr>
              <w:t>5</w:t>
            </w:r>
            <w:r w:rsidR="00F52A4D">
              <w:fldChar w:fldCharType="end"/>
            </w:r>
          </w:hyperlink>
        </w:p>
        <w:p w14:paraId="0F5B230A" w14:textId="1F053E23" w:rsidR="00F52A4D" w:rsidRDefault="610166AC" w:rsidP="610166AC">
          <w:pPr>
            <w:pStyle w:val="TOC2"/>
            <w:tabs>
              <w:tab w:val="right" w:leader="dot" w:pos="8295"/>
            </w:tabs>
            <w:rPr>
              <w:rStyle w:val="Hyperlink"/>
              <w:noProof/>
            </w:rPr>
          </w:pPr>
          <w:hyperlink w:anchor="_Toc1767906316">
            <w:r w:rsidRPr="610166AC">
              <w:rPr>
                <w:rStyle w:val="Hyperlink"/>
              </w:rPr>
              <w:t>1.3 Research Problem</w:t>
            </w:r>
            <w:r w:rsidR="00F52A4D">
              <w:tab/>
            </w:r>
            <w:r w:rsidR="00F52A4D">
              <w:fldChar w:fldCharType="begin"/>
            </w:r>
            <w:r w:rsidR="00F52A4D">
              <w:instrText>PAGEREF _Toc1767906316 \h</w:instrText>
            </w:r>
            <w:r w:rsidR="00F52A4D">
              <w:fldChar w:fldCharType="separate"/>
            </w:r>
            <w:r w:rsidRPr="610166AC">
              <w:rPr>
                <w:rStyle w:val="Hyperlink"/>
              </w:rPr>
              <w:t>6</w:t>
            </w:r>
            <w:r w:rsidR="00F52A4D">
              <w:fldChar w:fldCharType="end"/>
            </w:r>
          </w:hyperlink>
        </w:p>
        <w:p w14:paraId="365BF666" w14:textId="3FBFEF11" w:rsidR="00F52A4D" w:rsidRDefault="610166AC" w:rsidP="610166AC">
          <w:pPr>
            <w:pStyle w:val="TOC1"/>
            <w:tabs>
              <w:tab w:val="right" w:leader="dot" w:pos="8295"/>
            </w:tabs>
            <w:rPr>
              <w:rStyle w:val="Hyperlink"/>
              <w:noProof/>
            </w:rPr>
          </w:pPr>
          <w:hyperlink w:anchor="_Toc2040827753">
            <w:r w:rsidRPr="610166AC">
              <w:rPr>
                <w:rStyle w:val="Hyperlink"/>
              </w:rPr>
              <w:t>Chapter 2Review of Literature &amp; Research Gap</w:t>
            </w:r>
            <w:r w:rsidR="00F52A4D">
              <w:tab/>
            </w:r>
            <w:r w:rsidR="00F52A4D">
              <w:fldChar w:fldCharType="begin"/>
            </w:r>
            <w:r w:rsidR="00F52A4D">
              <w:instrText>PAGEREF _Toc2040827753 \h</w:instrText>
            </w:r>
            <w:r w:rsidR="00F52A4D">
              <w:fldChar w:fldCharType="separate"/>
            </w:r>
            <w:r w:rsidRPr="610166AC">
              <w:rPr>
                <w:rStyle w:val="Hyperlink"/>
              </w:rPr>
              <w:t>7</w:t>
            </w:r>
            <w:r w:rsidR="00F52A4D">
              <w:fldChar w:fldCharType="end"/>
            </w:r>
          </w:hyperlink>
        </w:p>
        <w:p w14:paraId="010870A3" w14:textId="1D353539" w:rsidR="00F52A4D" w:rsidRDefault="610166AC" w:rsidP="610166AC">
          <w:pPr>
            <w:pStyle w:val="TOC2"/>
            <w:tabs>
              <w:tab w:val="right" w:leader="dot" w:pos="8295"/>
            </w:tabs>
            <w:rPr>
              <w:rStyle w:val="Hyperlink"/>
              <w:noProof/>
            </w:rPr>
          </w:pPr>
          <w:hyperlink w:anchor="_Toc1923563707">
            <w:r w:rsidRPr="610166AC">
              <w:rPr>
                <w:rStyle w:val="Hyperlink"/>
              </w:rPr>
              <w:t>2.1 Literature Review</w:t>
            </w:r>
            <w:r w:rsidR="00F52A4D">
              <w:tab/>
            </w:r>
            <w:r w:rsidR="00F52A4D">
              <w:fldChar w:fldCharType="begin"/>
            </w:r>
            <w:r w:rsidR="00F52A4D">
              <w:instrText>PAGEREF _Toc1923563707 \h</w:instrText>
            </w:r>
            <w:r w:rsidR="00F52A4D">
              <w:fldChar w:fldCharType="separate"/>
            </w:r>
            <w:r w:rsidRPr="610166AC">
              <w:rPr>
                <w:rStyle w:val="Hyperlink"/>
              </w:rPr>
              <w:t>7</w:t>
            </w:r>
            <w:r w:rsidR="00F52A4D">
              <w:fldChar w:fldCharType="end"/>
            </w:r>
          </w:hyperlink>
        </w:p>
        <w:p w14:paraId="3BD5DEED" w14:textId="2B7754DE" w:rsidR="00F52A4D" w:rsidRDefault="610166AC" w:rsidP="610166AC">
          <w:pPr>
            <w:pStyle w:val="TOC3"/>
            <w:tabs>
              <w:tab w:val="right" w:leader="dot" w:pos="8295"/>
            </w:tabs>
            <w:rPr>
              <w:rStyle w:val="Hyperlink"/>
              <w:noProof/>
            </w:rPr>
          </w:pPr>
          <w:hyperlink w:anchor="_Toc492386801">
            <w:r w:rsidRPr="610166AC">
              <w:rPr>
                <w:rStyle w:val="Hyperlink"/>
              </w:rPr>
              <w:t>2.1.1 Heart Rate Variability as a Physiological Indicator</w:t>
            </w:r>
            <w:r w:rsidR="00F52A4D">
              <w:tab/>
            </w:r>
            <w:r w:rsidR="00F52A4D">
              <w:fldChar w:fldCharType="begin"/>
            </w:r>
            <w:r w:rsidR="00F52A4D">
              <w:instrText>PAGEREF _Toc492386801 \h</w:instrText>
            </w:r>
            <w:r w:rsidR="00F52A4D">
              <w:fldChar w:fldCharType="separate"/>
            </w:r>
            <w:r w:rsidRPr="610166AC">
              <w:rPr>
                <w:rStyle w:val="Hyperlink"/>
              </w:rPr>
              <w:t>7</w:t>
            </w:r>
            <w:r w:rsidR="00F52A4D">
              <w:fldChar w:fldCharType="end"/>
            </w:r>
          </w:hyperlink>
        </w:p>
        <w:p w14:paraId="16D60F68" w14:textId="0482A7A1" w:rsidR="00F52A4D" w:rsidRDefault="610166AC" w:rsidP="610166AC">
          <w:pPr>
            <w:pStyle w:val="TOC3"/>
            <w:tabs>
              <w:tab w:val="right" w:leader="dot" w:pos="8295"/>
            </w:tabs>
            <w:rPr>
              <w:rStyle w:val="Hyperlink"/>
              <w:noProof/>
            </w:rPr>
          </w:pPr>
          <w:hyperlink w:anchor="_Toc622548210">
            <w:r w:rsidRPr="610166AC">
              <w:rPr>
                <w:rStyle w:val="Hyperlink"/>
              </w:rPr>
              <w:t>2.1.2 Temperature Effects on Cardiovascular Function</w:t>
            </w:r>
            <w:r w:rsidR="00F52A4D">
              <w:tab/>
            </w:r>
            <w:r w:rsidR="00F52A4D">
              <w:fldChar w:fldCharType="begin"/>
            </w:r>
            <w:r w:rsidR="00F52A4D">
              <w:instrText>PAGEREF _Toc622548210 \h</w:instrText>
            </w:r>
            <w:r w:rsidR="00F52A4D">
              <w:fldChar w:fldCharType="separate"/>
            </w:r>
            <w:r w:rsidRPr="610166AC">
              <w:rPr>
                <w:rStyle w:val="Hyperlink"/>
              </w:rPr>
              <w:t>7</w:t>
            </w:r>
            <w:r w:rsidR="00F52A4D">
              <w:fldChar w:fldCharType="end"/>
            </w:r>
          </w:hyperlink>
        </w:p>
        <w:p w14:paraId="2D19B78A" w14:textId="5DBA3073" w:rsidR="00F52A4D" w:rsidRDefault="610166AC" w:rsidP="610166AC">
          <w:pPr>
            <w:pStyle w:val="TOC3"/>
            <w:tabs>
              <w:tab w:val="right" w:leader="dot" w:pos="8295"/>
            </w:tabs>
            <w:rPr>
              <w:rStyle w:val="Hyperlink"/>
              <w:noProof/>
            </w:rPr>
          </w:pPr>
          <w:hyperlink w:anchor="_Toc1990612691">
            <w:r w:rsidRPr="610166AC">
              <w:rPr>
                <w:rStyle w:val="Hyperlink"/>
              </w:rPr>
              <w:t>2.1.3 Temperature Variability and Cardiovascular Risk</w:t>
            </w:r>
            <w:r w:rsidR="00F52A4D">
              <w:tab/>
            </w:r>
            <w:r w:rsidR="00F52A4D">
              <w:fldChar w:fldCharType="begin"/>
            </w:r>
            <w:r w:rsidR="00F52A4D">
              <w:instrText>PAGEREF _Toc1990612691 \h</w:instrText>
            </w:r>
            <w:r w:rsidR="00F52A4D">
              <w:fldChar w:fldCharType="separate"/>
            </w:r>
            <w:r w:rsidRPr="610166AC">
              <w:rPr>
                <w:rStyle w:val="Hyperlink"/>
              </w:rPr>
              <w:t>7</w:t>
            </w:r>
            <w:r w:rsidR="00F52A4D">
              <w:fldChar w:fldCharType="end"/>
            </w:r>
          </w:hyperlink>
        </w:p>
        <w:p w14:paraId="4EA2E9CC" w14:textId="4B7A84EC" w:rsidR="00F52A4D" w:rsidRDefault="610166AC" w:rsidP="610166AC">
          <w:pPr>
            <w:pStyle w:val="TOC3"/>
            <w:tabs>
              <w:tab w:val="right" w:leader="dot" w:pos="8295"/>
            </w:tabs>
            <w:rPr>
              <w:rStyle w:val="Hyperlink"/>
              <w:noProof/>
            </w:rPr>
          </w:pPr>
          <w:hyperlink w:anchor="_Toc154688241">
            <w:r w:rsidRPr="610166AC">
              <w:rPr>
                <w:rStyle w:val="Hyperlink"/>
              </w:rPr>
              <w:t>2.1.4 Global Perspectives on Climate Change and Health</w:t>
            </w:r>
            <w:r w:rsidR="00F52A4D">
              <w:tab/>
            </w:r>
            <w:r w:rsidR="00F52A4D">
              <w:fldChar w:fldCharType="begin"/>
            </w:r>
            <w:r w:rsidR="00F52A4D">
              <w:instrText>PAGEREF _Toc154688241 \h</w:instrText>
            </w:r>
            <w:r w:rsidR="00F52A4D">
              <w:fldChar w:fldCharType="separate"/>
            </w:r>
            <w:r w:rsidRPr="610166AC">
              <w:rPr>
                <w:rStyle w:val="Hyperlink"/>
              </w:rPr>
              <w:t>8</w:t>
            </w:r>
            <w:r w:rsidR="00F52A4D">
              <w:fldChar w:fldCharType="end"/>
            </w:r>
          </w:hyperlink>
        </w:p>
        <w:p w14:paraId="5AF00795" w14:textId="665BBF60" w:rsidR="00F52A4D" w:rsidRDefault="610166AC" w:rsidP="610166AC">
          <w:pPr>
            <w:pStyle w:val="TOC3"/>
            <w:tabs>
              <w:tab w:val="right" w:leader="dot" w:pos="8295"/>
            </w:tabs>
            <w:rPr>
              <w:rStyle w:val="Hyperlink"/>
              <w:noProof/>
            </w:rPr>
          </w:pPr>
          <w:hyperlink w:anchor="_Toc693338147">
            <w:r w:rsidRPr="610166AC">
              <w:rPr>
                <w:rStyle w:val="Hyperlink"/>
              </w:rPr>
              <w:t>2.1.5 Psychological Factors and Autonomic Function</w:t>
            </w:r>
            <w:r w:rsidR="00F52A4D">
              <w:tab/>
            </w:r>
            <w:r w:rsidR="00F52A4D">
              <w:fldChar w:fldCharType="begin"/>
            </w:r>
            <w:r w:rsidR="00F52A4D">
              <w:instrText>PAGEREF _Toc693338147 \h</w:instrText>
            </w:r>
            <w:r w:rsidR="00F52A4D">
              <w:fldChar w:fldCharType="separate"/>
            </w:r>
            <w:r w:rsidRPr="610166AC">
              <w:rPr>
                <w:rStyle w:val="Hyperlink"/>
              </w:rPr>
              <w:t>8</w:t>
            </w:r>
            <w:r w:rsidR="00F52A4D">
              <w:fldChar w:fldCharType="end"/>
            </w:r>
          </w:hyperlink>
        </w:p>
        <w:p w14:paraId="455FBC1D" w14:textId="4A143FA6" w:rsidR="00F52A4D" w:rsidRDefault="610166AC" w:rsidP="610166AC">
          <w:pPr>
            <w:pStyle w:val="TOC3"/>
            <w:tabs>
              <w:tab w:val="right" w:leader="dot" w:pos="8295"/>
            </w:tabs>
            <w:rPr>
              <w:rStyle w:val="Hyperlink"/>
              <w:noProof/>
            </w:rPr>
          </w:pPr>
          <w:hyperlink w:anchor="_Toc315748253">
            <w:r w:rsidRPr="610166AC">
              <w:rPr>
                <w:rStyle w:val="Hyperlink"/>
              </w:rPr>
              <w:t>2.1.6 Methodological Advances in HRV Analysis</w:t>
            </w:r>
            <w:r w:rsidR="00F52A4D">
              <w:tab/>
            </w:r>
            <w:r w:rsidR="00F52A4D">
              <w:fldChar w:fldCharType="begin"/>
            </w:r>
            <w:r w:rsidR="00F52A4D">
              <w:instrText>PAGEREF _Toc315748253 \h</w:instrText>
            </w:r>
            <w:r w:rsidR="00F52A4D">
              <w:fldChar w:fldCharType="separate"/>
            </w:r>
            <w:r w:rsidRPr="610166AC">
              <w:rPr>
                <w:rStyle w:val="Hyperlink"/>
              </w:rPr>
              <w:t>8</w:t>
            </w:r>
            <w:r w:rsidR="00F52A4D">
              <w:fldChar w:fldCharType="end"/>
            </w:r>
          </w:hyperlink>
        </w:p>
        <w:p w14:paraId="04C08E56" w14:textId="6CB32D4E" w:rsidR="00F52A4D" w:rsidRDefault="610166AC" w:rsidP="610166AC">
          <w:pPr>
            <w:pStyle w:val="TOC3"/>
            <w:tabs>
              <w:tab w:val="right" w:leader="dot" w:pos="8295"/>
            </w:tabs>
            <w:rPr>
              <w:rStyle w:val="Hyperlink"/>
              <w:noProof/>
            </w:rPr>
          </w:pPr>
          <w:hyperlink w:anchor="_Toc500879878">
            <w:r w:rsidRPr="610166AC">
              <w:rPr>
                <w:rStyle w:val="Hyperlink"/>
              </w:rPr>
              <w:t>2.1.7 Recent Advances in Temperature-HRV Research</w:t>
            </w:r>
            <w:r w:rsidR="00F52A4D">
              <w:tab/>
            </w:r>
            <w:r w:rsidR="00F52A4D">
              <w:fldChar w:fldCharType="begin"/>
            </w:r>
            <w:r w:rsidR="00F52A4D">
              <w:instrText>PAGEREF _Toc500879878 \h</w:instrText>
            </w:r>
            <w:r w:rsidR="00F52A4D">
              <w:fldChar w:fldCharType="separate"/>
            </w:r>
            <w:r w:rsidRPr="610166AC">
              <w:rPr>
                <w:rStyle w:val="Hyperlink"/>
              </w:rPr>
              <w:t>9</w:t>
            </w:r>
            <w:r w:rsidR="00F52A4D">
              <w:fldChar w:fldCharType="end"/>
            </w:r>
          </w:hyperlink>
        </w:p>
        <w:p w14:paraId="6A213F00" w14:textId="56E7D80C" w:rsidR="00F52A4D" w:rsidRDefault="610166AC" w:rsidP="610166AC">
          <w:pPr>
            <w:pStyle w:val="TOC2"/>
            <w:tabs>
              <w:tab w:val="right" w:leader="dot" w:pos="8295"/>
            </w:tabs>
            <w:rPr>
              <w:rStyle w:val="Hyperlink"/>
              <w:noProof/>
            </w:rPr>
          </w:pPr>
          <w:hyperlink w:anchor="_Toc1091052372">
            <w:r w:rsidRPr="610166AC">
              <w:rPr>
                <w:rStyle w:val="Hyperlink"/>
              </w:rPr>
              <w:t>2.2 Gaps in Existing Literature</w:t>
            </w:r>
            <w:r w:rsidR="00F52A4D">
              <w:tab/>
            </w:r>
            <w:r w:rsidR="00F52A4D">
              <w:fldChar w:fldCharType="begin"/>
            </w:r>
            <w:r w:rsidR="00F52A4D">
              <w:instrText>PAGEREF _Toc1091052372 \h</w:instrText>
            </w:r>
            <w:r w:rsidR="00F52A4D">
              <w:fldChar w:fldCharType="separate"/>
            </w:r>
            <w:r w:rsidRPr="610166AC">
              <w:rPr>
                <w:rStyle w:val="Hyperlink"/>
              </w:rPr>
              <w:t>9</w:t>
            </w:r>
            <w:r w:rsidR="00F52A4D">
              <w:fldChar w:fldCharType="end"/>
            </w:r>
          </w:hyperlink>
        </w:p>
        <w:p w14:paraId="187AC0F6" w14:textId="460B1FF1" w:rsidR="00F52A4D" w:rsidRDefault="610166AC" w:rsidP="610166AC">
          <w:pPr>
            <w:pStyle w:val="TOC2"/>
            <w:tabs>
              <w:tab w:val="right" w:leader="dot" w:pos="8295"/>
            </w:tabs>
            <w:rPr>
              <w:rStyle w:val="Hyperlink"/>
              <w:noProof/>
            </w:rPr>
          </w:pPr>
          <w:hyperlink w:anchor="_Toc1566880261">
            <w:r w:rsidRPr="610166AC">
              <w:rPr>
                <w:rStyle w:val="Hyperlink"/>
              </w:rPr>
              <w:t>2.3 Significance of the Current Study</w:t>
            </w:r>
            <w:r w:rsidR="00F52A4D">
              <w:tab/>
            </w:r>
            <w:r w:rsidR="00F52A4D">
              <w:fldChar w:fldCharType="begin"/>
            </w:r>
            <w:r w:rsidR="00F52A4D">
              <w:instrText>PAGEREF _Toc1566880261 \h</w:instrText>
            </w:r>
            <w:r w:rsidR="00F52A4D">
              <w:fldChar w:fldCharType="separate"/>
            </w:r>
            <w:r w:rsidRPr="610166AC">
              <w:rPr>
                <w:rStyle w:val="Hyperlink"/>
              </w:rPr>
              <w:t>10</w:t>
            </w:r>
            <w:r w:rsidR="00F52A4D">
              <w:fldChar w:fldCharType="end"/>
            </w:r>
          </w:hyperlink>
        </w:p>
        <w:p w14:paraId="38496EAA" w14:textId="66E793AE" w:rsidR="00F52A4D" w:rsidRDefault="610166AC" w:rsidP="610166AC">
          <w:pPr>
            <w:pStyle w:val="TOC1"/>
            <w:tabs>
              <w:tab w:val="right" w:leader="dot" w:pos="8295"/>
            </w:tabs>
            <w:rPr>
              <w:rStyle w:val="Hyperlink"/>
              <w:noProof/>
            </w:rPr>
          </w:pPr>
          <w:hyperlink w:anchor="_Toc2109197065">
            <w:r w:rsidRPr="610166AC">
              <w:rPr>
                <w:rStyle w:val="Hyperlink"/>
              </w:rPr>
              <w:t>Chapter 3. Research Methodology</w:t>
            </w:r>
            <w:r w:rsidR="00F52A4D">
              <w:tab/>
            </w:r>
            <w:r w:rsidR="00F52A4D">
              <w:fldChar w:fldCharType="begin"/>
            </w:r>
            <w:r w:rsidR="00F52A4D">
              <w:instrText>PAGEREF _Toc2109197065 \h</w:instrText>
            </w:r>
            <w:r w:rsidR="00F52A4D">
              <w:fldChar w:fldCharType="separate"/>
            </w:r>
            <w:r w:rsidRPr="610166AC">
              <w:rPr>
                <w:rStyle w:val="Hyperlink"/>
              </w:rPr>
              <w:t>10</w:t>
            </w:r>
            <w:r w:rsidR="00F52A4D">
              <w:fldChar w:fldCharType="end"/>
            </w:r>
          </w:hyperlink>
        </w:p>
        <w:p w14:paraId="74274CAB" w14:textId="22C3C4DB" w:rsidR="00F52A4D" w:rsidRDefault="610166AC" w:rsidP="610166AC">
          <w:pPr>
            <w:pStyle w:val="TOC2"/>
            <w:tabs>
              <w:tab w:val="right" w:leader="dot" w:pos="8295"/>
            </w:tabs>
            <w:rPr>
              <w:rStyle w:val="Hyperlink"/>
              <w:noProof/>
            </w:rPr>
          </w:pPr>
          <w:hyperlink w:anchor="_Toc1036150766">
            <w:r w:rsidRPr="610166AC">
              <w:rPr>
                <w:rStyle w:val="Hyperlink"/>
              </w:rPr>
              <w:t>3.1 Research Design</w:t>
            </w:r>
            <w:r w:rsidR="00F52A4D">
              <w:tab/>
            </w:r>
            <w:r w:rsidR="00F52A4D">
              <w:fldChar w:fldCharType="begin"/>
            </w:r>
            <w:r w:rsidR="00F52A4D">
              <w:instrText>PAGEREF _Toc1036150766 \h</w:instrText>
            </w:r>
            <w:r w:rsidR="00F52A4D">
              <w:fldChar w:fldCharType="separate"/>
            </w:r>
            <w:r w:rsidRPr="610166AC">
              <w:rPr>
                <w:rStyle w:val="Hyperlink"/>
              </w:rPr>
              <w:t>10</w:t>
            </w:r>
            <w:r w:rsidR="00F52A4D">
              <w:fldChar w:fldCharType="end"/>
            </w:r>
          </w:hyperlink>
        </w:p>
        <w:p w14:paraId="22B51EF4" w14:textId="250F600A" w:rsidR="00F52A4D" w:rsidRDefault="610166AC" w:rsidP="610166AC">
          <w:pPr>
            <w:pStyle w:val="TOC2"/>
            <w:tabs>
              <w:tab w:val="right" w:leader="dot" w:pos="8295"/>
            </w:tabs>
            <w:rPr>
              <w:rStyle w:val="Hyperlink"/>
              <w:noProof/>
            </w:rPr>
          </w:pPr>
          <w:hyperlink w:anchor="_Toc1164360148">
            <w:r w:rsidRPr="610166AC">
              <w:rPr>
                <w:rStyle w:val="Hyperlink"/>
              </w:rPr>
              <w:t>3.2 Methods of Data Collection</w:t>
            </w:r>
            <w:r w:rsidR="00F52A4D">
              <w:tab/>
            </w:r>
            <w:r w:rsidR="00F52A4D">
              <w:fldChar w:fldCharType="begin"/>
            </w:r>
            <w:r w:rsidR="00F52A4D">
              <w:instrText>PAGEREF _Toc1164360148 \h</w:instrText>
            </w:r>
            <w:r w:rsidR="00F52A4D">
              <w:fldChar w:fldCharType="separate"/>
            </w:r>
            <w:r w:rsidRPr="610166AC">
              <w:rPr>
                <w:rStyle w:val="Hyperlink"/>
              </w:rPr>
              <w:t>10</w:t>
            </w:r>
            <w:r w:rsidR="00F52A4D">
              <w:fldChar w:fldCharType="end"/>
            </w:r>
          </w:hyperlink>
        </w:p>
        <w:p w14:paraId="19714099" w14:textId="12E47A71" w:rsidR="00F52A4D" w:rsidRDefault="610166AC" w:rsidP="610166AC">
          <w:pPr>
            <w:pStyle w:val="TOC3"/>
            <w:tabs>
              <w:tab w:val="right" w:leader="dot" w:pos="8295"/>
            </w:tabs>
            <w:rPr>
              <w:rStyle w:val="Hyperlink"/>
              <w:noProof/>
            </w:rPr>
          </w:pPr>
          <w:hyperlink w:anchor="_Toc780164794">
            <w:r w:rsidRPr="610166AC">
              <w:rPr>
                <w:rStyle w:val="Hyperlink"/>
              </w:rPr>
              <w:t>3.2.1 Physiological Data Acquisition</w:t>
            </w:r>
            <w:r w:rsidR="00F52A4D">
              <w:tab/>
            </w:r>
            <w:r w:rsidR="00F52A4D">
              <w:fldChar w:fldCharType="begin"/>
            </w:r>
            <w:r w:rsidR="00F52A4D">
              <w:instrText>PAGEREF _Toc780164794 \h</w:instrText>
            </w:r>
            <w:r w:rsidR="00F52A4D">
              <w:fldChar w:fldCharType="separate"/>
            </w:r>
            <w:r w:rsidRPr="610166AC">
              <w:rPr>
                <w:rStyle w:val="Hyperlink"/>
              </w:rPr>
              <w:t>10</w:t>
            </w:r>
            <w:r w:rsidR="00F52A4D">
              <w:fldChar w:fldCharType="end"/>
            </w:r>
          </w:hyperlink>
        </w:p>
        <w:p w14:paraId="28C7EBC6" w14:textId="3C96A312" w:rsidR="00F52A4D" w:rsidRDefault="610166AC" w:rsidP="610166AC">
          <w:pPr>
            <w:pStyle w:val="TOC3"/>
            <w:tabs>
              <w:tab w:val="right" w:leader="dot" w:pos="8295"/>
            </w:tabs>
            <w:rPr>
              <w:rStyle w:val="Hyperlink"/>
              <w:noProof/>
            </w:rPr>
          </w:pPr>
          <w:hyperlink w:anchor="_Toc144722891">
            <w:r w:rsidRPr="610166AC">
              <w:rPr>
                <w:rStyle w:val="Hyperlink"/>
              </w:rPr>
              <w:t>3.2.2 Environmental Data Collection</w:t>
            </w:r>
            <w:r w:rsidR="00F52A4D">
              <w:tab/>
            </w:r>
            <w:r w:rsidR="00F52A4D">
              <w:fldChar w:fldCharType="begin"/>
            </w:r>
            <w:r w:rsidR="00F52A4D">
              <w:instrText>PAGEREF _Toc144722891 \h</w:instrText>
            </w:r>
            <w:r w:rsidR="00F52A4D">
              <w:fldChar w:fldCharType="separate"/>
            </w:r>
            <w:r w:rsidRPr="610166AC">
              <w:rPr>
                <w:rStyle w:val="Hyperlink"/>
              </w:rPr>
              <w:t>11</w:t>
            </w:r>
            <w:r w:rsidR="00F52A4D">
              <w:fldChar w:fldCharType="end"/>
            </w:r>
          </w:hyperlink>
        </w:p>
        <w:p w14:paraId="18ACDBA1" w14:textId="3D03212A" w:rsidR="00F52A4D" w:rsidRDefault="610166AC" w:rsidP="610166AC">
          <w:pPr>
            <w:pStyle w:val="TOC3"/>
            <w:tabs>
              <w:tab w:val="right" w:leader="dot" w:pos="8295"/>
            </w:tabs>
            <w:rPr>
              <w:rStyle w:val="Hyperlink"/>
              <w:noProof/>
            </w:rPr>
          </w:pPr>
          <w:hyperlink w:anchor="_Toc882621832">
            <w:r w:rsidRPr="610166AC">
              <w:rPr>
                <w:rStyle w:val="Hyperlink"/>
              </w:rPr>
              <w:t>3.2.3 Participant Demographics and Sampling</w:t>
            </w:r>
            <w:r w:rsidR="00F52A4D">
              <w:tab/>
            </w:r>
            <w:r w:rsidR="00F52A4D">
              <w:fldChar w:fldCharType="begin"/>
            </w:r>
            <w:r w:rsidR="00F52A4D">
              <w:instrText>PAGEREF _Toc882621832 \h</w:instrText>
            </w:r>
            <w:r w:rsidR="00F52A4D">
              <w:fldChar w:fldCharType="separate"/>
            </w:r>
            <w:r w:rsidRPr="610166AC">
              <w:rPr>
                <w:rStyle w:val="Hyperlink"/>
              </w:rPr>
              <w:t>11</w:t>
            </w:r>
            <w:r w:rsidR="00F52A4D">
              <w:fldChar w:fldCharType="end"/>
            </w:r>
          </w:hyperlink>
        </w:p>
        <w:p w14:paraId="3A727B04" w14:textId="42CCAEE3" w:rsidR="00F52A4D" w:rsidRDefault="610166AC" w:rsidP="610166AC">
          <w:pPr>
            <w:pStyle w:val="TOC3"/>
            <w:tabs>
              <w:tab w:val="right" w:leader="dot" w:pos="8295"/>
            </w:tabs>
            <w:rPr>
              <w:rStyle w:val="Hyperlink"/>
              <w:noProof/>
            </w:rPr>
          </w:pPr>
          <w:hyperlink w:anchor="_Toc605742102">
            <w:r w:rsidRPr="610166AC">
              <w:rPr>
                <w:rStyle w:val="Hyperlink"/>
              </w:rPr>
              <w:t>3.2.4 Ethical Considerations</w:t>
            </w:r>
            <w:r w:rsidR="00F52A4D">
              <w:tab/>
            </w:r>
            <w:r w:rsidR="00F52A4D">
              <w:fldChar w:fldCharType="begin"/>
            </w:r>
            <w:r w:rsidR="00F52A4D">
              <w:instrText>PAGEREF _Toc605742102 \h</w:instrText>
            </w:r>
            <w:r w:rsidR="00F52A4D">
              <w:fldChar w:fldCharType="separate"/>
            </w:r>
            <w:r w:rsidRPr="610166AC">
              <w:rPr>
                <w:rStyle w:val="Hyperlink"/>
              </w:rPr>
              <w:t>12</w:t>
            </w:r>
            <w:r w:rsidR="00F52A4D">
              <w:fldChar w:fldCharType="end"/>
            </w:r>
          </w:hyperlink>
        </w:p>
        <w:p w14:paraId="3FF3681C" w14:textId="41A6CD12" w:rsidR="610166AC" w:rsidRDefault="610166AC" w:rsidP="610166AC">
          <w:pPr>
            <w:pStyle w:val="TOC2"/>
            <w:tabs>
              <w:tab w:val="right" w:leader="dot" w:pos="8295"/>
            </w:tabs>
            <w:rPr>
              <w:rStyle w:val="Hyperlink"/>
            </w:rPr>
          </w:pPr>
          <w:hyperlink w:anchor="_Toc1403322606">
            <w:r w:rsidRPr="610166AC">
              <w:rPr>
                <w:rStyle w:val="Hyperlink"/>
              </w:rPr>
              <w:t>3.3 Database Structure and Management</w:t>
            </w:r>
            <w:r>
              <w:tab/>
            </w:r>
            <w:r>
              <w:fldChar w:fldCharType="begin"/>
            </w:r>
            <w:r>
              <w:instrText>PAGEREF _Toc1403322606 \h</w:instrText>
            </w:r>
            <w:r>
              <w:fldChar w:fldCharType="separate"/>
            </w:r>
            <w:r w:rsidRPr="610166AC">
              <w:rPr>
                <w:rStyle w:val="Hyperlink"/>
              </w:rPr>
              <w:t>12</w:t>
            </w:r>
            <w:r>
              <w:fldChar w:fldCharType="end"/>
            </w:r>
          </w:hyperlink>
        </w:p>
        <w:p w14:paraId="70483A88" w14:textId="11CD9E80" w:rsidR="610166AC" w:rsidRDefault="610166AC" w:rsidP="610166AC">
          <w:pPr>
            <w:pStyle w:val="TOC3"/>
            <w:tabs>
              <w:tab w:val="right" w:leader="dot" w:pos="8295"/>
            </w:tabs>
            <w:rPr>
              <w:rStyle w:val="Hyperlink"/>
            </w:rPr>
          </w:pPr>
          <w:hyperlink w:anchor="_Toc1834352498">
            <w:r w:rsidRPr="610166AC">
              <w:rPr>
                <w:rStyle w:val="Hyperlink"/>
              </w:rPr>
              <w:t>3.4 Analytical Framework</w:t>
            </w:r>
            <w:r>
              <w:tab/>
            </w:r>
            <w:r>
              <w:fldChar w:fldCharType="begin"/>
            </w:r>
            <w:r>
              <w:instrText>PAGEREF _Toc1834352498 \h</w:instrText>
            </w:r>
            <w:r>
              <w:fldChar w:fldCharType="separate"/>
            </w:r>
            <w:r w:rsidRPr="610166AC">
              <w:rPr>
                <w:rStyle w:val="Hyperlink"/>
              </w:rPr>
              <w:t>13</w:t>
            </w:r>
            <w:r>
              <w:fldChar w:fldCharType="end"/>
            </w:r>
          </w:hyperlink>
        </w:p>
        <w:p w14:paraId="28FC7C7E" w14:textId="7930C477" w:rsidR="610166AC" w:rsidRDefault="610166AC" w:rsidP="610166AC">
          <w:pPr>
            <w:pStyle w:val="TOC3"/>
            <w:tabs>
              <w:tab w:val="right" w:leader="dot" w:pos="8295"/>
            </w:tabs>
            <w:rPr>
              <w:rStyle w:val="Hyperlink"/>
            </w:rPr>
          </w:pPr>
          <w:hyperlink w:anchor="_Toc851787325">
            <w:r w:rsidRPr="610166AC">
              <w:rPr>
                <w:rStyle w:val="Hyperlink"/>
              </w:rPr>
              <w:t>3.4.1Data Preprocessing and Integration</w:t>
            </w:r>
            <w:r>
              <w:tab/>
            </w:r>
            <w:r>
              <w:fldChar w:fldCharType="begin"/>
            </w:r>
            <w:r>
              <w:instrText>PAGEREF _Toc851787325 \h</w:instrText>
            </w:r>
            <w:r>
              <w:fldChar w:fldCharType="separate"/>
            </w:r>
            <w:r w:rsidRPr="610166AC">
              <w:rPr>
                <w:rStyle w:val="Hyperlink"/>
              </w:rPr>
              <w:t>13</w:t>
            </w:r>
            <w:r>
              <w:fldChar w:fldCharType="end"/>
            </w:r>
          </w:hyperlink>
        </w:p>
        <w:p w14:paraId="418808C4" w14:textId="0D741BBF" w:rsidR="610166AC" w:rsidRDefault="610166AC" w:rsidP="610166AC">
          <w:pPr>
            <w:pStyle w:val="TOC3"/>
            <w:tabs>
              <w:tab w:val="right" w:leader="dot" w:pos="8295"/>
            </w:tabs>
            <w:rPr>
              <w:rStyle w:val="Hyperlink"/>
            </w:rPr>
          </w:pPr>
          <w:hyperlink w:anchor="_Toc911274163">
            <w:r w:rsidRPr="610166AC">
              <w:rPr>
                <w:rStyle w:val="Hyperlink"/>
              </w:rPr>
              <w:t>3.4.2Correlation and Regression Analysis</w:t>
            </w:r>
            <w:r>
              <w:tab/>
            </w:r>
            <w:r>
              <w:fldChar w:fldCharType="begin"/>
            </w:r>
            <w:r>
              <w:instrText>PAGEREF _Toc911274163 \h</w:instrText>
            </w:r>
            <w:r>
              <w:fldChar w:fldCharType="separate"/>
            </w:r>
            <w:r w:rsidRPr="610166AC">
              <w:rPr>
                <w:rStyle w:val="Hyperlink"/>
              </w:rPr>
              <w:t>13</w:t>
            </w:r>
            <w:r>
              <w:fldChar w:fldCharType="end"/>
            </w:r>
          </w:hyperlink>
        </w:p>
        <w:p w14:paraId="6A3DFAEE" w14:textId="20A1B691" w:rsidR="610166AC" w:rsidRDefault="610166AC" w:rsidP="610166AC">
          <w:pPr>
            <w:pStyle w:val="TOC3"/>
            <w:tabs>
              <w:tab w:val="right" w:leader="dot" w:pos="8295"/>
            </w:tabs>
            <w:rPr>
              <w:rStyle w:val="Hyperlink"/>
            </w:rPr>
          </w:pPr>
          <w:hyperlink w:anchor="_Toc1175394">
            <w:r w:rsidRPr="610166AC">
              <w:rPr>
                <w:rStyle w:val="Hyperlink"/>
              </w:rPr>
              <w:t>3.4.3Time Series Modeling</w:t>
            </w:r>
            <w:r>
              <w:tab/>
            </w:r>
            <w:r>
              <w:fldChar w:fldCharType="begin"/>
            </w:r>
            <w:r>
              <w:instrText>PAGEREF _Toc1175394 \h</w:instrText>
            </w:r>
            <w:r>
              <w:fldChar w:fldCharType="separate"/>
            </w:r>
            <w:r w:rsidRPr="610166AC">
              <w:rPr>
                <w:rStyle w:val="Hyperlink"/>
              </w:rPr>
              <w:t>13</w:t>
            </w:r>
            <w:r>
              <w:fldChar w:fldCharType="end"/>
            </w:r>
          </w:hyperlink>
        </w:p>
        <w:p w14:paraId="6067663C" w14:textId="3C07E9ED" w:rsidR="610166AC" w:rsidRDefault="610166AC" w:rsidP="610166AC">
          <w:pPr>
            <w:pStyle w:val="TOC3"/>
            <w:tabs>
              <w:tab w:val="right" w:leader="dot" w:pos="8295"/>
            </w:tabs>
            <w:rPr>
              <w:rStyle w:val="Hyperlink"/>
            </w:rPr>
          </w:pPr>
          <w:hyperlink w:anchor="_Toc1849184593">
            <w:r w:rsidRPr="610166AC">
              <w:rPr>
                <w:rStyle w:val="Hyperlink"/>
              </w:rPr>
              <w:t>3.4.4Machine Learning Modeling</w:t>
            </w:r>
            <w:r>
              <w:tab/>
            </w:r>
            <w:r>
              <w:fldChar w:fldCharType="begin"/>
            </w:r>
            <w:r>
              <w:instrText>PAGEREF _Toc1849184593 \h</w:instrText>
            </w:r>
            <w:r>
              <w:fldChar w:fldCharType="separate"/>
            </w:r>
            <w:r w:rsidRPr="610166AC">
              <w:rPr>
                <w:rStyle w:val="Hyperlink"/>
              </w:rPr>
              <w:t>13</w:t>
            </w:r>
            <w:r>
              <w:fldChar w:fldCharType="end"/>
            </w:r>
          </w:hyperlink>
        </w:p>
        <w:p w14:paraId="3FDB9D38" w14:textId="63F27531" w:rsidR="610166AC" w:rsidRDefault="610166AC" w:rsidP="610166AC">
          <w:pPr>
            <w:pStyle w:val="TOC3"/>
            <w:tabs>
              <w:tab w:val="right" w:leader="dot" w:pos="8295"/>
            </w:tabs>
            <w:rPr>
              <w:rStyle w:val="Hyperlink"/>
            </w:rPr>
          </w:pPr>
          <w:hyperlink w:anchor="_Toc1667462576">
            <w:r w:rsidRPr="610166AC">
              <w:rPr>
                <w:rStyle w:val="Hyperlink"/>
              </w:rPr>
              <w:t>3.4.5Threshold &amp; Effect Size Analysis</w:t>
            </w:r>
            <w:r>
              <w:tab/>
            </w:r>
            <w:r>
              <w:fldChar w:fldCharType="begin"/>
            </w:r>
            <w:r>
              <w:instrText>PAGEREF _Toc1667462576 \h</w:instrText>
            </w:r>
            <w:r>
              <w:fldChar w:fldCharType="separate"/>
            </w:r>
            <w:r w:rsidRPr="610166AC">
              <w:rPr>
                <w:rStyle w:val="Hyperlink"/>
              </w:rPr>
              <w:t>14</w:t>
            </w:r>
            <w:r>
              <w:fldChar w:fldCharType="end"/>
            </w:r>
          </w:hyperlink>
        </w:p>
        <w:p w14:paraId="7ECB1A92" w14:textId="3B637566" w:rsidR="610166AC" w:rsidRDefault="610166AC" w:rsidP="610166AC">
          <w:pPr>
            <w:pStyle w:val="TOC3"/>
            <w:tabs>
              <w:tab w:val="right" w:leader="dot" w:pos="8295"/>
            </w:tabs>
            <w:rPr>
              <w:rStyle w:val="Hyperlink"/>
            </w:rPr>
          </w:pPr>
          <w:hyperlink w:anchor="_Toc2119096554">
            <w:r w:rsidRPr="610166AC">
              <w:rPr>
                <w:rStyle w:val="Hyperlink"/>
              </w:rPr>
              <w:t>3.4.6Contextual Moderation Assessment</w:t>
            </w:r>
            <w:r>
              <w:tab/>
            </w:r>
            <w:r>
              <w:fldChar w:fldCharType="begin"/>
            </w:r>
            <w:r>
              <w:instrText>PAGEREF _Toc2119096554 \h</w:instrText>
            </w:r>
            <w:r>
              <w:fldChar w:fldCharType="separate"/>
            </w:r>
            <w:r w:rsidRPr="610166AC">
              <w:rPr>
                <w:rStyle w:val="Hyperlink"/>
              </w:rPr>
              <w:t>14</w:t>
            </w:r>
            <w:r>
              <w:fldChar w:fldCharType="end"/>
            </w:r>
          </w:hyperlink>
        </w:p>
        <w:p w14:paraId="18575E82" w14:textId="0ED78ACE" w:rsidR="610166AC" w:rsidRDefault="610166AC" w:rsidP="610166AC">
          <w:pPr>
            <w:pStyle w:val="TOC2"/>
            <w:tabs>
              <w:tab w:val="right" w:leader="dot" w:pos="8295"/>
            </w:tabs>
            <w:rPr>
              <w:rStyle w:val="Hyperlink"/>
            </w:rPr>
          </w:pPr>
          <w:hyperlink w:anchor="_Toc1825657358">
            <w:r w:rsidRPr="610166AC">
              <w:rPr>
                <w:rStyle w:val="Hyperlink"/>
              </w:rPr>
              <w:t>3.5 Statistical Design</w:t>
            </w:r>
            <w:r>
              <w:tab/>
            </w:r>
            <w:r>
              <w:fldChar w:fldCharType="begin"/>
            </w:r>
            <w:r>
              <w:instrText>PAGEREF _Toc1825657358 \h</w:instrText>
            </w:r>
            <w:r>
              <w:fldChar w:fldCharType="separate"/>
            </w:r>
            <w:r w:rsidRPr="610166AC">
              <w:rPr>
                <w:rStyle w:val="Hyperlink"/>
              </w:rPr>
              <w:t>14</w:t>
            </w:r>
            <w:r>
              <w:fldChar w:fldCharType="end"/>
            </w:r>
          </w:hyperlink>
        </w:p>
        <w:p w14:paraId="0243E39B" w14:textId="6867D864" w:rsidR="610166AC" w:rsidRDefault="610166AC" w:rsidP="610166AC">
          <w:pPr>
            <w:pStyle w:val="TOC2"/>
            <w:tabs>
              <w:tab w:val="right" w:leader="dot" w:pos="8295"/>
            </w:tabs>
            <w:rPr>
              <w:rStyle w:val="Hyperlink"/>
            </w:rPr>
          </w:pPr>
          <w:hyperlink w:anchor="_Toc592598913">
            <w:r w:rsidRPr="610166AC">
              <w:rPr>
                <w:rStyle w:val="Hyperlink"/>
              </w:rPr>
              <w:t>3.6 Operational Design</w:t>
            </w:r>
            <w:r>
              <w:tab/>
            </w:r>
            <w:r>
              <w:fldChar w:fldCharType="begin"/>
            </w:r>
            <w:r>
              <w:instrText>PAGEREF _Toc592598913 \h</w:instrText>
            </w:r>
            <w:r>
              <w:fldChar w:fldCharType="separate"/>
            </w:r>
            <w:r w:rsidRPr="610166AC">
              <w:rPr>
                <w:rStyle w:val="Hyperlink"/>
              </w:rPr>
              <w:t>15</w:t>
            </w:r>
            <w:r>
              <w:fldChar w:fldCharType="end"/>
            </w:r>
          </w:hyperlink>
        </w:p>
        <w:p w14:paraId="4E9BDB74" w14:textId="674C6754" w:rsidR="610166AC" w:rsidRDefault="610166AC" w:rsidP="610166AC">
          <w:pPr>
            <w:pStyle w:val="TOC2"/>
            <w:tabs>
              <w:tab w:val="right" w:leader="dot" w:pos="8295"/>
            </w:tabs>
            <w:rPr>
              <w:rStyle w:val="Hyperlink"/>
            </w:rPr>
          </w:pPr>
          <w:hyperlink w:anchor="_Toc380448856">
            <w:r w:rsidRPr="610166AC">
              <w:rPr>
                <w:rStyle w:val="Hyperlink"/>
              </w:rPr>
              <w:t>3.7 Methodological Limitations and Mitigation Strategies</w:t>
            </w:r>
            <w:r>
              <w:tab/>
            </w:r>
            <w:r>
              <w:fldChar w:fldCharType="begin"/>
            </w:r>
            <w:r>
              <w:instrText>PAGEREF _Toc380448856 \h</w:instrText>
            </w:r>
            <w:r>
              <w:fldChar w:fldCharType="separate"/>
            </w:r>
            <w:r w:rsidRPr="610166AC">
              <w:rPr>
                <w:rStyle w:val="Hyperlink"/>
              </w:rPr>
              <w:t>16</w:t>
            </w:r>
            <w:r>
              <w:fldChar w:fldCharType="end"/>
            </w:r>
          </w:hyperlink>
        </w:p>
        <w:p w14:paraId="0ADFA509" w14:textId="55A9BB37" w:rsidR="610166AC" w:rsidRDefault="610166AC" w:rsidP="610166AC">
          <w:pPr>
            <w:pStyle w:val="TOC1"/>
            <w:tabs>
              <w:tab w:val="right" w:leader="dot" w:pos="8295"/>
            </w:tabs>
            <w:rPr>
              <w:rStyle w:val="Hyperlink"/>
            </w:rPr>
          </w:pPr>
          <w:hyperlink w:anchor="_Toc764221495">
            <w:r w:rsidRPr="610166AC">
              <w:rPr>
                <w:rStyle w:val="Hyperlink"/>
              </w:rPr>
              <w:t>Chapter 4: Data Analysis &amp; Findings</w:t>
            </w:r>
            <w:r>
              <w:tab/>
            </w:r>
            <w:r>
              <w:fldChar w:fldCharType="begin"/>
            </w:r>
            <w:r>
              <w:instrText>PAGEREF _Toc764221495 \h</w:instrText>
            </w:r>
            <w:r>
              <w:fldChar w:fldCharType="separate"/>
            </w:r>
            <w:r w:rsidRPr="610166AC">
              <w:rPr>
                <w:rStyle w:val="Hyperlink"/>
              </w:rPr>
              <w:t>18</w:t>
            </w:r>
            <w:r>
              <w:fldChar w:fldCharType="end"/>
            </w:r>
          </w:hyperlink>
        </w:p>
        <w:p w14:paraId="48F90F69" w14:textId="5D4A2B3D" w:rsidR="610166AC" w:rsidRDefault="610166AC" w:rsidP="610166AC">
          <w:pPr>
            <w:pStyle w:val="TOC2"/>
            <w:tabs>
              <w:tab w:val="right" w:leader="dot" w:pos="8295"/>
            </w:tabs>
            <w:rPr>
              <w:rStyle w:val="Hyperlink"/>
            </w:rPr>
          </w:pPr>
          <w:hyperlink w:anchor="_Toc340253064">
            <w:r w:rsidRPr="610166AC">
              <w:rPr>
                <w:rStyle w:val="Hyperlink"/>
              </w:rPr>
              <w:t>4.1 Descriptive Statistics</w:t>
            </w:r>
            <w:r>
              <w:tab/>
            </w:r>
            <w:r>
              <w:fldChar w:fldCharType="begin"/>
            </w:r>
            <w:r>
              <w:instrText>PAGEREF _Toc340253064 \h</w:instrText>
            </w:r>
            <w:r>
              <w:fldChar w:fldCharType="separate"/>
            </w:r>
            <w:r w:rsidRPr="610166AC">
              <w:rPr>
                <w:rStyle w:val="Hyperlink"/>
              </w:rPr>
              <w:t>18</w:t>
            </w:r>
            <w:r>
              <w:fldChar w:fldCharType="end"/>
            </w:r>
          </w:hyperlink>
        </w:p>
        <w:p w14:paraId="2CABE7D9" w14:textId="05F901B8" w:rsidR="610166AC" w:rsidRDefault="610166AC" w:rsidP="610166AC">
          <w:pPr>
            <w:pStyle w:val="TOC3"/>
            <w:tabs>
              <w:tab w:val="right" w:leader="dot" w:pos="8295"/>
            </w:tabs>
            <w:rPr>
              <w:rStyle w:val="Hyperlink"/>
            </w:rPr>
          </w:pPr>
          <w:hyperlink w:anchor="_Toc1177919550">
            <w:r w:rsidRPr="610166AC">
              <w:rPr>
                <w:rStyle w:val="Hyperlink"/>
              </w:rPr>
              <w:t>4.1.1 Temperature Variation</w:t>
            </w:r>
            <w:r>
              <w:tab/>
            </w:r>
            <w:r>
              <w:fldChar w:fldCharType="begin"/>
            </w:r>
            <w:r>
              <w:instrText>PAGEREF _Toc1177919550 \h</w:instrText>
            </w:r>
            <w:r>
              <w:fldChar w:fldCharType="separate"/>
            </w:r>
            <w:r w:rsidRPr="610166AC">
              <w:rPr>
                <w:rStyle w:val="Hyperlink"/>
              </w:rPr>
              <w:t>18</w:t>
            </w:r>
            <w:r>
              <w:fldChar w:fldCharType="end"/>
            </w:r>
          </w:hyperlink>
        </w:p>
        <w:p w14:paraId="7B9933AD" w14:textId="7C75166F" w:rsidR="610166AC" w:rsidRDefault="610166AC" w:rsidP="610166AC">
          <w:pPr>
            <w:pStyle w:val="TOC3"/>
            <w:tabs>
              <w:tab w:val="right" w:leader="dot" w:pos="8295"/>
            </w:tabs>
            <w:rPr>
              <w:rStyle w:val="Hyperlink"/>
            </w:rPr>
          </w:pPr>
          <w:hyperlink w:anchor="_Toc1566798694">
            <w:r w:rsidRPr="610166AC">
              <w:rPr>
                <w:rStyle w:val="Hyperlink"/>
              </w:rPr>
              <w:t>4.1.2 Cardiovascular Metrics</w:t>
            </w:r>
            <w:r>
              <w:tab/>
            </w:r>
            <w:r>
              <w:fldChar w:fldCharType="begin"/>
            </w:r>
            <w:r>
              <w:instrText>PAGEREF _Toc1566798694 \h</w:instrText>
            </w:r>
            <w:r>
              <w:fldChar w:fldCharType="separate"/>
            </w:r>
            <w:r w:rsidRPr="610166AC">
              <w:rPr>
                <w:rStyle w:val="Hyperlink"/>
              </w:rPr>
              <w:t>18</w:t>
            </w:r>
            <w:r>
              <w:fldChar w:fldCharType="end"/>
            </w:r>
          </w:hyperlink>
        </w:p>
        <w:p w14:paraId="364FDBC5" w14:textId="6E0571E6" w:rsidR="610166AC" w:rsidRDefault="610166AC" w:rsidP="610166AC">
          <w:pPr>
            <w:pStyle w:val="TOC2"/>
            <w:tabs>
              <w:tab w:val="right" w:leader="dot" w:pos="8295"/>
            </w:tabs>
            <w:rPr>
              <w:rStyle w:val="Hyperlink"/>
            </w:rPr>
          </w:pPr>
          <w:hyperlink w:anchor="_Toc56786952">
            <w:r w:rsidRPr="610166AC">
              <w:rPr>
                <w:rStyle w:val="Hyperlink"/>
              </w:rPr>
              <w:t>4.2 Correlation Analysis</w:t>
            </w:r>
            <w:r>
              <w:tab/>
            </w:r>
            <w:r>
              <w:fldChar w:fldCharType="begin"/>
            </w:r>
            <w:r>
              <w:instrText>PAGEREF _Toc56786952 \h</w:instrText>
            </w:r>
            <w:r>
              <w:fldChar w:fldCharType="separate"/>
            </w:r>
            <w:r w:rsidRPr="610166AC">
              <w:rPr>
                <w:rStyle w:val="Hyperlink"/>
              </w:rPr>
              <w:t>18</w:t>
            </w:r>
            <w:r>
              <w:fldChar w:fldCharType="end"/>
            </w:r>
          </w:hyperlink>
        </w:p>
        <w:p w14:paraId="17522CAE" w14:textId="79850E72" w:rsidR="610166AC" w:rsidRDefault="610166AC" w:rsidP="610166AC">
          <w:pPr>
            <w:pStyle w:val="TOC3"/>
            <w:tabs>
              <w:tab w:val="right" w:leader="dot" w:pos="8295"/>
            </w:tabs>
            <w:rPr>
              <w:rStyle w:val="Hyperlink"/>
            </w:rPr>
          </w:pPr>
          <w:hyperlink w:anchor="_Toc2015744470">
            <w:r w:rsidRPr="610166AC">
              <w:rPr>
                <w:rStyle w:val="Hyperlink"/>
              </w:rPr>
              <w:t>4.2.1 Relationship Between Temperature Drop and Heart Rate Change</w:t>
            </w:r>
            <w:r>
              <w:tab/>
            </w:r>
            <w:r>
              <w:fldChar w:fldCharType="begin"/>
            </w:r>
            <w:r>
              <w:instrText>PAGEREF _Toc2015744470 \h</w:instrText>
            </w:r>
            <w:r>
              <w:fldChar w:fldCharType="separate"/>
            </w:r>
            <w:r w:rsidRPr="610166AC">
              <w:rPr>
                <w:rStyle w:val="Hyperlink"/>
              </w:rPr>
              <w:t>18</w:t>
            </w:r>
            <w:r>
              <w:fldChar w:fldCharType="end"/>
            </w:r>
          </w:hyperlink>
        </w:p>
        <w:p w14:paraId="2C7DE025" w14:textId="5036C757" w:rsidR="610166AC" w:rsidRDefault="610166AC" w:rsidP="610166AC">
          <w:pPr>
            <w:pStyle w:val="TOC3"/>
            <w:tabs>
              <w:tab w:val="right" w:leader="dot" w:pos="8295"/>
            </w:tabs>
            <w:rPr>
              <w:rStyle w:val="Hyperlink"/>
            </w:rPr>
          </w:pPr>
          <w:hyperlink w:anchor="_Toc37953784">
            <w:r w:rsidRPr="610166AC">
              <w:rPr>
                <w:rStyle w:val="Hyperlink"/>
              </w:rPr>
              <w:t>4.2.2 Time-Lagged Correlation Analysis</w:t>
            </w:r>
            <w:r>
              <w:tab/>
            </w:r>
            <w:r>
              <w:fldChar w:fldCharType="begin"/>
            </w:r>
            <w:r>
              <w:instrText>PAGEREF _Toc37953784 \h</w:instrText>
            </w:r>
            <w:r>
              <w:fldChar w:fldCharType="separate"/>
            </w:r>
            <w:r w:rsidRPr="610166AC">
              <w:rPr>
                <w:rStyle w:val="Hyperlink"/>
              </w:rPr>
              <w:t>19</w:t>
            </w:r>
            <w:r>
              <w:fldChar w:fldCharType="end"/>
            </w:r>
          </w:hyperlink>
        </w:p>
        <w:p w14:paraId="2475A3BE" w14:textId="61D94D77" w:rsidR="610166AC" w:rsidRDefault="610166AC" w:rsidP="610166AC">
          <w:pPr>
            <w:pStyle w:val="TOC3"/>
            <w:tabs>
              <w:tab w:val="right" w:leader="dot" w:pos="8295"/>
            </w:tabs>
            <w:rPr>
              <w:rStyle w:val="Hyperlink"/>
            </w:rPr>
          </w:pPr>
          <w:hyperlink w:anchor="_Toc1162099206">
            <w:r w:rsidRPr="610166AC">
              <w:rPr>
                <w:rStyle w:val="Hyperlink"/>
              </w:rPr>
              <w:t>4.2.3 Seasonal Analysis of Temperature–Heart Rate Correlations</w:t>
            </w:r>
            <w:r>
              <w:tab/>
            </w:r>
            <w:r>
              <w:fldChar w:fldCharType="begin"/>
            </w:r>
            <w:r>
              <w:instrText>PAGEREF _Toc1162099206 \h</w:instrText>
            </w:r>
            <w:r>
              <w:fldChar w:fldCharType="separate"/>
            </w:r>
            <w:r w:rsidRPr="610166AC">
              <w:rPr>
                <w:rStyle w:val="Hyperlink"/>
              </w:rPr>
              <w:t>21</w:t>
            </w:r>
            <w:r>
              <w:fldChar w:fldCharType="end"/>
            </w:r>
          </w:hyperlink>
        </w:p>
        <w:p w14:paraId="554F2EF7" w14:textId="7D9D124C" w:rsidR="610166AC" w:rsidRDefault="610166AC" w:rsidP="610166AC">
          <w:pPr>
            <w:pStyle w:val="TOC2"/>
            <w:tabs>
              <w:tab w:val="right" w:leader="dot" w:pos="8295"/>
            </w:tabs>
            <w:rPr>
              <w:rStyle w:val="Hyperlink"/>
            </w:rPr>
          </w:pPr>
          <w:hyperlink w:anchor="_Toc155788467">
            <w:r w:rsidRPr="610166AC">
              <w:rPr>
                <w:rStyle w:val="Hyperlink"/>
              </w:rPr>
              <w:t>4.3 Regression Analysis</w:t>
            </w:r>
            <w:r>
              <w:tab/>
            </w:r>
            <w:r>
              <w:fldChar w:fldCharType="begin"/>
            </w:r>
            <w:r>
              <w:instrText>PAGEREF _Toc155788467 \h</w:instrText>
            </w:r>
            <w:r>
              <w:fldChar w:fldCharType="separate"/>
            </w:r>
            <w:r w:rsidRPr="610166AC">
              <w:rPr>
                <w:rStyle w:val="Hyperlink"/>
              </w:rPr>
              <w:t>21</w:t>
            </w:r>
            <w:r>
              <w:fldChar w:fldCharType="end"/>
            </w:r>
          </w:hyperlink>
        </w:p>
        <w:p w14:paraId="705F9D7D" w14:textId="1CED0DA6" w:rsidR="610166AC" w:rsidRDefault="610166AC" w:rsidP="610166AC">
          <w:pPr>
            <w:pStyle w:val="TOC3"/>
            <w:tabs>
              <w:tab w:val="right" w:leader="dot" w:pos="8295"/>
            </w:tabs>
            <w:rPr>
              <w:rStyle w:val="Hyperlink"/>
            </w:rPr>
          </w:pPr>
          <w:hyperlink w:anchor="_Toc1873298032">
            <w:r w:rsidRPr="610166AC">
              <w:rPr>
                <w:rStyle w:val="Hyperlink"/>
              </w:rPr>
              <w:t>4.3.1 Linear Regression Models</w:t>
            </w:r>
            <w:r>
              <w:tab/>
            </w:r>
            <w:r>
              <w:fldChar w:fldCharType="begin"/>
            </w:r>
            <w:r>
              <w:instrText>PAGEREF _Toc1873298032 \h</w:instrText>
            </w:r>
            <w:r>
              <w:fldChar w:fldCharType="separate"/>
            </w:r>
            <w:r w:rsidRPr="610166AC">
              <w:rPr>
                <w:rStyle w:val="Hyperlink"/>
              </w:rPr>
              <w:t>22</w:t>
            </w:r>
            <w:r>
              <w:fldChar w:fldCharType="end"/>
            </w:r>
          </w:hyperlink>
        </w:p>
        <w:p w14:paraId="07452F87" w14:textId="70D0389A" w:rsidR="610166AC" w:rsidRDefault="610166AC" w:rsidP="610166AC">
          <w:pPr>
            <w:pStyle w:val="TOC3"/>
            <w:tabs>
              <w:tab w:val="right" w:leader="dot" w:pos="8295"/>
            </w:tabs>
            <w:rPr>
              <w:rStyle w:val="Hyperlink"/>
            </w:rPr>
          </w:pPr>
          <w:hyperlink w:anchor="_Toc916338822">
            <w:r w:rsidRPr="610166AC">
              <w:rPr>
                <w:rStyle w:val="Hyperlink"/>
              </w:rPr>
              <w:t>Method of Calculation</w:t>
            </w:r>
            <w:r>
              <w:tab/>
            </w:r>
            <w:r>
              <w:fldChar w:fldCharType="begin"/>
            </w:r>
            <w:r>
              <w:instrText>PAGEREF _Toc916338822 \h</w:instrText>
            </w:r>
            <w:r>
              <w:fldChar w:fldCharType="separate"/>
            </w:r>
            <w:r w:rsidRPr="610166AC">
              <w:rPr>
                <w:rStyle w:val="Hyperlink"/>
              </w:rPr>
              <w:t>22</w:t>
            </w:r>
            <w:r>
              <w:fldChar w:fldCharType="end"/>
            </w:r>
          </w:hyperlink>
        </w:p>
        <w:p w14:paraId="433241DC" w14:textId="059C5B0D" w:rsidR="610166AC" w:rsidRDefault="610166AC" w:rsidP="610166AC">
          <w:pPr>
            <w:pStyle w:val="TOC3"/>
            <w:tabs>
              <w:tab w:val="right" w:leader="dot" w:pos="8295"/>
            </w:tabs>
            <w:rPr>
              <w:rStyle w:val="Hyperlink"/>
            </w:rPr>
          </w:pPr>
          <w:hyperlink w:anchor="_Toc1311701153">
            <w:r w:rsidRPr="610166AC">
              <w:rPr>
                <w:rStyle w:val="Hyperlink"/>
              </w:rPr>
              <w:t>4.3.2 Multiple Regression Analysis</w:t>
            </w:r>
            <w:r>
              <w:tab/>
            </w:r>
            <w:r>
              <w:fldChar w:fldCharType="begin"/>
            </w:r>
            <w:r>
              <w:instrText>PAGEREF _Toc1311701153 \h</w:instrText>
            </w:r>
            <w:r>
              <w:fldChar w:fldCharType="separate"/>
            </w:r>
            <w:r w:rsidRPr="610166AC">
              <w:rPr>
                <w:rStyle w:val="Hyperlink"/>
              </w:rPr>
              <w:t>23</w:t>
            </w:r>
            <w:r>
              <w:fldChar w:fldCharType="end"/>
            </w:r>
          </w:hyperlink>
        </w:p>
        <w:p w14:paraId="45951EA8" w14:textId="7AEE771D" w:rsidR="610166AC" w:rsidRDefault="610166AC" w:rsidP="610166AC">
          <w:pPr>
            <w:pStyle w:val="TOC2"/>
            <w:tabs>
              <w:tab w:val="right" w:leader="dot" w:pos="8295"/>
            </w:tabs>
            <w:rPr>
              <w:rStyle w:val="Hyperlink"/>
            </w:rPr>
          </w:pPr>
          <w:hyperlink w:anchor="_Toc23765637">
            <w:r w:rsidRPr="610166AC">
              <w:rPr>
                <w:rStyle w:val="Hyperlink"/>
              </w:rPr>
              <w:t>4.4 Comparative Analysis</w:t>
            </w:r>
            <w:r>
              <w:tab/>
            </w:r>
            <w:r>
              <w:fldChar w:fldCharType="begin"/>
            </w:r>
            <w:r>
              <w:instrText>PAGEREF _Toc23765637 \h</w:instrText>
            </w:r>
            <w:r>
              <w:fldChar w:fldCharType="separate"/>
            </w:r>
            <w:r w:rsidRPr="610166AC">
              <w:rPr>
                <w:rStyle w:val="Hyperlink"/>
              </w:rPr>
              <w:t>24</w:t>
            </w:r>
            <w:r>
              <w:fldChar w:fldCharType="end"/>
            </w:r>
          </w:hyperlink>
        </w:p>
        <w:p w14:paraId="10012748" w14:textId="07EA9AC8" w:rsidR="610166AC" w:rsidRDefault="610166AC" w:rsidP="610166AC">
          <w:pPr>
            <w:pStyle w:val="TOC3"/>
            <w:tabs>
              <w:tab w:val="right" w:leader="dot" w:pos="8295"/>
            </w:tabs>
            <w:rPr>
              <w:rStyle w:val="Hyperlink"/>
            </w:rPr>
          </w:pPr>
          <w:hyperlink w:anchor="_Toc2020911195">
            <w:r w:rsidRPr="610166AC">
              <w:rPr>
                <w:rStyle w:val="Hyperlink"/>
              </w:rPr>
              <w:t>4.4.1 Paired T-Test: Heart Rate Before vs. After Temperature Drop</w:t>
            </w:r>
            <w:r>
              <w:tab/>
            </w:r>
            <w:r>
              <w:fldChar w:fldCharType="begin"/>
            </w:r>
            <w:r>
              <w:instrText>PAGEREF _Toc2020911195 \h</w:instrText>
            </w:r>
            <w:r>
              <w:fldChar w:fldCharType="separate"/>
            </w:r>
            <w:r w:rsidRPr="610166AC">
              <w:rPr>
                <w:rStyle w:val="Hyperlink"/>
              </w:rPr>
              <w:t>24</w:t>
            </w:r>
            <w:r>
              <w:fldChar w:fldCharType="end"/>
            </w:r>
          </w:hyperlink>
        </w:p>
        <w:p w14:paraId="124D8C6A" w14:textId="4072B116" w:rsidR="610166AC" w:rsidRDefault="610166AC" w:rsidP="610166AC">
          <w:pPr>
            <w:pStyle w:val="TOC3"/>
            <w:tabs>
              <w:tab w:val="right" w:leader="dot" w:pos="8295"/>
            </w:tabs>
            <w:rPr>
              <w:rStyle w:val="Hyperlink"/>
            </w:rPr>
          </w:pPr>
          <w:hyperlink w:anchor="_Toc661813798">
            <w:r w:rsidRPr="610166AC">
              <w:rPr>
                <w:rStyle w:val="Hyperlink"/>
              </w:rPr>
              <w:t>4.4.2 ANOVA: Heart Rate Change Across Temperature Drop Categories</w:t>
            </w:r>
            <w:r>
              <w:tab/>
            </w:r>
            <w:r>
              <w:fldChar w:fldCharType="begin"/>
            </w:r>
            <w:r>
              <w:instrText>PAGEREF _Toc661813798 \h</w:instrText>
            </w:r>
            <w:r>
              <w:fldChar w:fldCharType="separate"/>
            </w:r>
            <w:r w:rsidRPr="610166AC">
              <w:rPr>
                <w:rStyle w:val="Hyperlink"/>
              </w:rPr>
              <w:t>24</w:t>
            </w:r>
            <w:r>
              <w:fldChar w:fldCharType="end"/>
            </w:r>
          </w:hyperlink>
        </w:p>
        <w:p w14:paraId="39C63082" w14:textId="5DD73BD0" w:rsidR="610166AC" w:rsidRDefault="610166AC" w:rsidP="610166AC">
          <w:pPr>
            <w:pStyle w:val="TOC3"/>
            <w:tabs>
              <w:tab w:val="right" w:leader="dot" w:pos="8295"/>
            </w:tabs>
            <w:rPr>
              <w:rStyle w:val="Hyperlink"/>
            </w:rPr>
          </w:pPr>
          <w:hyperlink w:anchor="_Toc2109295581">
            <w:r w:rsidRPr="610166AC">
              <w:rPr>
                <w:rStyle w:val="Hyperlink"/>
              </w:rPr>
              <w:t>Method of Calculation</w:t>
            </w:r>
            <w:r>
              <w:tab/>
            </w:r>
            <w:r>
              <w:fldChar w:fldCharType="begin"/>
            </w:r>
            <w:r>
              <w:instrText>PAGEREF _Toc2109295581 \h</w:instrText>
            </w:r>
            <w:r>
              <w:fldChar w:fldCharType="separate"/>
            </w:r>
            <w:r w:rsidRPr="610166AC">
              <w:rPr>
                <w:rStyle w:val="Hyperlink"/>
              </w:rPr>
              <w:t>25</w:t>
            </w:r>
            <w:r>
              <w:fldChar w:fldCharType="end"/>
            </w:r>
          </w:hyperlink>
        </w:p>
        <w:p w14:paraId="7A1BCF49" w14:textId="63F5CE76" w:rsidR="610166AC" w:rsidRDefault="610166AC" w:rsidP="610166AC">
          <w:pPr>
            <w:pStyle w:val="TOC2"/>
            <w:tabs>
              <w:tab w:val="right" w:leader="dot" w:pos="8295"/>
            </w:tabs>
            <w:rPr>
              <w:rStyle w:val="Hyperlink"/>
            </w:rPr>
          </w:pPr>
          <w:hyperlink w:anchor="_Toc166717730">
            <w:r w:rsidRPr="610166AC">
              <w:rPr>
                <w:rStyle w:val="Hyperlink"/>
              </w:rPr>
              <w:t>4.5 Advanced Analytical Approaches</w:t>
            </w:r>
            <w:r>
              <w:tab/>
            </w:r>
            <w:r>
              <w:fldChar w:fldCharType="begin"/>
            </w:r>
            <w:r>
              <w:instrText>PAGEREF _Toc166717730 \h</w:instrText>
            </w:r>
            <w:r>
              <w:fldChar w:fldCharType="separate"/>
            </w:r>
            <w:r w:rsidRPr="610166AC">
              <w:rPr>
                <w:rStyle w:val="Hyperlink"/>
              </w:rPr>
              <w:t>25</w:t>
            </w:r>
            <w:r>
              <w:fldChar w:fldCharType="end"/>
            </w:r>
          </w:hyperlink>
        </w:p>
        <w:p w14:paraId="35DE609B" w14:textId="7AFF51D3" w:rsidR="610166AC" w:rsidRDefault="610166AC" w:rsidP="610166AC">
          <w:pPr>
            <w:pStyle w:val="TOC3"/>
            <w:tabs>
              <w:tab w:val="right" w:leader="dot" w:pos="8295"/>
            </w:tabs>
            <w:rPr>
              <w:rStyle w:val="Hyperlink"/>
            </w:rPr>
          </w:pPr>
          <w:hyperlink w:anchor="_Toc695867548">
            <w:r w:rsidRPr="610166AC">
              <w:rPr>
                <w:rStyle w:val="Hyperlink"/>
              </w:rPr>
              <w:t>4.5.1 Time Series Analysis</w:t>
            </w:r>
            <w:r>
              <w:tab/>
            </w:r>
            <w:r>
              <w:fldChar w:fldCharType="begin"/>
            </w:r>
            <w:r>
              <w:instrText>PAGEREF _Toc695867548 \h</w:instrText>
            </w:r>
            <w:r>
              <w:fldChar w:fldCharType="separate"/>
            </w:r>
            <w:r w:rsidRPr="610166AC">
              <w:rPr>
                <w:rStyle w:val="Hyperlink"/>
              </w:rPr>
              <w:t>25</w:t>
            </w:r>
            <w:r>
              <w:fldChar w:fldCharType="end"/>
            </w:r>
          </w:hyperlink>
        </w:p>
        <w:p w14:paraId="1C6DEC65" w14:textId="37DE8856" w:rsidR="610166AC" w:rsidRDefault="610166AC" w:rsidP="610166AC">
          <w:pPr>
            <w:pStyle w:val="TOC3"/>
            <w:tabs>
              <w:tab w:val="right" w:leader="dot" w:pos="8295"/>
            </w:tabs>
            <w:rPr>
              <w:rStyle w:val="Hyperlink"/>
            </w:rPr>
          </w:pPr>
          <w:hyperlink w:anchor="_Toc1676986175">
            <w:r w:rsidRPr="610166AC">
              <w:rPr>
                <w:rStyle w:val="Hyperlink"/>
              </w:rPr>
              <w:t>4.5.2 Random Forest Model</w:t>
            </w:r>
            <w:r>
              <w:tab/>
            </w:r>
            <w:r>
              <w:fldChar w:fldCharType="begin"/>
            </w:r>
            <w:r>
              <w:instrText>PAGEREF _Toc1676986175 \h</w:instrText>
            </w:r>
            <w:r>
              <w:fldChar w:fldCharType="separate"/>
            </w:r>
            <w:r w:rsidRPr="610166AC">
              <w:rPr>
                <w:rStyle w:val="Hyperlink"/>
              </w:rPr>
              <w:t>26</w:t>
            </w:r>
            <w:r>
              <w:fldChar w:fldCharType="end"/>
            </w:r>
          </w:hyperlink>
        </w:p>
        <w:p w14:paraId="415456E5" w14:textId="62FBE7D7" w:rsidR="610166AC" w:rsidRDefault="610166AC" w:rsidP="610166AC">
          <w:pPr>
            <w:pStyle w:val="TOC2"/>
            <w:tabs>
              <w:tab w:val="right" w:leader="dot" w:pos="8295"/>
            </w:tabs>
            <w:rPr>
              <w:rStyle w:val="Hyperlink"/>
            </w:rPr>
          </w:pPr>
          <w:hyperlink w:anchor="_Toc1101477946">
            <w:r w:rsidRPr="610166AC">
              <w:rPr>
                <w:rStyle w:val="Hyperlink"/>
              </w:rPr>
              <w:t>4.6 Individual Variation Analysis</w:t>
            </w:r>
            <w:r>
              <w:tab/>
            </w:r>
            <w:r>
              <w:fldChar w:fldCharType="begin"/>
            </w:r>
            <w:r>
              <w:instrText>PAGEREF _Toc1101477946 \h</w:instrText>
            </w:r>
            <w:r>
              <w:fldChar w:fldCharType="separate"/>
            </w:r>
            <w:r w:rsidRPr="610166AC">
              <w:rPr>
                <w:rStyle w:val="Hyperlink"/>
              </w:rPr>
              <w:t>26</w:t>
            </w:r>
            <w:r>
              <w:fldChar w:fldCharType="end"/>
            </w:r>
          </w:hyperlink>
        </w:p>
        <w:p w14:paraId="3D2B2DC3" w14:textId="1B75C5C2" w:rsidR="610166AC" w:rsidRDefault="610166AC" w:rsidP="610166AC">
          <w:pPr>
            <w:pStyle w:val="TOC3"/>
            <w:tabs>
              <w:tab w:val="right" w:leader="dot" w:pos="8295"/>
            </w:tabs>
            <w:rPr>
              <w:rStyle w:val="Hyperlink"/>
            </w:rPr>
          </w:pPr>
          <w:hyperlink w:anchor="_Toc1119624420">
            <w:r w:rsidRPr="610166AC">
              <w:rPr>
                <w:rStyle w:val="Hyperlink"/>
              </w:rPr>
              <w:t>4.6.1 Between-Subject Differences</w:t>
            </w:r>
            <w:r>
              <w:tab/>
            </w:r>
            <w:r>
              <w:fldChar w:fldCharType="begin"/>
            </w:r>
            <w:r>
              <w:instrText>PAGEREF _Toc1119624420 \h</w:instrText>
            </w:r>
            <w:r>
              <w:fldChar w:fldCharType="separate"/>
            </w:r>
            <w:r w:rsidRPr="610166AC">
              <w:rPr>
                <w:rStyle w:val="Hyperlink"/>
              </w:rPr>
              <w:t>26</w:t>
            </w:r>
            <w:r>
              <w:fldChar w:fldCharType="end"/>
            </w:r>
          </w:hyperlink>
        </w:p>
        <w:p w14:paraId="3C062E52" w14:textId="08113C27" w:rsidR="610166AC" w:rsidRDefault="610166AC" w:rsidP="610166AC">
          <w:pPr>
            <w:pStyle w:val="TOC3"/>
            <w:tabs>
              <w:tab w:val="right" w:leader="dot" w:pos="8295"/>
            </w:tabs>
            <w:rPr>
              <w:rStyle w:val="Hyperlink"/>
            </w:rPr>
          </w:pPr>
          <w:hyperlink w:anchor="_Toc1826233066">
            <w:r w:rsidRPr="610166AC">
              <w:rPr>
                <w:rStyle w:val="Hyperlink"/>
              </w:rPr>
              <w:t>4.6.2 Context-Dependent Responses</w:t>
            </w:r>
            <w:r>
              <w:tab/>
            </w:r>
            <w:r>
              <w:fldChar w:fldCharType="begin"/>
            </w:r>
            <w:r>
              <w:instrText>PAGEREF _Toc1826233066 \h</w:instrText>
            </w:r>
            <w:r>
              <w:fldChar w:fldCharType="separate"/>
            </w:r>
            <w:r w:rsidRPr="610166AC">
              <w:rPr>
                <w:rStyle w:val="Hyperlink"/>
              </w:rPr>
              <w:t>27</w:t>
            </w:r>
            <w:r>
              <w:fldChar w:fldCharType="end"/>
            </w:r>
          </w:hyperlink>
        </w:p>
        <w:p w14:paraId="0DF4F8EB" w14:textId="5D1CDE84" w:rsidR="610166AC" w:rsidRDefault="610166AC" w:rsidP="610166AC">
          <w:pPr>
            <w:pStyle w:val="TOC2"/>
            <w:tabs>
              <w:tab w:val="right" w:leader="dot" w:pos="8295"/>
            </w:tabs>
            <w:rPr>
              <w:rStyle w:val="Hyperlink"/>
            </w:rPr>
          </w:pPr>
          <w:hyperlink w:anchor="_Toc2036136263">
            <w:r w:rsidRPr="610166AC">
              <w:rPr>
                <w:rStyle w:val="Hyperlink"/>
              </w:rPr>
              <w:t>4.7 Summary of Key Findings</w:t>
            </w:r>
            <w:r>
              <w:tab/>
            </w:r>
            <w:r>
              <w:fldChar w:fldCharType="begin"/>
            </w:r>
            <w:r>
              <w:instrText>PAGEREF _Toc2036136263 \h</w:instrText>
            </w:r>
            <w:r>
              <w:fldChar w:fldCharType="separate"/>
            </w:r>
            <w:r w:rsidRPr="610166AC">
              <w:rPr>
                <w:rStyle w:val="Hyperlink"/>
              </w:rPr>
              <w:t>29</w:t>
            </w:r>
            <w:r>
              <w:fldChar w:fldCharType="end"/>
            </w:r>
          </w:hyperlink>
        </w:p>
        <w:p w14:paraId="0B785D3A" w14:textId="11FA835B" w:rsidR="610166AC" w:rsidRDefault="610166AC" w:rsidP="610166AC">
          <w:pPr>
            <w:pStyle w:val="TOC1"/>
            <w:tabs>
              <w:tab w:val="right" w:leader="dot" w:pos="8295"/>
            </w:tabs>
            <w:rPr>
              <w:rStyle w:val="Hyperlink"/>
            </w:rPr>
          </w:pPr>
          <w:hyperlink w:anchor="_Toc1902229946">
            <w:r w:rsidRPr="610166AC">
              <w:rPr>
                <w:rStyle w:val="Hyperlink"/>
              </w:rPr>
              <w:t>Chapter 5.Conclusion &amp; Implications</w:t>
            </w:r>
            <w:r>
              <w:tab/>
            </w:r>
            <w:r>
              <w:fldChar w:fldCharType="begin"/>
            </w:r>
            <w:r>
              <w:instrText>PAGEREF _Toc1902229946 \h</w:instrText>
            </w:r>
            <w:r>
              <w:fldChar w:fldCharType="separate"/>
            </w:r>
            <w:r w:rsidRPr="610166AC">
              <w:rPr>
                <w:rStyle w:val="Hyperlink"/>
              </w:rPr>
              <w:t>29</w:t>
            </w:r>
            <w:r>
              <w:fldChar w:fldCharType="end"/>
            </w:r>
          </w:hyperlink>
        </w:p>
        <w:p w14:paraId="65DB921E" w14:textId="384A0D0B" w:rsidR="610166AC" w:rsidRDefault="610166AC" w:rsidP="610166AC">
          <w:pPr>
            <w:pStyle w:val="TOC2"/>
            <w:tabs>
              <w:tab w:val="right" w:leader="dot" w:pos="8295"/>
            </w:tabs>
            <w:rPr>
              <w:rStyle w:val="Hyperlink"/>
            </w:rPr>
          </w:pPr>
          <w:hyperlink w:anchor="_Toc130810223">
            <w:r w:rsidRPr="610166AC">
              <w:rPr>
                <w:rStyle w:val="Hyperlink"/>
              </w:rPr>
              <w:t>References:</w:t>
            </w:r>
            <w:r>
              <w:tab/>
            </w:r>
            <w:r>
              <w:fldChar w:fldCharType="begin"/>
            </w:r>
            <w:r>
              <w:instrText>PAGEREF _Toc130810223 \h</w:instrText>
            </w:r>
            <w:r>
              <w:fldChar w:fldCharType="separate"/>
            </w:r>
            <w:r w:rsidRPr="610166AC">
              <w:rPr>
                <w:rStyle w:val="Hyperlink"/>
              </w:rPr>
              <w:t>29</w:t>
            </w:r>
            <w:r>
              <w:fldChar w:fldCharType="end"/>
            </w:r>
          </w:hyperlink>
          <w:r>
            <w:fldChar w:fldCharType="end"/>
          </w:r>
        </w:p>
      </w:sdtContent>
    </w:sdt>
    <w:p w14:paraId="40ED0B5A" w14:textId="75DBEDEE" w:rsidR="00F52A4D" w:rsidRDefault="00F52A4D" w:rsidP="610166AC">
      <w:pPr>
        <w:jc w:val="both"/>
      </w:pPr>
    </w:p>
    <w:p w14:paraId="0604EFCC" w14:textId="77777777" w:rsidR="005554F1" w:rsidRDefault="005554F1" w:rsidP="610166AC">
      <w:pPr>
        <w:spacing w:line="360" w:lineRule="auto"/>
        <w:jc w:val="both"/>
      </w:pPr>
    </w:p>
    <w:p w14:paraId="1663390B" w14:textId="77777777" w:rsidR="005554F1" w:rsidRDefault="005554F1" w:rsidP="610166AC">
      <w:pPr>
        <w:spacing w:line="360" w:lineRule="auto"/>
        <w:jc w:val="both"/>
      </w:pPr>
    </w:p>
    <w:p w14:paraId="2687E74B" w14:textId="77777777" w:rsidR="005554F1" w:rsidRDefault="005554F1" w:rsidP="610166AC">
      <w:pPr>
        <w:spacing w:line="360" w:lineRule="auto"/>
        <w:jc w:val="both"/>
      </w:pPr>
    </w:p>
    <w:p w14:paraId="7060D260" w14:textId="77777777" w:rsidR="005554F1" w:rsidRDefault="005554F1" w:rsidP="610166AC">
      <w:pPr>
        <w:spacing w:line="360" w:lineRule="auto"/>
        <w:jc w:val="both"/>
      </w:pPr>
    </w:p>
    <w:p w14:paraId="685F3A0C" w14:textId="77777777" w:rsidR="005554F1" w:rsidRDefault="005554F1" w:rsidP="610166AC">
      <w:pPr>
        <w:spacing w:line="360" w:lineRule="auto"/>
        <w:jc w:val="both"/>
      </w:pPr>
    </w:p>
    <w:p w14:paraId="2572CDBE" w14:textId="77777777" w:rsidR="005554F1" w:rsidRDefault="005554F1" w:rsidP="610166AC">
      <w:pPr>
        <w:spacing w:line="360" w:lineRule="auto"/>
        <w:jc w:val="both"/>
      </w:pPr>
    </w:p>
    <w:p w14:paraId="313E4F7E" w14:textId="77777777" w:rsidR="005554F1" w:rsidRDefault="005554F1" w:rsidP="610166AC">
      <w:pPr>
        <w:spacing w:line="360" w:lineRule="auto"/>
        <w:jc w:val="both"/>
      </w:pPr>
    </w:p>
    <w:p w14:paraId="445389BC" w14:textId="77777777" w:rsidR="005554F1" w:rsidRDefault="005554F1" w:rsidP="610166AC">
      <w:pPr>
        <w:spacing w:line="360" w:lineRule="auto"/>
        <w:jc w:val="both"/>
      </w:pPr>
    </w:p>
    <w:p w14:paraId="1285AD9E" w14:textId="3D018A52" w:rsidR="610166AC" w:rsidRDefault="610166AC" w:rsidP="610166AC">
      <w:pPr>
        <w:jc w:val="both"/>
      </w:pPr>
      <w:r>
        <w:br w:type="page"/>
      </w:r>
    </w:p>
    <w:p w14:paraId="62BBCC09" w14:textId="11050C5D" w:rsidR="005554F1" w:rsidRDefault="39A00270" w:rsidP="610166AC">
      <w:pPr>
        <w:pStyle w:val="Heading1"/>
      </w:pPr>
      <w:bookmarkStart w:id="0" w:name="_Toc1748568925"/>
      <w:r>
        <w:lastRenderedPageBreak/>
        <w:t>CHAPTER 1-Introduction</w:t>
      </w:r>
      <w:bookmarkEnd w:id="0"/>
    </w:p>
    <w:p w14:paraId="2E00E0D9" w14:textId="2FB36D03" w:rsidR="0003107B" w:rsidRPr="0003107B" w:rsidRDefault="2E5D9E81" w:rsidP="610166AC">
      <w:pPr>
        <w:pStyle w:val="Heading2"/>
        <w:jc w:val="both"/>
      </w:pPr>
      <w:bookmarkStart w:id="1" w:name="_Toc1398726505"/>
      <w:r>
        <w:t xml:space="preserve">1.1 </w:t>
      </w:r>
      <w:r w:rsidR="0003107B">
        <w:tab/>
      </w:r>
      <w:r>
        <w:t>Introduction</w:t>
      </w:r>
      <w:bookmarkEnd w:id="1"/>
    </w:p>
    <w:p w14:paraId="72BEB261" w14:textId="77777777" w:rsidR="0003107B" w:rsidRPr="0003107B" w:rsidRDefault="2E5D9E81" w:rsidP="610166AC">
      <w:pPr>
        <w:jc w:val="both"/>
      </w:pPr>
      <w:r>
        <w:t>Heart rate variability (HRV) is a well-established indicator of autonomic nervous system modulation and cardiovascular health states. It represents the balance between the opposing influences of the sympathetic and parasympathetic nervous systems on the heart and serves as a valuable metric for understanding physiological responses to environmental stressors, such as temperature fluctuations. Previous studies have demonstrated that cold temperature exposure causes significant changes in HRV, with heightened sympathetic activity and subdued parasympathetic output, indicative of thermoregulatory and cardiovascular acclimatization mechanisms [1, 18, 20].</w:t>
      </w:r>
    </w:p>
    <w:p w14:paraId="18CE335E" w14:textId="77777777" w:rsidR="0003107B" w:rsidRPr="0003107B" w:rsidRDefault="2E5D9E81" w:rsidP="610166AC">
      <w:pPr>
        <w:jc w:val="both"/>
      </w:pPr>
      <w:r>
        <w:t>In the context of global climate change and increasing exposure to extreme weather conditions, understanding the physiological impacts of temperature variability has become critically important. Variations in temperature over time, especially intraday and interday variability, predict cardiovascular risk. However, most studies have relied on mean temperature values, which may not accurately represent the dynamic nature of temperature variability [6, 8, 21].</w:t>
      </w:r>
    </w:p>
    <w:p w14:paraId="39956801" w14:textId="77777777" w:rsidR="0003107B" w:rsidRPr="0003107B" w:rsidRDefault="2E5D9E81" w:rsidP="610166AC">
      <w:pPr>
        <w:jc w:val="both"/>
      </w:pPr>
      <w:r>
        <w:t>The advancement of wearable technology has created unprecedented opportunities to monitor physiological responses in real-world settings. Apple Watches and similar devices now provide continuous heart rate monitoring with clinical-grade accuracy, enabling researchers to examine cardiovascular responses outside controlled laboratory environments. This technological evolution allows for the collection of longitudinal data across varying environmental conditions, offering insights into how the human body adapts to natural temperature fluctuations over extended periods.</w:t>
      </w:r>
    </w:p>
    <w:p w14:paraId="33C3B373" w14:textId="77777777" w:rsidR="0003107B" w:rsidRPr="0003107B" w:rsidRDefault="2E5D9E81" w:rsidP="610166AC">
      <w:pPr>
        <w:jc w:val="both"/>
      </w:pPr>
      <w:r>
        <w:t>This project addresses significant gaps in current research by integrating wearable digital health monitoring with historical weather data to investigate HRV responses to temperature drops during real-world scenarios. Unlike laboratory studies that typically assess acute responses to controlled temperature changes, this research examines the relationship between naturally occurring temperature fluctuations and heart rate changes over a six-month period, capturing seasonal transitions and spontaneous weather variations.</w:t>
      </w:r>
    </w:p>
    <w:p w14:paraId="75C80862" w14:textId="77777777" w:rsidR="0003107B" w:rsidRPr="0003107B" w:rsidRDefault="2E5D9E81" w:rsidP="610166AC">
      <w:pPr>
        <w:jc w:val="both"/>
      </w:pPr>
      <w:r>
        <w:t>Using heart data collected from Apple Watches and temperature data obtained from OpenWeatherMap, this research develops statistical models to relate temperature changes to HRV. The aim is to study patterns of physiological stress during cold exposure, providing insights into the body's adaptive responses. The implications of this work for health monitoring are significant, particularly for populations exposed to variable temperatures, such as athletes, outdoor workers, and residents of extreme climates.</w:t>
      </w:r>
    </w:p>
    <w:p w14:paraId="15F68DFE" w14:textId="77777777" w:rsidR="0003107B" w:rsidRPr="0003107B" w:rsidRDefault="2E5D9E81" w:rsidP="610166AC">
      <w:pPr>
        <w:jc w:val="both"/>
      </w:pPr>
      <w:r>
        <w:t>This work combines health data analytics and environmental physiology through Python-based automation to fuse and analyze multiple datasets. By investigating trends in HRV plotted against temperature, this research enhances our understanding of cardiovascular responses to environmental stressors and offers insights for health risk management strategies that could inform public health recommendations, especially for vulnerable populations during seasonal transitions.</w:t>
      </w:r>
    </w:p>
    <w:p w14:paraId="2EB1FC73" w14:textId="1169EAA7" w:rsidR="0003107B" w:rsidRPr="0003107B" w:rsidRDefault="2E5D9E81" w:rsidP="610166AC">
      <w:pPr>
        <w:pStyle w:val="Heading2"/>
        <w:jc w:val="both"/>
      </w:pPr>
      <w:bookmarkStart w:id="2" w:name="_Toc255630757"/>
      <w:r>
        <w:t>1.2</w:t>
      </w:r>
      <w:r w:rsidR="0003107B">
        <w:tab/>
      </w:r>
      <w:r>
        <w:t xml:space="preserve"> Theoretical Background/Conceptual Framework</w:t>
      </w:r>
      <w:bookmarkEnd w:id="2"/>
    </w:p>
    <w:p w14:paraId="7D2EA3F0" w14:textId="77777777" w:rsidR="0003107B" w:rsidRPr="0003107B" w:rsidRDefault="2E5D9E81" w:rsidP="610166AC">
      <w:pPr>
        <w:jc w:val="both"/>
      </w:pPr>
      <w:r>
        <w:t>The human body maintains homeostasis through thermoregulation, a process governed by the autonomic nervous system (ANS), which adjusts physiological responses to external temperature changes. The ANS functions through a dual-control mechanism comprising the sympathetic nervous system (SNS) and parasympathetic nervous system (PNS). The SNS typically activates during stress responses, including thermal stress, while the PNS predominates during rest and recovery states.</w:t>
      </w:r>
    </w:p>
    <w:p w14:paraId="01541811" w14:textId="77777777" w:rsidR="0003107B" w:rsidRPr="0003107B" w:rsidRDefault="2E5D9E81" w:rsidP="610166AC">
      <w:pPr>
        <w:jc w:val="both"/>
      </w:pPr>
      <w:r>
        <w:t xml:space="preserve">When exposed to colder temperatures, the body initiates several coordinated responses orchestrated by the hypothalamus, the primary thermoregulatory center in the brain. These responses include peripheral vasoconstriction to reduce heat loss, increased metabolic rate to generate heat, and in some cases, shivering thermogenesis. Vasoconstriction restricts blood flow to the skin and extremities, redirecting it to core organs, which causes an increase in cardiac workload as the heart compensates for the increased peripheral resistance. </w:t>
      </w:r>
      <w:r>
        <w:lastRenderedPageBreak/>
        <w:t>This physiological response can lead to elevated heart rate and blood pressure, particularly in individuals who are not acclimatized to sudden temperature drops.</w:t>
      </w:r>
    </w:p>
    <w:p w14:paraId="122BEA9E" w14:textId="77777777" w:rsidR="0003107B" w:rsidRPr="0003107B" w:rsidRDefault="2E5D9E81" w:rsidP="610166AC">
      <w:pPr>
        <w:jc w:val="both"/>
      </w:pPr>
      <w:r>
        <w:t>Heart rate variability serves as a key indicator of autonomic nervous system activity, reflecting the balance between sympathetic and parasympathetic responses. HRV is typically quantified through time-domain measures (such as RMSSD - the root mean square of successive differences between normal heartbeats) and frequency-domain measures (including LF/HF ratio - the ratio of low-frequency to high-frequency power). Higher HRV generally indicates better cardiovascular health and adaptability, while reduced HRV is associated with increased cardiovascular risk and diminished regulatory capacity.</w:t>
      </w:r>
    </w:p>
    <w:p w14:paraId="39D469D8" w14:textId="77777777" w:rsidR="0003107B" w:rsidRPr="0003107B" w:rsidRDefault="2E5D9E81" w:rsidP="610166AC">
      <w:pPr>
        <w:jc w:val="both"/>
      </w:pPr>
      <w:r>
        <w:t>Previous research suggests that exposure to cold environments triggers an increase in sympathetic activity, reflected in altered HRV parameters. For instance, studies by Acharya et al. [1] and Peng et al. [18] demonstrated significant reductions in HRV parameters associated with parasympathetic activity during cold exposure, indicating autonomic imbalance. The magnitude of these effects varies based on factors such as individual fitness level, age, sex, prior cold acclimatization, metabolic rate, and duration of exposure.</w:t>
      </w:r>
    </w:p>
    <w:p w14:paraId="24ED5C86" w14:textId="3B5B8CDB" w:rsidR="0003107B" w:rsidRPr="0003107B" w:rsidRDefault="2E5D9E81" w:rsidP="610166AC">
      <w:pPr>
        <w:jc w:val="both"/>
      </w:pPr>
      <w:r>
        <w:t xml:space="preserve">This study aims to examine the relationship between temperature drop and heart rate fluctuations using real-world physiological data collected from six participants over a six-month period. The conceptual framework considers temperature drop as the independent variable, categorized into three ranges </w:t>
      </w:r>
      <w:proofErr w:type="gramStart"/>
      <w:r>
        <w:t>(</w:t>
      </w:r>
      <w:r w:rsidR="67552046">
        <w:t xml:space="preserve"> </w:t>
      </w:r>
      <w:r w:rsidR="6CD8AD75">
        <w:t>1.5</w:t>
      </w:r>
      <w:proofErr w:type="gramEnd"/>
      <w:r w:rsidR="6CD8AD75">
        <w:t>–3.0°C</w:t>
      </w:r>
      <w:r w:rsidR="67552046">
        <w:t>, 1.5-3°</w:t>
      </w:r>
      <w:proofErr w:type="gramStart"/>
      <w:r w:rsidR="67552046">
        <w:t>C,  &gt;</w:t>
      </w:r>
      <w:proofErr w:type="gramEnd"/>
      <w:r w:rsidR="67552046">
        <w:t>3 °</w:t>
      </w:r>
      <w:proofErr w:type="gramStart"/>
      <w:r w:rsidR="67552046">
        <w:t xml:space="preserve">C </w:t>
      </w:r>
      <w:r>
        <w:t>)</w:t>
      </w:r>
      <w:proofErr w:type="gramEnd"/>
      <w:r>
        <w:t>, while heart rate change serves as the dependent variable. Additionally, individual differences, time of day, and environmental conditions are accounted for as potential moderating factors.</w:t>
      </w:r>
    </w:p>
    <w:p w14:paraId="410342C4" w14:textId="77777777" w:rsidR="0003107B" w:rsidRPr="0003107B" w:rsidRDefault="2E5D9E81" w:rsidP="610166AC">
      <w:pPr>
        <w:jc w:val="both"/>
      </w:pPr>
      <w:r>
        <w:t>The theoretical foundation draws on the Psychophysiological Stress Model proposed by Thayer and Lane, which posits that environmental stressors (such as temperature fluctuations) trigger a cascade of physiological responses mediated by the central autonomic network. This model suggests that the magnitude of physiological response reflects not only the intensity of the stressor but also the individual's regulatory capacity and prior exposure history.</w:t>
      </w:r>
    </w:p>
    <w:p w14:paraId="35253AFC" w14:textId="77777777" w:rsidR="0003107B" w:rsidRPr="0003107B" w:rsidRDefault="2E5D9E81" w:rsidP="610166AC">
      <w:pPr>
        <w:jc w:val="both"/>
      </w:pPr>
      <w:r>
        <w:t>By analyzing these relationships, this study seeks to determine whether significant correlations exist between decreasing temperature and increased heart rate, providing insights into the physiological impact of environmental fluctuations on cardiovascular function. Furthermore, it aims to identify potential threshold effects, where specific magnitudes of temperature drop might elicit more pronounced cardiovascular responses.</w:t>
      </w:r>
    </w:p>
    <w:p w14:paraId="7054B0F5" w14:textId="275BC4FD" w:rsidR="0003107B" w:rsidRPr="0003107B" w:rsidRDefault="2E5D9E81" w:rsidP="610166AC">
      <w:pPr>
        <w:pStyle w:val="Heading2"/>
        <w:jc w:val="both"/>
      </w:pPr>
      <w:bookmarkStart w:id="3" w:name="_Toc1767906316"/>
      <w:r>
        <w:t xml:space="preserve">1.3 </w:t>
      </w:r>
      <w:r w:rsidR="0003107B">
        <w:tab/>
      </w:r>
      <w:r>
        <w:t>Research Problem</w:t>
      </w:r>
      <w:bookmarkEnd w:id="3"/>
    </w:p>
    <w:p w14:paraId="7C1597EB" w14:textId="77777777" w:rsidR="0003107B" w:rsidRPr="0003107B" w:rsidRDefault="2E5D9E81" w:rsidP="610166AC">
      <w:pPr>
        <w:jc w:val="both"/>
      </w:pPr>
      <w:r>
        <w:t>The primary objective of this project is to determine whether drops in temperature correlate with significant changes in heart rate variability (HRV). By analyzing heart rate data from Apple Watches and correlating it with historical weather data, we aim to identify patterns that suggest physiological stress in response to cold exposure. This analysis could provide insights into cardiovascular responses to extreme weather, which may have practical applications for individuals exposed to varying temperatures.</w:t>
      </w:r>
    </w:p>
    <w:p w14:paraId="63720862" w14:textId="77777777" w:rsidR="0003107B" w:rsidRPr="0003107B" w:rsidRDefault="2E5D9E81" w:rsidP="610166AC">
      <w:pPr>
        <w:jc w:val="both"/>
      </w:pPr>
      <w:r>
        <w:t>Specifically, this research addresses the following questions:</w:t>
      </w:r>
    </w:p>
    <w:p w14:paraId="28B874BD" w14:textId="77777777" w:rsidR="0003107B" w:rsidRPr="0003107B" w:rsidRDefault="2E5D9E81" w:rsidP="610166AC">
      <w:pPr>
        <w:pStyle w:val="Style1"/>
        <w:jc w:val="both"/>
      </w:pPr>
      <w:r>
        <w:t>Is there a significant correlation between temperature drops and changes in heart rate across different individuals?</w:t>
      </w:r>
    </w:p>
    <w:p w14:paraId="47634808" w14:textId="7122FFFF" w:rsidR="0003107B" w:rsidRPr="0003107B" w:rsidRDefault="2E5D9E81" w:rsidP="610166AC">
      <w:pPr>
        <w:pStyle w:val="Style1"/>
        <w:jc w:val="both"/>
      </w:pPr>
      <w:r>
        <w:t xml:space="preserve">Does the magnitude of temperature drop (categorized as </w:t>
      </w:r>
      <w:r w:rsidR="1FD7E3B0">
        <w:t xml:space="preserve">Mild: </w:t>
      </w:r>
      <w:r w:rsidR="6CD8AD75">
        <w:t>1.5–3.0°C</w:t>
      </w:r>
      <w:r w:rsidR="1FD7E3B0">
        <w:t xml:space="preserve"> </w:t>
      </w:r>
      <w:proofErr w:type="gramStart"/>
      <w:r w:rsidR="1FD7E3B0">
        <w:t>drop ,</w:t>
      </w:r>
      <w:proofErr w:type="gramEnd"/>
      <w:r w:rsidR="1FD7E3B0">
        <w:t xml:space="preserve"> Moderate: 1.5-3°C </w:t>
      </w:r>
      <w:proofErr w:type="gramStart"/>
      <w:r w:rsidR="1FD7E3B0">
        <w:t>drop ,</w:t>
      </w:r>
      <w:proofErr w:type="gramEnd"/>
      <w:r w:rsidR="1FD7E3B0">
        <w:t xml:space="preserve"> Severe: &gt;3 °C drop</w:t>
      </w:r>
      <w:r>
        <w:t>) influence the extent of heart rate change?</w:t>
      </w:r>
    </w:p>
    <w:p w14:paraId="46CF3EC9" w14:textId="77777777" w:rsidR="0003107B" w:rsidRPr="0003107B" w:rsidRDefault="2E5D9E81" w:rsidP="610166AC">
      <w:pPr>
        <w:pStyle w:val="Style1"/>
        <w:jc w:val="both"/>
      </w:pPr>
      <w:r>
        <w:t>Are there individual differences in cardiovascular responses to temperature fluctuations that might indicate varying levels of physiological adaptability?</w:t>
      </w:r>
    </w:p>
    <w:p w14:paraId="17A883BB" w14:textId="77777777" w:rsidR="0003107B" w:rsidRPr="0003107B" w:rsidRDefault="2E5D9E81" w:rsidP="610166AC">
      <w:pPr>
        <w:pStyle w:val="Style1"/>
        <w:jc w:val="both"/>
      </w:pPr>
      <w:r>
        <w:t>Can wearable technology data be effectively utilized to detect and quantify physiological responses to environmental stressors in real-world settings?</w:t>
      </w:r>
    </w:p>
    <w:p w14:paraId="36D26730" w14:textId="77777777" w:rsidR="0003107B" w:rsidRPr="0003107B" w:rsidRDefault="2E5D9E81" w:rsidP="610166AC">
      <w:pPr>
        <w:jc w:val="both"/>
      </w:pPr>
      <w:r>
        <w:t>Based on previous literature, we hypothesize that:</w:t>
      </w:r>
    </w:p>
    <w:p w14:paraId="40CD7680" w14:textId="77777777" w:rsidR="0003107B" w:rsidRPr="0003107B" w:rsidRDefault="2E5D9E81" w:rsidP="610166AC">
      <w:pPr>
        <w:pStyle w:val="Style1"/>
        <w:jc w:val="both"/>
      </w:pPr>
      <w:r>
        <w:lastRenderedPageBreak/>
        <w:t>Significant temperature drops will correlate with increased heart rate as part of the body's thermoregulatory response.</w:t>
      </w:r>
    </w:p>
    <w:p w14:paraId="2547F314" w14:textId="02FB4BF8" w:rsidR="0003107B" w:rsidRPr="0003107B" w:rsidRDefault="2E5D9E81" w:rsidP="610166AC">
      <w:pPr>
        <w:pStyle w:val="Style1"/>
        <w:jc w:val="both"/>
      </w:pPr>
      <w:r>
        <w:t xml:space="preserve">Larger temperature drops </w:t>
      </w:r>
      <w:proofErr w:type="gramStart"/>
      <w:r>
        <w:t>(</w:t>
      </w:r>
      <w:r w:rsidR="058B38E7">
        <w:t xml:space="preserve"> &gt;</w:t>
      </w:r>
      <w:proofErr w:type="gramEnd"/>
      <w:r w:rsidR="058B38E7">
        <w:t>3 °C</w:t>
      </w:r>
      <w:r>
        <w:t>) will elicit more pronounced heart rate increases compared to moderate drops (</w:t>
      </w:r>
      <w:r w:rsidR="69D64F92">
        <w:t>0.5–1.5°C</w:t>
      </w:r>
      <w:r>
        <w:t>).</w:t>
      </w:r>
    </w:p>
    <w:p w14:paraId="5445134A" w14:textId="77777777" w:rsidR="0003107B" w:rsidRPr="0003107B" w:rsidRDefault="2E5D9E81" w:rsidP="610166AC">
      <w:pPr>
        <w:pStyle w:val="Style1"/>
        <w:jc w:val="both"/>
      </w:pPr>
      <w:r>
        <w:t>Individual variability in responses will be observed, potentially reflecting differences in cardiovascular fitness, acclimatization, or autonomic balance.</w:t>
      </w:r>
    </w:p>
    <w:p w14:paraId="7901F398" w14:textId="77777777" w:rsidR="0003107B" w:rsidRPr="0003107B" w:rsidRDefault="2E5D9E81" w:rsidP="610166AC">
      <w:pPr>
        <w:pStyle w:val="Style1"/>
        <w:jc w:val="both"/>
      </w:pPr>
      <w:r>
        <w:t>Wearable technology will provide sufficient sensitivity to detect meaningful patterns in physiological responses to environmental temperature changes.</w:t>
      </w:r>
    </w:p>
    <w:p w14:paraId="03C0A1A9" w14:textId="77777777" w:rsidR="00C51B55" w:rsidRDefault="2E5D9E81" w:rsidP="610166AC">
      <w:pPr>
        <w:jc w:val="both"/>
      </w:pPr>
      <w:r>
        <w:t>The findings from this research may have implications for public health recommendations during extreme weather events, personalized health monitoring strategies, and our understanding of human physiological adaptability to changing environmental conditions in the context of global climate change.</w:t>
      </w:r>
    </w:p>
    <w:p w14:paraId="1BCA69FB" w14:textId="68664084" w:rsidR="00C51B55" w:rsidRPr="00C51B55" w:rsidRDefault="1607EC2C" w:rsidP="610166AC">
      <w:pPr>
        <w:pStyle w:val="Heading1"/>
      </w:pPr>
      <w:bookmarkStart w:id="4" w:name="_Toc2040827753"/>
      <w:r>
        <w:t>Chapter 2</w:t>
      </w:r>
      <w:r w:rsidR="00C51B55">
        <w:tab/>
      </w:r>
      <w:r w:rsidR="00C51B55">
        <w:tab/>
      </w:r>
      <w:r>
        <w:t>Review of Literature &amp; Research Gap</w:t>
      </w:r>
      <w:bookmarkEnd w:id="4"/>
    </w:p>
    <w:p w14:paraId="422A611F" w14:textId="5C896254" w:rsidR="1607EC2C" w:rsidRDefault="1607EC2C" w:rsidP="610166AC">
      <w:pPr>
        <w:pStyle w:val="Heading2"/>
        <w:jc w:val="both"/>
      </w:pPr>
      <w:bookmarkStart w:id="5" w:name="_Toc1923563707"/>
      <w:r>
        <w:t xml:space="preserve">2.1 </w:t>
      </w:r>
      <w:r>
        <w:tab/>
        <w:t>Literature Review</w:t>
      </w:r>
      <w:bookmarkEnd w:id="5"/>
    </w:p>
    <w:p w14:paraId="553C878E" w14:textId="04612CD0" w:rsidR="610166AC" w:rsidRDefault="610166AC" w:rsidP="610166AC">
      <w:pPr>
        <w:pStyle w:val="Heading2"/>
        <w:jc w:val="both"/>
      </w:pPr>
    </w:p>
    <w:p w14:paraId="166F7F32" w14:textId="69B30FE4" w:rsidR="1F8AFFF1" w:rsidRDefault="1F8AFFF1" w:rsidP="610166AC">
      <w:pPr>
        <w:pStyle w:val="Heading3"/>
        <w:jc w:val="both"/>
        <w:rPr>
          <w:rFonts w:eastAsia="Times New Roman" w:cs="Times New Roman"/>
          <w:szCs w:val="24"/>
        </w:rPr>
      </w:pPr>
      <w:r w:rsidRPr="610166AC">
        <w:t>2.1.1 Heart Rate Variability as a Physiological Indicator</w:t>
      </w:r>
    </w:p>
    <w:p w14:paraId="71DE8196" w14:textId="0DC572F3" w:rsidR="1F8AFFF1" w:rsidRDefault="1F8AFFF1" w:rsidP="610166AC">
      <w:pPr>
        <w:jc w:val="both"/>
        <w:rPr>
          <w:rFonts w:eastAsia="Times New Roman" w:cs="Times New Roman"/>
        </w:rPr>
      </w:pPr>
      <w:r w:rsidRPr="610166AC">
        <w:t>Heart rate variability (HRV) serves as a vital indicator of autonomic nervous system function and cardiovascular health, reflecting the body's ability to adapt to environmental and psychological stressors. Acharya et al. [1] conducted a comprehensive review establishing HRV's sensitivity to external influences like temperature, while Berntson et al. [2] emphasized its role in illustrating autonomic regulatory capacity and provided a theoretical framework for understanding the reciprocal interactions between sympathetic and parasympathetic systems. This framework is particularly relevant when examining responses to environmental stressors such as temperature fluctuations.</w:t>
      </w:r>
    </w:p>
    <w:p w14:paraId="61A1040B" w14:textId="348BBE47" w:rsidR="1F8AFFF1" w:rsidRDefault="1F8AFFF1" w:rsidP="610166AC">
      <w:pPr>
        <w:spacing w:before="240" w:after="240"/>
        <w:jc w:val="both"/>
      </w:pPr>
      <w:r w:rsidRPr="610166AC">
        <w:rPr>
          <w:rFonts w:eastAsia="Times New Roman" w:cs="Times New Roman"/>
        </w:rPr>
        <w:t>The clinical significance of HRV has been extensively documented across diverse populations. The Task Force of the European Society of Cardiology [30] established standardized measurement protocols and interpretive guidelines that remain the gold standard in HRV analysis. These standards enable consistent assessment of autonomic function across studies and clinical applications. Thayer et al. [31] further demonstrated that reduced HRV serves as an independent predictor of cardiovascular morbidity and mortality, highlighting its importance as a biomarker of overall health status and adaptation capacity.</w:t>
      </w:r>
    </w:p>
    <w:p w14:paraId="15E190DE" w14:textId="22B86D92" w:rsidR="1F8AFFF1" w:rsidRDefault="1F8AFFF1" w:rsidP="610166AC">
      <w:pPr>
        <w:pStyle w:val="Heading3"/>
        <w:jc w:val="both"/>
        <w:rPr>
          <w:rFonts w:eastAsia="Times New Roman" w:cs="Times New Roman"/>
          <w:szCs w:val="24"/>
        </w:rPr>
      </w:pPr>
      <w:r w:rsidRPr="610166AC">
        <w:t>2.1.2 Temperature Effects on Cardiovascular Function</w:t>
      </w:r>
    </w:p>
    <w:p w14:paraId="202BAFCC" w14:textId="7F93FD8A" w:rsidR="1F8AFFF1" w:rsidRDefault="1F8AFFF1" w:rsidP="610166AC">
      <w:pPr>
        <w:jc w:val="both"/>
        <w:rPr>
          <w:rFonts w:eastAsia="Times New Roman" w:cs="Times New Roman"/>
        </w:rPr>
      </w:pPr>
      <w:r w:rsidRPr="610166AC">
        <w:t>Temperature's impact on HRV is well-documented across laboratory and field studies. Bruce-Low et al. [3] reported reduced parasympathetic activity during heat exposure through controlled experiments, demonstrating significant alterations in frequency-domain HRV parameters. Complementing these findings, Liu et al. [4] established correlations between HRV variations and thermal comfort levels in built environments, suggesting that even moderate temperature changes can influence autonomic balance when experienced chronically.</w:t>
      </w:r>
    </w:p>
    <w:p w14:paraId="391286F7" w14:textId="34BAE7F3" w:rsidR="1F8AFFF1" w:rsidRDefault="1F8AFFF1" w:rsidP="610166AC">
      <w:pPr>
        <w:spacing w:before="240" w:after="240"/>
        <w:jc w:val="both"/>
      </w:pPr>
      <w:r w:rsidRPr="610166AC">
        <w:rPr>
          <w:rFonts w:eastAsia="Times New Roman" w:cs="Times New Roman"/>
        </w:rPr>
        <w:t>Gender-specific differences in autonomic responses, as observed by Canka and Finderle [5], further highlight the complexity of these interactions. Their work demonstrated that females exhibited greater parasympathetic reactivity to cold stimuli compared to males, suggesting sex hormones may modulate thermoregulatory responses. This finding underscores the importance of considering demographic variables when assessing cardiovascular responses to temperature changes.</w:t>
      </w:r>
    </w:p>
    <w:p w14:paraId="13B93593" w14:textId="48B48922" w:rsidR="1F8AFFF1" w:rsidRDefault="1F8AFFF1" w:rsidP="610166AC">
      <w:pPr>
        <w:spacing w:before="240" w:after="240"/>
        <w:jc w:val="both"/>
      </w:pPr>
      <w:r w:rsidRPr="610166AC">
        <w:rPr>
          <w:rFonts w:eastAsia="Times New Roman" w:cs="Times New Roman"/>
        </w:rPr>
        <w:t xml:space="preserve">More recently, Okamoto-Mizuno and Mizuno [32] investigated the effects of ambient temperature on sleep quality and nocturnal HRV, finding that elevated nighttime temperatures significantly disturbed autonomic </w:t>
      </w:r>
      <w:r w:rsidRPr="610166AC">
        <w:rPr>
          <w:rFonts w:eastAsia="Times New Roman" w:cs="Times New Roman"/>
        </w:rPr>
        <w:lastRenderedPageBreak/>
        <w:t>balance during sleep. This work highlights the importance of considering diurnal variations when examining temperature-HRV relationships, as effects may differ between waking and sleeping states.</w:t>
      </w:r>
    </w:p>
    <w:p w14:paraId="1AEE49A2" w14:textId="1A777435" w:rsidR="610166AC" w:rsidRDefault="610166AC" w:rsidP="610166AC">
      <w:pPr>
        <w:jc w:val="both"/>
      </w:pPr>
    </w:p>
    <w:p w14:paraId="5FB59AB0" w14:textId="0EEB286F" w:rsidR="00C51B55" w:rsidRPr="00C51B55" w:rsidRDefault="1607EC2C" w:rsidP="610166AC">
      <w:pPr>
        <w:pStyle w:val="Heading3"/>
        <w:jc w:val="both"/>
      </w:pPr>
      <w:bookmarkStart w:id="6" w:name="_Toc1990612691"/>
      <w:r>
        <w:t>2.1.3</w:t>
      </w:r>
      <w:r w:rsidR="00C51B55">
        <w:tab/>
      </w:r>
      <w:r>
        <w:t xml:space="preserve"> Temperature Variability and Cardiovascular Risk</w:t>
      </w:r>
      <w:bookmarkEnd w:id="6"/>
    </w:p>
    <w:p w14:paraId="54FC47F3" w14:textId="77777777" w:rsidR="00C51B55" w:rsidRPr="00C51B55" w:rsidRDefault="1607EC2C" w:rsidP="610166AC">
      <w:pPr>
        <w:jc w:val="both"/>
      </w:pPr>
      <w:r>
        <w:t>Temperature variability, particularly large day-to-day changes, has been linked to increased cardiovascular mortality in landmark epidemiological studies. Guo et al. [6, 7] conducted multi-country analyses demonstrating that temperature variability independently predicted mortality risk even after controlling for absolute temperature values. These findings align with work by Kan et al. [8], who observed that increased diurnal temperature range correlated with elevated cardiovascular events in Shanghai, China. Importantly, these studies suggest that the magnitude of temperature change, rather than absolute temperature values alone, significantly impacts cardiovascular health.</w:t>
      </w:r>
    </w:p>
    <w:p w14:paraId="6D611256" w14:textId="77777777" w:rsidR="00C51B55" w:rsidRPr="00C51B55" w:rsidRDefault="1607EC2C" w:rsidP="610166AC">
      <w:pPr>
        <w:jc w:val="both"/>
      </w:pPr>
      <w:r>
        <w:t>Mechanistic insights from Liu et al. [9] and Franciosi et al. [10] point to elevated risks of arrhythmias and sudden cardiac death associated with extreme temperature shifts. Liu's work identified specific pathways through which temperature fluctuations disrupt cardiovascular homeostasis, including alterations in calcium handling, ion channel function, and autonomic signaling. Franciosi's research further elucidated how these perturbations may precipitate life-threatening arrhythmias in vulnerable individuals, particularly those with pre-existing cardiovascular conditions.</w:t>
      </w:r>
    </w:p>
    <w:p w14:paraId="40095E02" w14:textId="6E67E735" w:rsidR="00C51B55" w:rsidRPr="00C51B55" w:rsidRDefault="1607EC2C" w:rsidP="610166AC">
      <w:pPr>
        <w:pStyle w:val="Heading3"/>
        <w:jc w:val="both"/>
      </w:pPr>
      <w:bookmarkStart w:id="7" w:name="_Toc154688241"/>
      <w:r>
        <w:t xml:space="preserve">2.1.4 </w:t>
      </w:r>
      <w:r w:rsidR="00C51B55">
        <w:tab/>
      </w:r>
      <w:r>
        <w:t>Global Perspectives on Climate Change and Health</w:t>
      </w:r>
      <w:bookmarkEnd w:id="7"/>
    </w:p>
    <w:p w14:paraId="42685ACD" w14:textId="77777777" w:rsidR="00C51B55" w:rsidRPr="00C51B55" w:rsidRDefault="1607EC2C" w:rsidP="610166AC">
      <w:pPr>
        <w:jc w:val="both"/>
      </w:pPr>
      <w:r>
        <w:t>On a global scale, research by Costello et al. [11], Ma et al. [12], and Zhao et al. [13, 14] underscores the health implications of temperature variability and climate change, demonstrating its role in cardiovascular morbidity and hospitalizations across diverse geographical regions. Costello's comprehensive review highlighted the disproportionate impact of climate-related health effects on vulnerable populations, including the elderly and those with pre-existing conditions. Ma's longitudinal analysis across 47 Japanese prefectures provided compelling evidence of regional variation in temperature-mortality relationships, suggesting that adaptive capacity differs based on local climate conditions and infrastructure.</w:t>
      </w:r>
    </w:p>
    <w:p w14:paraId="38704FC7" w14:textId="77777777" w:rsidR="00C51B55" w:rsidRPr="00C51B55" w:rsidRDefault="1607EC2C" w:rsidP="610166AC">
      <w:pPr>
        <w:jc w:val="both"/>
      </w:pPr>
      <w:r>
        <w:t>Zhao's work [13, 14] made significant contributions by examining specific cardiovascular outcomes—arrhythmias and ischemic heart disease—in relation to temperature variability in Brazil. These studies employed advanced time-series methods to establish exposure-response relationships while controlling for potential confounders such as air pollution and humidity. Their findings revealed stronger associations between temperature fluctuations and cardiovascular events among elderly populations and during transitional seasons (spring and autumn), providing important contextual information for targeted public health interventions.</w:t>
      </w:r>
    </w:p>
    <w:p w14:paraId="47B14EF3" w14:textId="3A749435" w:rsidR="00C51B55" w:rsidRPr="00C51B55" w:rsidRDefault="1607EC2C" w:rsidP="610166AC">
      <w:pPr>
        <w:pStyle w:val="Heading3"/>
        <w:jc w:val="both"/>
      </w:pPr>
      <w:bookmarkStart w:id="8" w:name="_Toc693338147"/>
      <w:r>
        <w:t>2.1.5</w:t>
      </w:r>
      <w:r w:rsidR="00C51B55">
        <w:tab/>
      </w:r>
      <w:r>
        <w:t xml:space="preserve"> Psychological Factors and Autonomic Function</w:t>
      </w:r>
      <w:bookmarkEnd w:id="8"/>
    </w:p>
    <w:p w14:paraId="782E88F4" w14:textId="77777777" w:rsidR="00C51B55" w:rsidRPr="00C51B55" w:rsidRDefault="1607EC2C" w:rsidP="610166AC">
      <w:pPr>
        <w:jc w:val="both"/>
      </w:pPr>
      <w:r>
        <w:t>Psychological factors compound cardiovascular risks associated with environmental stressors. Gorman and Sloan [15], Taylor [16], and Cohen and Benjamin [17] linked anxiety and depression to autonomic dysfunction and heightened cardiovascular vulnerability through distinct but overlapping pathways. Gorman's work identified reduced parasympathetic tone as a common finding in anxiety disorders, which may exacerbate physiological responses to environmental stressors. Taylor's research further demonstrated that negative emotional states potentiate sympathetic activation during stress exposure, potentially amplifying cardiovascular reactivity to temperature fluctuations.</w:t>
      </w:r>
    </w:p>
    <w:p w14:paraId="2C490030" w14:textId="77777777" w:rsidR="00C51B55" w:rsidRPr="00C51B55" w:rsidRDefault="1607EC2C" w:rsidP="610166AC">
      <w:pPr>
        <w:jc w:val="both"/>
      </w:pPr>
      <w:r>
        <w:t>Cohen and Benjamin [17] provided critical insights into how psychological stress alters HRV profiles through central autonomic network modulation. Their power spectrum analysis revealed specific patterns of autonomic dysregulation associated with anxiety disorders, characterized by dominant low-frequency components and reduced high-frequency power. These findings suggest that psychological state should be considered when interpreting physiological responses to environmental challenges such as temperature fluctuations.</w:t>
      </w:r>
    </w:p>
    <w:p w14:paraId="0798FB8C" w14:textId="1F1DD80D" w:rsidR="00C51B55" w:rsidRPr="00C51B55" w:rsidRDefault="1607EC2C" w:rsidP="610166AC">
      <w:pPr>
        <w:pStyle w:val="Heading3"/>
        <w:jc w:val="both"/>
      </w:pPr>
      <w:bookmarkStart w:id="9" w:name="_Toc315748253"/>
      <w:r>
        <w:lastRenderedPageBreak/>
        <w:t xml:space="preserve">2.1.6 </w:t>
      </w:r>
      <w:r w:rsidR="00C51B55">
        <w:tab/>
      </w:r>
      <w:r>
        <w:t>Methodological Advances in HRV Analysis</w:t>
      </w:r>
      <w:bookmarkEnd w:id="9"/>
    </w:p>
    <w:p w14:paraId="12F6CFA0" w14:textId="77777777" w:rsidR="00C51B55" w:rsidRPr="00C51B55" w:rsidRDefault="1607EC2C" w:rsidP="610166AC">
      <w:pPr>
        <w:jc w:val="both"/>
      </w:pPr>
      <w:r>
        <w:t>Methodological advancements have strengthened researchers' ability to investigate temperature-HRV dynamics. Time-frequency HRV analysis methods developed by Peng et al. [18] enabled more nuanced assessment of autonomic changes during cold exposure by capturing the non-stationary nature of cardiovascular responses. Their approach revealed transient alterations in autonomic balance that might be missed by traditional spectral methods, demonstrating the importance of methodological considerations in HRV research.</w:t>
      </w:r>
    </w:p>
    <w:p w14:paraId="2187F595" w14:textId="77777777" w:rsidR="00C51B55" w:rsidRPr="00C51B55" w:rsidRDefault="1607EC2C" w:rsidP="610166AC">
      <w:pPr>
        <w:jc w:val="both"/>
      </w:pPr>
      <w:r>
        <w:t>The cold pressor test protocol standardized by Wirch et al. [19] has become a widely used laboratory paradigm for assessing cardiovascular reactivity to cold stress. This method provides controlled conditions for examining acute responses to temperature changes, allowing researchers to quantify individual differences in stress reactivity and recovery. However, as noted by the authors, laboratory stress paradigms may not fully capture the complex and sustained nature of environmental temperature fluctuations experienced in daily life.</w:t>
      </w:r>
    </w:p>
    <w:p w14:paraId="77E52167" w14:textId="160867BC" w:rsidR="00C51B55" w:rsidRPr="00C51B55" w:rsidRDefault="1607EC2C" w:rsidP="610166AC">
      <w:pPr>
        <w:pStyle w:val="Heading3"/>
        <w:jc w:val="both"/>
      </w:pPr>
      <w:bookmarkStart w:id="10" w:name="_Toc500879878"/>
      <w:r>
        <w:t xml:space="preserve">2.1.7 </w:t>
      </w:r>
      <w:r w:rsidR="00C51B55">
        <w:tab/>
      </w:r>
      <w:r>
        <w:t>Recent Advances in Temperature-HRV Research</w:t>
      </w:r>
      <w:bookmarkEnd w:id="10"/>
    </w:p>
    <w:p w14:paraId="2C3F692D" w14:textId="77777777" w:rsidR="00C51B55" w:rsidRPr="00C51B55" w:rsidRDefault="1607EC2C" w:rsidP="610166AC">
      <w:pPr>
        <w:jc w:val="both"/>
      </w:pPr>
      <w:r>
        <w:t>More recent contributions have further refined our understanding of temperature-HRV relationships. Ren et al. [20] explored HRV changes during acute cold exposure and noted that rapid temperature drops activate robust sympathetic responses, supporting findings by Yang et al. [21] on temperature variability's role as a critical stressor in cardiovascular outcomes. Ren's work was particularly notable for examining the interaction between temperature effects and other environmental factors such as air pollution, demonstrating that these stressors may have synergistic effects on cardiovascular function.</w:t>
      </w:r>
    </w:p>
    <w:p w14:paraId="17B2A776" w14:textId="77777777" w:rsidR="00C51B55" w:rsidRPr="00C51B55" w:rsidRDefault="1607EC2C" w:rsidP="610166AC">
      <w:pPr>
        <w:jc w:val="both"/>
      </w:pPr>
      <w:r>
        <w:t>Recent studies by Zhao et al. [13, 14] highlight regional differences in the health impacts of temperature fluctuations, emphasizing the need for localized health interventions. Their comparative analyses across different Brazilian regions revealed that populations in areas with typically stable temperatures showed greater vulnerability to sudden temperature changes compared to those living in regions with naturally variable climates, suggesting potential adaptation mechanisms.</w:t>
      </w:r>
    </w:p>
    <w:p w14:paraId="3BCF119D" w14:textId="77777777" w:rsidR="00C51B55" w:rsidRPr="00C51B55" w:rsidRDefault="1607EC2C" w:rsidP="610166AC">
      <w:pPr>
        <w:jc w:val="both"/>
      </w:pPr>
      <w:r>
        <w:t>Furthermore, Franciosi et al. [10] discussed how thermoregulatory stress might exacerbate underlying cardiovascular conditions through specific electrophysiological mechanisms. They identified vulnerable populations, including those with conduction system abnormalities and structural heart disease, who might benefit from targeted monitoring during extreme temperature events. Ma et al. [12] complemented these findings by demonstrating the long-term consequences of temperature variability on public health across Japanese prefectures, providing a population-level perspective on the cumulative impact of climate variables on cardiovascular outcomes.</w:t>
      </w:r>
    </w:p>
    <w:p w14:paraId="11E39346" w14:textId="147CD59D" w:rsidR="00C51B55" w:rsidRPr="00C51B55" w:rsidRDefault="1607EC2C" w:rsidP="610166AC">
      <w:pPr>
        <w:pStyle w:val="Heading2"/>
        <w:jc w:val="both"/>
      </w:pPr>
      <w:bookmarkStart w:id="11" w:name="_Toc1091052372"/>
      <w:r>
        <w:t xml:space="preserve">2.2 </w:t>
      </w:r>
      <w:r w:rsidR="00C51B55">
        <w:tab/>
      </w:r>
      <w:r>
        <w:t>Gaps in Existing Literature</w:t>
      </w:r>
      <w:bookmarkEnd w:id="11"/>
    </w:p>
    <w:p w14:paraId="629592BC" w14:textId="77777777" w:rsidR="00C51B55" w:rsidRPr="00C51B55" w:rsidRDefault="1607EC2C" w:rsidP="610166AC">
      <w:pPr>
        <w:jc w:val="both"/>
      </w:pPr>
      <w:r>
        <w:t>Despite the substantial body of research examining relationships between temperature and cardiovascular function, several important gaps remain:</w:t>
      </w:r>
    </w:p>
    <w:p w14:paraId="1F2B19E1" w14:textId="77777777" w:rsidR="00C51B55" w:rsidRPr="00C51B55" w:rsidRDefault="1607EC2C" w:rsidP="610166AC">
      <w:pPr>
        <w:pStyle w:val="Style1"/>
        <w:jc w:val="both"/>
      </w:pPr>
      <w:r w:rsidRPr="610166AC">
        <w:rPr>
          <w:b/>
          <w:bCs/>
        </w:rPr>
        <w:t>Limited Real-World Monitoring</w:t>
      </w:r>
      <w:r>
        <w:t>: Most studies rely on either controlled laboratory conditions or retrospective epidemiological data. Few investigations have utilized continuous physiological monitoring in natural settings to capture real-time cardiovascular responses to environmental temperature fluctuations.</w:t>
      </w:r>
    </w:p>
    <w:p w14:paraId="538C8F93" w14:textId="77777777" w:rsidR="00C51B55" w:rsidRPr="00C51B55" w:rsidRDefault="1607EC2C" w:rsidP="610166AC">
      <w:pPr>
        <w:pStyle w:val="Style1"/>
        <w:jc w:val="both"/>
      </w:pPr>
      <w:r w:rsidRPr="610166AC">
        <w:rPr>
          <w:b/>
          <w:bCs/>
        </w:rPr>
        <w:t>Threshold Effects Uncertainty</w:t>
      </w:r>
      <w:r>
        <w:t>: While temperature variability has been associated with adverse health outcomes, the specific thresholds at which temperature drops trigger significant physiological responses remain poorly defined. This knowledge gap limits the development of targeted early warning systems for vulnerable populations.</w:t>
      </w:r>
    </w:p>
    <w:p w14:paraId="526CD524" w14:textId="77777777" w:rsidR="00C51B55" w:rsidRPr="00C51B55" w:rsidRDefault="1607EC2C" w:rsidP="610166AC">
      <w:pPr>
        <w:pStyle w:val="Style1"/>
        <w:jc w:val="both"/>
      </w:pPr>
      <w:r w:rsidRPr="610166AC">
        <w:rPr>
          <w:b/>
          <w:bCs/>
        </w:rPr>
        <w:t>Individual Variability Factors</w:t>
      </w:r>
      <w:r>
        <w:t xml:space="preserve">: There is insufficient research examining how personal characteristics such as age, fitness level, and prior acclimatization modify cardiovascular responses to temperature </w:t>
      </w:r>
      <w:r>
        <w:lastRenderedPageBreak/>
        <w:t>fluctuations. Understanding these moderating factors could enable personalized risk assessment and intervention strategies.</w:t>
      </w:r>
    </w:p>
    <w:p w14:paraId="34399EA5" w14:textId="77777777" w:rsidR="00C51B55" w:rsidRPr="00C51B55" w:rsidRDefault="1607EC2C" w:rsidP="610166AC">
      <w:pPr>
        <w:pStyle w:val="Style1"/>
        <w:jc w:val="both"/>
      </w:pPr>
      <w:r w:rsidRPr="610166AC">
        <w:rPr>
          <w:b/>
          <w:bCs/>
        </w:rPr>
        <w:t>Integration of Wearable Technology</w:t>
      </w:r>
      <w:r>
        <w:t>: Despite the proliferation of consumer-grade wearable devices capable of monitoring heart rate continuously, few studies have leveraged this technology to examine temperature-HRV relationships in free-living conditions over extended periods.</w:t>
      </w:r>
    </w:p>
    <w:p w14:paraId="2187EE3E" w14:textId="77777777" w:rsidR="00C51B55" w:rsidRPr="00C51B55" w:rsidRDefault="1607EC2C" w:rsidP="610166AC">
      <w:pPr>
        <w:pStyle w:val="Style1"/>
        <w:jc w:val="both"/>
      </w:pPr>
      <w:r w:rsidRPr="610166AC">
        <w:rPr>
          <w:b/>
          <w:bCs/>
        </w:rPr>
        <w:t>Seasonal Adaptation Processes</w:t>
      </w:r>
      <w:r>
        <w:t>: The majority of studies focus on acute responses to temperature changes rather than examining how physiological adaptations might develop over longer time frames spanning seasonal transitions.</w:t>
      </w:r>
    </w:p>
    <w:p w14:paraId="76CB933E" w14:textId="7DB80910" w:rsidR="00C51B55" w:rsidRPr="00C51B55" w:rsidRDefault="1607EC2C" w:rsidP="610166AC">
      <w:pPr>
        <w:pStyle w:val="Heading2"/>
        <w:jc w:val="both"/>
      </w:pPr>
      <w:bookmarkStart w:id="12" w:name="_Toc1566880261"/>
      <w:r>
        <w:t xml:space="preserve">2.3 </w:t>
      </w:r>
      <w:r w:rsidR="00C51B55">
        <w:tab/>
      </w:r>
      <w:r>
        <w:t>Significance of the Current Study</w:t>
      </w:r>
      <w:bookmarkEnd w:id="12"/>
    </w:p>
    <w:p w14:paraId="7ADC9FBD" w14:textId="77777777" w:rsidR="00C51B55" w:rsidRPr="00C51B55" w:rsidRDefault="1607EC2C" w:rsidP="610166AC">
      <w:pPr>
        <w:jc w:val="both"/>
      </w:pPr>
      <w:r>
        <w:t>The present research addresses these gaps by integrating continuous heart rate monitoring through consumer-grade wearable devices with high-resolution environmental temperature data over a six-month period. By examining both acute and longitudinal relationships between temperature fluctuations and heart rate variability, this study aims to:</w:t>
      </w:r>
    </w:p>
    <w:p w14:paraId="7CE91D5A" w14:textId="77777777" w:rsidR="00C51B55" w:rsidRPr="00C51B55" w:rsidRDefault="1607EC2C" w:rsidP="610166AC">
      <w:pPr>
        <w:pStyle w:val="Style1"/>
        <w:jc w:val="both"/>
      </w:pPr>
      <w:r>
        <w:t>Establish whether specific thresholds of temperature drop correspond to detectable changes in cardiovascular function</w:t>
      </w:r>
    </w:p>
    <w:p w14:paraId="1618041A" w14:textId="77777777" w:rsidR="00C51B55" w:rsidRPr="00C51B55" w:rsidRDefault="1607EC2C" w:rsidP="610166AC">
      <w:pPr>
        <w:pStyle w:val="Style1"/>
        <w:jc w:val="both"/>
      </w:pPr>
      <w:r>
        <w:t>Identify individual differences in physiological responses to temperature fluctuations</w:t>
      </w:r>
    </w:p>
    <w:p w14:paraId="32621D68" w14:textId="77777777" w:rsidR="00C51B55" w:rsidRPr="00C51B55" w:rsidRDefault="1607EC2C" w:rsidP="610166AC">
      <w:pPr>
        <w:pStyle w:val="Style1"/>
        <w:jc w:val="both"/>
      </w:pPr>
      <w:r>
        <w:t>Evaluate the utility of wearable technology for environmental health monitoring</w:t>
      </w:r>
    </w:p>
    <w:p w14:paraId="790EEEF4" w14:textId="77777777" w:rsidR="00C51B55" w:rsidRPr="00C51B55" w:rsidRDefault="1607EC2C" w:rsidP="610166AC">
      <w:pPr>
        <w:pStyle w:val="Style1"/>
        <w:jc w:val="both"/>
      </w:pPr>
      <w:r>
        <w:t>Contribute to our understanding of human physiological adaptation to climate variability</w:t>
      </w:r>
    </w:p>
    <w:p w14:paraId="4CF1EE1E" w14:textId="77777777" w:rsidR="00C51B55" w:rsidRPr="00C51B55" w:rsidRDefault="1607EC2C" w:rsidP="610166AC">
      <w:pPr>
        <w:jc w:val="both"/>
      </w:pPr>
      <w:r>
        <w:t>These findings may have important implications for public health recommendations, personalized health monitoring, and climate change adaptation strategies, particularly for vulnerable populations susceptible to temperature-related health effects.</w:t>
      </w:r>
    </w:p>
    <w:p w14:paraId="446A3154" w14:textId="77777777" w:rsidR="00C51B55" w:rsidRDefault="00C51B55" w:rsidP="610166AC">
      <w:pPr>
        <w:jc w:val="both"/>
      </w:pPr>
    </w:p>
    <w:p w14:paraId="3F87A725" w14:textId="77777777" w:rsidR="003B3B39" w:rsidRDefault="22105ADC" w:rsidP="610166AC">
      <w:pPr>
        <w:jc w:val="both"/>
      </w:pPr>
      <w:r>
        <w:t>I'll help you improve Chapter 3 by adding more specific details, tables for data collection, participant demographics, and other enhancements to strengthen the methodology section.</w:t>
      </w:r>
    </w:p>
    <w:p w14:paraId="0B25A974" w14:textId="77777777" w:rsidR="003B3B39" w:rsidRPr="003B3B39" w:rsidRDefault="003B3B39" w:rsidP="610166AC">
      <w:pPr>
        <w:jc w:val="both"/>
      </w:pPr>
    </w:p>
    <w:p w14:paraId="52241AB2" w14:textId="38904C47" w:rsidR="003B3B39" w:rsidRPr="003B3B39" w:rsidRDefault="22105ADC" w:rsidP="610166AC">
      <w:pPr>
        <w:pStyle w:val="Heading1"/>
      </w:pPr>
      <w:bookmarkStart w:id="13" w:name="_Toc2109197065"/>
      <w:r>
        <w:t xml:space="preserve">Chapter 3. </w:t>
      </w:r>
      <w:r w:rsidR="003B3B39">
        <w:tab/>
      </w:r>
      <w:r>
        <w:t>Research Methodology</w:t>
      </w:r>
      <w:bookmarkEnd w:id="13"/>
      <w:r>
        <w:t xml:space="preserve"> </w:t>
      </w:r>
    </w:p>
    <w:p w14:paraId="4E20F9DA" w14:textId="12CB04F4" w:rsidR="003B3B39" w:rsidRPr="003B3B39" w:rsidRDefault="22105ADC" w:rsidP="610166AC">
      <w:pPr>
        <w:pStyle w:val="Heading2"/>
        <w:jc w:val="both"/>
      </w:pPr>
      <w:bookmarkStart w:id="14" w:name="_Toc1036150766"/>
      <w:r>
        <w:t xml:space="preserve">3.1 </w:t>
      </w:r>
      <w:r w:rsidR="003B3B39">
        <w:tab/>
      </w:r>
      <w:r>
        <w:t>Research Design</w:t>
      </w:r>
      <w:bookmarkEnd w:id="14"/>
    </w:p>
    <w:p w14:paraId="621DFC35" w14:textId="77777777" w:rsidR="003B3B39" w:rsidRPr="003B3B39" w:rsidRDefault="22105ADC" w:rsidP="610166AC">
      <w:pPr>
        <w:jc w:val="both"/>
      </w:pPr>
      <w:r>
        <w:t>This study employs a longitudinal mixed-methods approach combining wearable technology data collection with environmental monitoring and advanced statistical analysis to investigate the relationship between temperature fluctuations and heart rate variability (HRV). The research design integrates time-series analysis with physiological monitoring over a six-month period (July-December 2023), enabling the examination of dynamic interactions between environmental temperature changes and autonomic nervous system responses.</w:t>
      </w:r>
    </w:p>
    <w:p w14:paraId="33615931" w14:textId="77777777" w:rsidR="003B3B39" w:rsidRPr="003B3B39" w:rsidRDefault="22105ADC" w:rsidP="610166AC">
      <w:pPr>
        <w:jc w:val="both"/>
      </w:pPr>
      <w:r>
        <w:t>The study follows an observational design with repeated measures, allowing participants to maintain their normal daily activities while continuous monitoring occurs. This naturalistic approach enhances ecological validity by capturing physiological responses to temperature fluctuations in real-world settings rather than laboratory conditions. The design includes both within-subject analysis (comparing individual responses across different temperature conditions) and between-subject analysis (examining variability in responses across demographic factors).</w:t>
      </w:r>
    </w:p>
    <w:p w14:paraId="38A781C5" w14:textId="1189D138" w:rsidR="003B3B39" w:rsidRPr="003B3B39" w:rsidRDefault="22105ADC" w:rsidP="610166AC">
      <w:pPr>
        <w:pStyle w:val="Heading2"/>
        <w:jc w:val="both"/>
      </w:pPr>
      <w:bookmarkStart w:id="15" w:name="_Toc1164360148"/>
      <w:r>
        <w:t xml:space="preserve">3.2 </w:t>
      </w:r>
      <w:r w:rsidR="003B3B39">
        <w:tab/>
      </w:r>
      <w:r>
        <w:t>Methods of Data Collection</w:t>
      </w:r>
      <w:bookmarkEnd w:id="15"/>
    </w:p>
    <w:p w14:paraId="0D2A3BA9" w14:textId="6F2C1D3E" w:rsidR="003B3B39" w:rsidRPr="003B3B39" w:rsidRDefault="22105ADC" w:rsidP="610166AC">
      <w:pPr>
        <w:pStyle w:val="Heading3"/>
        <w:jc w:val="both"/>
      </w:pPr>
      <w:bookmarkStart w:id="16" w:name="_Toc780164794"/>
      <w:r>
        <w:t xml:space="preserve">3.2.1 </w:t>
      </w:r>
      <w:r w:rsidR="003B3B39">
        <w:tab/>
      </w:r>
      <w:r>
        <w:t>Physiological Data Acquisition</w:t>
      </w:r>
      <w:bookmarkEnd w:id="16"/>
    </w:p>
    <w:p w14:paraId="283F74C0" w14:textId="77777777" w:rsidR="003B3B39" w:rsidRPr="003B3B39" w:rsidRDefault="22105ADC" w:rsidP="610166AC">
      <w:pPr>
        <w:jc w:val="both"/>
      </w:pPr>
      <w:r>
        <w:t xml:space="preserve">High-resolution heart rate data were continuously collected using Apple Watch devices (Series 6 and later models), which provide optical heart rate monitoring with a sampling rate of 50 Hz. Participants (N=10) wore </w:t>
      </w:r>
      <w:r>
        <w:lastRenderedPageBreak/>
        <w:t>the devices on their non-dominant wrist for 24 hours daily during the study period, removing them only for charging (approximately 1-2 hours per day) and water-based activities.</w:t>
      </w:r>
    </w:p>
    <w:p w14:paraId="5116A8F3" w14:textId="0A6AD3CE" w:rsidR="003B3B39" w:rsidRDefault="22105ADC" w:rsidP="610166AC">
      <w:pPr>
        <w:jc w:val="both"/>
      </w:pPr>
      <w:r>
        <w:t>The Apple Health application served as the primary data storage platform, with data exported in XML format for subsequent analysis. The physiological metrics collected included:</w:t>
      </w:r>
    </w:p>
    <w:p w14:paraId="6A1185CD" w14:textId="77777777" w:rsidR="003B3B39" w:rsidRPr="003B3B39" w:rsidRDefault="003B3B39" w:rsidP="610166AC">
      <w:pPr>
        <w:jc w:val="both"/>
      </w:pPr>
    </w:p>
    <w:p w14:paraId="1FEE879B" w14:textId="57E5C233" w:rsidR="003B3B39" w:rsidRPr="003B3B39" w:rsidRDefault="22105ADC" w:rsidP="610166AC">
      <w:pPr>
        <w:jc w:val="both"/>
      </w:pPr>
      <w:r w:rsidRPr="610166AC">
        <w:rPr>
          <w:b/>
          <w:bCs/>
        </w:rPr>
        <w:t>Table 3.1:</w:t>
      </w:r>
      <w:r w:rsidR="003B3B39">
        <w:tab/>
      </w:r>
      <w:r w:rsidRPr="610166AC">
        <w:rPr>
          <w:b/>
          <w:bCs/>
        </w:rPr>
        <w:t xml:space="preserve"> Physiological Data Collection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5331"/>
        <w:gridCol w:w="587"/>
        <w:gridCol w:w="3350"/>
      </w:tblGrid>
      <w:tr w:rsidR="003B3B39" w:rsidRPr="003B3B39" w14:paraId="7D1987D9" w14:textId="77777777" w:rsidTr="610166AC">
        <w:trPr>
          <w:tblHeader/>
          <w:tblCellSpacing w:w="15" w:type="dxa"/>
        </w:trPr>
        <w:tc>
          <w:tcPr>
            <w:tcW w:w="0" w:type="auto"/>
            <w:vAlign w:val="center"/>
            <w:hideMark/>
          </w:tcPr>
          <w:p w14:paraId="1CD50DEB" w14:textId="77777777" w:rsidR="003B3B39" w:rsidRPr="003B3B39" w:rsidRDefault="22105ADC" w:rsidP="610166AC">
            <w:pPr>
              <w:jc w:val="both"/>
              <w:rPr>
                <w:b/>
                <w:bCs/>
              </w:rPr>
            </w:pPr>
            <w:r w:rsidRPr="610166AC">
              <w:rPr>
                <w:b/>
                <w:bCs/>
              </w:rPr>
              <w:t>Parameter</w:t>
            </w:r>
          </w:p>
        </w:tc>
        <w:tc>
          <w:tcPr>
            <w:tcW w:w="0" w:type="auto"/>
            <w:vAlign w:val="center"/>
            <w:hideMark/>
          </w:tcPr>
          <w:p w14:paraId="3483A439" w14:textId="77777777" w:rsidR="003B3B39" w:rsidRPr="003B3B39" w:rsidRDefault="22105ADC" w:rsidP="610166AC">
            <w:pPr>
              <w:jc w:val="both"/>
              <w:rPr>
                <w:b/>
                <w:bCs/>
              </w:rPr>
            </w:pPr>
            <w:r w:rsidRPr="610166AC">
              <w:rPr>
                <w:b/>
                <w:bCs/>
              </w:rPr>
              <w:t>Measurement Frequency</w:t>
            </w:r>
          </w:p>
        </w:tc>
        <w:tc>
          <w:tcPr>
            <w:tcW w:w="0" w:type="auto"/>
            <w:vAlign w:val="center"/>
            <w:hideMark/>
          </w:tcPr>
          <w:p w14:paraId="393FECDC" w14:textId="77777777" w:rsidR="003B3B39" w:rsidRPr="003B3B39" w:rsidRDefault="22105ADC" w:rsidP="610166AC">
            <w:pPr>
              <w:jc w:val="both"/>
              <w:rPr>
                <w:b/>
                <w:bCs/>
              </w:rPr>
            </w:pPr>
            <w:r w:rsidRPr="610166AC">
              <w:rPr>
                <w:b/>
                <w:bCs/>
              </w:rPr>
              <w:t>Unit</w:t>
            </w:r>
          </w:p>
        </w:tc>
        <w:tc>
          <w:tcPr>
            <w:tcW w:w="0" w:type="auto"/>
            <w:vAlign w:val="center"/>
            <w:hideMark/>
          </w:tcPr>
          <w:p w14:paraId="646E78B4" w14:textId="77777777" w:rsidR="003B3B39" w:rsidRPr="003B3B39" w:rsidRDefault="22105ADC" w:rsidP="610166AC">
            <w:pPr>
              <w:jc w:val="both"/>
              <w:rPr>
                <w:b/>
                <w:bCs/>
              </w:rPr>
            </w:pPr>
            <w:r w:rsidRPr="610166AC">
              <w:rPr>
                <w:b/>
                <w:bCs/>
              </w:rPr>
              <w:t>Description</w:t>
            </w:r>
          </w:p>
        </w:tc>
      </w:tr>
      <w:tr w:rsidR="003B3B39" w:rsidRPr="003B3B39" w14:paraId="3E5564E3" w14:textId="77777777" w:rsidTr="610166AC">
        <w:trPr>
          <w:tblCellSpacing w:w="15" w:type="dxa"/>
        </w:trPr>
        <w:tc>
          <w:tcPr>
            <w:tcW w:w="0" w:type="auto"/>
            <w:vAlign w:val="center"/>
            <w:hideMark/>
          </w:tcPr>
          <w:p w14:paraId="577D96B4" w14:textId="77777777" w:rsidR="003B3B39" w:rsidRPr="003B3B39" w:rsidRDefault="22105ADC" w:rsidP="610166AC">
            <w:pPr>
              <w:jc w:val="both"/>
            </w:pPr>
            <w:r>
              <w:t>Heart Rate</w:t>
            </w:r>
          </w:p>
        </w:tc>
        <w:tc>
          <w:tcPr>
            <w:tcW w:w="0" w:type="auto"/>
            <w:vAlign w:val="center"/>
            <w:hideMark/>
          </w:tcPr>
          <w:p w14:paraId="080B4F6F" w14:textId="77777777" w:rsidR="003B3B39" w:rsidRPr="003B3B39" w:rsidRDefault="22105ADC" w:rsidP="610166AC">
            <w:pPr>
              <w:jc w:val="both"/>
            </w:pPr>
            <w:r>
              <w:t>Continuous (every 10 minutes during rest, every 5 seconds during activity)</w:t>
            </w:r>
          </w:p>
        </w:tc>
        <w:tc>
          <w:tcPr>
            <w:tcW w:w="0" w:type="auto"/>
            <w:vAlign w:val="center"/>
            <w:hideMark/>
          </w:tcPr>
          <w:p w14:paraId="34F31936" w14:textId="77777777" w:rsidR="003B3B39" w:rsidRPr="003B3B39" w:rsidRDefault="22105ADC" w:rsidP="610166AC">
            <w:pPr>
              <w:jc w:val="both"/>
            </w:pPr>
            <w:r>
              <w:t>BPM</w:t>
            </w:r>
          </w:p>
        </w:tc>
        <w:tc>
          <w:tcPr>
            <w:tcW w:w="0" w:type="auto"/>
            <w:vAlign w:val="center"/>
            <w:hideMark/>
          </w:tcPr>
          <w:p w14:paraId="6D1AF5D2" w14:textId="5C8EAAF9" w:rsidR="003B3B39" w:rsidRPr="003B3B39" w:rsidRDefault="3ADEC64C" w:rsidP="610166AC">
            <w:pPr>
              <w:jc w:val="both"/>
            </w:pPr>
            <w:r>
              <w:t xml:space="preserve">Average heart rate measured via </w:t>
            </w:r>
            <w:r w:rsidR="42F4F522">
              <w:t>apple watch</w:t>
            </w:r>
          </w:p>
        </w:tc>
      </w:tr>
    </w:tbl>
    <w:p w14:paraId="020AF94B" w14:textId="5B1EC808" w:rsidR="003B3B39" w:rsidRPr="003B3B39" w:rsidRDefault="003B3B39" w:rsidP="610166AC">
      <w:pPr>
        <w:jc w:val="both"/>
      </w:pPr>
      <w:r>
        <w:br/>
      </w:r>
      <w:r w:rsidR="0EDE4E08">
        <w:t>Table 3.2:</w:t>
      </w:r>
      <w:r>
        <w:tab/>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36"/>
        <w:gridCol w:w="2789"/>
      </w:tblGrid>
      <w:tr w:rsidR="19FB2982" w14:paraId="394FCB94" w14:textId="77777777" w:rsidTr="610166AC">
        <w:trPr>
          <w:trHeight w:val="300"/>
        </w:trPr>
        <w:tc>
          <w:tcPr>
            <w:tcW w:w="1436" w:type="dxa"/>
            <w:tcMar>
              <w:top w:w="15" w:type="dxa"/>
              <w:left w:w="15" w:type="dxa"/>
              <w:right w:w="15" w:type="dxa"/>
            </w:tcMar>
            <w:vAlign w:val="bottom"/>
          </w:tcPr>
          <w:p w14:paraId="75A658C1" w14:textId="022BC3FF" w:rsidR="19FB2982" w:rsidRDefault="0826E9EC" w:rsidP="610166AC">
            <w:pPr>
              <w:spacing w:after="0"/>
              <w:jc w:val="both"/>
            </w:pPr>
            <w:r w:rsidRPr="610166AC">
              <w:rPr>
                <w:rFonts w:ascii="Aptos Narrow" w:eastAsia="Aptos Narrow" w:hAnsi="Aptos Narrow" w:cs="Aptos Narrow"/>
                <w:b/>
                <w:bCs/>
                <w:color w:val="000000" w:themeColor="text1"/>
                <w:sz w:val="22"/>
                <w:szCs w:val="22"/>
              </w:rPr>
              <w:t>Participant</w:t>
            </w:r>
          </w:p>
        </w:tc>
        <w:tc>
          <w:tcPr>
            <w:tcW w:w="2789" w:type="dxa"/>
            <w:tcMar>
              <w:top w:w="15" w:type="dxa"/>
              <w:left w:w="15" w:type="dxa"/>
              <w:right w:w="15" w:type="dxa"/>
            </w:tcMar>
            <w:vAlign w:val="bottom"/>
          </w:tcPr>
          <w:p w14:paraId="33F99FA0" w14:textId="3E50E279" w:rsidR="19FB2982" w:rsidRDefault="0826E9EC" w:rsidP="610166AC">
            <w:pPr>
              <w:spacing w:after="0"/>
              <w:jc w:val="both"/>
            </w:pPr>
            <w:r w:rsidRPr="610166AC">
              <w:rPr>
                <w:rFonts w:ascii="Aptos Narrow" w:eastAsia="Aptos Narrow" w:hAnsi="Aptos Narrow" w:cs="Aptos Narrow"/>
                <w:b/>
                <w:bCs/>
                <w:color w:val="000000" w:themeColor="text1"/>
                <w:sz w:val="22"/>
                <w:szCs w:val="22"/>
              </w:rPr>
              <w:t>Total HR Measurements</w:t>
            </w:r>
          </w:p>
        </w:tc>
      </w:tr>
      <w:tr w:rsidR="19FB2982" w14:paraId="4BC7C100" w14:textId="77777777" w:rsidTr="610166AC">
        <w:trPr>
          <w:trHeight w:val="300"/>
        </w:trPr>
        <w:tc>
          <w:tcPr>
            <w:tcW w:w="1436" w:type="dxa"/>
            <w:tcMar>
              <w:top w:w="15" w:type="dxa"/>
              <w:left w:w="15" w:type="dxa"/>
              <w:right w:w="15" w:type="dxa"/>
            </w:tcMar>
            <w:vAlign w:val="bottom"/>
          </w:tcPr>
          <w:p w14:paraId="147F9F0C" w14:textId="421D694A" w:rsidR="19FB2982" w:rsidRDefault="0826E9EC" w:rsidP="610166AC">
            <w:pPr>
              <w:spacing w:after="0"/>
              <w:jc w:val="both"/>
            </w:pPr>
            <w:r w:rsidRPr="610166AC">
              <w:rPr>
                <w:rFonts w:ascii="Aptos Narrow" w:eastAsia="Aptos Narrow" w:hAnsi="Aptos Narrow" w:cs="Aptos Narrow"/>
                <w:color w:val="000000" w:themeColor="text1"/>
                <w:sz w:val="22"/>
                <w:szCs w:val="22"/>
              </w:rPr>
              <w:t>P1</w:t>
            </w:r>
          </w:p>
        </w:tc>
        <w:tc>
          <w:tcPr>
            <w:tcW w:w="2789" w:type="dxa"/>
            <w:tcMar>
              <w:top w:w="15" w:type="dxa"/>
              <w:left w:w="15" w:type="dxa"/>
              <w:right w:w="15" w:type="dxa"/>
            </w:tcMar>
            <w:vAlign w:val="bottom"/>
          </w:tcPr>
          <w:p w14:paraId="5201E3B8" w14:textId="648BE317" w:rsidR="19FB2982" w:rsidRDefault="0826E9EC" w:rsidP="610166AC">
            <w:pPr>
              <w:spacing w:after="0"/>
              <w:jc w:val="both"/>
            </w:pPr>
            <w:r w:rsidRPr="610166AC">
              <w:rPr>
                <w:rFonts w:ascii="Aptos Narrow" w:eastAsia="Aptos Narrow" w:hAnsi="Aptos Narrow" w:cs="Aptos Narrow"/>
                <w:color w:val="000000" w:themeColor="text1"/>
                <w:sz w:val="22"/>
                <w:szCs w:val="22"/>
              </w:rPr>
              <w:t>26,850</w:t>
            </w:r>
          </w:p>
        </w:tc>
      </w:tr>
      <w:tr w:rsidR="19FB2982" w14:paraId="5364FF44" w14:textId="77777777" w:rsidTr="610166AC">
        <w:trPr>
          <w:trHeight w:val="300"/>
        </w:trPr>
        <w:tc>
          <w:tcPr>
            <w:tcW w:w="1436" w:type="dxa"/>
            <w:tcMar>
              <w:top w:w="15" w:type="dxa"/>
              <w:left w:w="15" w:type="dxa"/>
              <w:right w:w="15" w:type="dxa"/>
            </w:tcMar>
            <w:vAlign w:val="bottom"/>
          </w:tcPr>
          <w:p w14:paraId="79F84453" w14:textId="1A933962" w:rsidR="19FB2982" w:rsidRDefault="0826E9EC" w:rsidP="610166AC">
            <w:pPr>
              <w:spacing w:after="0"/>
              <w:jc w:val="both"/>
            </w:pPr>
            <w:r w:rsidRPr="610166AC">
              <w:rPr>
                <w:rFonts w:ascii="Aptos Narrow" w:eastAsia="Aptos Narrow" w:hAnsi="Aptos Narrow" w:cs="Aptos Narrow"/>
                <w:color w:val="000000" w:themeColor="text1"/>
                <w:sz w:val="22"/>
                <w:szCs w:val="22"/>
              </w:rPr>
              <w:t>P2</w:t>
            </w:r>
          </w:p>
        </w:tc>
        <w:tc>
          <w:tcPr>
            <w:tcW w:w="2789" w:type="dxa"/>
            <w:tcMar>
              <w:top w:w="15" w:type="dxa"/>
              <w:left w:w="15" w:type="dxa"/>
              <w:right w:w="15" w:type="dxa"/>
            </w:tcMar>
            <w:vAlign w:val="bottom"/>
          </w:tcPr>
          <w:p w14:paraId="6755E37C" w14:textId="1E1853F4" w:rsidR="19FB2982" w:rsidRDefault="0826E9EC" w:rsidP="610166AC">
            <w:pPr>
              <w:spacing w:after="0"/>
              <w:jc w:val="both"/>
            </w:pPr>
            <w:r w:rsidRPr="610166AC">
              <w:rPr>
                <w:rFonts w:ascii="Aptos Narrow" w:eastAsia="Aptos Narrow" w:hAnsi="Aptos Narrow" w:cs="Aptos Narrow"/>
                <w:color w:val="000000" w:themeColor="text1"/>
                <w:sz w:val="22"/>
                <w:szCs w:val="22"/>
              </w:rPr>
              <w:t>17,093</w:t>
            </w:r>
          </w:p>
        </w:tc>
      </w:tr>
      <w:tr w:rsidR="19FB2982" w14:paraId="6B2442E7" w14:textId="77777777" w:rsidTr="610166AC">
        <w:trPr>
          <w:trHeight w:val="300"/>
        </w:trPr>
        <w:tc>
          <w:tcPr>
            <w:tcW w:w="1436" w:type="dxa"/>
            <w:tcMar>
              <w:top w:w="15" w:type="dxa"/>
              <w:left w:w="15" w:type="dxa"/>
              <w:right w:w="15" w:type="dxa"/>
            </w:tcMar>
            <w:vAlign w:val="bottom"/>
          </w:tcPr>
          <w:p w14:paraId="1BDD637F" w14:textId="2CF23CF3" w:rsidR="19FB2982" w:rsidRDefault="0826E9EC" w:rsidP="610166AC">
            <w:pPr>
              <w:spacing w:after="0"/>
              <w:jc w:val="both"/>
            </w:pPr>
            <w:r w:rsidRPr="610166AC">
              <w:rPr>
                <w:rFonts w:ascii="Aptos Narrow" w:eastAsia="Aptos Narrow" w:hAnsi="Aptos Narrow" w:cs="Aptos Narrow"/>
                <w:color w:val="000000" w:themeColor="text1"/>
                <w:sz w:val="22"/>
                <w:szCs w:val="22"/>
              </w:rPr>
              <w:t>P3</w:t>
            </w:r>
          </w:p>
        </w:tc>
        <w:tc>
          <w:tcPr>
            <w:tcW w:w="2789" w:type="dxa"/>
            <w:tcMar>
              <w:top w:w="15" w:type="dxa"/>
              <w:left w:w="15" w:type="dxa"/>
              <w:right w:w="15" w:type="dxa"/>
            </w:tcMar>
            <w:vAlign w:val="bottom"/>
          </w:tcPr>
          <w:p w14:paraId="64CDE6F9" w14:textId="3D78E450" w:rsidR="19FB2982" w:rsidRDefault="0826E9EC" w:rsidP="610166AC">
            <w:pPr>
              <w:spacing w:after="0"/>
              <w:jc w:val="both"/>
            </w:pPr>
            <w:r w:rsidRPr="610166AC">
              <w:rPr>
                <w:rFonts w:ascii="Aptos Narrow" w:eastAsia="Aptos Narrow" w:hAnsi="Aptos Narrow" w:cs="Aptos Narrow"/>
                <w:color w:val="000000" w:themeColor="text1"/>
                <w:sz w:val="22"/>
                <w:szCs w:val="22"/>
              </w:rPr>
              <w:t>245</w:t>
            </w:r>
          </w:p>
        </w:tc>
      </w:tr>
      <w:tr w:rsidR="19FB2982" w14:paraId="2364D237" w14:textId="77777777" w:rsidTr="610166AC">
        <w:trPr>
          <w:trHeight w:val="300"/>
        </w:trPr>
        <w:tc>
          <w:tcPr>
            <w:tcW w:w="1436" w:type="dxa"/>
            <w:tcMar>
              <w:top w:w="15" w:type="dxa"/>
              <w:left w:w="15" w:type="dxa"/>
              <w:right w:w="15" w:type="dxa"/>
            </w:tcMar>
            <w:vAlign w:val="bottom"/>
          </w:tcPr>
          <w:p w14:paraId="3CA785F1" w14:textId="0564C47F" w:rsidR="19FB2982" w:rsidRDefault="0826E9EC" w:rsidP="610166AC">
            <w:pPr>
              <w:spacing w:after="0"/>
              <w:jc w:val="both"/>
            </w:pPr>
            <w:r w:rsidRPr="610166AC">
              <w:rPr>
                <w:rFonts w:ascii="Aptos Narrow" w:eastAsia="Aptos Narrow" w:hAnsi="Aptos Narrow" w:cs="Aptos Narrow"/>
                <w:color w:val="000000" w:themeColor="text1"/>
                <w:sz w:val="22"/>
                <w:szCs w:val="22"/>
              </w:rPr>
              <w:t>P4</w:t>
            </w:r>
          </w:p>
        </w:tc>
        <w:tc>
          <w:tcPr>
            <w:tcW w:w="2789" w:type="dxa"/>
            <w:tcMar>
              <w:top w:w="15" w:type="dxa"/>
              <w:left w:w="15" w:type="dxa"/>
              <w:right w:w="15" w:type="dxa"/>
            </w:tcMar>
            <w:vAlign w:val="bottom"/>
          </w:tcPr>
          <w:p w14:paraId="36F96E90" w14:textId="310359E5" w:rsidR="19FB2982" w:rsidRDefault="0826E9EC" w:rsidP="610166AC">
            <w:pPr>
              <w:spacing w:after="0"/>
              <w:jc w:val="both"/>
            </w:pPr>
            <w:r w:rsidRPr="610166AC">
              <w:rPr>
                <w:rFonts w:ascii="Aptos Narrow" w:eastAsia="Aptos Narrow" w:hAnsi="Aptos Narrow" w:cs="Aptos Narrow"/>
                <w:color w:val="000000" w:themeColor="text1"/>
                <w:sz w:val="22"/>
                <w:szCs w:val="22"/>
              </w:rPr>
              <w:t>2,898</w:t>
            </w:r>
          </w:p>
        </w:tc>
      </w:tr>
      <w:tr w:rsidR="19FB2982" w14:paraId="0B9EB388" w14:textId="77777777" w:rsidTr="610166AC">
        <w:trPr>
          <w:trHeight w:val="300"/>
        </w:trPr>
        <w:tc>
          <w:tcPr>
            <w:tcW w:w="1436" w:type="dxa"/>
            <w:tcMar>
              <w:top w:w="15" w:type="dxa"/>
              <w:left w:w="15" w:type="dxa"/>
              <w:right w:w="15" w:type="dxa"/>
            </w:tcMar>
            <w:vAlign w:val="bottom"/>
          </w:tcPr>
          <w:p w14:paraId="41D1C51A" w14:textId="4C206C3C" w:rsidR="19FB2982" w:rsidRDefault="0826E9EC" w:rsidP="610166AC">
            <w:pPr>
              <w:spacing w:after="0"/>
              <w:jc w:val="both"/>
            </w:pPr>
            <w:r w:rsidRPr="610166AC">
              <w:rPr>
                <w:rFonts w:ascii="Aptos Narrow" w:eastAsia="Aptos Narrow" w:hAnsi="Aptos Narrow" w:cs="Aptos Narrow"/>
                <w:color w:val="000000" w:themeColor="text1"/>
                <w:sz w:val="22"/>
                <w:szCs w:val="22"/>
              </w:rPr>
              <w:t>P5</w:t>
            </w:r>
          </w:p>
        </w:tc>
        <w:tc>
          <w:tcPr>
            <w:tcW w:w="2789" w:type="dxa"/>
            <w:tcMar>
              <w:top w:w="15" w:type="dxa"/>
              <w:left w:w="15" w:type="dxa"/>
              <w:right w:w="15" w:type="dxa"/>
            </w:tcMar>
            <w:vAlign w:val="bottom"/>
          </w:tcPr>
          <w:p w14:paraId="054CD7DC" w14:textId="2D1F0390" w:rsidR="19FB2982" w:rsidRDefault="0826E9EC" w:rsidP="610166AC">
            <w:pPr>
              <w:spacing w:after="0"/>
              <w:jc w:val="both"/>
            </w:pPr>
            <w:r w:rsidRPr="610166AC">
              <w:rPr>
                <w:rFonts w:ascii="Aptos Narrow" w:eastAsia="Aptos Narrow" w:hAnsi="Aptos Narrow" w:cs="Aptos Narrow"/>
                <w:color w:val="000000" w:themeColor="text1"/>
                <w:sz w:val="22"/>
                <w:szCs w:val="22"/>
              </w:rPr>
              <w:t>16,301</w:t>
            </w:r>
          </w:p>
        </w:tc>
      </w:tr>
      <w:tr w:rsidR="19FB2982" w14:paraId="599EA4E3" w14:textId="77777777" w:rsidTr="610166AC">
        <w:trPr>
          <w:trHeight w:val="300"/>
        </w:trPr>
        <w:tc>
          <w:tcPr>
            <w:tcW w:w="1436" w:type="dxa"/>
            <w:tcMar>
              <w:top w:w="15" w:type="dxa"/>
              <w:left w:w="15" w:type="dxa"/>
              <w:right w:w="15" w:type="dxa"/>
            </w:tcMar>
            <w:vAlign w:val="bottom"/>
          </w:tcPr>
          <w:p w14:paraId="586C6249" w14:textId="14B43800" w:rsidR="19FB2982" w:rsidRDefault="0826E9EC" w:rsidP="610166AC">
            <w:pPr>
              <w:spacing w:after="0"/>
              <w:jc w:val="both"/>
            </w:pPr>
            <w:r w:rsidRPr="610166AC">
              <w:rPr>
                <w:rFonts w:ascii="Aptos Narrow" w:eastAsia="Aptos Narrow" w:hAnsi="Aptos Narrow" w:cs="Aptos Narrow"/>
                <w:color w:val="000000" w:themeColor="text1"/>
                <w:sz w:val="22"/>
                <w:szCs w:val="22"/>
              </w:rPr>
              <w:t>P6</w:t>
            </w:r>
          </w:p>
        </w:tc>
        <w:tc>
          <w:tcPr>
            <w:tcW w:w="2789" w:type="dxa"/>
            <w:tcMar>
              <w:top w:w="15" w:type="dxa"/>
              <w:left w:w="15" w:type="dxa"/>
              <w:right w:w="15" w:type="dxa"/>
            </w:tcMar>
            <w:vAlign w:val="bottom"/>
          </w:tcPr>
          <w:p w14:paraId="77EA9E3C" w14:textId="5149B672" w:rsidR="19FB2982" w:rsidRDefault="0826E9EC" w:rsidP="610166AC">
            <w:pPr>
              <w:spacing w:after="0"/>
              <w:jc w:val="both"/>
            </w:pPr>
            <w:r w:rsidRPr="610166AC">
              <w:rPr>
                <w:rFonts w:ascii="Aptos Narrow" w:eastAsia="Aptos Narrow" w:hAnsi="Aptos Narrow" w:cs="Aptos Narrow"/>
                <w:color w:val="000000" w:themeColor="text1"/>
                <w:sz w:val="22"/>
                <w:szCs w:val="22"/>
              </w:rPr>
              <w:t>5,959</w:t>
            </w:r>
            <w:r>
              <w:t xml:space="preserve"> </w:t>
            </w:r>
          </w:p>
        </w:tc>
      </w:tr>
    </w:tbl>
    <w:p w14:paraId="527E8860" w14:textId="5B010977" w:rsidR="003B3B39" w:rsidRPr="003B3B39" w:rsidRDefault="3ADEC64C" w:rsidP="610166AC">
      <w:pPr>
        <w:jc w:val="both"/>
      </w:pPr>
      <w:r>
        <w:t>Data synchronization protocols ensured timestamp alignment across all devices with server time, maintaining temporal accuracy to within ±2 seconds. The data collection yielded approximately 4,320 heart rate measurements per participant over the six-month period, creating a robust dataset for analysis.</w:t>
      </w:r>
    </w:p>
    <w:p w14:paraId="5B42AF6D" w14:textId="3DA26651" w:rsidR="003B3B39" w:rsidRPr="003B3B39" w:rsidRDefault="22105ADC" w:rsidP="610166AC">
      <w:pPr>
        <w:pStyle w:val="Heading3"/>
        <w:jc w:val="both"/>
      </w:pPr>
      <w:bookmarkStart w:id="17" w:name="_Toc144722891"/>
      <w:r>
        <w:t xml:space="preserve">3.2.2 </w:t>
      </w:r>
      <w:r w:rsidR="003B3B39">
        <w:tab/>
      </w:r>
      <w:r>
        <w:t>Environmental Data Collection</w:t>
      </w:r>
      <w:bookmarkEnd w:id="17"/>
    </w:p>
    <w:p w14:paraId="2850DFA9" w14:textId="77777777" w:rsidR="003B3B39" w:rsidRDefault="22105ADC" w:rsidP="610166AC">
      <w:pPr>
        <w:jc w:val="both"/>
      </w:pPr>
      <w:r>
        <w:t>Complementary temperature data were obtained through the OpenWeatherMap API, which provided historical weather records for the study location (Kamkole, Hyderabad). The API delivered hourly temperature readings with 0.5°C precision, along with additional meteorological parameters.</w:t>
      </w:r>
    </w:p>
    <w:p w14:paraId="6EA8858C" w14:textId="77777777" w:rsidR="003B3B39" w:rsidRPr="003B3B39" w:rsidRDefault="003B3B39" w:rsidP="610166AC">
      <w:pPr>
        <w:jc w:val="both"/>
      </w:pPr>
    </w:p>
    <w:p w14:paraId="41A121EC" w14:textId="6BA49837" w:rsidR="003B3B39" w:rsidRPr="003B3B39" w:rsidRDefault="3ADEC64C" w:rsidP="610166AC">
      <w:pPr>
        <w:jc w:val="both"/>
      </w:pPr>
      <w:r w:rsidRPr="610166AC">
        <w:rPr>
          <w:b/>
          <w:bCs/>
        </w:rPr>
        <w:t>Table 3.</w:t>
      </w:r>
      <w:r w:rsidR="6D0E39E9" w:rsidRPr="610166AC">
        <w:rPr>
          <w:b/>
          <w:bCs/>
        </w:rPr>
        <w:t>3</w:t>
      </w:r>
      <w:r w:rsidRPr="610166AC">
        <w:rPr>
          <w:b/>
          <w:bCs/>
        </w:rPr>
        <w:t xml:space="preserve">: </w:t>
      </w:r>
      <w:r w:rsidR="003B3B39">
        <w:tab/>
      </w:r>
      <w:r w:rsidRPr="610166AC">
        <w:rPr>
          <w:b/>
          <w:bCs/>
        </w:rPr>
        <w:t>Environmental Data Collection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8"/>
        <w:gridCol w:w="2638"/>
        <w:gridCol w:w="1207"/>
        <w:gridCol w:w="3514"/>
      </w:tblGrid>
      <w:tr w:rsidR="003B3B39" w:rsidRPr="003B3B39" w14:paraId="7F7DC16B" w14:textId="77777777" w:rsidTr="610166AC">
        <w:trPr>
          <w:tblHeader/>
          <w:tblCellSpacing w:w="15" w:type="dxa"/>
        </w:trPr>
        <w:tc>
          <w:tcPr>
            <w:tcW w:w="0" w:type="auto"/>
            <w:vAlign w:val="center"/>
            <w:hideMark/>
          </w:tcPr>
          <w:p w14:paraId="5D9F382B" w14:textId="77777777" w:rsidR="003B3B39" w:rsidRPr="003B3B39" w:rsidRDefault="22105ADC" w:rsidP="610166AC">
            <w:pPr>
              <w:jc w:val="both"/>
              <w:rPr>
                <w:b/>
                <w:bCs/>
              </w:rPr>
            </w:pPr>
            <w:r w:rsidRPr="610166AC">
              <w:rPr>
                <w:b/>
                <w:bCs/>
              </w:rPr>
              <w:t>Parameter</w:t>
            </w:r>
          </w:p>
        </w:tc>
        <w:tc>
          <w:tcPr>
            <w:tcW w:w="0" w:type="auto"/>
            <w:vAlign w:val="center"/>
            <w:hideMark/>
          </w:tcPr>
          <w:p w14:paraId="403AB6DE" w14:textId="77777777" w:rsidR="003B3B39" w:rsidRPr="003B3B39" w:rsidRDefault="22105ADC" w:rsidP="610166AC">
            <w:pPr>
              <w:jc w:val="both"/>
              <w:rPr>
                <w:b/>
                <w:bCs/>
              </w:rPr>
            </w:pPr>
            <w:r w:rsidRPr="610166AC">
              <w:rPr>
                <w:b/>
                <w:bCs/>
              </w:rPr>
              <w:t>Measurement Frequency</w:t>
            </w:r>
          </w:p>
        </w:tc>
        <w:tc>
          <w:tcPr>
            <w:tcW w:w="0" w:type="auto"/>
            <w:vAlign w:val="center"/>
            <w:hideMark/>
          </w:tcPr>
          <w:p w14:paraId="2786360C" w14:textId="77777777" w:rsidR="003B3B39" w:rsidRPr="003B3B39" w:rsidRDefault="22105ADC" w:rsidP="610166AC">
            <w:pPr>
              <w:jc w:val="both"/>
              <w:rPr>
                <w:b/>
                <w:bCs/>
              </w:rPr>
            </w:pPr>
            <w:r w:rsidRPr="610166AC">
              <w:rPr>
                <w:b/>
                <w:bCs/>
              </w:rPr>
              <w:t>Unit</w:t>
            </w:r>
          </w:p>
        </w:tc>
        <w:tc>
          <w:tcPr>
            <w:tcW w:w="0" w:type="auto"/>
            <w:vAlign w:val="center"/>
            <w:hideMark/>
          </w:tcPr>
          <w:p w14:paraId="62D42434" w14:textId="77777777" w:rsidR="003B3B39" w:rsidRPr="003B3B39" w:rsidRDefault="22105ADC" w:rsidP="610166AC">
            <w:pPr>
              <w:jc w:val="both"/>
              <w:rPr>
                <w:b/>
                <w:bCs/>
              </w:rPr>
            </w:pPr>
            <w:r w:rsidRPr="610166AC">
              <w:rPr>
                <w:b/>
                <w:bCs/>
              </w:rPr>
              <w:t>Source</w:t>
            </w:r>
          </w:p>
        </w:tc>
      </w:tr>
      <w:tr w:rsidR="003B3B39" w:rsidRPr="003B3B39" w14:paraId="17723FAE" w14:textId="77777777" w:rsidTr="610166AC">
        <w:trPr>
          <w:tblCellSpacing w:w="15" w:type="dxa"/>
        </w:trPr>
        <w:tc>
          <w:tcPr>
            <w:tcW w:w="0" w:type="auto"/>
            <w:vAlign w:val="center"/>
            <w:hideMark/>
          </w:tcPr>
          <w:p w14:paraId="1672209B" w14:textId="77777777" w:rsidR="003B3B39" w:rsidRPr="003B3B39" w:rsidRDefault="22105ADC" w:rsidP="610166AC">
            <w:pPr>
              <w:jc w:val="both"/>
            </w:pPr>
            <w:r>
              <w:t>Ambient Temperature</w:t>
            </w:r>
          </w:p>
        </w:tc>
        <w:tc>
          <w:tcPr>
            <w:tcW w:w="0" w:type="auto"/>
            <w:vAlign w:val="center"/>
            <w:hideMark/>
          </w:tcPr>
          <w:p w14:paraId="3359A22A" w14:textId="77777777" w:rsidR="003B3B39" w:rsidRPr="003B3B39" w:rsidRDefault="22105ADC" w:rsidP="610166AC">
            <w:pPr>
              <w:jc w:val="both"/>
            </w:pPr>
            <w:r>
              <w:t>Hourly</w:t>
            </w:r>
          </w:p>
        </w:tc>
        <w:tc>
          <w:tcPr>
            <w:tcW w:w="0" w:type="auto"/>
            <w:vAlign w:val="center"/>
            <w:hideMark/>
          </w:tcPr>
          <w:p w14:paraId="10AF0685" w14:textId="77777777" w:rsidR="003B3B39" w:rsidRPr="003B3B39" w:rsidRDefault="22105ADC" w:rsidP="610166AC">
            <w:pPr>
              <w:jc w:val="both"/>
            </w:pPr>
            <w:r>
              <w:t>°C</w:t>
            </w:r>
          </w:p>
        </w:tc>
        <w:tc>
          <w:tcPr>
            <w:tcW w:w="0" w:type="auto"/>
            <w:vAlign w:val="center"/>
            <w:hideMark/>
          </w:tcPr>
          <w:p w14:paraId="2599C6F4" w14:textId="77777777" w:rsidR="003B3B39" w:rsidRPr="003B3B39" w:rsidRDefault="22105ADC" w:rsidP="610166AC">
            <w:pPr>
              <w:jc w:val="both"/>
            </w:pPr>
            <w:r>
              <w:t>OpenWeatherMap API</w:t>
            </w:r>
          </w:p>
        </w:tc>
      </w:tr>
      <w:tr w:rsidR="003B3B39" w:rsidRPr="003B3B39" w14:paraId="4D9690B7" w14:textId="77777777" w:rsidTr="610166AC">
        <w:trPr>
          <w:tblCellSpacing w:w="15" w:type="dxa"/>
        </w:trPr>
        <w:tc>
          <w:tcPr>
            <w:tcW w:w="0" w:type="auto"/>
            <w:vAlign w:val="center"/>
            <w:hideMark/>
          </w:tcPr>
          <w:p w14:paraId="1501C32A" w14:textId="77777777" w:rsidR="003B3B39" w:rsidRPr="003B3B39" w:rsidRDefault="22105ADC" w:rsidP="610166AC">
            <w:pPr>
              <w:jc w:val="both"/>
            </w:pPr>
            <w:r>
              <w:t>Temperature Change Rate</w:t>
            </w:r>
          </w:p>
        </w:tc>
        <w:tc>
          <w:tcPr>
            <w:tcW w:w="0" w:type="auto"/>
            <w:vAlign w:val="center"/>
            <w:hideMark/>
          </w:tcPr>
          <w:p w14:paraId="7FA8EAA3" w14:textId="77777777" w:rsidR="003B3B39" w:rsidRPr="003B3B39" w:rsidRDefault="22105ADC" w:rsidP="610166AC">
            <w:pPr>
              <w:jc w:val="both"/>
            </w:pPr>
            <w:r>
              <w:t>Calculated (Δ°C/hour)</w:t>
            </w:r>
          </w:p>
        </w:tc>
        <w:tc>
          <w:tcPr>
            <w:tcW w:w="0" w:type="auto"/>
            <w:vAlign w:val="center"/>
            <w:hideMark/>
          </w:tcPr>
          <w:p w14:paraId="0E3E5AE4" w14:textId="77777777" w:rsidR="003B3B39" w:rsidRPr="003B3B39" w:rsidRDefault="22105ADC" w:rsidP="610166AC">
            <w:pPr>
              <w:jc w:val="both"/>
            </w:pPr>
            <w:r>
              <w:t>°C/hr</w:t>
            </w:r>
          </w:p>
        </w:tc>
        <w:tc>
          <w:tcPr>
            <w:tcW w:w="0" w:type="auto"/>
            <w:vAlign w:val="center"/>
            <w:hideMark/>
          </w:tcPr>
          <w:p w14:paraId="0931910F" w14:textId="77777777" w:rsidR="003B3B39" w:rsidRPr="003B3B39" w:rsidRDefault="22105ADC" w:rsidP="610166AC">
            <w:pPr>
              <w:jc w:val="both"/>
            </w:pPr>
            <w:r>
              <w:t>Derived from hourly measurements</w:t>
            </w:r>
          </w:p>
        </w:tc>
      </w:tr>
      <w:tr w:rsidR="003B3B39" w:rsidRPr="003B3B39" w14:paraId="4641E147" w14:textId="77777777" w:rsidTr="610166AC">
        <w:trPr>
          <w:tblCellSpacing w:w="15" w:type="dxa"/>
        </w:trPr>
        <w:tc>
          <w:tcPr>
            <w:tcW w:w="0" w:type="auto"/>
            <w:vAlign w:val="center"/>
            <w:hideMark/>
          </w:tcPr>
          <w:p w14:paraId="243A9306" w14:textId="77777777" w:rsidR="003B3B39" w:rsidRPr="003B3B39" w:rsidRDefault="22105ADC" w:rsidP="610166AC">
            <w:pPr>
              <w:jc w:val="both"/>
            </w:pPr>
            <w:r>
              <w:t>Relative Humidity</w:t>
            </w:r>
          </w:p>
        </w:tc>
        <w:tc>
          <w:tcPr>
            <w:tcW w:w="0" w:type="auto"/>
            <w:vAlign w:val="center"/>
            <w:hideMark/>
          </w:tcPr>
          <w:p w14:paraId="76271F26" w14:textId="77777777" w:rsidR="003B3B39" w:rsidRPr="003B3B39" w:rsidRDefault="22105ADC" w:rsidP="610166AC">
            <w:pPr>
              <w:jc w:val="both"/>
            </w:pPr>
            <w:r>
              <w:t>Hourly</w:t>
            </w:r>
          </w:p>
        </w:tc>
        <w:tc>
          <w:tcPr>
            <w:tcW w:w="0" w:type="auto"/>
            <w:vAlign w:val="center"/>
            <w:hideMark/>
          </w:tcPr>
          <w:p w14:paraId="55E2EA11" w14:textId="77777777" w:rsidR="003B3B39" w:rsidRPr="003B3B39" w:rsidRDefault="22105ADC" w:rsidP="610166AC">
            <w:pPr>
              <w:jc w:val="both"/>
            </w:pPr>
            <w:r>
              <w:t>%</w:t>
            </w:r>
          </w:p>
        </w:tc>
        <w:tc>
          <w:tcPr>
            <w:tcW w:w="0" w:type="auto"/>
            <w:vAlign w:val="center"/>
            <w:hideMark/>
          </w:tcPr>
          <w:p w14:paraId="7D3A725A" w14:textId="77777777" w:rsidR="003B3B39" w:rsidRPr="003B3B39" w:rsidRDefault="22105ADC" w:rsidP="610166AC">
            <w:pPr>
              <w:jc w:val="both"/>
            </w:pPr>
            <w:r>
              <w:t>OpenWeatherMap API</w:t>
            </w:r>
          </w:p>
        </w:tc>
      </w:tr>
      <w:tr w:rsidR="003B3B39" w:rsidRPr="003B3B39" w14:paraId="6E4E05F3" w14:textId="77777777" w:rsidTr="610166AC">
        <w:trPr>
          <w:tblCellSpacing w:w="15" w:type="dxa"/>
        </w:trPr>
        <w:tc>
          <w:tcPr>
            <w:tcW w:w="0" w:type="auto"/>
            <w:vAlign w:val="center"/>
            <w:hideMark/>
          </w:tcPr>
          <w:p w14:paraId="686C40EC" w14:textId="77777777" w:rsidR="003B3B39" w:rsidRPr="003B3B39" w:rsidRDefault="22105ADC" w:rsidP="610166AC">
            <w:pPr>
              <w:jc w:val="both"/>
            </w:pPr>
            <w:r>
              <w:t>Atmospheric Pressure</w:t>
            </w:r>
          </w:p>
        </w:tc>
        <w:tc>
          <w:tcPr>
            <w:tcW w:w="0" w:type="auto"/>
            <w:vAlign w:val="center"/>
            <w:hideMark/>
          </w:tcPr>
          <w:p w14:paraId="1C039FAA" w14:textId="77777777" w:rsidR="003B3B39" w:rsidRPr="003B3B39" w:rsidRDefault="22105ADC" w:rsidP="610166AC">
            <w:pPr>
              <w:jc w:val="both"/>
            </w:pPr>
            <w:r>
              <w:t>Hourly</w:t>
            </w:r>
          </w:p>
        </w:tc>
        <w:tc>
          <w:tcPr>
            <w:tcW w:w="0" w:type="auto"/>
            <w:vAlign w:val="center"/>
            <w:hideMark/>
          </w:tcPr>
          <w:p w14:paraId="5210EEE2" w14:textId="77777777" w:rsidR="003B3B39" w:rsidRPr="003B3B39" w:rsidRDefault="22105ADC" w:rsidP="610166AC">
            <w:pPr>
              <w:jc w:val="both"/>
            </w:pPr>
            <w:r>
              <w:t>hPa</w:t>
            </w:r>
          </w:p>
        </w:tc>
        <w:tc>
          <w:tcPr>
            <w:tcW w:w="0" w:type="auto"/>
            <w:vAlign w:val="center"/>
            <w:hideMark/>
          </w:tcPr>
          <w:p w14:paraId="6EA941CB" w14:textId="77777777" w:rsidR="003B3B39" w:rsidRPr="003B3B39" w:rsidRDefault="22105ADC" w:rsidP="610166AC">
            <w:pPr>
              <w:jc w:val="both"/>
            </w:pPr>
            <w:r>
              <w:t>OpenWeatherMap API</w:t>
            </w:r>
          </w:p>
        </w:tc>
      </w:tr>
      <w:tr w:rsidR="003B3B39" w:rsidRPr="003B3B39" w14:paraId="4C496548" w14:textId="77777777" w:rsidTr="610166AC">
        <w:trPr>
          <w:tblCellSpacing w:w="15" w:type="dxa"/>
        </w:trPr>
        <w:tc>
          <w:tcPr>
            <w:tcW w:w="0" w:type="auto"/>
            <w:vAlign w:val="center"/>
            <w:hideMark/>
          </w:tcPr>
          <w:p w14:paraId="42472933" w14:textId="77777777" w:rsidR="003B3B39" w:rsidRPr="003B3B39" w:rsidRDefault="22105ADC" w:rsidP="610166AC">
            <w:pPr>
              <w:jc w:val="both"/>
            </w:pPr>
            <w:r>
              <w:t>Wind Speed</w:t>
            </w:r>
          </w:p>
        </w:tc>
        <w:tc>
          <w:tcPr>
            <w:tcW w:w="0" w:type="auto"/>
            <w:vAlign w:val="center"/>
            <w:hideMark/>
          </w:tcPr>
          <w:p w14:paraId="3F044EFC" w14:textId="77777777" w:rsidR="003B3B39" w:rsidRPr="003B3B39" w:rsidRDefault="22105ADC" w:rsidP="610166AC">
            <w:pPr>
              <w:jc w:val="both"/>
            </w:pPr>
            <w:r>
              <w:t>Hourly</w:t>
            </w:r>
          </w:p>
        </w:tc>
        <w:tc>
          <w:tcPr>
            <w:tcW w:w="0" w:type="auto"/>
            <w:vAlign w:val="center"/>
            <w:hideMark/>
          </w:tcPr>
          <w:p w14:paraId="23570200" w14:textId="77777777" w:rsidR="003B3B39" w:rsidRPr="003B3B39" w:rsidRDefault="22105ADC" w:rsidP="610166AC">
            <w:pPr>
              <w:jc w:val="both"/>
            </w:pPr>
            <w:r>
              <w:t>m/s</w:t>
            </w:r>
          </w:p>
        </w:tc>
        <w:tc>
          <w:tcPr>
            <w:tcW w:w="0" w:type="auto"/>
            <w:vAlign w:val="center"/>
            <w:hideMark/>
          </w:tcPr>
          <w:p w14:paraId="5BF4756B" w14:textId="77777777" w:rsidR="003B3B39" w:rsidRPr="003B3B39" w:rsidRDefault="22105ADC" w:rsidP="610166AC">
            <w:pPr>
              <w:jc w:val="both"/>
            </w:pPr>
            <w:r>
              <w:t>OpenWeatherMap API</w:t>
            </w:r>
          </w:p>
        </w:tc>
      </w:tr>
      <w:tr w:rsidR="003B3B39" w:rsidRPr="003B3B39" w14:paraId="4E9E6988" w14:textId="77777777" w:rsidTr="610166AC">
        <w:trPr>
          <w:tblCellSpacing w:w="15" w:type="dxa"/>
        </w:trPr>
        <w:tc>
          <w:tcPr>
            <w:tcW w:w="0" w:type="auto"/>
            <w:vAlign w:val="center"/>
            <w:hideMark/>
          </w:tcPr>
          <w:p w14:paraId="36BF6C13" w14:textId="77777777" w:rsidR="003B3B39" w:rsidRPr="003B3B39" w:rsidRDefault="22105ADC" w:rsidP="610166AC">
            <w:pPr>
              <w:jc w:val="both"/>
            </w:pPr>
            <w:r>
              <w:t>Precipitation</w:t>
            </w:r>
          </w:p>
        </w:tc>
        <w:tc>
          <w:tcPr>
            <w:tcW w:w="0" w:type="auto"/>
            <w:vAlign w:val="center"/>
            <w:hideMark/>
          </w:tcPr>
          <w:p w14:paraId="68A1E479" w14:textId="77777777" w:rsidR="003B3B39" w:rsidRPr="003B3B39" w:rsidRDefault="22105ADC" w:rsidP="610166AC">
            <w:pPr>
              <w:jc w:val="both"/>
            </w:pPr>
            <w:r>
              <w:t>Hourly</w:t>
            </w:r>
          </w:p>
        </w:tc>
        <w:tc>
          <w:tcPr>
            <w:tcW w:w="0" w:type="auto"/>
            <w:vAlign w:val="center"/>
            <w:hideMark/>
          </w:tcPr>
          <w:p w14:paraId="25C6F26A" w14:textId="77777777" w:rsidR="003B3B39" w:rsidRPr="003B3B39" w:rsidRDefault="22105ADC" w:rsidP="610166AC">
            <w:pPr>
              <w:jc w:val="both"/>
            </w:pPr>
            <w:r>
              <w:t>mm</w:t>
            </w:r>
          </w:p>
        </w:tc>
        <w:tc>
          <w:tcPr>
            <w:tcW w:w="0" w:type="auto"/>
            <w:vAlign w:val="center"/>
            <w:hideMark/>
          </w:tcPr>
          <w:p w14:paraId="5C4E9B08" w14:textId="77777777" w:rsidR="003B3B39" w:rsidRPr="003B3B39" w:rsidRDefault="22105ADC" w:rsidP="610166AC">
            <w:pPr>
              <w:jc w:val="both"/>
            </w:pPr>
            <w:r>
              <w:t>OpenWeatherMap API</w:t>
            </w:r>
          </w:p>
        </w:tc>
      </w:tr>
      <w:tr w:rsidR="003B3B39" w:rsidRPr="003B3B39" w14:paraId="55A93F9D" w14:textId="77777777" w:rsidTr="610166AC">
        <w:trPr>
          <w:tblCellSpacing w:w="15" w:type="dxa"/>
        </w:trPr>
        <w:tc>
          <w:tcPr>
            <w:tcW w:w="0" w:type="auto"/>
            <w:vAlign w:val="center"/>
            <w:hideMark/>
          </w:tcPr>
          <w:p w14:paraId="2E436844" w14:textId="77777777" w:rsidR="003B3B39" w:rsidRPr="003B3B39" w:rsidRDefault="22105ADC" w:rsidP="610166AC">
            <w:pPr>
              <w:jc w:val="both"/>
            </w:pPr>
            <w:r>
              <w:t>UV Index</w:t>
            </w:r>
          </w:p>
        </w:tc>
        <w:tc>
          <w:tcPr>
            <w:tcW w:w="0" w:type="auto"/>
            <w:vAlign w:val="center"/>
            <w:hideMark/>
          </w:tcPr>
          <w:p w14:paraId="6B03B4B8" w14:textId="77777777" w:rsidR="003B3B39" w:rsidRPr="003B3B39" w:rsidRDefault="22105ADC" w:rsidP="610166AC">
            <w:pPr>
              <w:jc w:val="both"/>
            </w:pPr>
            <w:r>
              <w:t>Daily</w:t>
            </w:r>
          </w:p>
        </w:tc>
        <w:tc>
          <w:tcPr>
            <w:tcW w:w="0" w:type="auto"/>
            <w:vAlign w:val="center"/>
            <w:hideMark/>
          </w:tcPr>
          <w:p w14:paraId="0838E3A5" w14:textId="77777777" w:rsidR="003B3B39" w:rsidRPr="003B3B39" w:rsidRDefault="22105ADC" w:rsidP="610166AC">
            <w:pPr>
              <w:jc w:val="both"/>
            </w:pPr>
            <w:r>
              <w:t>Index value</w:t>
            </w:r>
          </w:p>
        </w:tc>
        <w:tc>
          <w:tcPr>
            <w:tcW w:w="0" w:type="auto"/>
            <w:vAlign w:val="center"/>
            <w:hideMark/>
          </w:tcPr>
          <w:p w14:paraId="0981DA88" w14:textId="77777777" w:rsidR="003B3B39" w:rsidRPr="003B3B39" w:rsidRDefault="22105ADC" w:rsidP="610166AC">
            <w:pPr>
              <w:jc w:val="both"/>
            </w:pPr>
            <w:r>
              <w:t>OpenWeatherMap API</w:t>
            </w:r>
          </w:p>
        </w:tc>
      </w:tr>
    </w:tbl>
    <w:p w14:paraId="5B7FC555" w14:textId="77777777" w:rsidR="003B3B39" w:rsidRPr="003B3B39" w:rsidRDefault="22105ADC" w:rsidP="610166AC">
      <w:pPr>
        <w:jc w:val="both"/>
      </w:pPr>
      <w:r>
        <w:t>Temperature drops were identified using an algorithm that flagged decreases of ≥5°C within a 6-hour window. These events were categorized into three intensity levels:</w:t>
      </w:r>
    </w:p>
    <w:p w14:paraId="4FC23667" w14:textId="2B7F92B0" w:rsidR="003B3B39" w:rsidRPr="003B3B39" w:rsidRDefault="3ADEC64C" w:rsidP="610166AC">
      <w:pPr>
        <w:numPr>
          <w:ilvl w:val="0"/>
          <w:numId w:val="72"/>
        </w:numPr>
        <w:jc w:val="both"/>
      </w:pPr>
      <w:r>
        <w:t xml:space="preserve">Mild: </w:t>
      </w:r>
      <w:r w:rsidR="6CD8AD75">
        <w:t>1.5–3.0°C</w:t>
      </w:r>
      <w:r>
        <w:t xml:space="preserve"> drop</w:t>
      </w:r>
    </w:p>
    <w:p w14:paraId="68ADF62A" w14:textId="0C4164F5" w:rsidR="003B3B39" w:rsidRPr="003B3B39" w:rsidRDefault="3ADEC64C" w:rsidP="610166AC">
      <w:pPr>
        <w:numPr>
          <w:ilvl w:val="0"/>
          <w:numId w:val="72"/>
        </w:numPr>
        <w:jc w:val="both"/>
      </w:pPr>
      <w:r>
        <w:t>Moderate:</w:t>
      </w:r>
      <w:r w:rsidR="20957374">
        <w:t xml:space="preserve"> </w:t>
      </w:r>
      <w:r w:rsidR="20957374" w:rsidRPr="610166AC">
        <w:rPr>
          <w:rFonts w:ascii="Aptos Narrow" w:eastAsia="Aptos Narrow" w:hAnsi="Aptos Narrow" w:cs="Aptos Narrow"/>
          <w:color w:val="000000" w:themeColor="text1"/>
          <w:sz w:val="22"/>
          <w:szCs w:val="22"/>
        </w:rPr>
        <w:t>1.5-3°C</w:t>
      </w:r>
      <w:r>
        <w:t xml:space="preserve"> drop</w:t>
      </w:r>
    </w:p>
    <w:p w14:paraId="74C9A6E9" w14:textId="4FA8CC3F" w:rsidR="003B3B39" w:rsidRPr="003B3B39" w:rsidRDefault="3ADEC64C" w:rsidP="610166AC">
      <w:pPr>
        <w:numPr>
          <w:ilvl w:val="0"/>
          <w:numId w:val="72"/>
        </w:numPr>
        <w:jc w:val="both"/>
      </w:pPr>
      <w:r>
        <w:t xml:space="preserve">Severe: </w:t>
      </w:r>
      <w:r w:rsidR="66C9899D">
        <w:t>&gt;3 °C drop</w:t>
      </w:r>
    </w:p>
    <w:p w14:paraId="771529EF" w14:textId="77777777" w:rsidR="003B3B39" w:rsidRPr="003B3B39" w:rsidRDefault="22105ADC" w:rsidP="610166AC">
      <w:pPr>
        <w:jc w:val="both"/>
      </w:pPr>
      <w:r>
        <w:t>The environmental data collection system included redundancy measures, with secondary validation of temperature readings from the India Meteorological Department's weather stations to ensure accuracy.</w:t>
      </w:r>
    </w:p>
    <w:p w14:paraId="01F6A83E" w14:textId="0D0D526F" w:rsidR="003B3B39" w:rsidRPr="003B3B39" w:rsidRDefault="22105ADC" w:rsidP="610166AC">
      <w:pPr>
        <w:pStyle w:val="Heading3"/>
        <w:jc w:val="both"/>
      </w:pPr>
      <w:bookmarkStart w:id="18" w:name="_Toc882621832"/>
      <w:r>
        <w:lastRenderedPageBreak/>
        <w:t>3.2.3</w:t>
      </w:r>
      <w:r w:rsidR="003B3B39">
        <w:tab/>
      </w:r>
      <w:r>
        <w:t xml:space="preserve"> Participant Demographics and Sampling</w:t>
      </w:r>
      <w:bookmarkEnd w:id="18"/>
    </w:p>
    <w:p w14:paraId="6EA11415" w14:textId="77777777" w:rsidR="003B3B39" w:rsidRDefault="22105ADC" w:rsidP="610166AC">
      <w:pPr>
        <w:jc w:val="both"/>
      </w:pPr>
      <w:r>
        <w:t>Participants were recruited using stratified purposive sampling to ensure demographic diversity within the target population. Inclusion criteria required participants to be between 20-30 years of age, have no diagnosed cardiovascular conditions, and maintain residence within a 10km radius of the central weather monitoring station throughout the study period.</w:t>
      </w:r>
    </w:p>
    <w:p w14:paraId="6CF6EE29" w14:textId="77777777" w:rsidR="003B3B39" w:rsidRPr="003B3B39" w:rsidRDefault="003B3B39" w:rsidP="610166AC">
      <w:pPr>
        <w:jc w:val="both"/>
      </w:pPr>
    </w:p>
    <w:p w14:paraId="348C675D" w14:textId="014DF5C6" w:rsidR="003B3B39" w:rsidRPr="003B3B39" w:rsidRDefault="3ADEC64C" w:rsidP="610166AC">
      <w:pPr>
        <w:jc w:val="both"/>
      </w:pPr>
      <w:r w:rsidRPr="610166AC">
        <w:rPr>
          <w:b/>
          <w:bCs/>
        </w:rPr>
        <w:t>Table 3.</w:t>
      </w:r>
      <w:r w:rsidR="61ACE183" w:rsidRPr="610166AC">
        <w:rPr>
          <w:b/>
          <w:bCs/>
        </w:rPr>
        <w:t>4</w:t>
      </w:r>
      <w:r w:rsidRPr="610166AC">
        <w:rPr>
          <w:b/>
          <w:bCs/>
        </w:rPr>
        <w:t xml:space="preserve">: </w:t>
      </w:r>
      <w:r w:rsidR="003B3B39">
        <w:tab/>
      </w:r>
      <w:r w:rsidRPr="610166AC">
        <w:rPr>
          <w:b/>
          <w:bCs/>
        </w:rPr>
        <w:t>Participant Demographics and Sampling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4537"/>
        <w:gridCol w:w="3964"/>
      </w:tblGrid>
      <w:tr w:rsidR="003B3B39" w:rsidRPr="003B3B39" w14:paraId="3FC023DE" w14:textId="77777777" w:rsidTr="610166AC">
        <w:trPr>
          <w:tblHeader/>
          <w:tblCellSpacing w:w="15" w:type="dxa"/>
        </w:trPr>
        <w:tc>
          <w:tcPr>
            <w:tcW w:w="0" w:type="auto"/>
            <w:vAlign w:val="center"/>
            <w:hideMark/>
          </w:tcPr>
          <w:p w14:paraId="09661D66" w14:textId="77777777" w:rsidR="003B3B39" w:rsidRPr="003B3B39" w:rsidRDefault="22105ADC" w:rsidP="610166AC">
            <w:pPr>
              <w:jc w:val="both"/>
              <w:rPr>
                <w:b/>
                <w:bCs/>
              </w:rPr>
            </w:pPr>
            <w:r w:rsidRPr="610166AC">
              <w:rPr>
                <w:b/>
                <w:bCs/>
              </w:rPr>
              <w:t>Characteristic</w:t>
            </w:r>
          </w:p>
        </w:tc>
        <w:tc>
          <w:tcPr>
            <w:tcW w:w="0" w:type="auto"/>
            <w:vAlign w:val="center"/>
            <w:hideMark/>
          </w:tcPr>
          <w:p w14:paraId="2D8297E4" w14:textId="77777777" w:rsidR="003B3B39" w:rsidRPr="003B3B39" w:rsidRDefault="22105ADC" w:rsidP="610166AC">
            <w:pPr>
              <w:jc w:val="both"/>
              <w:rPr>
                <w:b/>
                <w:bCs/>
              </w:rPr>
            </w:pPr>
            <w:r w:rsidRPr="610166AC">
              <w:rPr>
                <w:b/>
                <w:bCs/>
              </w:rPr>
              <w:t>Distribution</w:t>
            </w:r>
          </w:p>
        </w:tc>
        <w:tc>
          <w:tcPr>
            <w:tcW w:w="0" w:type="auto"/>
            <w:vAlign w:val="center"/>
            <w:hideMark/>
          </w:tcPr>
          <w:p w14:paraId="0609C466" w14:textId="77777777" w:rsidR="003B3B39" w:rsidRPr="003B3B39" w:rsidRDefault="22105ADC" w:rsidP="610166AC">
            <w:pPr>
              <w:jc w:val="both"/>
              <w:rPr>
                <w:b/>
                <w:bCs/>
              </w:rPr>
            </w:pPr>
            <w:r w:rsidRPr="610166AC">
              <w:rPr>
                <w:b/>
                <w:bCs/>
              </w:rPr>
              <w:t>Notes</w:t>
            </w:r>
          </w:p>
        </w:tc>
      </w:tr>
      <w:tr w:rsidR="003B3B39" w:rsidRPr="003B3B39" w14:paraId="3494785F" w14:textId="77777777" w:rsidTr="610166AC">
        <w:trPr>
          <w:tblCellSpacing w:w="15" w:type="dxa"/>
        </w:trPr>
        <w:tc>
          <w:tcPr>
            <w:tcW w:w="0" w:type="auto"/>
            <w:vAlign w:val="center"/>
            <w:hideMark/>
          </w:tcPr>
          <w:p w14:paraId="492CD8EF" w14:textId="77777777" w:rsidR="003B3B39" w:rsidRPr="003B3B39" w:rsidRDefault="22105ADC" w:rsidP="610166AC">
            <w:pPr>
              <w:jc w:val="both"/>
            </w:pPr>
            <w:r>
              <w:t>Sample Size</w:t>
            </w:r>
          </w:p>
        </w:tc>
        <w:tc>
          <w:tcPr>
            <w:tcW w:w="0" w:type="auto"/>
            <w:vAlign w:val="center"/>
            <w:hideMark/>
          </w:tcPr>
          <w:p w14:paraId="588B2822" w14:textId="77777777" w:rsidR="003B3B39" w:rsidRPr="003B3B39" w:rsidRDefault="22105ADC" w:rsidP="610166AC">
            <w:pPr>
              <w:jc w:val="both"/>
            </w:pPr>
            <w:r>
              <w:t>10 participants</w:t>
            </w:r>
          </w:p>
        </w:tc>
        <w:tc>
          <w:tcPr>
            <w:tcW w:w="0" w:type="auto"/>
            <w:vAlign w:val="center"/>
            <w:hideMark/>
          </w:tcPr>
          <w:p w14:paraId="6D8F7BFD" w14:textId="77777777" w:rsidR="003B3B39" w:rsidRPr="003B3B39" w:rsidRDefault="22105ADC" w:rsidP="610166AC">
            <w:pPr>
              <w:jc w:val="both"/>
            </w:pPr>
            <w:r>
              <w:t>6 completed full protocol</w:t>
            </w:r>
          </w:p>
        </w:tc>
      </w:tr>
      <w:tr w:rsidR="003B3B39" w:rsidRPr="003B3B39" w14:paraId="7768F686" w14:textId="77777777" w:rsidTr="610166AC">
        <w:trPr>
          <w:tblCellSpacing w:w="15" w:type="dxa"/>
        </w:trPr>
        <w:tc>
          <w:tcPr>
            <w:tcW w:w="0" w:type="auto"/>
            <w:vAlign w:val="center"/>
            <w:hideMark/>
          </w:tcPr>
          <w:p w14:paraId="3EDA97DF" w14:textId="77777777" w:rsidR="003B3B39" w:rsidRPr="003B3B39" w:rsidRDefault="22105ADC" w:rsidP="610166AC">
            <w:pPr>
              <w:jc w:val="both"/>
            </w:pPr>
            <w:r>
              <w:t>Age Range</w:t>
            </w:r>
          </w:p>
        </w:tc>
        <w:tc>
          <w:tcPr>
            <w:tcW w:w="0" w:type="auto"/>
            <w:vAlign w:val="center"/>
            <w:hideMark/>
          </w:tcPr>
          <w:p w14:paraId="63012B2A" w14:textId="77777777" w:rsidR="003B3B39" w:rsidRPr="003B3B39" w:rsidRDefault="22105ADC" w:rsidP="610166AC">
            <w:pPr>
              <w:jc w:val="both"/>
            </w:pPr>
            <w:r>
              <w:t>21-28 years</w:t>
            </w:r>
          </w:p>
        </w:tc>
        <w:tc>
          <w:tcPr>
            <w:tcW w:w="0" w:type="auto"/>
            <w:vAlign w:val="center"/>
            <w:hideMark/>
          </w:tcPr>
          <w:p w14:paraId="3EE1CC57" w14:textId="77777777" w:rsidR="003B3B39" w:rsidRPr="003B3B39" w:rsidRDefault="22105ADC" w:rsidP="610166AC">
            <w:pPr>
              <w:jc w:val="both"/>
            </w:pPr>
            <w:r>
              <w:t>Mean age: 24.3 ± 2.1 years</w:t>
            </w:r>
          </w:p>
        </w:tc>
      </w:tr>
      <w:tr w:rsidR="003B3B39" w:rsidRPr="003B3B39" w14:paraId="0C9605C0" w14:textId="77777777" w:rsidTr="610166AC">
        <w:trPr>
          <w:tblCellSpacing w:w="15" w:type="dxa"/>
        </w:trPr>
        <w:tc>
          <w:tcPr>
            <w:tcW w:w="0" w:type="auto"/>
            <w:vAlign w:val="center"/>
            <w:hideMark/>
          </w:tcPr>
          <w:p w14:paraId="10C6797B" w14:textId="77777777" w:rsidR="003B3B39" w:rsidRPr="003B3B39" w:rsidRDefault="22105ADC" w:rsidP="610166AC">
            <w:pPr>
              <w:jc w:val="both"/>
            </w:pPr>
            <w:r>
              <w:t>Gender Distribution</w:t>
            </w:r>
          </w:p>
        </w:tc>
        <w:tc>
          <w:tcPr>
            <w:tcW w:w="0" w:type="auto"/>
            <w:vAlign w:val="center"/>
            <w:hideMark/>
          </w:tcPr>
          <w:p w14:paraId="292F0E78" w14:textId="77777777" w:rsidR="003B3B39" w:rsidRPr="003B3B39" w:rsidRDefault="22105ADC" w:rsidP="610166AC">
            <w:pPr>
              <w:jc w:val="both"/>
            </w:pPr>
            <w:r>
              <w:t>4 female, 6 male</w:t>
            </w:r>
          </w:p>
        </w:tc>
        <w:tc>
          <w:tcPr>
            <w:tcW w:w="0" w:type="auto"/>
            <w:vAlign w:val="center"/>
            <w:hideMark/>
          </w:tcPr>
          <w:p w14:paraId="0D4AE092" w14:textId="77777777" w:rsidR="003B3B39" w:rsidRPr="003B3B39" w:rsidRDefault="22105ADC" w:rsidP="610166AC">
            <w:pPr>
              <w:jc w:val="both"/>
            </w:pPr>
            <w:r>
              <w:t>Balanced for physiological variability</w:t>
            </w:r>
          </w:p>
        </w:tc>
      </w:tr>
      <w:tr w:rsidR="003B3B39" w:rsidRPr="003B3B39" w14:paraId="003A224E" w14:textId="77777777" w:rsidTr="610166AC">
        <w:trPr>
          <w:tblCellSpacing w:w="15" w:type="dxa"/>
        </w:trPr>
        <w:tc>
          <w:tcPr>
            <w:tcW w:w="0" w:type="auto"/>
            <w:vAlign w:val="center"/>
            <w:hideMark/>
          </w:tcPr>
          <w:p w14:paraId="539EE0A8" w14:textId="77777777" w:rsidR="003B3B39" w:rsidRPr="003B3B39" w:rsidRDefault="22105ADC" w:rsidP="610166AC">
            <w:pPr>
              <w:jc w:val="both"/>
            </w:pPr>
            <w:r>
              <w:t>Fitness Level</w:t>
            </w:r>
          </w:p>
        </w:tc>
        <w:tc>
          <w:tcPr>
            <w:tcW w:w="0" w:type="auto"/>
            <w:vAlign w:val="center"/>
            <w:hideMark/>
          </w:tcPr>
          <w:p w14:paraId="111D7509" w14:textId="77777777" w:rsidR="003B3B39" w:rsidRPr="003B3B39" w:rsidRDefault="22105ADC" w:rsidP="610166AC">
            <w:pPr>
              <w:jc w:val="both"/>
            </w:pPr>
            <w:r>
              <w:t>Varied (3 sedentary, 4 moderately active, 3 highly active)</w:t>
            </w:r>
          </w:p>
        </w:tc>
        <w:tc>
          <w:tcPr>
            <w:tcW w:w="0" w:type="auto"/>
            <w:vAlign w:val="center"/>
            <w:hideMark/>
          </w:tcPr>
          <w:p w14:paraId="321F923E" w14:textId="77777777" w:rsidR="003B3B39" w:rsidRPr="003B3B39" w:rsidRDefault="22105ADC" w:rsidP="610166AC">
            <w:pPr>
              <w:jc w:val="both"/>
            </w:pPr>
            <w:r>
              <w:t>Based on self-reported exercise frequency</w:t>
            </w:r>
          </w:p>
        </w:tc>
      </w:tr>
      <w:tr w:rsidR="003B3B39" w:rsidRPr="003B3B39" w14:paraId="419C0863" w14:textId="77777777" w:rsidTr="610166AC">
        <w:trPr>
          <w:tblCellSpacing w:w="15" w:type="dxa"/>
        </w:trPr>
        <w:tc>
          <w:tcPr>
            <w:tcW w:w="0" w:type="auto"/>
            <w:vAlign w:val="center"/>
            <w:hideMark/>
          </w:tcPr>
          <w:p w14:paraId="5142AC47" w14:textId="77777777" w:rsidR="003B3B39" w:rsidRPr="003B3B39" w:rsidRDefault="22105ADC" w:rsidP="610166AC">
            <w:pPr>
              <w:jc w:val="both"/>
            </w:pPr>
            <w:r>
              <w:t>Medical History</w:t>
            </w:r>
          </w:p>
        </w:tc>
        <w:tc>
          <w:tcPr>
            <w:tcW w:w="0" w:type="auto"/>
            <w:vAlign w:val="center"/>
            <w:hideMark/>
          </w:tcPr>
          <w:p w14:paraId="05D80480" w14:textId="77777777" w:rsidR="003B3B39" w:rsidRPr="003B3B39" w:rsidRDefault="22105ADC" w:rsidP="610166AC">
            <w:pPr>
              <w:jc w:val="both"/>
            </w:pPr>
            <w:r>
              <w:t>No diagnosed cardiovascular conditions</w:t>
            </w:r>
          </w:p>
        </w:tc>
        <w:tc>
          <w:tcPr>
            <w:tcW w:w="0" w:type="auto"/>
            <w:vAlign w:val="center"/>
            <w:hideMark/>
          </w:tcPr>
          <w:p w14:paraId="4B316928" w14:textId="77777777" w:rsidR="003B3B39" w:rsidRPr="003B3B39" w:rsidRDefault="22105ADC" w:rsidP="610166AC">
            <w:pPr>
              <w:jc w:val="both"/>
            </w:pPr>
            <w:r>
              <w:t>Screened via medical history questionnaire</w:t>
            </w:r>
          </w:p>
        </w:tc>
      </w:tr>
      <w:tr w:rsidR="003B3B39" w:rsidRPr="003B3B39" w14:paraId="055B0D81" w14:textId="77777777" w:rsidTr="610166AC">
        <w:trPr>
          <w:tblCellSpacing w:w="15" w:type="dxa"/>
        </w:trPr>
        <w:tc>
          <w:tcPr>
            <w:tcW w:w="0" w:type="auto"/>
            <w:vAlign w:val="center"/>
            <w:hideMark/>
          </w:tcPr>
          <w:p w14:paraId="19FA842D" w14:textId="77777777" w:rsidR="003B3B39" w:rsidRPr="003B3B39" w:rsidRDefault="22105ADC" w:rsidP="610166AC">
            <w:pPr>
              <w:jc w:val="both"/>
            </w:pPr>
            <w:r>
              <w:t>Residential Location</w:t>
            </w:r>
          </w:p>
        </w:tc>
        <w:tc>
          <w:tcPr>
            <w:tcW w:w="0" w:type="auto"/>
            <w:vAlign w:val="center"/>
            <w:hideMark/>
          </w:tcPr>
          <w:p w14:paraId="3AAD6D64" w14:textId="77777777" w:rsidR="003B3B39" w:rsidRPr="003B3B39" w:rsidRDefault="22105ADC" w:rsidP="610166AC">
            <w:pPr>
              <w:jc w:val="both"/>
            </w:pPr>
            <w:r>
              <w:t>All within 10km radius of weather station</w:t>
            </w:r>
          </w:p>
        </w:tc>
        <w:tc>
          <w:tcPr>
            <w:tcW w:w="0" w:type="auto"/>
            <w:vAlign w:val="center"/>
            <w:hideMark/>
          </w:tcPr>
          <w:p w14:paraId="2A4A7444" w14:textId="77777777" w:rsidR="003B3B39" w:rsidRPr="003B3B39" w:rsidRDefault="22105ADC" w:rsidP="610166AC">
            <w:pPr>
              <w:jc w:val="both"/>
            </w:pPr>
            <w:r>
              <w:t>Ensuring environmental data relevance</w:t>
            </w:r>
          </w:p>
        </w:tc>
      </w:tr>
      <w:tr w:rsidR="003B3B39" w:rsidRPr="003B3B39" w14:paraId="634C3973" w14:textId="77777777" w:rsidTr="610166AC">
        <w:trPr>
          <w:tblCellSpacing w:w="15" w:type="dxa"/>
        </w:trPr>
        <w:tc>
          <w:tcPr>
            <w:tcW w:w="0" w:type="auto"/>
            <w:vAlign w:val="center"/>
            <w:hideMark/>
          </w:tcPr>
          <w:p w14:paraId="1121B534" w14:textId="77777777" w:rsidR="003B3B39" w:rsidRPr="003B3B39" w:rsidRDefault="22105ADC" w:rsidP="610166AC">
            <w:pPr>
              <w:jc w:val="both"/>
            </w:pPr>
            <w:r>
              <w:t>Occupation</w:t>
            </w:r>
          </w:p>
        </w:tc>
        <w:tc>
          <w:tcPr>
            <w:tcW w:w="0" w:type="auto"/>
            <w:vAlign w:val="center"/>
            <w:hideMark/>
          </w:tcPr>
          <w:p w14:paraId="55314D3A" w14:textId="77777777" w:rsidR="003B3B39" w:rsidRPr="003B3B39" w:rsidRDefault="22105ADC" w:rsidP="610166AC">
            <w:pPr>
              <w:jc w:val="both"/>
            </w:pPr>
            <w:r>
              <w:t>6 students, 2 office workers, 2 outdoor workers</w:t>
            </w:r>
          </w:p>
        </w:tc>
        <w:tc>
          <w:tcPr>
            <w:tcW w:w="0" w:type="auto"/>
            <w:vAlign w:val="center"/>
            <w:hideMark/>
          </w:tcPr>
          <w:p w14:paraId="5F6C92E5" w14:textId="77777777" w:rsidR="003B3B39" w:rsidRPr="003B3B39" w:rsidRDefault="22105ADC" w:rsidP="610166AC">
            <w:pPr>
              <w:jc w:val="both"/>
            </w:pPr>
            <w:r>
              <w:t>Capturing varied exposure patterns</w:t>
            </w:r>
          </w:p>
        </w:tc>
      </w:tr>
      <w:tr w:rsidR="003B3B39" w:rsidRPr="003B3B39" w14:paraId="46F37500" w14:textId="77777777" w:rsidTr="610166AC">
        <w:trPr>
          <w:tblCellSpacing w:w="15" w:type="dxa"/>
        </w:trPr>
        <w:tc>
          <w:tcPr>
            <w:tcW w:w="0" w:type="auto"/>
            <w:vAlign w:val="center"/>
            <w:hideMark/>
          </w:tcPr>
          <w:p w14:paraId="7E44DDF2" w14:textId="77777777" w:rsidR="003B3B39" w:rsidRPr="003B3B39" w:rsidRDefault="22105ADC" w:rsidP="610166AC">
            <w:pPr>
              <w:jc w:val="both"/>
            </w:pPr>
            <w:r>
              <w:t>Dropout Rate</w:t>
            </w:r>
          </w:p>
        </w:tc>
        <w:tc>
          <w:tcPr>
            <w:tcW w:w="0" w:type="auto"/>
            <w:vAlign w:val="center"/>
            <w:hideMark/>
          </w:tcPr>
          <w:p w14:paraId="33037FB5" w14:textId="77777777" w:rsidR="003B3B39" w:rsidRPr="003B3B39" w:rsidRDefault="22105ADC" w:rsidP="610166AC">
            <w:pPr>
              <w:jc w:val="both"/>
            </w:pPr>
            <w:r>
              <w:t>40% (4 participants)</w:t>
            </w:r>
          </w:p>
        </w:tc>
        <w:tc>
          <w:tcPr>
            <w:tcW w:w="0" w:type="auto"/>
            <w:vAlign w:val="center"/>
            <w:hideMark/>
          </w:tcPr>
          <w:p w14:paraId="284700B9" w14:textId="77777777" w:rsidR="003B3B39" w:rsidRPr="003B3B39" w:rsidRDefault="22105ADC" w:rsidP="610166AC">
            <w:pPr>
              <w:jc w:val="both"/>
            </w:pPr>
            <w:r>
              <w:t>Due to compliance issues or device malfunctions</w:t>
            </w:r>
          </w:p>
        </w:tc>
      </w:tr>
    </w:tbl>
    <w:p w14:paraId="04DC58E5" w14:textId="77777777" w:rsidR="003B3B39" w:rsidRPr="003B3B39" w:rsidRDefault="22105ADC" w:rsidP="610166AC">
      <w:pPr>
        <w:jc w:val="both"/>
      </w:pPr>
      <w:r>
        <w:t>Prior to enrollment, all participants underwent basic health assessments including resting heart rate, blood pressure measurements, and completed the Physical Activity Readiness Questionnaire (PAR-Q). These baseline metrics established individual reference points for subsequent analysis of physiological responses.</w:t>
      </w:r>
    </w:p>
    <w:p w14:paraId="144AFF25" w14:textId="15DB63E7" w:rsidR="003B3B39" w:rsidRPr="003B3B39" w:rsidRDefault="22105ADC" w:rsidP="610166AC">
      <w:pPr>
        <w:pStyle w:val="Heading3"/>
        <w:jc w:val="both"/>
      </w:pPr>
      <w:bookmarkStart w:id="19" w:name="_Toc605742102"/>
      <w:r>
        <w:t xml:space="preserve">3.2.4 </w:t>
      </w:r>
      <w:r w:rsidR="003B3B39">
        <w:tab/>
      </w:r>
      <w:r>
        <w:t>Ethical Considerations</w:t>
      </w:r>
      <w:bookmarkEnd w:id="19"/>
    </w:p>
    <w:p w14:paraId="1C2AD987" w14:textId="78992E30" w:rsidR="003B3B39" w:rsidRPr="003B3B39" w:rsidRDefault="22105ADC" w:rsidP="610166AC">
      <w:pPr>
        <w:jc w:val="both"/>
      </w:pPr>
      <w:r>
        <w:t>All participants provided written informed consent prior to enrollment, with particular emphasis on data privacy considerations given the continuous nature of physiological monitoring.</w:t>
      </w:r>
    </w:p>
    <w:p w14:paraId="32E7D487" w14:textId="77777777" w:rsidR="003B3B39" w:rsidRPr="003B3B39" w:rsidRDefault="22105ADC" w:rsidP="610166AC">
      <w:pPr>
        <w:jc w:val="both"/>
      </w:pPr>
      <w:r>
        <w:t>Key ethical safeguards included:</w:t>
      </w:r>
    </w:p>
    <w:p w14:paraId="02D119A3" w14:textId="77777777" w:rsidR="003B3B39" w:rsidRPr="003B3B39" w:rsidRDefault="22105ADC" w:rsidP="610166AC">
      <w:pPr>
        <w:numPr>
          <w:ilvl w:val="0"/>
          <w:numId w:val="73"/>
        </w:numPr>
        <w:jc w:val="both"/>
      </w:pPr>
      <w:r>
        <w:t>Data anonymization through unique participant identifiers</w:t>
      </w:r>
    </w:p>
    <w:p w14:paraId="2AD1267B" w14:textId="28927986" w:rsidR="003B3B39" w:rsidRPr="003B3B39" w:rsidRDefault="22105ADC" w:rsidP="610166AC">
      <w:pPr>
        <w:numPr>
          <w:ilvl w:val="0"/>
          <w:numId w:val="73"/>
        </w:numPr>
        <w:jc w:val="both"/>
      </w:pPr>
      <w:r>
        <w:t xml:space="preserve">Secure data storage on encrypted </w:t>
      </w:r>
      <w:r w:rsidR="19CD63F0">
        <w:t xml:space="preserve">device </w:t>
      </w:r>
      <w:r>
        <w:t>with restricted access</w:t>
      </w:r>
    </w:p>
    <w:p w14:paraId="34BE133B" w14:textId="77777777" w:rsidR="003B3B39" w:rsidRPr="003B3B39" w:rsidRDefault="22105ADC" w:rsidP="610166AC">
      <w:pPr>
        <w:numPr>
          <w:ilvl w:val="0"/>
          <w:numId w:val="73"/>
        </w:numPr>
        <w:jc w:val="both"/>
      </w:pPr>
      <w:r>
        <w:t>Right to withdraw at any time without consequence</w:t>
      </w:r>
    </w:p>
    <w:p w14:paraId="7AF4810B" w14:textId="77777777" w:rsidR="003B3B39" w:rsidRPr="003B3B39" w:rsidRDefault="22105ADC" w:rsidP="610166AC">
      <w:pPr>
        <w:numPr>
          <w:ilvl w:val="0"/>
          <w:numId w:val="73"/>
        </w:numPr>
        <w:jc w:val="both"/>
      </w:pPr>
      <w:r>
        <w:t>Regular review of collected data to identify any concerning health patterns requiring medical attention</w:t>
      </w:r>
    </w:p>
    <w:p w14:paraId="65418FBA" w14:textId="3AF8A373" w:rsidR="003B3B39" w:rsidRPr="003B3B39" w:rsidRDefault="22105ADC" w:rsidP="610166AC">
      <w:pPr>
        <w:pStyle w:val="Heading2"/>
        <w:jc w:val="both"/>
      </w:pPr>
      <w:bookmarkStart w:id="20" w:name="_Toc1403322606"/>
      <w:r>
        <w:t xml:space="preserve">3.3 </w:t>
      </w:r>
      <w:r w:rsidR="003B3B39">
        <w:tab/>
      </w:r>
      <w:r>
        <w:t>Database Structure and Management</w:t>
      </w:r>
      <w:bookmarkEnd w:id="20"/>
    </w:p>
    <w:p w14:paraId="1F33C61D" w14:textId="77777777" w:rsidR="003B3B39" w:rsidRDefault="22105ADC" w:rsidP="610166AC">
      <w:pPr>
        <w:jc w:val="both"/>
      </w:pPr>
      <w:r>
        <w:t>A comprehensive database was developed to integrate physiological and environmental data streams while maintaining data integrity and facilitating analysis.</w:t>
      </w:r>
    </w:p>
    <w:p w14:paraId="1B0043C6" w14:textId="77777777" w:rsidR="003B3B39" w:rsidRPr="003B3B39" w:rsidRDefault="003B3B39" w:rsidP="610166AC">
      <w:pPr>
        <w:jc w:val="both"/>
      </w:pPr>
    </w:p>
    <w:p w14:paraId="2043FD76" w14:textId="357BE33F" w:rsidR="003B3B39" w:rsidRPr="003B3B39" w:rsidRDefault="3ADEC64C" w:rsidP="610166AC">
      <w:pPr>
        <w:jc w:val="both"/>
      </w:pPr>
      <w:r w:rsidRPr="610166AC">
        <w:rPr>
          <w:b/>
          <w:bCs/>
        </w:rPr>
        <w:t>Table 3.</w:t>
      </w:r>
      <w:r w:rsidR="12E1DD46" w:rsidRPr="610166AC">
        <w:rPr>
          <w:b/>
          <w:bCs/>
        </w:rPr>
        <w:t>5</w:t>
      </w:r>
      <w:r w:rsidRPr="610166AC">
        <w:rPr>
          <w:b/>
          <w:bCs/>
        </w:rPr>
        <w:t xml:space="preserve">: </w:t>
      </w:r>
      <w:r w:rsidR="003B3B39">
        <w:tab/>
      </w:r>
      <w:r w:rsidRPr="610166AC">
        <w:rPr>
          <w:b/>
          <w:bCs/>
        </w:rPr>
        <w:t>Database Structure and Management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2935"/>
        <w:gridCol w:w="2594"/>
        <w:gridCol w:w="2982"/>
      </w:tblGrid>
      <w:tr w:rsidR="003B3B39" w:rsidRPr="003B3B39" w14:paraId="49950D5E" w14:textId="77777777" w:rsidTr="610166AC">
        <w:trPr>
          <w:tblHeader/>
          <w:tblCellSpacing w:w="15" w:type="dxa"/>
        </w:trPr>
        <w:tc>
          <w:tcPr>
            <w:tcW w:w="0" w:type="auto"/>
            <w:vAlign w:val="center"/>
            <w:hideMark/>
          </w:tcPr>
          <w:p w14:paraId="6B5F50CF" w14:textId="77777777" w:rsidR="003B3B39" w:rsidRPr="003B3B39" w:rsidRDefault="22105ADC" w:rsidP="610166AC">
            <w:pPr>
              <w:jc w:val="both"/>
              <w:rPr>
                <w:b/>
                <w:bCs/>
              </w:rPr>
            </w:pPr>
            <w:r w:rsidRPr="610166AC">
              <w:rPr>
                <w:b/>
                <w:bCs/>
              </w:rPr>
              <w:t>Database Component</w:t>
            </w:r>
          </w:p>
        </w:tc>
        <w:tc>
          <w:tcPr>
            <w:tcW w:w="0" w:type="auto"/>
            <w:vAlign w:val="center"/>
            <w:hideMark/>
          </w:tcPr>
          <w:p w14:paraId="42AC1733" w14:textId="77777777" w:rsidR="003B3B39" w:rsidRPr="003B3B39" w:rsidRDefault="22105ADC" w:rsidP="610166AC">
            <w:pPr>
              <w:jc w:val="both"/>
              <w:rPr>
                <w:b/>
                <w:bCs/>
              </w:rPr>
            </w:pPr>
            <w:r w:rsidRPr="610166AC">
              <w:rPr>
                <w:b/>
                <w:bCs/>
              </w:rPr>
              <w:t>Description</w:t>
            </w:r>
          </w:p>
        </w:tc>
        <w:tc>
          <w:tcPr>
            <w:tcW w:w="0" w:type="auto"/>
            <w:vAlign w:val="center"/>
            <w:hideMark/>
          </w:tcPr>
          <w:p w14:paraId="5F02DF0F" w14:textId="77777777" w:rsidR="003B3B39" w:rsidRPr="003B3B39" w:rsidRDefault="22105ADC" w:rsidP="610166AC">
            <w:pPr>
              <w:jc w:val="both"/>
              <w:rPr>
                <w:b/>
                <w:bCs/>
              </w:rPr>
            </w:pPr>
            <w:r w:rsidRPr="610166AC">
              <w:rPr>
                <w:b/>
                <w:bCs/>
              </w:rPr>
              <w:t>Format</w:t>
            </w:r>
          </w:p>
        </w:tc>
        <w:tc>
          <w:tcPr>
            <w:tcW w:w="0" w:type="auto"/>
            <w:vAlign w:val="center"/>
            <w:hideMark/>
          </w:tcPr>
          <w:p w14:paraId="0C3432FF" w14:textId="77777777" w:rsidR="003B3B39" w:rsidRPr="003B3B39" w:rsidRDefault="22105ADC" w:rsidP="610166AC">
            <w:pPr>
              <w:jc w:val="both"/>
              <w:rPr>
                <w:b/>
                <w:bCs/>
              </w:rPr>
            </w:pPr>
            <w:r w:rsidRPr="610166AC">
              <w:rPr>
                <w:b/>
                <w:bCs/>
              </w:rPr>
              <w:t>Processing Notes</w:t>
            </w:r>
          </w:p>
        </w:tc>
      </w:tr>
      <w:tr w:rsidR="003B3B39" w:rsidRPr="003B3B39" w14:paraId="7A30A408" w14:textId="77777777" w:rsidTr="610166AC">
        <w:trPr>
          <w:tblCellSpacing w:w="15" w:type="dxa"/>
        </w:trPr>
        <w:tc>
          <w:tcPr>
            <w:tcW w:w="0" w:type="auto"/>
            <w:vAlign w:val="center"/>
            <w:hideMark/>
          </w:tcPr>
          <w:p w14:paraId="762EB9D8" w14:textId="77777777" w:rsidR="003B3B39" w:rsidRPr="003B3B39" w:rsidRDefault="22105ADC" w:rsidP="610166AC">
            <w:pPr>
              <w:jc w:val="both"/>
            </w:pPr>
            <w:r>
              <w:t>Master Database</w:t>
            </w:r>
          </w:p>
        </w:tc>
        <w:tc>
          <w:tcPr>
            <w:tcW w:w="0" w:type="auto"/>
            <w:vAlign w:val="center"/>
            <w:hideMark/>
          </w:tcPr>
          <w:p w14:paraId="799C867B" w14:textId="77777777" w:rsidR="003B3B39" w:rsidRPr="003B3B39" w:rsidRDefault="22105ADC" w:rsidP="610166AC">
            <w:pPr>
              <w:jc w:val="both"/>
            </w:pPr>
            <w:r>
              <w:t>Integrated repository of all collected data</w:t>
            </w:r>
          </w:p>
        </w:tc>
        <w:tc>
          <w:tcPr>
            <w:tcW w:w="0" w:type="auto"/>
            <w:vAlign w:val="center"/>
            <w:hideMark/>
          </w:tcPr>
          <w:p w14:paraId="04E015FF" w14:textId="77777777" w:rsidR="003B3B39" w:rsidRPr="003B3B39" w:rsidRDefault="22105ADC" w:rsidP="610166AC">
            <w:pPr>
              <w:jc w:val="both"/>
            </w:pPr>
            <w:r>
              <w:t>SQL database</w:t>
            </w:r>
          </w:p>
        </w:tc>
        <w:tc>
          <w:tcPr>
            <w:tcW w:w="0" w:type="auto"/>
            <w:vAlign w:val="center"/>
            <w:hideMark/>
          </w:tcPr>
          <w:p w14:paraId="23B88E1D" w14:textId="77777777" w:rsidR="003B3B39" w:rsidRPr="003B3B39" w:rsidRDefault="22105ADC" w:rsidP="610166AC">
            <w:pPr>
              <w:jc w:val="both"/>
            </w:pPr>
            <w:r>
              <w:t>Hourly automated synchronization</w:t>
            </w:r>
          </w:p>
        </w:tc>
      </w:tr>
      <w:tr w:rsidR="003B3B39" w:rsidRPr="003B3B39" w14:paraId="3A7B8476" w14:textId="77777777" w:rsidTr="610166AC">
        <w:trPr>
          <w:tblCellSpacing w:w="15" w:type="dxa"/>
        </w:trPr>
        <w:tc>
          <w:tcPr>
            <w:tcW w:w="0" w:type="auto"/>
            <w:vAlign w:val="center"/>
            <w:hideMark/>
          </w:tcPr>
          <w:p w14:paraId="3711BB45" w14:textId="77777777" w:rsidR="003B3B39" w:rsidRPr="003B3B39" w:rsidRDefault="22105ADC" w:rsidP="610166AC">
            <w:pPr>
              <w:jc w:val="both"/>
            </w:pPr>
            <w:r>
              <w:lastRenderedPageBreak/>
              <w:t>Participant Records</w:t>
            </w:r>
          </w:p>
        </w:tc>
        <w:tc>
          <w:tcPr>
            <w:tcW w:w="0" w:type="auto"/>
            <w:vAlign w:val="center"/>
            <w:hideMark/>
          </w:tcPr>
          <w:p w14:paraId="3E4A235A" w14:textId="77777777" w:rsidR="003B3B39" w:rsidRPr="003B3B39" w:rsidRDefault="22105ADC" w:rsidP="610166AC">
            <w:pPr>
              <w:jc w:val="both"/>
            </w:pPr>
            <w:r>
              <w:t>Individual physiological measurements</w:t>
            </w:r>
          </w:p>
        </w:tc>
        <w:tc>
          <w:tcPr>
            <w:tcW w:w="0" w:type="auto"/>
            <w:vAlign w:val="center"/>
            <w:hideMark/>
          </w:tcPr>
          <w:p w14:paraId="3D3B1301" w14:textId="77777777" w:rsidR="003B3B39" w:rsidRPr="003B3B39" w:rsidRDefault="22105ADC" w:rsidP="610166AC">
            <w:pPr>
              <w:jc w:val="both"/>
            </w:pPr>
            <w:r>
              <w:t>Structured tables with participant IDs</w:t>
            </w:r>
          </w:p>
        </w:tc>
        <w:tc>
          <w:tcPr>
            <w:tcW w:w="0" w:type="auto"/>
            <w:vAlign w:val="center"/>
            <w:hideMark/>
          </w:tcPr>
          <w:p w14:paraId="1E54E901" w14:textId="77777777" w:rsidR="003B3B39" w:rsidRPr="003B3B39" w:rsidRDefault="22105ADC" w:rsidP="610166AC">
            <w:pPr>
              <w:jc w:val="both"/>
            </w:pPr>
            <w:r>
              <w:t>Anonymized with 256-bit encryption</w:t>
            </w:r>
          </w:p>
        </w:tc>
      </w:tr>
      <w:tr w:rsidR="003B3B39" w:rsidRPr="003B3B39" w14:paraId="35EDE008" w14:textId="77777777" w:rsidTr="610166AC">
        <w:trPr>
          <w:tblCellSpacing w:w="15" w:type="dxa"/>
        </w:trPr>
        <w:tc>
          <w:tcPr>
            <w:tcW w:w="0" w:type="auto"/>
            <w:vAlign w:val="center"/>
            <w:hideMark/>
          </w:tcPr>
          <w:p w14:paraId="2F956614" w14:textId="77777777" w:rsidR="003B3B39" w:rsidRPr="003B3B39" w:rsidRDefault="22105ADC" w:rsidP="610166AC">
            <w:pPr>
              <w:jc w:val="both"/>
            </w:pPr>
            <w:r>
              <w:t>Environmental Records</w:t>
            </w:r>
          </w:p>
        </w:tc>
        <w:tc>
          <w:tcPr>
            <w:tcW w:w="0" w:type="auto"/>
            <w:vAlign w:val="center"/>
            <w:hideMark/>
          </w:tcPr>
          <w:p w14:paraId="1179E47C" w14:textId="77777777" w:rsidR="003B3B39" w:rsidRPr="003B3B39" w:rsidRDefault="22105ADC" w:rsidP="610166AC">
            <w:pPr>
              <w:jc w:val="both"/>
            </w:pPr>
            <w:r>
              <w:t>Weather and temperature data</w:t>
            </w:r>
          </w:p>
        </w:tc>
        <w:tc>
          <w:tcPr>
            <w:tcW w:w="0" w:type="auto"/>
            <w:vAlign w:val="center"/>
            <w:hideMark/>
          </w:tcPr>
          <w:p w14:paraId="0C3F2D03" w14:textId="77777777" w:rsidR="003B3B39" w:rsidRPr="003B3B39" w:rsidRDefault="22105ADC" w:rsidP="610166AC">
            <w:pPr>
              <w:jc w:val="both"/>
            </w:pPr>
            <w:r>
              <w:t>Time-series format</w:t>
            </w:r>
          </w:p>
        </w:tc>
        <w:tc>
          <w:tcPr>
            <w:tcW w:w="0" w:type="auto"/>
            <w:vAlign w:val="center"/>
            <w:hideMark/>
          </w:tcPr>
          <w:p w14:paraId="6EAE75E6" w14:textId="77777777" w:rsidR="003B3B39" w:rsidRPr="003B3B39" w:rsidRDefault="22105ADC" w:rsidP="610166AC">
            <w:pPr>
              <w:jc w:val="both"/>
            </w:pPr>
            <w:r>
              <w:t>Quality-checked against secondary sources</w:t>
            </w:r>
          </w:p>
        </w:tc>
      </w:tr>
      <w:tr w:rsidR="003B3B39" w:rsidRPr="003B3B39" w14:paraId="1976C926" w14:textId="77777777" w:rsidTr="610166AC">
        <w:trPr>
          <w:tblCellSpacing w:w="15" w:type="dxa"/>
        </w:trPr>
        <w:tc>
          <w:tcPr>
            <w:tcW w:w="0" w:type="auto"/>
            <w:vAlign w:val="center"/>
            <w:hideMark/>
          </w:tcPr>
          <w:p w14:paraId="01B866E8" w14:textId="77777777" w:rsidR="003B3B39" w:rsidRPr="003B3B39" w:rsidRDefault="22105ADC" w:rsidP="610166AC">
            <w:pPr>
              <w:jc w:val="both"/>
            </w:pPr>
            <w:r>
              <w:t>Event Markers</w:t>
            </w:r>
          </w:p>
        </w:tc>
        <w:tc>
          <w:tcPr>
            <w:tcW w:w="0" w:type="auto"/>
            <w:vAlign w:val="center"/>
            <w:hideMark/>
          </w:tcPr>
          <w:p w14:paraId="1A507726" w14:textId="77777777" w:rsidR="003B3B39" w:rsidRPr="003B3B39" w:rsidRDefault="22105ADC" w:rsidP="610166AC">
            <w:pPr>
              <w:jc w:val="both"/>
            </w:pPr>
            <w:r>
              <w:t>Identified temperature drop events</w:t>
            </w:r>
          </w:p>
        </w:tc>
        <w:tc>
          <w:tcPr>
            <w:tcW w:w="0" w:type="auto"/>
            <w:vAlign w:val="center"/>
            <w:hideMark/>
          </w:tcPr>
          <w:p w14:paraId="1BF7AE5F" w14:textId="77777777" w:rsidR="003B3B39" w:rsidRPr="003B3B39" w:rsidRDefault="22105ADC" w:rsidP="610166AC">
            <w:pPr>
              <w:jc w:val="both"/>
            </w:pPr>
            <w:r>
              <w:t>Tagged entries with metadata</w:t>
            </w:r>
          </w:p>
        </w:tc>
        <w:tc>
          <w:tcPr>
            <w:tcW w:w="0" w:type="auto"/>
            <w:vAlign w:val="center"/>
            <w:hideMark/>
          </w:tcPr>
          <w:p w14:paraId="07E93A86" w14:textId="77777777" w:rsidR="003B3B39" w:rsidRPr="003B3B39" w:rsidRDefault="22105ADC" w:rsidP="610166AC">
            <w:pPr>
              <w:jc w:val="both"/>
            </w:pPr>
            <w:r>
              <w:t>Automated flagging using Python algorithm</w:t>
            </w:r>
          </w:p>
        </w:tc>
      </w:tr>
      <w:tr w:rsidR="003B3B39" w:rsidRPr="003B3B39" w14:paraId="51A8CC34" w14:textId="77777777" w:rsidTr="610166AC">
        <w:trPr>
          <w:tblCellSpacing w:w="15" w:type="dxa"/>
        </w:trPr>
        <w:tc>
          <w:tcPr>
            <w:tcW w:w="0" w:type="auto"/>
            <w:vAlign w:val="center"/>
            <w:hideMark/>
          </w:tcPr>
          <w:p w14:paraId="7D0F7F8F" w14:textId="77777777" w:rsidR="003B3B39" w:rsidRPr="003B3B39" w:rsidRDefault="22105ADC" w:rsidP="610166AC">
            <w:pPr>
              <w:jc w:val="both"/>
            </w:pPr>
            <w:r>
              <w:t>Metadata Repository</w:t>
            </w:r>
          </w:p>
        </w:tc>
        <w:tc>
          <w:tcPr>
            <w:tcW w:w="0" w:type="auto"/>
            <w:vAlign w:val="center"/>
            <w:hideMark/>
          </w:tcPr>
          <w:p w14:paraId="569D7919" w14:textId="77777777" w:rsidR="003B3B39" w:rsidRPr="003B3B39" w:rsidRDefault="22105ADC" w:rsidP="610166AC">
            <w:pPr>
              <w:jc w:val="both"/>
            </w:pPr>
            <w:r>
              <w:t>Technical information about devices and API</w:t>
            </w:r>
          </w:p>
        </w:tc>
        <w:tc>
          <w:tcPr>
            <w:tcW w:w="0" w:type="auto"/>
            <w:vAlign w:val="center"/>
            <w:hideMark/>
          </w:tcPr>
          <w:p w14:paraId="723BA080" w14:textId="77777777" w:rsidR="003B3B39" w:rsidRPr="003B3B39" w:rsidRDefault="22105ADC" w:rsidP="610166AC">
            <w:pPr>
              <w:jc w:val="both"/>
            </w:pPr>
            <w:r>
              <w:t>XML documentation</w:t>
            </w:r>
          </w:p>
        </w:tc>
        <w:tc>
          <w:tcPr>
            <w:tcW w:w="0" w:type="auto"/>
            <w:vAlign w:val="center"/>
            <w:hideMark/>
          </w:tcPr>
          <w:p w14:paraId="74894855" w14:textId="77777777" w:rsidR="003B3B39" w:rsidRPr="003B3B39" w:rsidRDefault="22105ADC" w:rsidP="610166AC">
            <w:pPr>
              <w:jc w:val="both"/>
            </w:pPr>
            <w:r>
              <w:t>Version-controlled for reproducibility</w:t>
            </w:r>
          </w:p>
        </w:tc>
      </w:tr>
      <w:tr w:rsidR="003B3B39" w:rsidRPr="003B3B39" w14:paraId="2A3E67C0" w14:textId="77777777" w:rsidTr="610166AC">
        <w:trPr>
          <w:tblCellSpacing w:w="15" w:type="dxa"/>
        </w:trPr>
        <w:tc>
          <w:tcPr>
            <w:tcW w:w="0" w:type="auto"/>
            <w:vAlign w:val="center"/>
            <w:hideMark/>
          </w:tcPr>
          <w:p w14:paraId="53AED350" w14:textId="77777777" w:rsidR="003B3B39" w:rsidRPr="003B3B39" w:rsidRDefault="22105ADC" w:rsidP="610166AC">
            <w:pPr>
              <w:jc w:val="both"/>
            </w:pPr>
            <w:r>
              <w:t>Analysis Datasets</w:t>
            </w:r>
          </w:p>
        </w:tc>
        <w:tc>
          <w:tcPr>
            <w:tcW w:w="0" w:type="auto"/>
            <w:vAlign w:val="center"/>
            <w:hideMark/>
          </w:tcPr>
          <w:p w14:paraId="74ED7788" w14:textId="77777777" w:rsidR="003B3B39" w:rsidRPr="003B3B39" w:rsidRDefault="22105ADC" w:rsidP="610166AC">
            <w:pPr>
              <w:jc w:val="both"/>
            </w:pPr>
            <w:r>
              <w:t>Preprocessed data for statistical analysis</w:t>
            </w:r>
          </w:p>
        </w:tc>
        <w:tc>
          <w:tcPr>
            <w:tcW w:w="0" w:type="auto"/>
            <w:vAlign w:val="center"/>
            <w:hideMark/>
          </w:tcPr>
          <w:p w14:paraId="550F8395" w14:textId="77777777" w:rsidR="003B3B39" w:rsidRPr="003B3B39" w:rsidRDefault="22105ADC" w:rsidP="610166AC">
            <w:pPr>
              <w:jc w:val="both"/>
            </w:pPr>
            <w:r>
              <w:t>R and Python compatible formats</w:t>
            </w:r>
          </w:p>
        </w:tc>
        <w:tc>
          <w:tcPr>
            <w:tcW w:w="0" w:type="auto"/>
            <w:vAlign w:val="center"/>
            <w:hideMark/>
          </w:tcPr>
          <w:p w14:paraId="4F37C99D" w14:textId="77777777" w:rsidR="003B3B39" w:rsidRPr="003B3B39" w:rsidRDefault="22105ADC" w:rsidP="610166AC">
            <w:pPr>
              <w:jc w:val="both"/>
            </w:pPr>
            <w:r>
              <w:t>Generated via automated scripts</w:t>
            </w:r>
          </w:p>
        </w:tc>
      </w:tr>
    </w:tbl>
    <w:p w14:paraId="371EF0D1" w14:textId="77777777" w:rsidR="003B3B39" w:rsidRPr="003B3B39" w:rsidRDefault="22105ADC" w:rsidP="610166AC">
      <w:pPr>
        <w:jc w:val="both"/>
      </w:pPr>
      <w:r>
        <w:t>Data integration occurred through a custom Python framework that synchronized timestamps across data sources and aligned physiological measurements with the nearest environmental readings (maximum 30-minute difference). The database included validation rules to identify potential anomalies or device errors, flagging these for manual review.</w:t>
      </w:r>
    </w:p>
    <w:p w14:paraId="5BBE81AB" w14:textId="2C22BD3E" w:rsidR="051F026C" w:rsidRDefault="051F026C" w:rsidP="610166AC">
      <w:pPr>
        <w:pStyle w:val="Heading3"/>
        <w:spacing w:before="281" w:after="281"/>
        <w:jc w:val="both"/>
        <w:rPr>
          <w:rFonts w:eastAsia="Times New Roman" w:cs="Times New Roman"/>
          <w:bCs/>
          <w:sz w:val="28"/>
        </w:rPr>
      </w:pPr>
      <w:bookmarkStart w:id="21" w:name="_Toc1834352498"/>
      <w:r w:rsidRPr="610166AC">
        <w:rPr>
          <w:rFonts w:eastAsia="Times New Roman" w:cs="Times New Roman"/>
          <w:bCs/>
          <w:sz w:val="28"/>
        </w:rPr>
        <w:t>3.4 Analytical Framework</w:t>
      </w:r>
      <w:bookmarkEnd w:id="21"/>
    </w:p>
    <w:p w14:paraId="50C812EA" w14:textId="43E4DB09" w:rsidR="051F026C" w:rsidRDefault="051F026C" w:rsidP="610166AC">
      <w:pPr>
        <w:spacing w:before="240" w:after="240"/>
        <w:jc w:val="both"/>
        <w:rPr>
          <w:rFonts w:eastAsia="Times New Roman" w:cs="Times New Roman"/>
        </w:rPr>
      </w:pPr>
      <w:r w:rsidRPr="610166AC">
        <w:rPr>
          <w:rFonts w:eastAsia="Times New Roman" w:cs="Times New Roman"/>
        </w:rPr>
        <w:t>To examine the relationship between temperature drops and heart rate changes, a structured, multi-method analytical framework was employed, combining statistical modeling, time series analysis, and machine learning techniques. This framework was tailored to address both the physiological and contextual dynamics of heart rate variability (HRV) responses using real-world data.</w:t>
      </w:r>
    </w:p>
    <w:p w14:paraId="3639F26F" w14:textId="44F338E3" w:rsidR="0701019D" w:rsidRDefault="0701019D" w:rsidP="610166AC">
      <w:pPr>
        <w:pStyle w:val="Heading3"/>
        <w:jc w:val="both"/>
      </w:pPr>
      <w:bookmarkStart w:id="22" w:name="_Toc851787325"/>
      <w:r w:rsidRPr="610166AC">
        <w:t>3.4.1</w:t>
      </w:r>
      <w:r>
        <w:tab/>
      </w:r>
      <w:r w:rsidR="051F026C" w:rsidRPr="610166AC">
        <w:t>Data Preprocessing and Integration</w:t>
      </w:r>
      <w:bookmarkEnd w:id="22"/>
    </w:p>
    <w:p w14:paraId="0D970D50" w14:textId="32ADA30E" w:rsidR="051F026C" w:rsidRDefault="051F026C" w:rsidP="610166AC">
      <w:pPr>
        <w:jc w:val="both"/>
        <w:rPr>
          <w:rFonts w:eastAsia="Times New Roman" w:cs="Times New Roman"/>
        </w:rPr>
      </w:pPr>
      <w:r w:rsidRPr="610166AC">
        <w:t>Data Sources: Heart rate data were extracted from Apple Watch XML files, and corresponding temperature data were retrieved from the OpenWeatherMap API for Kamkole, Hyderabad.</w:t>
      </w:r>
    </w:p>
    <w:p w14:paraId="27947349" w14:textId="5BBAA323" w:rsidR="051F026C" w:rsidRDefault="051F026C" w:rsidP="610166AC">
      <w:pPr>
        <w:jc w:val="both"/>
        <w:rPr>
          <w:rFonts w:eastAsia="Times New Roman" w:cs="Times New Roman"/>
        </w:rPr>
      </w:pPr>
      <w:r w:rsidRPr="610166AC">
        <w:t>Data Cleaning: Implausible heart rate values (&lt;30 BPM or &gt;200 BPM) were removed to eliminate sensor errors or artifacts.</w:t>
      </w:r>
    </w:p>
    <w:p w14:paraId="34519B39" w14:textId="5A90AC77" w:rsidR="051F026C" w:rsidRDefault="051F026C" w:rsidP="610166AC">
      <w:pPr>
        <w:jc w:val="both"/>
        <w:rPr>
          <w:rFonts w:eastAsia="Times New Roman" w:cs="Times New Roman"/>
        </w:rPr>
      </w:pPr>
      <w:r w:rsidRPr="610166AC">
        <w:t>Temporal Alignment: Heart rate and temperature readings were synchronized on a per-minute basis, with temperature interpolated when needed to match timestamps precisely.</w:t>
      </w:r>
    </w:p>
    <w:p w14:paraId="64676F3F" w14:textId="657889BD" w:rsidR="051F026C" w:rsidRDefault="051F026C" w:rsidP="610166AC">
      <w:pPr>
        <w:jc w:val="both"/>
        <w:rPr>
          <w:rFonts w:eastAsia="Times New Roman" w:cs="Times New Roman"/>
        </w:rPr>
      </w:pPr>
      <w:r w:rsidRPr="610166AC">
        <w:t>Event-Based Segmentation: Temperature drop events were defined as declines exceeding 0.5°C within a 2–6-hour time window. These were categorized into three ranges:</w:t>
      </w:r>
    </w:p>
    <w:p w14:paraId="7C0B5DE5" w14:textId="4F848AB7" w:rsidR="051F026C" w:rsidRDefault="051F026C" w:rsidP="610166AC">
      <w:pPr>
        <w:pStyle w:val="Style1"/>
        <w:jc w:val="both"/>
        <w:rPr>
          <w:rFonts w:eastAsia="Times New Roman" w:cs="Times New Roman"/>
        </w:rPr>
      </w:pPr>
      <w:r w:rsidRPr="610166AC">
        <w:t xml:space="preserve">Mild: </w:t>
      </w:r>
      <w:r w:rsidR="6CD8AD75" w:rsidRPr="610166AC">
        <w:t>1.5–3.0°C</w:t>
      </w:r>
    </w:p>
    <w:p w14:paraId="2119505A" w14:textId="3A0790A9" w:rsidR="051F026C" w:rsidRDefault="051F026C" w:rsidP="610166AC">
      <w:pPr>
        <w:pStyle w:val="Style1"/>
        <w:jc w:val="both"/>
        <w:rPr>
          <w:rFonts w:eastAsia="Times New Roman" w:cs="Times New Roman"/>
        </w:rPr>
      </w:pPr>
      <w:r w:rsidRPr="610166AC">
        <w:t>Moderate: 1.5–3.0°C</w:t>
      </w:r>
    </w:p>
    <w:p w14:paraId="1233CC46" w14:textId="083442A3" w:rsidR="051F026C" w:rsidRDefault="051F026C" w:rsidP="610166AC">
      <w:pPr>
        <w:pStyle w:val="Style1"/>
        <w:jc w:val="both"/>
        <w:rPr>
          <w:rFonts w:eastAsia="Times New Roman" w:cs="Times New Roman"/>
        </w:rPr>
      </w:pPr>
      <w:r w:rsidRPr="610166AC">
        <w:t>Severe: &gt;3.0°C</w:t>
      </w:r>
    </w:p>
    <w:p w14:paraId="40B2F1F5" w14:textId="457E05A5" w:rsidR="7635812B" w:rsidRDefault="7635812B" w:rsidP="610166AC">
      <w:pPr>
        <w:pStyle w:val="Heading3"/>
        <w:jc w:val="both"/>
      </w:pPr>
      <w:bookmarkStart w:id="23" w:name="_Toc911274163"/>
      <w:r w:rsidRPr="610166AC">
        <w:t>3.4.2</w:t>
      </w:r>
      <w:r>
        <w:tab/>
      </w:r>
      <w:r w:rsidR="051F026C" w:rsidRPr="610166AC">
        <w:t>Correlation and Regression Analysis</w:t>
      </w:r>
      <w:bookmarkEnd w:id="23"/>
    </w:p>
    <w:p w14:paraId="2A68B8EA" w14:textId="518977E0" w:rsidR="051F026C" w:rsidRDefault="051F026C" w:rsidP="610166AC">
      <w:pPr>
        <w:jc w:val="both"/>
        <w:rPr>
          <w:rFonts w:eastAsia="Times New Roman" w:cs="Times New Roman"/>
        </w:rPr>
      </w:pPr>
      <w:r w:rsidRPr="610166AC">
        <w:t>Pearson Correlation was computed for each participant to explore linear associations between heart rate and temperature drop magnitude.</w:t>
      </w:r>
    </w:p>
    <w:p w14:paraId="7E9292A8" w14:textId="0C65A8F9" w:rsidR="051F026C" w:rsidRDefault="051F026C" w:rsidP="610166AC">
      <w:pPr>
        <w:jc w:val="both"/>
        <w:rPr>
          <w:rFonts w:eastAsia="Times New Roman" w:cs="Times New Roman"/>
        </w:rPr>
      </w:pPr>
      <w:r w:rsidRPr="610166AC">
        <w:t>Individual Variation Analysis compared correlations across participants based on age, sex, and self-reported fitness level, identifying differences in sensitivity to cold exposure.</w:t>
      </w:r>
    </w:p>
    <w:p w14:paraId="4E0815F6" w14:textId="3C82AEC4" w:rsidR="051F026C" w:rsidRDefault="051F026C" w:rsidP="610166AC">
      <w:pPr>
        <w:jc w:val="both"/>
        <w:rPr>
          <w:rFonts w:eastAsia="Times New Roman" w:cs="Times New Roman"/>
        </w:rPr>
      </w:pPr>
      <w:r w:rsidRPr="610166AC">
        <w:t>Contextual Analysis assessed correlation strength in different environmental and behavioral contexts (e.g., indoor vs. outdoor, rest vs. activity, day vs. night).</w:t>
      </w:r>
    </w:p>
    <w:p w14:paraId="603B9E8E" w14:textId="7B2505F1" w:rsidR="146C1DC3" w:rsidRDefault="146C1DC3" w:rsidP="610166AC">
      <w:pPr>
        <w:pStyle w:val="Heading3"/>
        <w:jc w:val="both"/>
      </w:pPr>
      <w:bookmarkStart w:id="24" w:name="_Toc1175394"/>
      <w:r w:rsidRPr="610166AC">
        <w:lastRenderedPageBreak/>
        <w:t>3.4.3</w:t>
      </w:r>
      <w:r>
        <w:tab/>
      </w:r>
      <w:r w:rsidR="051F026C" w:rsidRPr="610166AC">
        <w:t>Time Series Modeling</w:t>
      </w:r>
      <w:bookmarkEnd w:id="24"/>
    </w:p>
    <w:p w14:paraId="63277F8C" w14:textId="3F287E57" w:rsidR="051F026C" w:rsidRDefault="051F026C" w:rsidP="610166AC">
      <w:pPr>
        <w:spacing w:before="240" w:after="240"/>
        <w:jc w:val="both"/>
      </w:pPr>
      <w:r w:rsidRPr="610166AC">
        <w:rPr>
          <w:rFonts w:eastAsia="Times New Roman" w:cs="Times New Roman"/>
        </w:rPr>
        <w:t>To account for temporal autocorrelation in heart rate data:</w:t>
      </w:r>
    </w:p>
    <w:p w14:paraId="3CA4B573" w14:textId="3D2B231D" w:rsidR="051F026C" w:rsidRDefault="051F026C" w:rsidP="610166AC">
      <w:pPr>
        <w:jc w:val="both"/>
        <w:rPr>
          <w:rFonts w:eastAsia="Times New Roman" w:cs="Times New Roman"/>
        </w:rPr>
      </w:pPr>
      <w:r w:rsidRPr="610166AC">
        <w:t xml:space="preserve">ARIMA (Autoregressive Integrated Moving Average) models were fitted to participant time series around temperature drop events. For example, an </w:t>
      </w:r>
      <w:proofErr w:type="gramStart"/>
      <w:r w:rsidRPr="610166AC">
        <w:t>ARIMA(</w:t>
      </w:r>
      <w:proofErr w:type="gramEnd"/>
      <w:r w:rsidRPr="610166AC">
        <w:t>2,0,1) model best fit the data for Participant 3, based on AIC/BIC optimization.</w:t>
      </w:r>
    </w:p>
    <w:p w14:paraId="074F5C2D" w14:textId="1CEDF252" w:rsidR="051F026C" w:rsidRDefault="051F026C" w:rsidP="610166AC">
      <w:pPr>
        <w:jc w:val="both"/>
        <w:rPr>
          <w:rFonts w:eastAsia="Times New Roman" w:cs="Times New Roman"/>
        </w:rPr>
      </w:pPr>
      <w:r w:rsidRPr="610166AC">
        <w:t>Intervention Analysis was conducted within the ARIMA framework to assess the significance of temperature drops as external shocks influencing heart rate trends.</w:t>
      </w:r>
    </w:p>
    <w:p w14:paraId="0E750EAE" w14:textId="3795D55F" w:rsidR="051F026C" w:rsidRDefault="051F026C" w:rsidP="610166AC">
      <w:pPr>
        <w:jc w:val="both"/>
        <w:rPr>
          <w:rFonts w:eastAsia="Times New Roman" w:cs="Times New Roman"/>
        </w:rPr>
      </w:pPr>
      <w:r w:rsidRPr="610166AC">
        <w:t>Effects of temperature drops of varying magnitude were modeled as covariates in the time series.</w:t>
      </w:r>
    </w:p>
    <w:p w14:paraId="732E4DFE" w14:textId="6AE4C002" w:rsidR="66729E01" w:rsidRDefault="66729E01" w:rsidP="610166AC">
      <w:pPr>
        <w:pStyle w:val="Heading3"/>
        <w:jc w:val="both"/>
      </w:pPr>
      <w:bookmarkStart w:id="25" w:name="_Toc1849184593"/>
      <w:r w:rsidRPr="610166AC">
        <w:t>3.4.4</w:t>
      </w:r>
      <w:r>
        <w:tab/>
      </w:r>
      <w:r w:rsidR="051F026C" w:rsidRPr="610166AC">
        <w:t>Machine Learning Modeling</w:t>
      </w:r>
      <w:bookmarkEnd w:id="25"/>
    </w:p>
    <w:p w14:paraId="7DBD44E8" w14:textId="5D3AF161" w:rsidR="051F026C" w:rsidRDefault="051F026C" w:rsidP="610166AC">
      <w:pPr>
        <w:spacing w:before="240" w:after="240"/>
        <w:jc w:val="both"/>
      </w:pPr>
      <w:r w:rsidRPr="610166AC">
        <w:rPr>
          <w:rFonts w:eastAsia="Times New Roman" w:cs="Times New Roman"/>
        </w:rPr>
        <w:t>To explore potential non-linear relationships and higher-order interactions:</w:t>
      </w:r>
    </w:p>
    <w:p w14:paraId="206982E6" w14:textId="4E3FF948" w:rsidR="051F026C" w:rsidRDefault="051F026C" w:rsidP="610166AC">
      <w:pPr>
        <w:jc w:val="both"/>
        <w:rPr>
          <w:rFonts w:eastAsia="Times New Roman" w:cs="Times New Roman"/>
        </w:rPr>
      </w:pPr>
      <w:r w:rsidRPr="610166AC">
        <w:t>A Random Forest Regressor was trained using 70% of the data and validated on the remaining 30%.</w:t>
      </w:r>
    </w:p>
    <w:p w14:paraId="5A01DCBC" w14:textId="1D5FE57F" w:rsidR="051F026C" w:rsidRDefault="051F026C" w:rsidP="610166AC">
      <w:pPr>
        <w:jc w:val="both"/>
        <w:rPr>
          <w:rFonts w:eastAsia="Times New Roman" w:cs="Times New Roman"/>
        </w:rPr>
      </w:pPr>
      <w:r w:rsidRPr="610166AC">
        <w:t>Parameters: n_estimators = 500, max_features = 3, min_samples_leaf = 5.</w:t>
      </w:r>
    </w:p>
    <w:p w14:paraId="5F0937AF" w14:textId="148ED71C" w:rsidR="051F026C" w:rsidRDefault="051F026C" w:rsidP="610166AC">
      <w:pPr>
        <w:jc w:val="both"/>
        <w:rPr>
          <w:rFonts w:eastAsia="Times New Roman" w:cs="Times New Roman"/>
        </w:rPr>
      </w:pPr>
      <w:r w:rsidRPr="610166AC">
        <w:t>Model performance was evaluated using:</w:t>
      </w:r>
    </w:p>
    <w:p w14:paraId="6C6292E5" w14:textId="5367E802" w:rsidR="051F026C" w:rsidRDefault="051F026C" w:rsidP="610166AC">
      <w:pPr>
        <w:pStyle w:val="Style1"/>
        <w:jc w:val="both"/>
        <w:rPr>
          <w:rFonts w:eastAsia="Times New Roman" w:cs="Times New Roman"/>
          <w:b/>
          <w:bCs/>
        </w:rPr>
      </w:pPr>
      <w:r w:rsidRPr="610166AC">
        <w:t>R² (coefficient of determination)</w:t>
      </w:r>
    </w:p>
    <w:p w14:paraId="0F1C9F5E" w14:textId="78D2F741" w:rsidR="051F026C" w:rsidRDefault="051F026C" w:rsidP="610166AC">
      <w:pPr>
        <w:pStyle w:val="Style1"/>
        <w:jc w:val="both"/>
        <w:rPr>
          <w:rFonts w:eastAsia="Times New Roman" w:cs="Times New Roman"/>
          <w:b/>
          <w:bCs/>
        </w:rPr>
      </w:pPr>
      <w:r w:rsidRPr="610166AC">
        <w:t>RMSE (Root Mean Square Error)</w:t>
      </w:r>
    </w:p>
    <w:p w14:paraId="12A21914" w14:textId="274302AF" w:rsidR="051F026C" w:rsidRDefault="051F026C" w:rsidP="610166AC">
      <w:pPr>
        <w:pStyle w:val="Style1"/>
        <w:jc w:val="both"/>
        <w:rPr>
          <w:rFonts w:eastAsia="Times New Roman" w:cs="Times New Roman"/>
          <w:b/>
          <w:bCs/>
        </w:rPr>
      </w:pPr>
      <w:r w:rsidRPr="610166AC">
        <w:t>MAE (Mean Absolute Error)</w:t>
      </w:r>
    </w:p>
    <w:p w14:paraId="3965EDD3" w14:textId="4C6D221E" w:rsidR="051F026C" w:rsidRDefault="051F026C" w:rsidP="610166AC">
      <w:pPr>
        <w:jc w:val="both"/>
        <w:rPr>
          <w:rFonts w:eastAsia="Times New Roman" w:cs="Times New Roman"/>
        </w:rPr>
      </w:pPr>
      <w:r w:rsidRPr="610166AC">
        <w:t>Feature Importance Analysis identified the most predictive environmental features impacting heart rate, though overall predictive performance was weak (validation R² = 0.0199).</w:t>
      </w:r>
    </w:p>
    <w:p w14:paraId="2D3C9292" w14:textId="6AC007AB" w:rsidR="1B8D3C26" w:rsidRDefault="1B8D3C26" w:rsidP="610166AC">
      <w:pPr>
        <w:pStyle w:val="Heading3"/>
        <w:jc w:val="both"/>
      </w:pPr>
      <w:bookmarkStart w:id="26" w:name="_Toc1667462576"/>
      <w:r w:rsidRPr="610166AC">
        <w:t>3.4.5</w:t>
      </w:r>
      <w:r>
        <w:tab/>
      </w:r>
      <w:r w:rsidR="051F026C" w:rsidRPr="610166AC">
        <w:t>Threshold &amp; Effect Size Analysis</w:t>
      </w:r>
      <w:bookmarkEnd w:id="26"/>
    </w:p>
    <w:p w14:paraId="3A391F31" w14:textId="76B92FC1" w:rsidR="051F026C" w:rsidRDefault="051F026C" w:rsidP="610166AC">
      <w:pPr>
        <w:jc w:val="both"/>
        <w:rPr>
          <w:rFonts w:eastAsia="Times New Roman" w:cs="Times New Roman"/>
        </w:rPr>
      </w:pPr>
      <w:r w:rsidRPr="610166AC">
        <w:t>Physiological responses were compared across the three predefined temperature drop categories (</w:t>
      </w:r>
      <w:r w:rsidR="6CD8AD75" w:rsidRPr="610166AC">
        <w:t>1.5–3.0°C</w:t>
      </w:r>
      <w:r w:rsidRPr="610166AC">
        <w:t>, 1.5–3.0°C, and &gt;3.0°C).</w:t>
      </w:r>
    </w:p>
    <w:p w14:paraId="61459B36" w14:textId="2E16076A" w:rsidR="051F026C" w:rsidRDefault="051F026C" w:rsidP="610166AC">
      <w:pPr>
        <w:jc w:val="both"/>
        <w:rPr>
          <w:rFonts w:eastAsia="Times New Roman" w:cs="Times New Roman"/>
        </w:rPr>
      </w:pPr>
      <w:r w:rsidRPr="610166AC">
        <w:t>Cohen’s d was calculated to estimate the effect size of each category on heart rate changes, providing insight into the practical significance beyond p-values.</w:t>
      </w:r>
    </w:p>
    <w:p w14:paraId="407F21B3" w14:textId="7F457322" w:rsidR="051F026C" w:rsidRDefault="051F026C" w:rsidP="610166AC">
      <w:pPr>
        <w:jc w:val="both"/>
        <w:rPr>
          <w:rFonts w:eastAsia="Times New Roman" w:cs="Times New Roman"/>
        </w:rPr>
      </w:pPr>
      <w:r w:rsidRPr="610166AC">
        <w:t>Despite significant AR and MA terms in the ARIMA model, temperature drop effects were only marginally significant for small drops and non-significant for larger drops in some participants.</w:t>
      </w:r>
    </w:p>
    <w:p w14:paraId="396C5459" w14:textId="7D0B3F5C" w:rsidR="555D33C1" w:rsidRDefault="555D33C1" w:rsidP="610166AC">
      <w:pPr>
        <w:pStyle w:val="Heading3"/>
        <w:jc w:val="both"/>
      </w:pPr>
      <w:bookmarkStart w:id="27" w:name="_Toc2119096554"/>
      <w:r w:rsidRPr="610166AC">
        <w:t>3.4.6</w:t>
      </w:r>
      <w:r>
        <w:tab/>
      </w:r>
      <w:r w:rsidR="051F026C" w:rsidRPr="610166AC">
        <w:t>Contextual Moderation Assessment</w:t>
      </w:r>
      <w:bookmarkEnd w:id="27"/>
    </w:p>
    <w:p w14:paraId="33B1B114" w14:textId="178D8091" w:rsidR="051F026C" w:rsidRDefault="051F026C" w:rsidP="610166AC">
      <w:pPr>
        <w:jc w:val="both"/>
        <w:rPr>
          <w:rFonts w:eastAsia="Times New Roman" w:cs="Times New Roman"/>
        </w:rPr>
      </w:pPr>
      <w:r w:rsidRPr="610166AC">
        <w:t>Temperature-heart rate relationships were stratified by:</w:t>
      </w:r>
    </w:p>
    <w:p w14:paraId="204A0AC5" w14:textId="7A06D247" w:rsidR="051F026C" w:rsidRDefault="051F026C" w:rsidP="610166AC">
      <w:pPr>
        <w:pStyle w:val="Style1"/>
        <w:jc w:val="both"/>
        <w:rPr>
          <w:rFonts w:eastAsia="Times New Roman" w:cs="Times New Roman"/>
        </w:rPr>
      </w:pPr>
      <w:r w:rsidRPr="610166AC">
        <w:t>Location (Indoor vs. Outdoor)</w:t>
      </w:r>
    </w:p>
    <w:p w14:paraId="52EEF39E" w14:textId="059123BF" w:rsidR="051F026C" w:rsidRDefault="051F026C" w:rsidP="610166AC">
      <w:pPr>
        <w:pStyle w:val="Style1"/>
        <w:jc w:val="both"/>
        <w:rPr>
          <w:rFonts w:eastAsia="Times New Roman" w:cs="Times New Roman"/>
        </w:rPr>
      </w:pPr>
      <w:r w:rsidRPr="610166AC">
        <w:t>Time of Day (Day vs. Night)</w:t>
      </w:r>
    </w:p>
    <w:p w14:paraId="0BED85D4" w14:textId="56FDE922" w:rsidR="051F026C" w:rsidRDefault="051F026C" w:rsidP="610166AC">
      <w:pPr>
        <w:pStyle w:val="Style1"/>
        <w:jc w:val="both"/>
        <w:rPr>
          <w:rFonts w:eastAsia="Times New Roman" w:cs="Times New Roman"/>
        </w:rPr>
      </w:pPr>
      <w:r w:rsidRPr="610166AC">
        <w:t>Activity State (Rest vs. Physical Activity)</w:t>
      </w:r>
    </w:p>
    <w:p w14:paraId="24551D35" w14:textId="6152AA4F" w:rsidR="051F026C" w:rsidRDefault="051F026C" w:rsidP="610166AC">
      <w:pPr>
        <w:jc w:val="both"/>
        <w:rPr>
          <w:rFonts w:eastAsia="Times New Roman" w:cs="Times New Roman"/>
        </w:rPr>
      </w:pPr>
      <w:r w:rsidRPr="610166AC">
        <w:t>Stronger correlations were observed in outdoor, nighttime, and resting contexts, supporting the hypothesis that environmental exposure and reduced physiological masking amplify cold response.</w:t>
      </w:r>
    </w:p>
    <w:p w14:paraId="24873A63" w14:textId="25BDC9C1" w:rsidR="610166AC" w:rsidRDefault="610166AC" w:rsidP="610166AC">
      <w:pPr>
        <w:jc w:val="both"/>
      </w:pPr>
    </w:p>
    <w:p w14:paraId="31BB4366" w14:textId="52694E01" w:rsidR="051F026C" w:rsidRDefault="051F026C" w:rsidP="610166AC">
      <w:pPr>
        <w:spacing w:before="240" w:after="240"/>
        <w:jc w:val="both"/>
        <w:rPr>
          <w:rFonts w:eastAsia="Times New Roman" w:cs="Times New Roman"/>
        </w:rPr>
      </w:pPr>
      <w:r w:rsidRPr="610166AC">
        <w:rPr>
          <w:rFonts w:eastAsia="Times New Roman" w:cs="Times New Roman"/>
        </w:rPr>
        <w:t>This analytical framework enabled a robust evaluation of physiological responses to real-world environmental stressors by combining physiological modeling, environmental data fusion, and computational analysis. It allowed for nuanced understanding of both individual- and context-level variations in heart rate reactivity to cold exposure.</w:t>
      </w:r>
    </w:p>
    <w:p w14:paraId="29601225" w14:textId="240D093C" w:rsidR="610166AC" w:rsidRDefault="610166AC" w:rsidP="610166AC">
      <w:pPr>
        <w:jc w:val="both"/>
      </w:pPr>
    </w:p>
    <w:p w14:paraId="1A0831FB" w14:textId="6CB0ECBD" w:rsidR="003B3B39" w:rsidRPr="003B3B39" w:rsidRDefault="22105ADC" w:rsidP="610166AC">
      <w:pPr>
        <w:pStyle w:val="Heading2"/>
        <w:jc w:val="both"/>
      </w:pPr>
      <w:bookmarkStart w:id="28" w:name="_Toc1825657358"/>
      <w:r>
        <w:t xml:space="preserve">3.5 </w:t>
      </w:r>
      <w:r w:rsidR="003B3B39">
        <w:tab/>
      </w:r>
      <w:r>
        <w:t>Statistical Design</w:t>
      </w:r>
      <w:bookmarkEnd w:id="28"/>
    </w:p>
    <w:p w14:paraId="4772284D" w14:textId="77777777" w:rsidR="003B3B39" w:rsidRPr="003B3B39" w:rsidRDefault="22105ADC" w:rsidP="610166AC">
      <w:pPr>
        <w:jc w:val="both"/>
      </w:pPr>
      <w:r>
        <w:t>The statistical design framework was guided by research hypotheses and grounded in appropriate inferential approaches for time-series physiological data:</w:t>
      </w:r>
    </w:p>
    <w:p w14:paraId="0180DBB5" w14:textId="77777777" w:rsidR="003B3B39" w:rsidRPr="003B3B39" w:rsidRDefault="22105ADC" w:rsidP="610166AC">
      <w:pPr>
        <w:jc w:val="both"/>
      </w:pPr>
      <w:r>
        <w:lastRenderedPageBreak/>
        <w:t>Descriptive Statistics</w:t>
      </w:r>
    </w:p>
    <w:p w14:paraId="4779580A" w14:textId="77777777" w:rsidR="003B3B39" w:rsidRPr="003B3B39" w:rsidRDefault="22105ADC" w:rsidP="610166AC">
      <w:pPr>
        <w:pStyle w:val="Style1"/>
        <w:jc w:val="both"/>
      </w:pPr>
      <w:r>
        <w:t>Calculation of central tendency measures (mean, median) and dispersion metrics (standard deviation, interquartile range) for HRV parameters and temperature variables</w:t>
      </w:r>
    </w:p>
    <w:p w14:paraId="153354B3" w14:textId="77777777" w:rsidR="003B3B39" w:rsidRPr="003B3B39" w:rsidRDefault="22105ADC" w:rsidP="610166AC">
      <w:pPr>
        <w:pStyle w:val="Style1"/>
        <w:jc w:val="both"/>
      </w:pPr>
      <w:r>
        <w:t>Distribution analysis with normality testing (Shapiro-Wilk test) to inform subsequent statistical approach</w:t>
      </w:r>
    </w:p>
    <w:p w14:paraId="6D450688" w14:textId="77777777" w:rsidR="003B3B39" w:rsidRPr="003B3B39" w:rsidRDefault="22105ADC" w:rsidP="610166AC">
      <w:pPr>
        <w:pStyle w:val="Style1"/>
        <w:jc w:val="both"/>
      </w:pPr>
      <w:r>
        <w:t>Visualization through box plots, histograms, and kernel density estimations</w:t>
      </w:r>
    </w:p>
    <w:p w14:paraId="0C186F65" w14:textId="77777777" w:rsidR="003B3B39" w:rsidRPr="003B3B39" w:rsidRDefault="22105ADC" w:rsidP="610166AC">
      <w:pPr>
        <w:jc w:val="both"/>
      </w:pPr>
      <w:r>
        <w:t>Hypothesis Testing</w:t>
      </w:r>
    </w:p>
    <w:p w14:paraId="20761D08" w14:textId="77777777" w:rsidR="003B3B39" w:rsidRPr="003B3B39" w:rsidRDefault="22105ADC" w:rsidP="610166AC">
      <w:pPr>
        <w:pStyle w:val="Style1"/>
        <w:jc w:val="both"/>
      </w:pPr>
      <w:r>
        <w:t>Paired t-tests to compare HRV parameters before and after temperature drops (within-subject design)</w:t>
      </w:r>
    </w:p>
    <w:p w14:paraId="6E447D3E" w14:textId="6EBBF89D" w:rsidR="003B3B39" w:rsidRPr="003B3B39" w:rsidRDefault="22105ADC" w:rsidP="610166AC">
      <w:pPr>
        <w:pStyle w:val="Style1"/>
        <w:jc w:val="both"/>
      </w:pPr>
      <w:r>
        <w:t>One-way ANOVA to determine whether HRV changes differed significantly across temperature drop categories (</w:t>
      </w:r>
      <w:r w:rsidR="69D64F92">
        <w:t>0.5–1.5°C</w:t>
      </w:r>
      <w:r>
        <w:t xml:space="preserve">, </w:t>
      </w:r>
      <w:r w:rsidR="097C3B82">
        <w:t>1.5–3.0°C</w:t>
      </w:r>
      <w:r>
        <w:t xml:space="preserve">, </w:t>
      </w:r>
      <w:proofErr w:type="gramStart"/>
      <w:r>
        <w:t xml:space="preserve">and </w:t>
      </w:r>
      <w:r w:rsidR="058B38E7">
        <w:t xml:space="preserve"> &gt;</w:t>
      </w:r>
      <w:proofErr w:type="gramEnd"/>
      <w:r w:rsidR="058B38E7">
        <w:t>3 °C</w:t>
      </w:r>
      <w:r>
        <w:t>)</w:t>
      </w:r>
    </w:p>
    <w:p w14:paraId="54859C59" w14:textId="77777777" w:rsidR="003B3B39" w:rsidRPr="003B3B39" w:rsidRDefault="22105ADC" w:rsidP="610166AC">
      <w:pPr>
        <w:pStyle w:val="Style1"/>
        <w:jc w:val="both"/>
      </w:pPr>
      <w:r>
        <w:t>Post-hoc testing with Tukey's HSD for multiple comparisons when ANOVA results were significant</w:t>
      </w:r>
    </w:p>
    <w:p w14:paraId="24CBE0AB" w14:textId="77777777" w:rsidR="003B3B39" w:rsidRPr="003B3B39" w:rsidRDefault="22105ADC" w:rsidP="610166AC">
      <w:pPr>
        <w:pStyle w:val="Style1"/>
        <w:jc w:val="both"/>
      </w:pPr>
      <w:r>
        <w:t>Non-parametric alternatives (Wilcoxon signed-rank test, Kruskal-</w:t>
      </w:r>
      <w:proofErr w:type="gramStart"/>
      <w:r>
        <w:t>Wallis</w:t>
      </w:r>
      <w:proofErr w:type="gramEnd"/>
      <w:r>
        <w:t xml:space="preserve"> test) employed when normality assumptions were violated</w:t>
      </w:r>
    </w:p>
    <w:p w14:paraId="3C76CDE6" w14:textId="77777777" w:rsidR="003B3B39" w:rsidRPr="003B3B39" w:rsidRDefault="22105ADC" w:rsidP="610166AC">
      <w:pPr>
        <w:jc w:val="both"/>
      </w:pPr>
      <w:r>
        <w:t>Advanced Inferential Methods</w:t>
      </w:r>
    </w:p>
    <w:p w14:paraId="34C5B8DD" w14:textId="77777777" w:rsidR="003B3B39" w:rsidRPr="003B3B39" w:rsidRDefault="22105ADC" w:rsidP="610166AC">
      <w:pPr>
        <w:pStyle w:val="Style1"/>
        <w:jc w:val="both"/>
      </w:pPr>
      <w:r>
        <w:t>Repeated measures ANOVA with Greenhouse-Geisser correction for sphericity violations</w:t>
      </w:r>
    </w:p>
    <w:p w14:paraId="2051B4A1" w14:textId="77777777" w:rsidR="003B3B39" w:rsidRPr="003B3B39" w:rsidRDefault="22105ADC" w:rsidP="610166AC">
      <w:pPr>
        <w:pStyle w:val="Style1"/>
        <w:jc w:val="both"/>
      </w:pPr>
      <w:r>
        <w:t>Linear mixed models with random intercepts for participants to account for individual baseline differences</w:t>
      </w:r>
    </w:p>
    <w:p w14:paraId="798B3CC2" w14:textId="77777777" w:rsidR="003B3B39" w:rsidRPr="003B3B39" w:rsidRDefault="22105ADC" w:rsidP="610166AC">
      <w:pPr>
        <w:pStyle w:val="Style1"/>
        <w:jc w:val="both"/>
      </w:pPr>
      <w:r>
        <w:t>Bootstrap resampling (10,000 iterations) for confidence interval estimation when distributional assumptions were uncertain</w:t>
      </w:r>
    </w:p>
    <w:p w14:paraId="6DA6C81F" w14:textId="77777777" w:rsidR="003B3B39" w:rsidRPr="003B3B39" w:rsidRDefault="22105ADC" w:rsidP="610166AC">
      <w:pPr>
        <w:pStyle w:val="Style1"/>
        <w:jc w:val="both"/>
      </w:pPr>
      <w:r>
        <w:t>Bayesian analysis for key relationships using weakly informative priors and MCMC sampling (10,000 iterations, 2,000 burn-in)</w:t>
      </w:r>
    </w:p>
    <w:p w14:paraId="325851F6" w14:textId="77777777" w:rsidR="003B3B39" w:rsidRPr="003B3B39" w:rsidRDefault="22105ADC" w:rsidP="610166AC">
      <w:pPr>
        <w:jc w:val="both"/>
      </w:pPr>
      <w:r>
        <w:t>Power Analysis and Sample Size Justification</w:t>
      </w:r>
    </w:p>
    <w:p w14:paraId="014D1839" w14:textId="77777777" w:rsidR="003B3B39" w:rsidRPr="003B3B39" w:rsidRDefault="22105ADC" w:rsidP="610166AC">
      <w:pPr>
        <w:pStyle w:val="Style1"/>
        <w:jc w:val="both"/>
      </w:pPr>
      <w:r>
        <w:t>A priori power analysis indicated that 10 participants providing 180 days of continuous monitoring would achieve 90% power to detect moderate effects (Cohen's d ≥ 0.5) at α = 0.05</w:t>
      </w:r>
    </w:p>
    <w:p w14:paraId="05A6EB9F" w14:textId="77777777" w:rsidR="003B3B39" w:rsidRPr="003B3B39" w:rsidRDefault="22105ADC" w:rsidP="610166AC">
      <w:pPr>
        <w:pStyle w:val="Style1"/>
        <w:jc w:val="both"/>
      </w:pPr>
      <w:r>
        <w:t>Sensitivity analysis showed sufficient power to detect correlations ≥ 0.15 given the large number of repeated measurements</w:t>
      </w:r>
    </w:p>
    <w:p w14:paraId="6FA9ECFB" w14:textId="77777777" w:rsidR="003B3B39" w:rsidRPr="003B3B39" w:rsidRDefault="22105ADC" w:rsidP="610166AC">
      <w:pPr>
        <w:pStyle w:val="Style1"/>
        <w:jc w:val="both"/>
      </w:pPr>
      <w:r>
        <w:t>Post-hoc power analysis confirmed adequate statistical power despite participant attrition</w:t>
      </w:r>
    </w:p>
    <w:p w14:paraId="64F543B0" w14:textId="77777777" w:rsidR="003B3B39" w:rsidRPr="003B3B39" w:rsidRDefault="22105ADC" w:rsidP="610166AC">
      <w:pPr>
        <w:jc w:val="both"/>
      </w:pPr>
      <w:r>
        <w:t>Multiple Testing Correction</w:t>
      </w:r>
    </w:p>
    <w:p w14:paraId="3032A41C" w14:textId="77777777" w:rsidR="003B3B39" w:rsidRPr="003B3B39" w:rsidRDefault="22105ADC" w:rsidP="610166AC">
      <w:pPr>
        <w:pStyle w:val="Style1"/>
        <w:jc w:val="both"/>
      </w:pPr>
      <w:r>
        <w:t>Benjamini-Hochberg procedure for controlling false discovery rate across multiple comparisons</w:t>
      </w:r>
    </w:p>
    <w:p w14:paraId="21CE929A" w14:textId="77777777" w:rsidR="003B3B39" w:rsidRPr="003B3B39" w:rsidRDefault="22105ADC" w:rsidP="610166AC">
      <w:pPr>
        <w:pStyle w:val="Style1"/>
        <w:jc w:val="both"/>
      </w:pPr>
      <w:r>
        <w:t>Critical alpha level adjusted to p &lt; 0.01 for exploratory analyses to reduce Type I error probability</w:t>
      </w:r>
    </w:p>
    <w:p w14:paraId="0CDADBEA" w14:textId="77777777" w:rsidR="003B3B39" w:rsidRPr="003B3B39" w:rsidRDefault="22105ADC" w:rsidP="610166AC">
      <w:pPr>
        <w:jc w:val="both"/>
      </w:pPr>
      <w:r>
        <w:t>All statistical analyses were conducted using R version 4.2.1 (R Core Team, 2022) with specialized packages including lme4 for mixed models, mgcv for generalized additive models, and randomForest for machine learning applications. The reproducibility of all analyses was ensured through version-controlled R scripts and computational environment documentation.</w:t>
      </w:r>
    </w:p>
    <w:p w14:paraId="43335BCD" w14:textId="466C76BA" w:rsidR="003B3B39" w:rsidRPr="003B3B39" w:rsidRDefault="22105ADC" w:rsidP="610166AC">
      <w:pPr>
        <w:pStyle w:val="Heading2"/>
        <w:jc w:val="both"/>
      </w:pPr>
      <w:bookmarkStart w:id="29" w:name="_Toc592598913"/>
      <w:r>
        <w:t xml:space="preserve">3.6 </w:t>
      </w:r>
      <w:r w:rsidR="003B3B39">
        <w:tab/>
      </w:r>
      <w:r>
        <w:t>Operational Design</w:t>
      </w:r>
      <w:bookmarkEnd w:id="29"/>
    </w:p>
    <w:p w14:paraId="24559F5E" w14:textId="77777777" w:rsidR="003B3B39" w:rsidRPr="003B3B39" w:rsidRDefault="22105ADC" w:rsidP="610166AC">
      <w:pPr>
        <w:jc w:val="both"/>
      </w:pPr>
      <w:r>
        <w:t>The operational design structured the implementation of data collection, processing, and analysis procedures to ensure methodological rigor and practical feasibility:</w:t>
      </w:r>
    </w:p>
    <w:p w14:paraId="03CF8F1A" w14:textId="77777777" w:rsidR="003B3B39" w:rsidRPr="003B3B39" w:rsidRDefault="22105ADC" w:rsidP="610166AC">
      <w:pPr>
        <w:jc w:val="both"/>
      </w:pPr>
      <w:r>
        <w:t>Study Timeline and Phases</w:t>
      </w:r>
    </w:p>
    <w:p w14:paraId="4CB18387" w14:textId="0D932042" w:rsidR="003B3B39" w:rsidRPr="003B3B39" w:rsidRDefault="22105ADC" w:rsidP="610166AC">
      <w:pPr>
        <w:pStyle w:val="Style1"/>
        <w:jc w:val="both"/>
      </w:pPr>
      <w:r>
        <w:t xml:space="preserve">Phase </w:t>
      </w:r>
      <w:proofErr w:type="gramStart"/>
      <w:r>
        <w:t>1 :</w:t>
      </w:r>
      <w:proofErr w:type="gramEnd"/>
      <w:r>
        <w:t xml:space="preserve"> Participant recruitment, screening, and onboarding</w:t>
      </w:r>
    </w:p>
    <w:p w14:paraId="510FBCE4" w14:textId="2C4C91EE" w:rsidR="003B3B39" w:rsidRPr="003B3B39" w:rsidRDefault="22105ADC" w:rsidP="610166AC">
      <w:pPr>
        <w:pStyle w:val="Style1"/>
        <w:jc w:val="both"/>
      </w:pPr>
      <w:r>
        <w:t xml:space="preserve">Phase </w:t>
      </w:r>
      <w:proofErr w:type="gramStart"/>
      <w:r>
        <w:t>2 :</w:t>
      </w:r>
      <w:proofErr w:type="gramEnd"/>
      <w:r>
        <w:t xml:space="preserve"> Primary data collection period capturing seasonal transition</w:t>
      </w:r>
    </w:p>
    <w:p w14:paraId="63CE516A" w14:textId="5906EEC4" w:rsidR="003B3B39" w:rsidRPr="003B3B39" w:rsidRDefault="22105ADC" w:rsidP="610166AC">
      <w:pPr>
        <w:pStyle w:val="Style1"/>
        <w:jc w:val="both"/>
      </w:pPr>
      <w:r>
        <w:lastRenderedPageBreak/>
        <w:t xml:space="preserve">Phase </w:t>
      </w:r>
      <w:proofErr w:type="gramStart"/>
      <w:r>
        <w:t>3</w:t>
      </w:r>
      <w:r w:rsidR="65A62FBF">
        <w:t xml:space="preserve"> </w:t>
      </w:r>
      <w:r>
        <w:t>:</w:t>
      </w:r>
      <w:proofErr w:type="gramEnd"/>
      <w:r>
        <w:t xml:space="preserve"> Data processing, integration, and quality assessment</w:t>
      </w:r>
    </w:p>
    <w:p w14:paraId="7D16407F" w14:textId="30FCF2E1" w:rsidR="003B3B39" w:rsidRPr="003B3B39" w:rsidRDefault="22105ADC" w:rsidP="610166AC">
      <w:pPr>
        <w:pStyle w:val="Style1"/>
        <w:jc w:val="both"/>
      </w:pPr>
      <w:r>
        <w:t xml:space="preserve">Phase </w:t>
      </w:r>
      <w:proofErr w:type="gramStart"/>
      <w:r>
        <w:t>4</w:t>
      </w:r>
      <w:r w:rsidR="35E18CA0">
        <w:t xml:space="preserve"> </w:t>
      </w:r>
      <w:r>
        <w:t>:</w:t>
      </w:r>
      <w:proofErr w:type="gramEnd"/>
      <w:r>
        <w:t xml:space="preserve"> Statistical analysis and interpretation</w:t>
      </w:r>
    </w:p>
    <w:p w14:paraId="59B5450A" w14:textId="3DC4B7ED" w:rsidR="003B3B39" w:rsidRPr="003B3B39" w:rsidRDefault="22105ADC" w:rsidP="610166AC">
      <w:pPr>
        <w:pStyle w:val="Style1"/>
        <w:jc w:val="both"/>
      </w:pPr>
      <w:r>
        <w:t xml:space="preserve">Phase </w:t>
      </w:r>
      <w:proofErr w:type="gramStart"/>
      <w:r>
        <w:t>5</w:t>
      </w:r>
      <w:r w:rsidR="34BCF7BA">
        <w:t xml:space="preserve"> </w:t>
      </w:r>
      <w:r>
        <w:t>:</w:t>
      </w:r>
      <w:proofErr w:type="gramEnd"/>
      <w:r>
        <w:t xml:space="preserve"> Report generation and manuscript preparation</w:t>
      </w:r>
    </w:p>
    <w:p w14:paraId="1A26890C" w14:textId="77777777" w:rsidR="003B3B39" w:rsidRPr="003B3B39" w:rsidRDefault="22105ADC" w:rsidP="610166AC">
      <w:pPr>
        <w:jc w:val="both"/>
      </w:pPr>
      <w:r>
        <w:t>Quality Control Procedures</w:t>
      </w:r>
    </w:p>
    <w:p w14:paraId="536440DD" w14:textId="77777777" w:rsidR="003B3B39" w:rsidRPr="003B3B39" w:rsidRDefault="22105ADC" w:rsidP="610166AC">
      <w:pPr>
        <w:pStyle w:val="Style1"/>
        <w:jc w:val="both"/>
      </w:pPr>
      <w:r>
        <w:t>Weekly device calibration checks to ensure measurement accuracy</w:t>
      </w:r>
    </w:p>
    <w:p w14:paraId="48193E45" w14:textId="77777777" w:rsidR="003B3B39" w:rsidRPr="003B3B39" w:rsidRDefault="22105ADC" w:rsidP="610166AC">
      <w:pPr>
        <w:pStyle w:val="Style1"/>
        <w:jc w:val="both"/>
      </w:pPr>
      <w:r>
        <w:t>Participant compliance monitoring with automated reminders for device wearing and charging</w:t>
      </w:r>
    </w:p>
    <w:p w14:paraId="0B76AAB2" w14:textId="77777777" w:rsidR="003B3B39" w:rsidRPr="003B3B39" w:rsidRDefault="22105ADC" w:rsidP="610166AC">
      <w:pPr>
        <w:pStyle w:val="Style1"/>
        <w:jc w:val="both"/>
      </w:pPr>
      <w:r>
        <w:t>Data integrity verification through checksums and timestamp validation</w:t>
      </w:r>
    </w:p>
    <w:p w14:paraId="627F2908" w14:textId="77777777" w:rsidR="003B3B39" w:rsidRPr="003B3B39" w:rsidRDefault="22105ADC" w:rsidP="610166AC">
      <w:pPr>
        <w:pStyle w:val="Style1"/>
        <w:jc w:val="both"/>
      </w:pPr>
      <w:r>
        <w:t>Regular backups of all collected data to prevent loss</w:t>
      </w:r>
    </w:p>
    <w:p w14:paraId="435604DA" w14:textId="77777777" w:rsidR="003B3B39" w:rsidRPr="003B3B39" w:rsidRDefault="22105ADC" w:rsidP="610166AC">
      <w:pPr>
        <w:jc w:val="both"/>
      </w:pPr>
      <w:r>
        <w:t>Physiological Measurement Standardization</w:t>
      </w:r>
    </w:p>
    <w:p w14:paraId="5604FD14" w14:textId="77777777" w:rsidR="003B3B39" w:rsidRPr="003B3B39" w:rsidRDefault="22105ADC" w:rsidP="610166AC">
      <w:pPr>
        <w:pStyle w:val="Style1"/>
        <w:jc w:val="both"/>
      </w:pPr>
      <w:r>
        <w:t>Consistent device placement instructions provided to all participants</w:t>
      </w:r>
    </w:p>
    <w:p w14:paraId="186DD8F6" w14:textId="77777777" w:rsidR="003B3B39" w:rsidRPr="003B3B39" w:rsidRDefault="22105ADC" w:rsidP="610166AC">
      <w:pPr>
        <w:pStyle w:val="Style1"/>
        <w:jc w:val="both"/>
      </w:pPr>
      <w:r>
        <w:t>Standardized wearing protocols (minimum 20 hours/day, consistent positioning)</w:t>
      </w:r>
    </w:p>
    <w:p w14:paraId="49291009" w14:textId="77777777" w:rsidR="003B3B39" w:rsidRPr="003B3B39" w:rsidRDefault="22105ADC" w:rsidP="610166AC">
      <w:pPr>
        <w:pStyle w:val="Style1"/>
        <w:jc w:val="both"/>
      </w:pPr>
      <w:r>
        <w:t>Calibration of individual devices against clinical-grade heart rate monitors at study initiation</w:t>
      </w:r>
    </w:p>
    <w:p w14:paraId="47590BBA" w14:textId="77777777" w:rsidR="003B3B39" w:rsidRPr="003B3B39" w:rsidRDefault="22105ADC" w:rsidP="610166AC">
      <w:pPr>
        <w:pStyle w:val="Style1"/>
        <w:jc w:val="both"/>
      </w:pPr>
      <w:r>
        <w:t>Specific instructions for ECG recordings (seated, resting state, consistent time of day)</w:t>
      </w:r>
    </w:p>
    <w:p w14:paraId="3E23ABF9" w14:textId="77777777" w:rsidR="003B3B39" w:rsidRPr="003B3B39" w:rsidRDefault="22105ADC" w:rsidP="610166AC">
      <w:pPr>
        <w:jc w:val="both"/>
      </w:pPr>
      <w:r>
        <w:t>Environmental Data Validation</w:t>
      </w:r>
    </w:p>
    <w:p w14:paraId="79893B48" w14:textId="77777777" w:rsidR="003B3B39" w:rsidRPr="003B3B39" w:rsidRDefault="22105ADC" w:rsidP="610166AC">
      <w:pPr>
        <w:pStyle w:val="Style1"/>
        <w:jc w:val="both"/>
      </w:pPr>
      <w:r>
        <w:t>Cross-referencing of API-sourced temperature data with local weather station records</w:t>
      </w:r>
    </w:p>
    <w:p w14:paraId="20B43278" w14:textId="77777777" w:rsidR="003B3B39" w:rsidRPr="003B3B39" w:rsidRDefault="22105ADC" w:rsidP="610166AC">
      <w:pPr>
        <w:pStyle w:val="Style1"/>
        <w:jc w:val="both"/>
      </w:pPr>
      <w:r>
        <w:t>Calibration adjustments based on altitude and microclimate considerations</w:t>
      </w:r>
    </w:p>
    <w:p w14:paraId="3C00DC11" w14:textId="77777777" w:rsidR="003B3B39" w:rsidRPr="003B3B39" w:rsidRDefault="22105ADC" w:rsidP="610166AC">
      <w:pPr>
        <w:pStyle w:val="Style1"/>
        <w:jc w:val="both"/>
      </w:pPr>
      <w:r>
        <w:t>Identification and handling of anomalous weather events</w:t>
      </w:r>
    </w:p>
    <w:p w14:paraId="0807540B" w14:textId="77777777" w:rsidR="003B3B39" w:rsidRPr="003B3B39" w:rsidRDefault="22105ADC" w:rsidP="610166AC">
      <w:pPr>
        <w:pStyle w:val="Style1"/>
        <w:jc w:val="both"/>
      </w:pPr>
      <w:r>
        <w:t>Documentation of extreme weather conditions for contextual interpretation</w:t>
      </w:r>
    </w:p>
    <w:p w14:paraId="1C2FD1A3" w14:textId="77777777" w:rsidR="003B3B39" w:rsidRPr="003B3B39" w:rsidRDefault="22105ADC" w:rsidP="610166AC">
      <w:pPr>
        <w:jc w:val="both"/>
      </w:pPr>
      <w:r>
        <w:t>Analytical Workflow</w:t>
      </w:r>
    </w:p>
    <w:p w14:paraId="718A110F" w14:textId="77777777" w:rsidR="003B3B39" w:rsidRPr="003B3B39" w:rsidRDefault="22105ADC" w:rsidP="610166AC">
      <w:pPr>
        <w:pStyle w:val="Style1"/>
        <w:jc w:val="both"/>
      </w:pPr>
      <w:r>
        <w:t>Preprocessing pipeline implemented in Python using pandas and NumPy libraries</w:t>
      </w:r>
    </w:p>
    <w:p w14:paraId="58BD6B27" w14:textId="77777777" w:rsidR="003B3B39" w:rsidRPr="003B3B39" w:rsidRDefault="22105ADC" w:rsidP="610166AC">
      <w:pPr>
        <w:pStyle w:val="Style1"/>
        <w:jc w:val="both"/>
      </w:pPr>
      <w:r>
        <w:t>Statistical modeling conducted in R with reproducible analysis scripts</w:t>
      </w:r>
    </w:p>
    <w:p w14:paraId="75C49700" w14:textId="77777777" w:rsidR="003B3B39" w:rsidRPr="003B3B39" w:rsidRDefault="22105ADC" w:rsidP="610166AC">
      <w:pPr>
        <w:pStyle w:val="Style1"/>
        <w:jc w:val="both"/>
      </w:pPr>
      <w:r>
        <w:t>Visualization generated through ggplot2 and matplotlib packages</w:t>
      </w:r>
    </w:p>
    <w:p w14:paraId="11E1C10E" w14:textId="77777777" w:rsidR="003B3B39" w:rsidRPr="003B3B39" w:rsidRDefault="22105ADC" w:rsidP="610166AC">
      <w:pPr>
        <w:pStyle w:val="Style1"/>
        <w:jc w:val="both"/>
      </w:pPr>
      <w:r>
        <w:t>Final report compilation using R Markdown for reproducibility</w:t>
      </w:r>
    </w:p>
    <w:p w14:paraId="1CB7F8D9" w14:textId="77777777" w:rsidR="003B3B39" w:rsidRPr="003B3B39" w:rsidRDefault="22105ADC" w:rsidP="610166AC">
      <w:pPr>
        <w:jc w:val="both"/>
      </w:pPr>
      <w:r>
        <w:t>Data Security and Management</w:t>
      </w:r>
    </w:p>
    <w:p w14:paraId="58D2709A" w14:textId="77777777" w:rsidR="003B3B39" w:rsidRPr="003B3B39" w:rsidRDefault="22105ADC" w:rsidP="610166AC">
      <w:pPr>
        <w:pStyle w:val="Style1"/>
        <w:jc w:val="both"/>
      </w:pPr>
      <w:r>
        <w:t>Compliance with data protection regulations and institutional policies</w:t>
      </w:r>
    </w:p>
    <w:p w14:paraId="1C36A0A2" w14:textId="77777777" w:rsidR="003B3B39" w:rsidRPr="003B3B39" w:rsidRDefault="22105ADC" w:rsidP="610166AC">
      <w:pPr>
        <w:pStyle w:val="Style1"/>
        <w:jc w:val="both"/>
      </w:pPr>
      <w:r>
        <w:t>Regular data security audits throughout the study period</w:t>
      </w:r>
    </w:p>
    <w:p w14:paraId="76BD34C6" w14:textId="77777777" w:rsidR="003B3B39" w:rsidRPr="003B3B39" w:rsidRDefault="22105ADC" w:rsidP="610166AC">
      <w:pPr>
        <w:pStyle w:val="Style1"/>
        <w:jc w:val="both"/>
      </w:pPr>
      <w:r>
        <w:t>Multi-level access controls based on role requirements</w:t>
      </w:r>
    </w:p>
    <w:p w14:paraId="539E8C89" w14:textId="77777777" w:rsidR="003B3B39" w:rsidRPr="003B3B39" w:rsidRDefault="22105ADC" w:rsidP="610166AC">
      <w:pPr>
        <w:pStyle w:val="Style1"/>
        <w:jc w:val="both"/>
      </w:pPr>
      <w:r>
        <w:t>Data retention planning in accordance with institutional guidelines</w:t>
      </w:r>
    </w:p>
    <w:p w14:paraId="0482404F" w14:textId="77777777" w:rsidR="003B3B39" w:rsidRPr="003B3B39" w:rsidRDefault="22105ADC" w:rsidP="610166AC">
      <w:pPr>
        <w:jc w:val="both"/>
      </w:pPr>
      <w:r>
        <w:t>This comprehensive operational framework ensured methodological consistency throughout the study period while maintaining flexibility to address challenges that emerged during implementation.</w:t>
      </w:r>
    </w:p>
    <w:p w14:paraId="13E9D6B1" w14:textId="4A13A007" w:rsidR="003B3B39" w:rsidRPr="003B3B39" w:rsidRDefault="22105ADC" w:rsidP="610166AC">
      <w:pPr>
        <w:pStyle w:val="Heading2"/>
        <w:jc w:val="both"/>
      </w:pPr>
      <w:bookmarkStart w:id="30" w:name="_Toc380448856"/>
      <w:r>
        <w:t>3.7</w:t>
      </w:r>
      <w:r w:rsidR="003B3B39">
        <w:tab/>
      </w:r>
      <w:r>
        <w:t xml:space="preserve"> Methodological Limitations and Mitigation Strategies</w:t>
      </w:r>
      <w:bookmarkEnd w:id="30"/>
    </w:p>
    <w:p w14:paraId="0CDDFC6D" w14:textId="77777777" w:rsidR="003B3B39" w:rsidRPr="003B3B39" w:rsidRDefault="22105ADC" w:rsidP="610166AC">
      <w:pPr>
        <w:jc w:val="both"/>
      </w:pPr>
      <w:r>
        <w:t>While the research design offers numerous strengths, several methodological limitations were identified and addressed:</w:t>
      </w:r>
    </w:p>
    <w:p w14:paraId="3B2996F2" w14:textId="77777777" w:rsidR="003B3B39" w:rsidRPr="003B3B39" w:rsidRDefault="22105ADC" w:rsidP="610166AC">
      <w:pPr>
        <w:jc w:val="both"/>
      </w:pPr>
      <w:r>
        <w:t>Consumer-Grade Device Limitations</w:t>
      </w:r>
    </w:p>
    <w:p w14:paraId="4590A857" w14:textId="77777777" w:rsidR="003B3B39" w:rsidRPr="003B3B39" w:rsidRDefault="22105ADC" w:rsidP="610166AC">
      <w:pPr>
        <w:pStyle w:val="Style1"/>
        <w:jc w:val="both"/>
      </w:pPr>
      <w:r>
        <w:t>Challenge: Apple Watch heart rate sensors may have reduced accuracy during intense physical activity or certain sleep positions</w:t>
      </w:r>
    </w:p>
    <w:p w14:paraId="5996F70F" w14:textId="77777777" w:rsidR="003B3B39" w:rsidRPr="003B3B39" w:rsidRDefault="22105ADC" w:rsidP="610166AC">
      <w:pPr>
        <w:pStyle w:val="Style1"/>
        <w:jc w:val="both"/>
      </w:pPr>
      <w:r>
        <w:t>Mitigation: Implementation of automated data quality filtering algorithms to exclude periods of questionable measurement reliability; validation against periodic clinical-grade ECG recordings</w:t>
      </w:r>
    </w:p>
    <w:p w14:paraId="0F90D20B" w14:textId="77777777" w:rsidR="003B3B39" w:rsidRPr="003B3B39" w:rsidRDefault="22105ADC" w:rsidP="610166AC">
      <w:pPr>
        <w:jc w:val="both"/>
      </w:pPr>
      <w:r>
        <w:t>Environmental Data Resolution</w:t>
      </w:r>
    </w:p>
    <w:p w14:paraId="41D6B06F" w14:textId="77777777" w:rsidR="003B3B39" w:rsidRPr="003B3B39" w:rsidRDefault="22105ADC" w:rsidP="610166AC">
      <w:pPr>
        <w:pStyle w:val="Style1"/>
        <w:jc w:val="both"/>
      </w:pPr>
      <w:r>
        <w:lastRenderedPageBreak/>
        <w:t>Challenge: Hourly temperature readings may miss brief but significant temperature fluctuations</w:t>
      </w:r>
    </w:p>
    <w:p w14:paraId="643B7441" w14:textId="77777777" w:rsidR="003B3B39" w:rsidRPr="003B3B39" w:rsidRDefault="22105ADC" w:rsidP="610166AC">
      <w:pPr>
        <w:pStyle w:val="Style1"/>
        <w:jc w:val="both"/>
      </w:pPr>
      <w:r>
        <w:t>Mitigation: Supplementary high-frequency temperature logging at participant residences for a subset of the study period to validate API data adequacy</w:t>
      </w:r>
    </w:p>
    <w:p w14:paraId="57E7CAF6" w14:textId="77777777" w:rsidR="003B3B39" w:rsidRPr="003B3B39" w:rsidRDefault="22105ADC" w:rsidP="610166AC">
      <w:pPr>
        <w:jc w:val="both"/>
      </w:pPr>
      <w:r>
        <w:t>Participant Compliance Variability</w:t>
      </w:r>
    </w:p>
    <w:p w14:paraId="7262280A" w14:textId="77777777" w:rsidR="003B3B39" w:rsidRPr="003B3B39" w:rsidRDefault="22105ADC" w:rsidP="610166AC">
      <w:pPr>
        <w:pStyle w:val="Style1"/>
        <w:jc w:val="both"/>
      </w:pPr>
      <w:r>
        <w:t>Challenge: Inconsistent device wearing or charging patterns could create data gaps</w:t>
      </w:r>
    </w:p>
    <w:p w14:paraId="3AA6FE52" w14:textId="77777777" w:rsidR="003B3B39" w:rsidRPr="003B3B39" w:rsidRDefault="22105ADC" w:rsidP="610166AC">
      <w:pPr>
        <w:pStyle w:val="Style1"/>
        <w:jc w:val="both"/>
      </w:pPr>
      <w:r>
        <w:t>Mitigation: Daily compliance monitoring with automated reminders; inclusion criteria requiring minimum 80% data completeness for final analysis</w:t>
      </w:r>
    </w:p>
    <w:p w14:paraId="33775ED7" w14:textId="77777777" w:rsidR="003B3B39" w:rsidRPr="003B3B39" w:rsidRDefault="22105ADC" w:rsidP="610166AC">
      <w:pPr>
        <w:jc w:val="both"/>
      </w:pPr>
      <w:r>
        <w:t>Confounding Variables</w:t>
      </w:r>
    </w:p>
    <w:p w14:paraId="057E29C9" w14:textId="77777777" w:rsidR="003B3B39" w:rsidRPr="003B3B39" w:rsidRDefault="22105ADC" w:rsidP="610166AC">
      <w:pPr>
        <w:pStyle w:val="Style1"/>
        <w:jc w:val="both"/>
      </w:pPr>
      <w:r>
        <w:t>Challenge: Numerous factors beyond temperature affect heart rate variability (stress, caffeine, medication)</w:t>
      </w:r>
    </w:p>
    <w:p w14:paraId="5415C907" w14:textId="77777777" w:rsidR="003B3B39" w:rsidRPr="003B3B39" w:rsidRDefault="22105ADC" w:rsidP="610166AC">
      <w:pPr>
        <w:pStyle w:val="Style1"/>
        <w:jc w:val="both"/>
      </w:pPr>
      <w:r>
        <w:t>Mitigation: Daily electronic diary entries capturing potential confounders; statistical control for identified variables; sensitivity analyses excluding periods with known confounding events</w:t>
      </w:r>
    </w:p>
    <w:p w14:paraId="62CDF68B" w14:textId="77777777" w:rsidR="003B3B39" w:rsidRPr="003B3B39" w:rsidRDefault="22105ADC" w:rsidP="610166AC">
      <w:pPr>
        <w:jc w:val="both"/>
      </w:pPr>
      <w:r>
        <w:t>Generalizability Limitations</w:t>
      </w:r>
    </w:p>
    <w:p w14:paraId="12782D02" w14:textId="77777777" w:rsidR="003B3B39" w:rsidRPr="003B3B39" w:rsidRDefault="22105ADC" w:rsidP="610166AC">
      <w:pPr>
        <w:pStyle w:val="Style1"/>
        <w:jc w:val="both"/>
      </w:pPr>
      <w:r>
        <w:t>Challenge: Young, healthy participant sample may limit applicability to broader populations</w:t>
      </w:r>
    </w:p>
    <w:p w14:paraId="27635888" w14:textId="77777777" w:rsidR="003B3B39" w:rsidRPr="003B3B39" w:rsidRDefault="22105ADC" w:rsidP="610166AC">
      <w:pPr>
        <w:pStyle w:val="Style1"/>
        <w:jc w:val="both"/>
      </w:pPr>
      <w:r>
        <w:t>Mitigation: Acknowledgment of this limitation in interpretation; emphasis on mechanistic insights rather than population-level conclusions</w:t>
      </w:r>
    </w:p>
    <w:p w14:paraId="294812BA" w14:textId="77777777" w:rsidR="003B3B39" w:rsidRPr="003B3B39" w:rsidRDefault="22105ADC" w:rsidP="610166AC">
      <w:pPr>
        <w:jc w:val="both"/>
      </w:pPr>
      <w:r>
        <w:t>These limitations are explicitly acknowledged in the interpretation of findings and inform recommendations for future research directions.</w:t>
      </w:r>
    </w:p>
    <w:p w14:paraId="5ADFEACF" w14:textId="3BF23F5B" w:rsidR="003B3B39" w:rsidRDefault="003B3B39" w:rsidP="610166AC">
      <w:pPr>
        <w:jc w:val="both"/>
      </w:pPr>
    </w:p>
    <w:p w14:paraId="54AB18E8" w14:textId="19AC62AA" w:rsidR="3D35D034" w:rsidRDefault="3D35D034" w:rsidP="610166AC">
      <w:pPr>
        <w:jc w:val="both"/>
      </w:pPr>
      <w:r>
        <w:t>Fig 1:</w:t>
      </w:r>
      <w:r>
        <w:tab/>
        <w:t xml:space="preserve"> Workflow of the code</w:t>
      </w:r>
    </w:p>
    <w:p w14:paraId="3CD4EB2A" w14:textId="40F38FC9" w:rsidR="00442A1C" w:rsidRDefault="0153D647" w:rsidP="610166AC">
      <w:pPr>
        <w:jc w:val="both"/>
      </w:pPr>
      <w:r>
        <w:rPr>
          <w:noProof/>
        </w:rPr>
        <w:lastRenderedPageBreak/>
        <w:drawing>
          <wp:inline distT="0" distB="0" distL="0" distR="0" wp14:anchorId="02AADEE5" wp14:editId="706494A6">
            <wp:extent cx="3041824" cy="6381748"/>
            <wp:effectExtent l="0" t="0" r="6350" b="0"/>
            <wp:docPr id="483006133" name="Picture 6" descr="Fig 1: Workflow of the cod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1824" cy="6381748"/>
                    </a:xfrm>
                    <a:prstGeom prst="rect">
                      <a:avLst/>
                    </a:prstGeom>
                  </pic:spPr>
                </pic:pic>
              </a:graphicData>
            </a:graphic>
          </wp:inline>
        </w:drawing>
      </w:r>
    </w:p>
    <w:p w14:paraId="1B31742B" w14:textId="77777777" w:rsidR="003B3B39" w:rsidRDefault="003B3B39" w:rsidP="610166AC">
      <w:pPr>
        <w:jc w:val="both"/>
      </w:pPr>
    </w:p>
    <w:p w14:paraId="2AC2D6E7" w14:textId="77777777" w:rsidR="003B3B39" w:rsidRDefault="003B3B39" w:rsidP="610166AC">
      <w:pPr>
        <w:jc w:val="both"/>
      </w:pPr>
    </w:p>
    <w:p w14:paraId="1B15D025" w14:textId="77777777" w:rsidR="003B3B39" w:rsidRDefault="003B3B39" w:rsidP="610166AC">
      <w:pPr>
        <w:jc w:val="both"/>
      </w:pPr>
    </w:p>
    <w:p w14:paraId="35643728" w14:textId="77777777" w:rsidR="003B3B39" w:rsidRDefault="003B3B39" w:rsidP="610166AC">
      <w:pPr>
        <w:jc w:val="both"/>
      </w:pPr>
    </w:p>
    <w:p w14:paraId="401058AA" w14:textId="77777777" w:rsidR="003B3B39" w:rsidRDefault="003B3B39" w:rsidP="610166AC">
      <w:pPr>
        <w:jc w:val="both"/>
      </w:pPr>
    </w:p>
    <w:p w14:paraId="2FE10ABA" w14:textId="77777777" w:rsidR="003B3B39" w:rsidRDefault="003B3B39" w:rsidP="610166AC">
      <w:pPr>
        <w:jc w:val="both"/>
      </w:pPr>
    </w:p>
    <w:p w14:paraId="351A8C35" w14:textId="77777777" w:rsidR="003B3B39" w:rsidRDefault="003B3B39" w:rsidP="610166AC">
      <w:pPr>
        <w:jc w:val="both"/>
      </w:pPr>
    </w:p>
    <w:p w14:paraId="45A3C486" w14:textId="77777777" w:rsidR="003B3B39" w:rsidRDefault="003B3B39" w:rsidP="610166AC">
      <w:pPr>
        <w:jc w:val="both"/>
      </w:pPr>
    </w:p>
    <w:p w14:paraId="28279759" w14:textId="77777777" w:rsidR="003B3B39" w:rsidRDefault="003B3B39" w:rsidP="610166AC">
      <w:pPr>
        <w:jc w:val="both"/>
      </w:pPr>
    </w:p>
    <w:p w14:paraId="3DACB22C" w14:textId="77777777" w:rsidR="003B3B39" w:rsidRDefault="003B3B39" w:rsidP="610166AC">
      <w:pPr>
        <w:jc w:val="both"/>
      </w:pPr>
    </w:p>
    <w:p w14:paraId="0AF94260" w14:textId="77777777" w:rsidR="003B3B39" w:rsidRDefault="003B3B39" w:rsidP="610166AC">
      <w:pPr>
        <w:jc w:val="both"/>
      </w:pPr>
    </w:p>
    <w:p w14:paraId="3A0EEC3C" w14:textId="79600AD9" w:rsidR="003B3B39" w:rsidRDefault="6AF828B6" w:rsidP="610166AC">
      <w:pPr>
        <w:pStyle w:val="Heading1"/>
        <w:rPr>
          <w:rFonts w:eastAsia="Times New Roman" w:cs="Times New Roman"/>
          <w:bCs/>
          <w:sz w:val="48"/>
          <w:szCs w:val="48"/>
        </w:rPr>
      </w:pPr>
      <w:bookmarkStart w:id="31" w:name="_Toc764221495"/>
      <w:r w:rsidRPr="610166AC">
        <w:lastRenderedPageBreak/>
        <w:t>Chapter 4: Data Analysis &amp; Findings</w:t>
      </w:r>
      <w:bookmarkEnd w:id="31"/>
    </w:p>
    <w:p w14:paraId="2E5F8150" w14:textId="53D41C31" w:rsidR="003B3B39" w:rsidRDefault="298D9CF5" w:rsidP="610166AC">
      <w:pPr>
        <w:pStyle w:val="Heading2"/>
        <w:jc w:val="both"/>
        <w:rPr>
          <w:bCs/>
          <w:sz w:val="36"/>
          <w:szCs w:val="36"/>
        </w:rPr>
      </w:pPr>
      <w:bookmarkStart w:id="32" w:name="_Toc340253064"/>
      <w:r w:rsidRPr="610166AC">
        <w:t>4.1 Descriptive Statistics</w:t>
      </w:r>
      <w:bookmarkEnd w:id="32"/>
    </w:p>
    <w:p w14:paraId="5D189D10" w14:textId="0EAC5CFB" w:rsidR="003B3B39" w:rsidRDefault="298D9CF5" w:rsidP="610166AC">
      <w:pPr>
        <w:pStyle w:val="Heading3"/>
        <w:jc w:val="both"/>
        <w:rPr>
          <w:bCs/>
          <w:sz w:val="28"/>
        </w:rPr>
      </w:pPr>
      <w:bookmarkStart w:id="33" w:name="_Toc1177919550"/>
      <w:r w:rsidRPr="610166AC">
        <w:t>4.1.1 Temperature Variation</w:t>
      </w:r>
      <w:bookmarkEnd w:id="33"/>
    </w:p>
    <w:p w14:paraId="16D78AD4" w14:textId="29FB43A7" w:rsidR="003B3B39" w:rsidRDefault="298D9CF5" w:rsidP="610166AC">
      <w:pPr>
        <w:spacing w:before="240" w:after="240"/>
        <w:jc w:val="both"/>
      </w:pPr>
      <w:r w:rsidRPr="610166AC">
        <w:t>Throughout the six-month study period (July-December 2023), significant temperature fluctuations were observed in Kamkole, Hyderabad. The mean daily temperature was 27.3°C (SD = 4.2°C), with recorded extremes ranging from 18.6°C to 36.8°C. We identified temperature drop events distributed across three categories as follows:</w:t>
      </w:r>
    </w:p>
    <w:p w14:paraId="6A55D5F6" w14:textId="721781DA" w:rsidR="003B3B39" w:rsidRDefault="298D9CF5" w:rsidP="610166AC">
      <w:pPr>
        <w:spacing w:before="240" w:after="240"/>
        <w:jc w:val="both"/>
      </w:pPr>
      <w:r w:rsidRPr="610166AC">
        <w:rPr>
          <w:b/>
          <w:bCs/>
        </w:rPr>
        <w:t>Table 4.1: Distribution of Temperature Drop Events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46"/>
        <w:gridCol w:w="1236"/>
        <w:gridCol w:w="1389"/>
        <w:gridCol w:w="1428"/>
      </w:tblGrid>
      <w:tr w:rsidR="19FB2982" w14:paraId="10FBA4BE" w14:textId="77777777" w:rsidTr="610166AC">
        <w:trPr>
          <w:trHeight w:val="300"/>
        </w:trPr>
        <w:tc>
          <w:tcPr>
            <w:tcW w:w="1246" w:type="dxa"/>
            <w:vAlign w:val="center"/>
          </w:tcPr>
          <w:p w14:paraId="2D3AA633" w14:textId="64202561" w:rsidR="19FB2982" w:rsidRDefault="0826E9EC" w:rsidP="610166AC">
            <w:pPr>
              <w:spacing w:after="0"/>
              <w:jc w:val="both"/>
            </w:pPr>
            <w:r w:rsidRPr="610166AC">
              <w:rPr>
                <w:b/>
                <w:bCs/>
              </w:rPr>
              <w:t>Category</w:t>
            </w:r>
          </w:p>
        </w:tc>
        <w:tc>
          <w:tcPr>
            <w:tcW w:w="1236" w:type="dxa"/>
            <w:vAlign w:val="center"/>
          </w:tcPr>
          <w:p w14:paraId="7D64A80C" w14:textId="57AC5343" w:rsidR="19FB2982" w:rsidRDefault="0826E9EC" w:rsidP="610166AC">
            <w:pPr>
              <w:spacing w:after="0"/>
              <w:jc w:val="both"/>
            </w:pPr>
            <w:r w:rsidRPr="610166AC">
              <w:rPr>
                <w:b/>
                <w:bCs/>
              </w:rPr>
              <w:t>Range</w:t>
            </w:r>
          </w:p>
        </w:tc>
        <w:tc>
          <w:tcPr>
            <w:tcW w:w="1389" w:type="dxa"/>
            <w:vAlign w:val="center"/>
          </w:tcPr>
          <w:p w14:paraId="13357757" w14:textId="09327B43" w:rsidR="19FB2982" w:rsidRDefault="0826E9EC" w:rsidP="610166AC">
            <w:pPr>
              <w:spacing w:after="0"/>
              <w:jc w:val="both"/>
            </w:pPr>
            <w:r w:rsidRPr="610166AC">
              <w:rPr>
                <w:b/>
                <w:bCs/>
              </w:rPr>
              <w:t>Frequency</w:t>
            </w:r>
          </w:p>
        </w:tc>
        <w:tc>
          <w:tcPr>
            <w:tcW w:w="1428" w:type="dxa"/>
            <w:vAlign w:val="center"/>
          </w:tcPr>
          <w:p w14:paraId="67156AB5" w14:textId="52A2C5BE" w:rsidR="19FB2982" w:rsidRDefault="0826E9EC" w:rsidP="610166AC">
            <w:pPr>
              <w:spacing w:after="0"/>
              <w:jc w:val="both"/>
            </w:pPr>
            <w:r w:rsidRPr="610166AC">
              <w:rPr>
                <w:b/>
                <w:bCs/>
              </w:rPr>
              <w:t>Percentage</w:t>
            </w:r>
          </w:p>
        </w:tc>
      </w:tr>
      <w:tr w:rsidR="19FB2982" w14:paraId="69FFB916" w14:textId="77777777" w:rsidTr="610166AC">
        <w:trPr>
          <w:trHeight w:val="300"/>
        </w:trPr>
        <w:tc>
          <w:tcPr>
            <w:tcW w:w="1246" w:type="dxa"/>
            <w:vAlign w:val="center"/>
          </w:tcPr>
          <w:p w14:paraId="4710ACCA" w14:textId="72D09EBC" w:rsidR="19FB2982" w:rsidRDefault="0826E9EC" w:rsidP="610166AC">
            <w:pPr>
              <w:spacing w:after="0"/>
              <w:jc w:val="both"/>
            </w:pPr>
            <w:r>
              <w:t>Severe</w:t>
            </w:r>
          </w:p>
        </w:tc>
        <w:tc>
          <w:tcPr>
            <w:tcW w:w="1236" w:type="dxa"/>
            <w:vAlign w:val="center"/>
          </w:tcPr>
          <w:p w14:paraId="43F9C036" w14:textId="5E04A47A" w:rsidR="19FB2982" w:rsidRDefault="0826E9EC" w:rsidP="610166AC">
            <w:pPr>
              <w:spacing w:after="0"/>
              <w:jc w:val="both"/>
            </w:pPr>
            <w:r>
              <w:t>&gt;3°C</w:t>
            </w:r>
          </w:p>
        </w:tc>
        <w:tc>
          <w:tcPr>
            <w:tcW w:w="1389" w:type="dxa"/>
            <w:vAlign w:val="center"/>
          </w:tcPr>
          <w:p w14:paraId="18C243A8" w14:textId="7A07BC80" w:rsidR="19FB2982" w:rsidRDefault="0826E9EC" w:rsidP="610166AC">
            <w:pPr>
              <w:spacing w:after="0"/>
              <w:jc w:val="both"/>
            </w:pPr>
            <w:r>
              <w:t>35</w:t>
            </w:r>
          </w:p>
        </w:tc>
        <w:tc>
          <w:tcPr>
            <w:tcW w:w="1428" w:type="dxa"/>
            <w:vAlign w:val="center"/>
          </w:tcPr>
          <w:p w14:paraId="2EB79445" w14:textId="1736AD42" w:rsidR="19FB2982" w:rsidRDefault="0826E9EC" w:rsidP="610166AC">
            <w:pPr>
              <w:spacing w:after="0"/>
              <w:jc w:val="both"/>
            </w:pPr>
            <w:r>
              <w:t>0.79%</w:t>
            </w:r>
          </w:p>
        </w:tc>
      </w:tr>
      <w:tr w:rsidR="19FB2982" w14:paraId="4F4E566C" w14:textId="77777777" w:rsidTr="610166AC">
        <w:trPr>
          <w:trHeight w:val="300"/>
        </w:trPr>
        <w:tc>
          <w:tcPr>
            <w:tcW w:w="1246" w:type="dxa"/>
            <w:vAlign w:val="center"/>
          </w:tcPr>
          <w:p w14:paraId="2665EC83" w14:textId="2B93F0F4" w:rsidR="19FB2982" w:rsidRDefault="0826E9EC" w:rsidP="610166AC">
            <w:pPr>
              <w:spacing w:after="0"/>
              <w:jc w:val="both"/>
            </w:pPr>
            <w:r>
              <w:t>Moderate</w:t>
            </w:r>
          </w:p>
        </w:tc>
        <w:tc>
          <w:tcPr>
            <w:tcW w:w="1236" w:type="dxa"/>
            <w:vAlign w:val="center"/>
          </w:tcPr>
          <w:p w14:paraId="46DA64F7" w14:textId="6162E121" w:rsidR="19FB2982" w:rsidRDefault="0826E9EC" w:rsidP="610166AC">
            <w:pPr>
              <w:spacing w:after="0"/>
              <w:jc w:val="both"/>
            </w:pPr>
            <w:r>
              <w:t>1.5-3°C</w:t>
            </w:r>
          </w:p>
        </w:tc>
        <w:tc>
          <w:tcPr>
            <w:tcW w:w="1389" w:type="dxa"/>
            <w:vAlign w:val="center"/>
          </w:tcPr>
          <w:p w14:paraId="7DF398C0" w14:textId="403A68DC" w:rsidR="19FB2982" w:rsidRDefault="0826E9EC" w:rsidP="610166AC">
            <w:pPr>
              <w:spacing w:after="0"/>
              <w:jc w:val="both"/>
            </w:pPr>
            <w:r>
              <w:t>250</w:t>
            </w:r>
          </w:p>
        </w:tc>
        <w:tc>
          <w:tcPr>
            <w:tcW w:w="1428" w:type="dxa"/>
            <w:vAlign w:val="center"/>
          </w:tcPr>
          <w:p w14:paraId="3A850587" w14:textId="548C532D" w:rsidR="19FB2982" w:rsidRDefault="0826E9EC" w:rsidP="610166AC">
            <w:pPr>
              <w:spacing w:after="0"/>
              <w:jc w:val="both"/>
            </w:pPr>
            <w:r>
              <w:t>5.66%</w:t>
            </w:r>
          </w:p>
        </w:tc>
      </w:tr>
      <w:tr w:rsidR="19FB2982" w14:paraId="452840C7" w14:textId="77777777" w:rsidTr="610166AC">
        <w:trPr>
          <w:trHeight w:val="300"/>
        </w:trPr>
        <w:tc>
          <w:tcPr>
            <w:tcW w:w="1246" w:type="dxa"/>
            <w:vAlign w:val="center"/>
          </w:tcPr>
          <w:p w14:paraId="1276D4D5" w14:textId="4F6309C3" w:rsidR="19FB2982" w:rsidRDefault="0826E9EC" w:rsidP="610166AC">
            <w:pPr>
              <w:spacing w:after="0"/>
              <w:jc w:val="both"/>
            </w:pPr>
            <w:r>
              <w:t>Mild</w:t>
            </w:r>
          </w:p>
        </w:tc>
        <w:tc>
          <w:tcPr>
            <w:tcW w:w="1236" w:type="dxa"/>
            <w:vAlign w:val="center"/>
          </w:tcPr>
          <w:p w14:paraId="0B0A97AF" w14:textId="5317CE28" w:rsidR="19FB2982" w:rsidRDefault="6CD8AD75" w:rsidP="610166AC">
            <w:pPr>
              <w:spacing w:after="0"/>
              <w:jc w:val="both"/>
            </w:pPr>
            <w:r>
              <w:t>1.5–3.0°C</w:t>
            </w:r>
          </w:p>
        </w:tc>
        <w:tc>
          <w:tcPr>
            <w:tcW w:w="1389" w:type="dxa"/>
            <w:vAlign w:val="center"/>
          </w:tcPr>
          <w:p w14:paraId="269C2354" w14:textId="1B5C38FB" w:rsidR="19FB2982" w:rsidRDefault="0826E9EC" w:rsidP="610166AC">
            <w:pPr>
              <w:spacing w:after="0"/>
              <w:jc w:val="both"/>
            </w:pPr>
            <w:r>
              <w:t>1,004</w:t>
            </w:r>
          </w:p>
        </w:tc>
        <w:tc>
          <w:tcPr>
            <w:tcW w:w="1428" w:type="dxa"/>
            <w:vAlign w:val="center"/>
          </w:tcPr>
          <w:p w14:paraId="71E21439" w14:textId="268AB575" w:rsidR="19FB2982" w:rsidRDefault="0826E9EC" w:rsidP="610166AC">
            <w:pPr>
              <w:spacing w:after="0"/>
              <w:jc w:val="both"/>
            </w:pPr>
            <w:r>
              <w:t>22.74%</w:t>
            </w:r>
          </w:p>
        </w:tc>
      </w:tr>
    </w:tbl>
    <w:p w14:paraId="0E383C17" w14:textId="79F41677" w:rsidR="003B3B39" w:rsidRDefault="298D9CF5" w:rsidP="610166AC">
      <w:pPr>
        <w:spacing w:before="240" w:after="240"/>
        <w:jc w:val="both"/>
      </w:pPr>
      <w:r w:rsidRPr="610166AC">
        <w:t>The majority of temperature drops occurred during seasonal transition periods, particularly in late September and early October, coinciding with the post-monsoon climate shift. Diurnal patterns revealed that 64.1% of significant temperature drops occurred between 16:00 and 22:00 hours, corresponding to sunset and evening cooling.</w:t>
      </w:r>
    </w:p>
    <w:p w14:paraId="423A604E" w14:textId="505414A3" w:rsidR="003B3B39" w:rsidRDefault="298D9CF5" w:rsidP="610166AC">
      <w:pPr>
        <w:pStyle w:val="Heading3"/>
        <w:jc w:val="both"/>
        <w:rPr>
          <w:bCs/>
          <w:sz w:val="28"/>
        </w:rPr>
      </w:pPr>
      <w:bookmarkStart w:id="34" w:name="_Toc1566798694"/>
      <w:r w:rsidRPr="610166AC">
        <w:t>4.1.2 Cardiovascular Metrics</w:t>
      </w:r>
      <w:bookmarkEnd w:id="34"/>
    </w:p>
    <w:p w14:paraId="45818C29" w14:textId="51EACA51" w:rsidR="003B3B39" w:rsidRDefault="298D9CF5" w:rsidP="610166AC">
      <w:pPr>
        <w:spacing w:before="240" w:after="240"/>
        <w:jc w:val="both"/>
      </w:pPr>
      <w:r w:rsidRPr="610166AC">
        <w:t>Baseline heart rate and HRV parameters showed considerable inter-individual variation, as illustrated in Table 4.2:</w:t>
      </w:r>
    </w:p>
    <w:p w14:paraId="6734B60B" w14:textId="08BF1DD2" w:rsidR="003B3B39" w:rsidRDefault="298D9CF5" w:rsidP="610166AC">
      <w:pPr>
        <w:spacing w:before="240" w:after="240"/>
        <w:jc w:val="both"/>
      </w:pPr>
      <w:r w:rsidRPr="610166AC">
        <w:rPr>
          <w:b/>
          <w:bCs/>
        </w:rPr>
        <w:t>Table 4.2: Baseline Cardiovascular Parameters by Participant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60"/>
        <w:gridCol w:w="1993"/>
        <w:gridCol w:w="840"/>
      </w:tblGrid>
      <w:tr w:rsidR="19FB2982" w14:paraId="5E840890" w14:textId="77777777" w:rsidTr="610166AC">
        <w:trPr>
          <w:trHeight w:val="300"/>
        </w:trPr>
        <w:tc>
          <w:tcPr>
            <w:tcW w:w="1460" w:type="dxa"/>
            <w:vAlign w:val="center"/>
          </w:tcPr>
          <w:p w14:paraId="22941D83" w14:textId="510CE7A2" w:rsidR="19FB2982" w:rsidRDefault="0826E9EC" w:rsidP="610166AC">
            <w:pPr>
              <w:spacing w:after="0"/>
              <w:jc w:val="both"/>
            </w:pPr>
            <w:r w:rsidRPr="610166AC">
              <w:rPr>
                <w:b/>
                <w:bCs/>
              </w:rPr>
              <w:t>Participant</w:t>
            </w:r>
          </w:p>
        </w:tc>
        <w:tc>
          <w:tcPr>
            <w:tcW w:w="1993" w:type="dxa"/>
            <w:vAlign w:val="center"/>
          </w:tcPr>
          <w:p w14:paraId="3636F80C" w14:textId="51074F34" w:rsidR="19FB2982" w:rsidRDefault="0826E9EC" w:rsidP="610166AC">
            <w:pPr>
              <w:spacing w:after="0"/>
              <w:jc w:val="both"/>
            </w:pPr>
            <w:r w:rsidRPr="610166AC">
              <w:rPr>
                <w:b/>
                <w:bCs/>
              </w:rPr>
              <w:t>Mean HR (bpm)</w:t>
            </w:r>
          </w:p>
        </w:tc>
        <w:tc>
          <w:tcPr>
            <w:tcW w:w="840" w:type="dxa"/>
            <w:vAlign w:val="center"/>
          </w:tcPr>
          <w:p w14:paraId="54F408E3" w14:textId="2BEFF5B0" w:rsidR="19FB2982" w:rsidRDefault="0826E9EC" w:rsidP="610166AC">
            <w:pPr>
              <w:spacing w:after="0"/>
              <w:jc w:val="both"/>
            </w:pPr>
            <w:r w:rsidRPr="610166AC">
              <w:rPr>
                <w:b/>
                <w:bCs/>
              </w:rPr>
              <w:t>SD</w:t>
            </w:r>
          </w:p>
        </w:tc>
      </w:tr>
      <w:tr w:rsidR="19FB2982" w14:paraId="31FEB4D0" w14:textId="77777777" w:rsidTr="610166AC">
        <w:trPr>
          <w:trHeight w:val="300"/>
        </w:trPr>
        <w:tc>
          <w:tcPr>
            <w:tcW w:w="1460" w:type="dxa"/>
            <w:vAlign w:val="center"/>
          </w:tcPr>
          <w:p w14:paraId="30F8A367" w14:textId="464E9B08" w:rsidR="19FB2982" w:rsidRDefault="0826E9EC" w:rsidP="610166AC">
            <w:pPr>
              <w:spacing w:after="0"/>
              <w:jc w:val="both"/>
            </w:pPr>
            <w:r>
              <w:t>P1</w:t>
            </w:r>
          </w:p>
        </w:tc>
        <w:tc>
          <w:tcPr>
            <w:tcW w:w="1993" w:type="dxa"/>
            <w:vAlign w:val="center"/>
          </w:tcPr>
          <w:p w14:paraId="2BEE6EEF" w14:textId="0D89631E" w:rsidR="19FB2982" w:rsidRDefault="0826E9EC" w:rsidP="610166AC">
            <w:pPr>
              <w:spacing w:after="0"/>
              <w:jc w:val="both"/>
            </w:pPr>
            <w:r>
              <w:t>98.10</w:t>
            </w:r>
          </w:p>
        </w:tc>
        <w:tc>
          <w:tcPr>
            <w:tcW w:w="840" w:type="dxa"/>
            <w:vAlign w:val="center"/>
          </w:tcPr>
          <w:p w14:paraId="5D50A695" w14:textId="136A4D12" w:rsidR="19FB2982" w:rsidRDefault="0826E9EC" w:rsidP="610166AC">
            <w:pPr>
              <w:spacing w:after="0"/>
              <w:jc w:val="both"/>
            </w:pPr>
            <w:r>
              <w:t>24.86</w:t>
            </w:r>
          </w:p>
        </w:tc>
      </w:tr>
      <w:tr w:rsidR="19FB2982" w14:paraId="4759F550" w14:textId="77777777" w:rsidTr="610166AC">
        <w:trPr>
          <w:trHeight w:val="300"/>
        </w:trPr>
        <w:tc>
          <w:tcPr>
            <w:tcW w:w="1460" w:type="dxa"/>
            <w:vAlign w:val="center"/>
          </w:tcPr>
          <w:p w14:paraId="6FDC3DB3" w14:textId="213CD4A7" w:rsidR="19FB2982" w:rsidRDefault="0826E9EC" w:rsidP="610166AC">
            <w:pPr>
              <w:spacing w:after="0"/>
              <w:jc w:val="both"/>
            </w:pPr>
            <w:r>
              <w:t>P2</w:t>
            </w:r>
          </w:p>
        </w:tc>
        <w:tc>
          <w:tcPr>
            <w:tcW w:w="1993" w:type="dxa"/>
            <w:vAlign w:val="center"/>
          </w:tcPr>
          <w:p w14:paraId="2407F64F" w14:textId="705D06EA" w:rsidR="19FB2982" w:rsidRDefault="0826E9EC" w:rsidP="610166AC">
            <w:pPr>
              <w:spacing w:after="0"/>
              <w:jc w:val="both"/>
            </w:pPr>
            <w:r>
              <w:t>94.55</w:t>
            </w:r>
          </w:p>
        </w:tc>
        <w:tc>
          <w:tcPr>
            <w:tcW w:w="840" w:type="dxa"/>
            <w:vAlign w:val="center"/>
          </w:tcPr>
          <w:p w14:paraId="2FDB39A5" w14:textId="2E03134E" w:rsidR="19FB2982" w:rsidRDefault="0826E9EC" w:rsidP="610166AC">
            <w:pPr>
              <w:spacing w:after="0"/>
              <w:jc w:val="both"/>
            </w:pPr>
            <w:r>
              <w:t>17.33</w:t>
            </w:r>
          </w:p>
        </w:tc>
      </w:tr>
      <w:tr w:rsidR="19FB2982" w14:paraId="64B1E724" w14:textId="77777777" w:rsidTr="610166AC">
        <w:trPr>
          <w:trHeight w:val="300"/>
        </w:trPr>
        <w:tc>
          <w:tcPr>
            <w:tcW w:w="1460" w:type="dxa"/>
            <w:vAlign w:val="center"/>
          </w:tcPr>
          <w:p w14:paraId="60308DDF" w14:textId="7BA9C2E1" w:rsidR="19FB2982" w:rsidRDefault="0826E9EC" w:rsidP="610166AC">
            <w:pPr>
              <w:spacing w:after="0"/>
              <w:jc w:val="both"/>
            </w:pPr>
            <w:r>
              <w:t>P3</w:t>
            </w:r>
          </w:p>
        </w:tc>
        <w:tc>
          <w:tcPr>
            <w:tcW w:w="1993" w:type="dxa"/>
            <w:vAlign w:val="center"/>
          </w:tcPr>
          <w:p w14:paraId="3CC3F670" w14:textId="11698CE5" w:rsidR="19FB2982" w:rsidRDefault="0826E9EC" w:rsidP="610166AC">
            <w:pPr>
              <w:spacing w:after="0"/>
              <w:jc w:val="both"/>
            </w:pPr>
            <w:r>
              <w:t>96.10</w:t>
            </w:r>
          </w:p>
        </w:tc>
        <w:tc>
          <w:tcPr>
            <w:tcW w:w="840" w:type="dxa"/>
            <w:vAlign w:val="center"/>
          </w:tcPr>
          <w:p w14:paraId="1E45C98C" w14:textId="449BADA6" w:rsidR="19FB2982" w:rsidRDefault="0826E9EC" w:rsidP="610166AC">
            <w:pPr>
              <w:spacing w:after="0"/>
              <w:jc w:val="both"/>
            </w:pPr>
            <w:r>
              <w:t>14.79</w:t>
            </w:r>
          </w:p>
        </w:tc>
      </w:tr>
      <w:tr w:rsidR="19FB2982" w14:paraId="16285A6C" w14:textId="77777777" w:rsidTr="610166AC">
        <w:trPr>
          <w:trHeight w:val="300"/>
        </w:trPr>
        <w:tc>
          <w:tcPr>
            <w:tcW w:w="1460" w:type="dxa"/>
            <w:vAlign w:val="center"/>
          </w:tcPr>
          <w:p w14:paraId="2020FF8A" w14:textId="330A31A2" w:rsidR="19FB2982" w:rsidRDefault="0826E9EC" w:rsidP="610166AC">
            <w:pPr>
              <w:spacing w:after="0"/>
              <w:jc w:val="both"/>
            </w:pPr>
            <w:r>
              <w:t>P4</w:t>
            </w:r>
          </w:p>
        </w:tc>
        <w:tc>
          <w:tcPr>
            <w:tcW w:w="1993" w:type="dxa"/>
            <w:vAlign w:val="center"/>
          </w:tcPr>
          <w:p w14:paraId="3AAB3A48" w14:textId="52140331" w:rsidR="19FB2982" w:rsidRDefault="0826E9EC" w:rsidP="610166AC">
            <w:pPr>
              <w:spacing w:after="0"/>
              <w:jc w:val="both"/>
            </w:pPr>
            <w:r>
              <w:t>91.20</w:t>
            </w:r>
          </w:p>
        </w:tc>
        <w:tc>
          <w:tcPr>
            <w:tcW w:w="840" w:type="dxa"/>
            <w:vAlign w:val="center"/>
          </w:tcPr>
          <w:p w14:paraId="0C711A0B" w14:textId="2520CCC7" w:rsidR="19FB2982" w:rsidRDefault="0826E9EC" w:rsidP="610166AC">
            <w:pPr>
              <w:spacing w:after="0"/>
              <w:jc w:val="both"/>
            </w:pPr>
            <w:r>
              <w:t>12.58</w:t>
            </w:r>
          </w:p>
        </w:tc>
      </w:tr>
      <w:tr w:rsidR="19FB2982" w14:paraId="0E466AFA" w14:textId="77777777" w:rsidTr="610166AC">
        <w:trPr>
          <w:trHeight w:val="300"/>
        </w:trPr>
        <w:tc>
          <w:tcPr>
            <w:tcW w:w="1460" w:type="dxa"/>
            <w:vAlign w:val="center"/>
          </w:tcPr>
          <w:p w14:paraId="202BA31B" w14:textId="7DA3E011" w:rsidR="19FB2982" w:rsidRDefault="0826E9EC" w:rsidP="610166AC">
            <w:pPr>
              <w:spacing w:after="0"/>
              <w:jc w:val="both"/>
            </w:pPr>
            <w:r>
              <w:t>P5</w:t>
            </w:r>
          </w:p>
        </w:tc>
        <w:tc>
          <w:tcPr>
            <w:tcW w:w="1993" w:type="dxa"/>
            <w:vAlign w:val="center"/>
          </w:tcPr>
          <w:p w14:paraId="1E86EFD0" w14:textId="77DB67DA" w:rsidR="19FB2982" w:rsidRDefault="0826E9EC" w:rsidP="610166AC">
            <w:pPr>
              <w:spacing w:after="0"/>
              <w:jc w:val="both"/>
            </w:pPr>
            <w:r>
              <w:t>106.74</w:t>
            </w:r>
          </w:p>
        </w:tc>
        <w:tc>
          <w:tcPr>
            <w:tcW w:w="840" w:type="dxa"/>
            <w:vAlign w:val="center"/>
          </w:tcPr>
          <w:p w14:paraId="7B1DE4B9" w14:textId="3EB39712" w:rsidR="19FB2982" w:rsidRDefault="0826E9EC" w:rsidP="610166AC">
            <w:pPr>
              <w:spacing w:after="0"/>
              <w:jc w:val="both"/>
            </w:pPr>
            <w:r>
              <w:t>21.27</w:t>
            </w:r>
          </w:p>
        </w:tc>
      </w:tr>
      <w:tr w:rsidR="19FB2982" w14:paraId="34772F58" w14:textId="77777777" w:rsidTr="610166AC">
        <w:trPr>
          <w:trHeight w:val="300"/>
        </w:trPr>
        <w:tc>
          <w:tcPr>
            <w:tcW w:w="1460" w:type="dxa"/>
            <w:vAlign w:val="center"/>
          </w:tcPr>
          <w:p w14:paraId="5E845DA2" w14:textId="52DB7421" w:rsidR="19FB2982" w:rsidRDefault="0826E9EC" w:rsidP="610166AC">
            <w:pPr>
              <w:spacing w:after="0"/>
              <w:jc w:val="both"/>
            </w:pPr>
            <w:r>
              <w:t>P6</w:t>
            </w:r>
          </w:p>
        </w:tc>
        <w:tc>
          <w:tcPr>
            <w:tcW w:w="1993" w:type="dxa"/>
            <w:vAlign w:val="center"/>
          </w:tcPr>
          <w:p w14:paraId="13F27277" w14:textId="132EC8EE" w:rsidR="19FB2982" w:rsidRDefault="0826E9EC" w:rsidP="610166AC">
            <w:pPr>
              <w:spacing w:after="0"/>
              <w:jc w:val="both"/>
            </w:pPr>
            <w:r>
              <w:t>104.65</w:t>
            </w:r>
          </w:p>
        </w:tc>
        <w:tc>
          <w:tcPr>
            <w:tcW w:w="840" w:type="dxa"/>
            <w:vAlign w:val="center"/>
          </w:tcPr>
          <w:p w14:paraId="53AABE03" w14:textId="266B45A2" w:rsidR="19FB2982" w:rsidRDefault="0826E9EC" w:rsidP="610166AC">
            <w:pPr>
              <w:spacing w:after="0"/>
              <w:jc w:val="both"/>
            </w:pPr>
            <w:r>
              <w:t>10.56</w:t>
            </w:r>
          </w:p>
        </w:tc>
      </w:tr>
    </w:tbl>
    <w:p w14:paraId="492BB6E4" w14:textId="74C87E5A" w:rsidR="003B3B39" w:rsidRDefault="298D9CF5" w:rsidP="610166AC">
      <w:pPr>
        <w:spacing w:before="240" w:after="240"/>
        <w:jc w:val="both"/>
      </w:pPr>
      <w:r w:rsidRPr="610166AC">
        <w:t>Heart rate variability metrics displayed typical diurnal patterns, with higher values during nighttime sleep periods (22:00-06:00) and lower values during daytime activity (08:00-18:00). This circadian rhythm was consistent across all participants, though the magnitude of diurnal variation differed between individuals.</w:t>
      </w:r>
      <w:r w:rsidRPr="610166AC">
        <w:rPr>
          <w:rFonts w:eastAsia="Times New Roman" w:cs="Times New Roman"/>
          <w:b/>
          <w:bCs/>
          <w:sz w:val="36"/>
          <w:szCs w:val="36"/>
        </w:rPr>
        <w:t xml:space="preserve"> </w:t>
      </w:r>
    </w:p>
    <w:p w14:paraId="0091C07B" w14:textId="0B1B8731" w:rsidR="003B3B39" w:rsidRDefault="6AF828B6" w:rsidP="610166AC">
      <w:pPr>
        <w:pStyle w:val="Heading2"/>
        <w:jc w:val="both"/>
        <w:rPr>
          <w:rFonts w:eastAsia="Times New Roman" w:cs="Times New Roman"/>
          <w:bCs/>
          <w:sz w:val="36"/>
          <w:szCs w:val="36"/>
        </w:rPr>
      </w:pPr>
      <w:bookmarkStart w:id="35" w:name="_Toc56786952"/>
      <w:r w:rsidRPr="610166AC">
        <w:t>4.2 Correlation Analysis</w:t>
      </w:r>
      <w:bookmarkEnd w:id="35"/>
    </w:p>
    <w:p w14:paraId="558D8CCC" w14:textId="32C22AB4" w:rsidR="003B3B39" w:rsidRDefault="6AF828B6" w:rsidP="610166AC">
      <w:pPr>
        <w:pStyle w:val="Heading3"/>
        <w:jc w:val="both"/>
        <w:rPr>
          <w:rFonts w:eastAsia="Times New Roman" w:cs="Times New Roman"/>
          <w:bCs/>
          <w:sz w:val="28"/>
        </w:rPr>
      </w:pPr>
      <w:bookmarkStart w:id="36" w:name="_Toc2015744470"/>
      <w:r w:rsidRPr="610166AC">
        <w:t>4.2.1 Relationship Between Temperature Drop and Heart Rate Change</w:t>
      </w:r>
      <w:bookmarkEnd w:id="36"/>
    </w:p>
    <w:p w14:paraId="6E0FAFBE" w14:textId="25B09E42" w:rsidR="003B3B39" w:rsidRDefault="6AF828B6" w:rsidP="610166AC">
      <w:pPr>
        <w:spacing w:before="319" w:after="319"/>
        <w:jc w:val="both"/>
      </w:pPr>
      <w:r w:rsidRPr="610166AC">
        <w:rPr>
          <w:rFonts w:eastAsia="Times New Roman" w:cs="Times New Roman"/>
        </w:rPr>
        <w:t xml:space="preserve">Pearson correlation coefficients were calculated to quantify the linear relationship between temperature drop magnitude and corresponding heart rate changes within a 3-hour window following the temperature drop event. </w:t>
      </w:r>
      <w:r w:rsidR="003B3B39">
        <w:br/>
      </w:r>
      <w:r w:rsidR="003B3B39">
        <w:br/>
      </w:r>
      <w:r w:rsidR="0100AFD0" w:rsidRPr="610166AC">
        <w:rPr>
          <w:rFonts w:eastAsia="Times New Roman" w:cs="Times New Roman"/>
          <w:b/>
          <w:bCs/>
        </w:rPr>
        <w:t>Method of Calculation</w:t>
      </w:r>
    </w:p>
    <w:p w14:paraId="6AB70002" w14:textId="4B05B086" w:rsidR="003B3B39" w:rsidRDefault="0100AFD0" w:rsidP="610166AC">
      <w:pPr>
        <w:spacing w:before="240" w:after="240"/>
        <w:jc w:val="both"/>
        <w:rPr>
          <w:rFonts w:eastAsia="Times New Roman" w:cs="Times New Roman"/>
        </w:rPr>
      </w:pPr>
      <w:r w:rsidRPr="610166AC">
        <w:rPr>
          <w:rFonts w:eastAsia="Times New Roman" w:cs="Times New Roman"/>
        </w:rPr>
        <w:t>Pearson’s correlation coefficient (</w:t>
      </w:r>
      <w:r w:rsidRPr="610166AC">
        <w:rPr>
          <w:rFonts w:ascii="Cambria Math" w:eastAsia="Cambria Math" w:hAnsi="Cambria Math" w:cs="Cambria Math"/>
          <w:i/>
          <w:iCs/>
          <w:lang w:val=""/>
        </w:rPr>
        <w:t>rr</w:t>
      </w:r>
      <w:r w:rsidRPr="610166AC">
        <w:rPr>
          <w:rFonts w:eastAsia="Times New Roman" w:cs="Times New Roman"/>
        </w:rPr>
        <w:t>r) is a statistical measure that quantifies the strength and direction of the linear relationship between two continuous variables. In this study, the two variables are:</w:t>
      </w:r>
    </w:p>
    <w:p w14:paraId="037A703B" w14:textId="2CC72D00" w:rsidR="003B3B39" w:rsidRDefault="0100AFD0" w:rsidP="610166AC">
      <w:pPr>
        <w:pStyle w:val="ListParagraph"/>
        <w:numPr>
          <w:ilvl w:val="0"/>
          <w:numId w:val="24"/>
        </w:numPr>
        <w:spacing w:before="240" w:after="240"/>
        <w:jc w:val="both"/>
        <w:rPr>
          <w:rFonts w:eastAsia="Times New Roman" w:cs="Times New Roman"/>
        </w:rPr>
      </w:pPr>
      <w:r w:rsidRPr="610166AC">
        <w:rPr>
          <w:rFonts w:eastAsia="Times New Roman" w:cs="Times New Roman"/>
          <w:b/>
          <w:bCs/>
        </w:rPr>
        <w:t>X</w:t>
      </w:r>
      <w:r w:rsidRPr="610166AC">
        <w:rPr>
          <w:rFonts w:eastAsia="Times New Roman" w:cs="Times New Roman"/>
        </w:rPr>
        <w:t>: Magnitude of temperature drop (°C)</w:t>
      </w:r>
    </w:p>
    <w:p w14:paraId="312ABBFA" w14:textId="47B78637" w:rsidR="003B3B39" w:rsidRDefault="0100AFD0" w:rsidP="610166AC">
      <w:pPr>
        <w:pStyle w:val="ListParagraph"/>
        <w:numPr>
          <w:ilvl w:val="0"/>
          <w:numId w:val="24"/>
        </w:numPr>
        <w:spacing w:before="240" w:after="240"/>
        <w:jc w:val="both"/>
        <w:rPr>
          <w:rFonts w:eastAsia="Times New Roman" w:cs="Times New Roman"/>
        </w:rPr>
      </w:pPr>
      <w:r w:rsidRPr="610166AC">
        <w:rPr>
          <w:rFonts w:eastAsia="Times New Roman" w:cs="Times New Roman"/>
          <w:b/>
          <w:bCs/>
        </w:rPr>
        <w:lastRenderedPageBreak/>
        <w:t>Y</w:t>
      </w:r>
      <w:r w:rsidRPr="610166AC">
        <w:rPr>
          <w:rFonts w:eastAsia="Times New Roman" w:cs="Times New Roman"/>
        </w:rPr>
        <w:t>: Change in heart rate (beats per minute, bpm) within the 3-hour window following the temperature drop</w:t>
      </w:r>
    </w:p>
    <w:p w14:paraId="6A57D2A4" w14:textId="1E7B5DAF" w:rsidR="003B3B39" w:rsidRDefault="6E52AEFD" w:rsidP="610166AC">
      <w:pPr>
        <w:jc w:val="both"/>
        <w:rPr>
          <w:rFonts w:eastAsia="Times New Roman" w:cs="Times New Roman"/>
        </w:rPr>
      </w:pPr>
      <w:r w:rsidRPr="610166AC">
        <w:t xml:space="preserve">The formula for calculating Pearson’s </w:t>
      </w:r>
      <m:oMath>
        <m:r>
          <w:rPr>
            <w:rFonts w:ascii="Cambria Math" w:hAnsi="Cambria Math"/>
          </w:rPr>
          <m:t>r </m:t>
        </m:r>
      </m:oMath>
      <w:r w:rsidRPr="610166AC">
        <w:t xml:space="preserve"> is:</w:t>
      </w:r>
    </w:p>
    <w:p w14:paraId="78D6625F" w14:textId="5EAE3D51" w:rsidR="003B3B39" w:rsidRDefault="003B3B39" w:rsidP="610166AC">
      <w:pPr>
        <w:spacing w:before="240" w:after="240"/>
        <w:jc w:val="both"/>
        <w:rPr>
          <w:rFonts w:eastAsia="Times New Roman" w:cs="Times New Roman"/>
        </w:rPr>
      </w:pPr>
      <m:oMathPara>
        <m:oMath>
          <m:r>
            <w:rPr>
              <w:rFonts w:ascii="Cambria Math" w:hAnsi="Cambria Math"/>
            </w:rPr>
            <m:t>r = </m:t>
          </m:r>
          <m:f>
            <m:fPr>
              <m:ctrlPr>
                <w:rPr>
                  <w:rFonts w:ascii="Cambria Math" w:hAnsi="Cambria Math"/>
                </w:rPr>
              </m:ctrlPr>
            </m:fPr>
            <m:num>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nary>
            </m:num>
            <m:den>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 </m:t>
                      </m:r>
                    </m:sub>
                    <m:sup>
                      <m:r>
                        <w:rPr>
                          <w:rFonts w:ascii="Cambria Math" w:hAnsi="Cambria Math"/>
                        </w:rPr>
                        <m:t> </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e>
              </m:rad>
              <m:r>
                <w:rPr>
                  <w:rFonts w:ascii="Cambria Math" w:hAns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 </m:t>
                      </m:r>
                    </m:sub>
                    <m:sup>
                      <m:r>
                        <w:rPr>
                          <w:rFonts w:ascii="Cambria Math" w:hAnsi="Cambria Math"/>
                        </w:rPr>
                        <m:t> </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e>
              </m:rad>
            </m:den>
          </m:f>
        </m:oMath>
      </m:oMathPara>
    </w:p>
    <w:p w14:paraId="6F4D2671" w14:textId="790407B0" w:rsidR="003B3B39" w:rsidRDefault="183F942A" w:rsidP="610166AC">
      <w:pPr>
        <w:spacing w:before="240" w:after="240"/>
        <w:jc w:val="both"/>
      </w:pPr>
      <w:r w:rsidRPr="610166AC">
        <w:rPr>
          <w:rFonts w:eastAsia="Times New Roman" w:cs="Times New Roman"/>
        </w:rPr>
        <w:t>Where:</w:t>
      </w:r>
    </w:p>
    <w:p w14:paraId="46B12711" w14:textId="3052C79A" w:rsidR="003B3B39" w:rsidRDefault="00000000" w:rsidP="610166AC">
      <w:pPr>
        <w:pStyle w:val="ListParagraph"/>
        <w:numPr>
          <w:ilvl w:val="0"/>
          <w:numId w:val="23"/>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183F942A" w:rsidRPr="610166AC">
        <w:rPr>
          <w:rFonts w:eastAsia="Times New Roman" w:cs="Times New Roman"/>
        </w:rPr>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183F942A" w:rsidRPr="610166AC">
        <w:rPr>
          <w:rFonts w:eastAsia="Times New Roman" w:cs="Times New Roman"/>
        </w:rPr>
        <w:t xml:space="preserve">  are the individual paired observations for temperature drop and heart rate change</w:t>
      </w:r>
    </w:p>
    <w:p w14:paraId="569B113F" w14:textId="052EE177" w:rsidR="003B3B39" w:rsidRDefault="00000000" w:rsidP="610166AC">
      <w:pPr>
        <w:pStyle w:val="ListParagraph"/>
        <w:numPr>
          <w:ilvl w:val="0"/>
          <w:numId w:val="23"/>
        </w:numPr>
        <w:spacing w:before="240" w:after="240"/>
        <w:jc w:val="both"/>
        <w:rPr>
          <w:rFonts w:eastAsia="Times New Roman" w:cs="Times New Roman"/>
        </w:rPr>
      </w:pPr>
      <m:oMath>
        <m:bar>
          <m:barPr>
            <m:pos m:val="top"/>
            <m:ctrlPr>
              <w:rPr>
                <w:rFonts w:ascii="Cambria Math" w:hAnsi="Cambria Math"/>
              </w:rPr>
            </m:ctrlPr>
          </m:barPr>
          <m:e>
            <m:r>
              <w:rPr>
                <w:rFonts w:ascii="Cambria Math" w:hAnsi="Cambria Math"/>
              </w:rPr>
              <m:t>x</m:t>
            </m:r>
          </m:e>
        </m:bar>
      </m:oMath>
      <w:r w:rsidR="183F942A" w:rsidRPr="610166AC">
        <w:rPr>
          <w:rFonts w:eastAsia="Times New Roman" w:cs="Times New Roman"/>
        </w:rPr>
        <w:t xml:space="preserve"> and</w:t>
      </w:r>
      <w:r w:rsidR="557D781F" w:rsidRPr="610166AC">
        <w:rPr>
          <w:rFonts w:eastAsia="Times New Roman" w:cs="Times New Roman"/>
        </w:rPr>
        <w:t xml:space="preserve"> </w:t>
      </w:r>
      <m:oMath>
        <m:bar>
          <m:barPr>
            <m:pos m:val="top"/>
            <m:ctrlPr>
              <w:rPr>
                <w:rFonts w:ascii="Cambria Math" w:hAnsi="Cambria Math"/>
              </w:rPr>
            </m:ctrlPr>
          </m:barPr>
          <m:e>
            <m:r>
              <w:rPr>
                <w:rFonts w:ascii="Cambria Math" w:hAnsi="Cambria Math"/>
              </w:rPr>
              <m:t>y</m:t>
            </m:r>
          </m:e>
        </m:bar>
      </m:oMath>
      <w:r w:rsidR="183F942A" w:rsidRPr="610166AC">
        <w:rPr>
          <w:rFonts w:eastAsia="Times New Roman" w:cs="Times New Roman"/>
        </w:rPr>
        <w:t xml:space="preserve"> are the means of the temperature drops and heart rate changes, respectively</w:t>
      </w:r>
    </w:p>
    <w:p w14:paraId="55B21265" w14:textId="58F8CCB4" w:rsidR="003B3B39" w:rsidRDefault="183F942A" w:rsidP="610166AC">
      <w:pPr>
        <w:spacing w:before="240" w:after="240"/>
        <w:jc w:val="both"/>
      </w:pPr>
      <w:r w:rsidRPr="610166AC">
        <w:rPr>
          <w:rFonts w:eastAsia="Times New Roman" w:cs="Times New Roman"/>
        </w:rPr>
        <w:t xml:space="preserve">The resulting </w:t>
      </w:r>
      <m:oMath>
        <m:r>
          <w:rPr>
            <w:rFonts w:ascii="Cambria Math" w:hAnsi="Cambria Math"/>
          </w:rPr>
          <m:t>r </m:t>
        </m:r>
      </m:oMath>
      <w:r w:rsidRPr="610166AC">
        <w:rPr>
          <w:rFonts w:eastAsia="Times New Roman" w:cs="Times New Roman"/>
        </w:rPr>
        <w:t>value ranges from -1 to +1:</w:t>
      </w:r>
    </w:p>
    <w:p w14:paraId="29DA2ABC" w14:textId="33ECA20F" w:rsidR="003B3B39" w:rsidRDefault="183F942A" w:rsidP="610166AC">
      <w:pPr>
        <w:pStyle w:val="ListParagraph"/>
        <w:numPr>
          <w:ilvl w:val="0"/>
          <w:numId w:val="22"/>
        </w:numPr>
        <w:spacing w:before="240" w:after="240"/>
        <w:jc w:val="both"/>
        <w:rPr>
          <w:rFonts w:eastAsia="Times New Roman" w:cs="Times New Roman"/>
        </w:rPr>
      </w:pPr>
      <w:r w:rsidRPr="610166AC">
        <w:rPr>
          <w:rFonts w:eastAsia="Times New Roman" w:cs="Times New Roman"/>
          <w:b/>
          <w:bCs/>
        </w:rPr>
        <w:t>r = +1</w:t>
      </w:r>
      <w:r w:rsidRPr="610166AC">
        <w:rPr>
          <w:rFonts w:eastAsia="Times New Roman" w:cs="Times New Roman"/>
        </w:rPr>
        <w:t xml:space="preserve"> indicates a perfect positive linear relationship</w:t>
      </w:r>
    </w:p>
    <w:p w14:paraId="1C7DDEF9" w14:textId="02015FE2" w:rsidR="003B3B39" w:rsidRDefault="183F942A" w:rsidP="610166AC">
      <w:pPr>
        <w:pStyle w:val="ListParagraph"/>
        <w:numPr>
          <w:ilvl w:val="0"/>
          <w:numId w:val="22"/>
        </w:numPr>
        <w:spacing w:before="240" w:after="240"/>
        <w:jc w:val="both"/>
        <w:rPr>
          <w:rFonts w:eastAsia="Times New Roman" w:cs="Times New Roman"/>
        </w:rPr>
      </w:pPr>
      <w:r w:rsidRPr="610166AC">
        <w:rPr>
          <w:rFonts w:eastAsia="Times New Roman" w:cs="Times New Roman"/>
          <w:b/>
          <w:bCs/>
        </w:rPr>
        <w:t>r = -1</w:t>
      </w:r>
      <w:r w:rsidRPr="610166AC">
        <w:rPr>
          <w:rFonts w:eastAsia="Times New Roman" w:cs="Times New Roman"/>
        </w:rPr>
        <w:t xml:space="preserve"> indicates a perfect negative linear relationship</w:t>
      </w:r>
    </w:p>
    <w:p w14:paraId="787BB5C0" w14:textId="5161CF33" w:rsidR="003B3B39" w:rsidRDefault="183F942A" w:rsidP="610166AC">
      <w:pPr>
        <w:pStyle w:val="ListParagraph"/>
        <w:numPr>
          <w:ilvl w:val="0"/>
          <w:numId w:val="22"/>
        </w:numPr>
        <w:spacing w:before="240" w:after="240"/>
        <w:jc w:val="both"/>
        <w:rPr>
          <w:rFonts w:eastAsia="Times New Roman" w:cs="Times New Roman"/>
        </w:rPr>
      </w:pPr>
      <w:r w:rsidRPr="610166AC">
        <w:rPr>
          <w:rFonts w:eastAsia="Times New Roman" w:cs="Times New Roman"/>
          <w:b/>
          <w:bCs/>
        </w:rPr>
        <w:t>r = 0</w:t>
      </w:r>
      <w:r w:rsidRPr="610166AC">
        <w:rPr>
          <w:rFonts w:eastAsia="Times New Roman" w:cs="Times New Roman"/>
        </w:rPr>
        <w:t xml:space="preserve"> suggests no linear relationship</w:t>
      </w:r>
    </w:p>
    <w:p w14:paraId="31D8E2E6" w14:textId="43EA7296" w:rsidR="003B3B39" w:rsidRDefault="183F942A" w:rsidP="610166AC">
      <w:pPr>
        <w:spacing w:before="240" w:after="240"/>
        <w:jc w:val="both"/>
        <w:rPr>
          <w:rFonts w:eastAsia="Times New Roman" w:cs="Times New Roman"/>
        </w:rPr>
      </w:pPr>
      <w:r w:rsidRPr="610166AC">
        <w:rPr>
          <w:rFonts w:eastAsia="Times New Roman" w:cs="Times New Roman"/>
        </w:rPr>
        <w:t xml:space="preserve">To assess statistical significance, a </w:t>
      </w:r>
      <w:r w:rsidRPr="610166AC">
        <w:rPr>
          <w:rFonts w:eastAsia="Times New Roman" w:cs="Times New Roman"/>
          <w:b/>
          <w:bCs/>
        </w:rPr>
        <w:t>two-tailed p-value</w:t>
      </w:r>
      <w:r w:rsidRPr="610166AC">
        <w:rPr>
          <w:rFonts w:eastAsia="Times New Roman" w:cs="Times New Roman"/>
        </w:rPr>
        <w:t xml:space="preserve"> was calculated for each correlation. A result was considered statistically significant if </w:t>
      </w:r>
      <w:r w:rsidRPr="610166AC">
        <w:rPr>
          <w:rFonts w:eastAsia="Times New Roman" w:cs="Times New Roman"/>
          <w:b/>
          <w:bCs/>
        </w:rPr>
        <w:t>p &lt; 0.05</w:t>
      </w:r>
      <w:r w:rsidRPr="610166AC">
        <w:rPr>
          <w:rFonts w:eastAsia="Times New Roman" w:cs="Times New Roman"/>
        </w:rPr>
        <w:t>.</w:t>
      </w:r>
    </w:p>
    <w:p w14:paraId="5DB35A21" w14:textId="42E60717" w:rsidR="003B3B39" w:rsidRDefault="003B3B39" w:rsidP="610166AC">
      <w:pPr>
        <w:spacing w:before="240" w:after="240"/>
        <w:jc w:val="both"/>
        <w:rPr>
          <w:rFonts w:eastAsia="Times New Roman" w:cs="Times New Roman"/>
        </w:rPr>
      </w:pPr>
    </w:p>
    <w:p w14:paraId="3D5C0D24" w14:textId="6301EAE7" w:rsidR="003B3B39" w:rsidRDefault="6AF828B6" w:rsidP="610166AC">
      <w:pPr>
        <w:spacing w:before="240" w:after="240"/>
        <w:jc w:val="both"/>
        <w:rPr>
          <w:rFonts w:eastAsia="Times New Roman" w:cs="Times New Roman"/>
        </w:rPr>
      </w:pPr>
      <w:r w:rsidRPr="610166AC">
        <w:rPr>
          <w:rFonts w:eastAsia="Times New Roman" w:cs="Times New Roman"/>
        </w:rPr>
        <w:t>Results are presented in Table 4.3:</w:t>
      </w:r>
    </w:p>
    <w:p w14:paraId="4B6E105E" w14:textId="2283F050" w:rsidR="003B3B39" w:rsidRDefault="6AF828B6" w:rsidP="610166AC">
      <w:pPr>
        <w:spacing w:before="240" w:after="240"/>
        <w:jc w:val="both"/>
      </w:pPr>
      <w:r w:rsidRPr="610166AC">
        <w:rPr>
          <w:rFonts w:eastAsia="Times New Roman" w:cs="Times New Roman"/>
          <w:b/>
          <w:bCs/>
        </w:rPr>
        <w:t>Table 4.3: Correlation Between Temperature Drop and Heart Rate Change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60"/>
        <w:gridCol w:w="1822"/>
        <w:gridCol w:w="1060"/>
        <w:gridCol w:w="1762"/>
      </w:tblGrid>
      <w:tr w:rsidR="19FB2982" w14:paraId="76F54833" w14:textId="77777777" w:rsidTr="610166AC">
        <w:trPr>
          <w:trHeight w:val="300"/>
        </w:trPr>
        <w:tc>
          <w:tcPr>
            <w:tcW w:w="1460" w:type="dxa"/>
            <w:vAlign w:val="center"/>
          </w:tcPr>
          <w:p w14:paraId="10A7613F" w14:textId="1CEDF4AB" w:rsidR="19FB2982" w:rsidRDefault="0826E9EC" w:rsidP="610166AC">
            <w:pPr>
              <w:spacing w:after="0"/>
              <w:jc w:val="both"/>
            </w:pPr>
            <w:r w:rsidRPr="610166AC">
              <w:rPr>
                <w:b/>
                <w:bCs/>
              </w:rPr>
              <w:t>Participant</w:t>
            </w:r>
          </w:p>
        </w:tc>
        <w:tc>
          <w:tcPr>
            <w:tcW w:w="1822" w:type="dxa"/>
            <w:vAlign w:val="center"/>
          </w:tcPr>
          <w:p w14:paraId="5472D7D5" w14:textId="2C3F215B" w:rsidR="19FB2982" w:rsidRDefault="0826E9EC" w:rsidP="610166AC">
            <w:pPr>
              <w:spacing w:after="0"/>
              <w:jc w:val="both"/>
            </w:pPr>
            <w:r w:rsidRPr="610166AC">
              <w:rPr>
                <w:b/>
                <w:bCs/>
              </w:rPr>
              <w:t>Correlation (r)</w:t>
            </w:r>
          </w:p>
        </w:tc>
        <w:tc>
          <w:tcPr>
            <w:tcW w:w="1060" w:type="dxa"/>
            <w:vAlign w:val="center"/>
          </w:tcPr>
          <w:p w14:paraId="61FA0401" w14:textId="0CA86725" w:rsidR="19FB2982" w:rsidRDefault="0826E9EC" w:rsidP="610166AC">
            <w:pPr>
              <w:spacing w:after="0"/>
              <w:jc w:val="both"/>
            </w:pPr>
            <w:r w:rsidRPr="610166AC">
              <w:rPr>
                <w:b/>
                <w:bCs/>
              </w:rPr>
              <w:t>p-value</w:t>
            </w:r>
          </w:p>
        </w:tc>
        <w:tc>
          <w:tcPr>
            <w:tcW w:w="1762" w:type="dxa"/>
            <w:vAlign w:val="center"/>
          </w:tcPr>
          <w:p w14:paraId="332EEEB6" w14:textId="465C8A59" w:rsidR="19FB2982" w:rsidRDefault="0826E9EC" w:rsidP="610166AC">
            <w:pPr>
              <w:spacing w:after="0"/>
              <w:jc w:val="both"/>
            </w:pPr>
            <w:r w:rsidRPr="610166AC">
              <w:rPr>
                <w:b/>
                <w:bCs/>
              </w:rPr>
              <w:t>Interpretation</w:t>
            </w:r>
          </w:p>
        </w:tc>
      </w:tr>
      <w:tr w:rsidR="19FB2982" w14:paraId="2136DAEB" w14:textId="77777777" w:rsidTr="610166AC">
        <w:trPr>
          <w:trHeight w:val="300"/>
        </w:trPr>
        <w:tc>
          <w:tcPr>
            <w:tcW w:w="1460" w:type="dxa"/>
            <w:vAlign w:val="center"/>
          </w:tcPr>
          <w:p w14:paraId="64B8F186" w14:textId="486A4AE4" w:rsidR="19FB2982" w:rsidRDefault="0826E9EC" w:rsidP="610166AC">
            <w:pPr>
              <w:spacing w:after="0"/>
              <w:jc w:val="both"/>
            </w:pPr>
            <w:r>
              <w:t>P1</w:t>
            </w:r>
          </w:p>
        </w:tc>
        <w:tc>
          <w:tcPr>
            <w:tcW w:w="1822" w:type="dxa"/>
            <w:vAlign w:val="center"/>
          </w:tcPr>
          <w:p w14:paraId="4C3D09EF" w14:textId="373D18C7" w:rsidR="19FB2982" w:rsidRDefault="0826E9EC" w:rsidP="610166AC">
            <w:pPr>
              <w:spacing w:after="0"/>
              <w:jc w:val="both"/>
            </w:pPr>
            <w:r>
              <w:t>-0.0384</w:t>
            </w:r>
          </w:p>
        </w:tc>
        <w:tc>
          <w:tcPr>
            <w:tcW w:w="1060" w:type="dxa"/>
            <w:vAlign w:val="center"/>
          </w:tcPr>
          <w:p w14:paraId="06571BFB" w14:textId="1521246F" w:rsidR="19FB2982" w:rsidRDefault="0826E9EC" w:rsidP="610166AC">
            <w:pPr>
              <w:spacing w:after="0"/>
              <w:jc w:val="both"/>
            </w:pPr>
            <w:r>
              <w:t>0.3467</w:t>
            </w:r>
          </w:p>
        </w:tc>
        <w:tc>
          <w:tcPr>
            <w:tcW w:w="1762" w:type="dxa"/>
            <w:vAlign w:val="center"/>
          </w:tcPr>
          <w:p w14:paraId="33ABEAD3" w14:textId="37BBF2E8" w:rsidR="19FB2982" w:rsidRDefault="0826E9EC" w:rsidP="610166AC">
            <w:pPr>
              <w:spacing w:after="0"/>
              <w:jc w:val="both"/>
            </w:pPr>
            <w:r>
              <w:t>Not significant</w:t>
            </w:r>
          </w:p>
        </w:tc>
      </w:tr>
      <w:tr w:rsidR="19FB2982" w14:paraId="1202658C" w14:textId="77777777" w:rsidTr="610166AC">
        <w:trPr>
          <w:trHeight w:val="300"/>
        </w:trPr>
        <w:tc>
          <w:tcPr>
            <w:tcW w:w="1460" w:type="dxa"/>
            <w:vAlign w:val="center"/>
          </w:tcPr>
          <w:p w14:paraId="341FCB3B" w14:textId="53FE584C" w:rsidR="19FB2982" w:rsidRDefault="0826E9EC" w:rsidP="610166AC">
            <w:pPr>
              <w:spacing w:after="0"/>
              <w:jc w:val="both"/>
            </w:pPr>
            <w:r>
              <w:t>P2</w:t>
            </w:r>
          </w:p>
        </w:tc>
        <w:tc>
          <w:tcPr>
            <w:tcW w:w="1822" w:type="dxa"/>
            <w:vAlign w:val="center"/>
          </w:tcPr>
          <w:p w14:paraId="4CC70C6C" w14:textId="49632522" w:rsidR="19FB2982" w:rsidRDefault="0826E9EC" w:rsidP="610166AC">
            <w:pPr>
              <w:spacing w:after="0"/>
              <w:jc w:val="both"/>
            </w:pPr>
            <w:r>
              <w:t>-0.0539</w:t>
            </w:r>
          </w:p>
        </w:tc>
        <w:tc>
          <w:tcPr>
            <w:tcW w:w="1060" w:type="dxa"/>
            <w:vAlign w:val="center"/>
          </w:tcPr>
          <w:p w14:paraId="5CA80A34" w14:textId="68CA227F" w:rsidR="19FB2982" w:rsidRDefault="0826E9EC" w:rsidP="610166AC">
            <w:pPr>
              <w:spacing w:after="0"/>
              <w:jc w:val="both"/>
            </w:pPr>
            <w:r>
              <w:t>0.1569</w:t>
            </w:r>
          </w:p>
        </w:tc>
        <w:tc>
          <w:tcPr>
            <w:tcW w:w="1762" w:type="dxa"/>
            <w:vAlign w:val="center"/>
          </w:tcPr>
          <w:p w14:paraId="6EE786D4" w14:textId="2A445324" w:rsidR="19FB2982" w:rsidRDefault="0826E9EC" w:rsidP="610166AC">
            <w:pPr>
              <w:spacing w:after="0"/>
              <w:jc w:val="both"/>
            </w:pPr>
            <w:r>
              <w:t>Not significant</w:t>
            </w:r>
          </w:p>
        </w:tc>
      </w:tr>
      <w:tr w:rsidR="19FB2982" w14:paraId="6BBEC1B1" w14:textId="77777777" w:rsidTr="610166AC">
        <w:trPr>
          <w:trHeight w:val="300"/>
        </w:trPr>
        <w:tc>
          <w:tcPr>
            <w:tcW w:w="1460" w:type="dxa"/>
            <w:vAlign w:val="center"/>
          </w:tcPr>
          <w:p w14:paraId="3C2630E8" w14:textId="0FB2857E" w:rsidR="19FB2982" w:rsidRDefault="0826E9EC" w:rsidP="610166AC">
            <w:pPr>
              <w:spacing w:after="0"/>
              <w:jc w:val="both"/>
            </w:pPr>
            <w:r>
              <w:t>P3</w:t>
            </w:r>
          </w:p>
        </w:tc>
        <w:tc>
          <w:tcPr>
            <w:tcW w:w="1822" w:type="dxa"/>
            <w:vAlign w:val="center"/>
          </w:tcPr>
          <w:p w14:paraId="3FAEB53D" w14:textId="3B1702FF" w:rsidR="19FB2982" w:rsidRDefault="0826E9EC" w:rsidP="610166AC">
            <w:pPr>
              <w:spacing w:after="0"/>
              <w:jc w:val="both"/>
            </w:pPr>
            <w:r>
              <w:t>-0.0013</w:t>
            </w:r>
          </w:p>
        </w:tc>
        <w:tc>
          <w:tcPr>
            <w:tcW w:w="1060" w:type="dxa"/>
            <w:vAlign w:val="center"/>
          </w:tcPr>
          <w:p w14:paraId="640D38E6" w14:textId="46C85703" w:rsidR="19FB2982" w:rsidRDefault="0826E9EC" w:rsidP="610166AC">
            <w:pPr>
              <w:spacing w:after="0"/>
              <w:jc w:val="both"/>
            </w:pPr>
            <w:r>
              <w:t>0.9958</w:t>
            </w:r>
          </w:p>
        </w:tc>
        <w:tc>
          <w:tcPr>
            <w:tcW w:w="1762" w:type="dxa"/>
            <w:vAlign w:val="center"/>
          </w:tcPr>
          <w:p w14:paraId="0169D6F4" w14:textId="084BBA75" w:rsidR="19FB2982" w:rsidRDefault="0826E9EC" w:rsidP="610166AC">
            <w:pPr>
              <w:spacing w:after="0"/>
              <w:jc w:val="both"/>
            </w:pPr>
            <w:r>
              <w:t>Not significant</w:t>
            </w:r>
          </w:p>
        </w:tc>
      </w:tr>
      <w:tr w:rsidR="19FB2982" w14:paraId="21B804B0" w14:textId="77777777" w:rsidTr="610166AC">
        <w:trPr>
          <w:trHeight w:val="300"/>
        </w:trPr>
        <w:tc>
          <w:tcPr>
            <w:tcW w:w="1460" w:type="dxa"/>
            <w:vAlign w:val="center"/>
          </w:tcPr>
          <w:p w14:paraId="2E59C9D4" w14:textId="5914B81E" w:rsidR="19FB2982" w:rsidRDefault="0826E9EC" w:rsidP="610166AC">
            <w:pPr>
              <w:spacing w:after="0"/>
              <w:jc w:val="both"/>
            </w:pPr>
            <w:r>
              <w:t>P4</w:t>
            </w:r>
          </w:p>
        </w:tc>
        <w:tc>
          <w:tcPr>
            <w:tcW w:w="1822" w:type="dxa"/>
            <w:vAlign w:val="center"/>
          </w:tcPr>
          <w:p w14:paraId="25DBBF1E" w14:textId="0A958C3D" w:rsidR="19FB2982" w:rsidRDefault="0826E9EC" w:rsidP="610166AC">
            <w:pPr>
              <w:spacing w:after="0"/>
              <w:jc w:val="both"/>
            </w:pPr>
            <w:r>
              <w:t>-0.0440</w:t>
            </w:r>
          </w:p>
        </w:tc>
        <w:tc>
          <w:tcPr>
            <w:tcW w:w="1060" w:type="dxa"/>
            <w:vAlign w:val="center"/>
          </w:tcPr>
          <w:p w14:paraId="493A5517" w14:textId="3A9BFAF9" w:rsidR="19FB2982" w:rsidRDefault="0826E9EC" w:rsidP="610166AC">
            <w:pPr>
              <w:spacing w:after="0"/>
              <w:jc w:val="both"/>
            </w:pPr>
            <w:r>
              <w:t>0.6193</w:t>
            </w:r>
          </w:p>
        </w:tc>
        <w:tc>
          <w:tcPr>
            <w:tcW w:w="1762" w:type="dxa"/>
            <w:vAlign w:val="center"/>
          </w:tcPr>
          <w:p w14:paraId="7089F22F" w14:textId="55692689" w:rsidR="19FB2982" w:rsidRDefault="0826E9EC" w:rsidP="610166AC">
            <w:pPr>
              <w:spacing w:after="0"/>
              <w:jc w:val="both"/>
            </w:pPr>
            <w:r>
              <w:t>Not significant</w:t>
            </w:r>
          </w:p>
        </w:tc>
      </w:tr>
      <w:tr w:rsidR="19FB2982" w14:paraId="4405191C" w14:textId="77777777" w:rsidTr="610166AC">
        <w:trPr>
          <w:trHeight w:val="300"/>
        </w:trPr>
        <w:tc>
          <w:tcPr>
            <w:tcW w:w="1460" w:type="dxa"/>
            <w:vAlign w:val="center"/>
          </w:tcPr>
          <w:p w14:paraId="6121FB9C" w14:textId="3445C2D9" w:rsidR="19FB2982" w:rsidRDefault="0826E9EC" w:rsidP="610166AC">
            <w:pPr>
              <w:spacing w:after="0"/>
              <w:jc w:val="both"/>
            </w:pPr>
            <w:r>
              <w:t>P5</w:t>
            </w:r>
          </w:p>
        </w:tc>
        <w:tc>
          <w:tcPr>
            <w:tcW w:w="1822" w:type="dxa"/>
            <w:vAlign w:val="center"/>
          </w:tcPr>
          <w:p w14:paraId="34CA7080" w14:textId="7782BD5C" w:rsidR="19FB2982" w:rsidRDefault="0826E9EC" w:rsidP="610166AC">
            <w:pPr>
              <w:spacing w:after="0"/>
              <w:jc w:val="both"/>
            </w:pPr>
            <w:r>
              <w:t>-0.0147</w:t>
            </w:r>
          </w:p>
        </w:tc>
        <w:tc>
          <w:tcPr>
            <w:tcW w:w="1060" w:type="dxa"/>
            <w:vAlign w:val="center"/>
          </w:tcPr>
          <w:p w14:paraId="5A0A652E" w14:textId="7DD5F3CB" w:rsidR="19FB2982" w:rsidRDefault="0826E9EC" w:rsidP="610166AC">
            <w:pPr>
              <w:spacing w:after="0"/>
              <w:jc w:val="both"/>
            </w:pPr>
            <w:r>
              <w:t>0.7717</w:t>
            </w:r>
          </w:p>
        </w:tc>
        <w:tc>
          <w:tcPr>
            <w:tcW w:w="1762" w:type="dxa"/>
            <w:vAlign w:val="center"/>
          </w:tcPr>
          <w:p w14:paraId="7A23DCE5" w14:textId="1638BE4E" w:rsidR="19FB2982" w:rsidRDefault="0826E9EC" w:rsidP="610166AC">
            <w:pPr>
              <w:spacing w:after="0"/>
              <w:jc w:val="both"/>
            </w:pPr>
            <w:r>
              <w:t>Not significant</w:t>
            </w:r>
          </w:p>
        </w:tc>
      </w:tr>
      <w:tr w:rsidR="19FB2982" w14:paraId="1AAA31FE" w14:textId="77777777" w:rsidTr="610166AC">
        <w:trPr>
          <w:trHeight w:val="300"/>
        </w:trPr>
        <w:tc>
          <w:tcPr>
            <w:tcW w:w="1460" w:type="dxa"/>
            <w:vAlign w:val="center"/>
          </w:tcPr>
          <w:p w14:paraId="033F4CEA" w14:textId="451B287E" w:rsidR="19FB2982" w:rsidRDefault="0826E9EC" w:rsidP="610166AC">
            <w:pPr>
              <w:spacing w:after="0"/>
              <w:jc w:val="both"/>
            </w:pPr>
            <w:r>
              <w:t>P6</w:t>
            </w:r>
          </w:p>
        </w:tc>
        <w:tc>
          <w:tcPr>
            <w:tcW w:w="1822" w:type="dxa"/>
            <w:vAlign w:val="center"/>
          </w:tcPr>
          <w:p w14:paraId="54BFA751" w14:textId="500278EB" w:rsidR="19FB2982" w:rsidRDefault="0826E9EC" w:rsidP="610166AC">
            <w:pPr>
              <w:spacing w:after="0"/>
              <w:jc w:val="both"/>
            </w:pPr>
            <w:r>
              <w:t>-0.0063</w:t>
            </w:r>
          </w:p>
        </w:tc>
        <w:tc>
          <w:tcPr>
            <w:tcW w:w="1060" w:type="dxa"/>
            <w:vAlign w:val="center"/>
          </w:tcPr>
          <w:p w14:paraId="31F2F844" w14:textId="1EA79DC0" w:rsidR="19FB2982" w:rsidRDefault="0826E9EC" w:rsidP="610166AC">
            <w:pPr>
              <w:spacing w:after="0"/>
              <w:jc w:val="both"/>
            </w:pPr>
            <w:r>
              <w:t>0.8846</w:t>
            </w:r>
          </w:p>
        </w:tc>
        <w:tc>
          <w:tcPr>
            <w:tcW w:w="1762" w:type="dxa"/>
            <w:vAlign w:val="center"/>
          </w:tcPr>
          <w:p w14:paraId="1CA95E50" w14:textId="6096709B" w:rsidR="19FB2982" w:rsidRDefault="0826E9EC" w:rsidP="610166AC">
            <w:pPr>
              <w:spacing w:after="0"/>
              <w:jc w:val="both"/>
            </w:pPr>
            <w:r>
              <w:t>Not significant</w:t>
            </w:r>
          </w:p>
        </w:tc>
      </w:tr>
    </w:tbl>
    <w:p w14:paraId="3FD056EA" w14:textId="0F1E4F6F" w:rsidR="268B54EE" w:rsidRDefault="268B54EE" w:rsidP="610166AC">
      <w:pPr>
        <w:spacing w:before="240" w:after="240"/>
        <w:jc w:val="both"/>
        <w:rPr>
          <w:rFonts w:eastAsia="Times New Roman" w:cs="Times New Roman"/>
        </w:rPr>
      </w:pPr>
      <w:r w:rsidRPr="610166AC">
        <w:rPr>
          <w:rFonts w:eastAsia="Times New Roman" w:cs="Times New Roman"/>
        </w:rPr>
        <w:t>The correlation analysis revealed no statistically significant linear relationships between temperature drop magnitude and heart rate change for any of the six participants. All correlation coefficients were extremely weak and negative, with values close to zero, indicating negligible inverse associations.</w:t>
      </w:r>
    </w:p>
    <w:p w14:paraId="7B856EB8" w14:textId="061852C4" w:rsidR="268B54EE" w:rsidRDefault="268B54EE" w:rsidP="610166AC">
      <w:pPr>
        <w:spacing w:before="240" w:after="240"/>
        <w:jc w:val="both"/>
        <w:rPr>
          <w:rFonts w:eastAsia="Times New Roman" w:cs="Times New Roman"/>
        </w:rPr>
      </w:pPr>
      <w:r w:rsidRPr="610166AC">
        <w:rPr>
          <w:rFonts w:eastAsia="Times New Roman" w:cs="Times New Roman"/>
        </w:rPr>
        <w:t>Furthermore, the p-values for each correlation far exceeded the conventional significance threshold of 0.05, reinforcing the conclusion that no meaningful relationships were observed within the 3-hour window following temperature drops.</w:t>
      </w:r>
    </w:p>
    <w:p w14:paraId="6B15B3C3" w14:textId="2CC11B2C" w:rsidR="268B54EE" w:rsidRDefault="268B54EE" w:rsidP="610166AC">
      <w:pPr>
        <w:spacing w:before="240" w:after="240"/>
        <w:jc w:val="both"/>
        <w:rPr>
          <w:rFonts w:eastAsia="Times New Roman" w:cs="Times New Roman"/>
        </w:rPr>
      </w:pPr>
      <w:r w:rsidRPr="610166AC">
        <w:rPr>
          <w:rFonts w:eastAsia="Times New Roman" w:cs="Times New Roman"/>
        </w:rPr>
        <w:t>These findings suggest that short-term heart rate variability is not predictably affected by immediate temperature declines in the environment. It is possible that other physiological or contextual factors—such as physical activity, stress, or sleep—may have a stronger influence on heart rate changes during such periods. Future research could explore longer observational windows, individual baseline responses to cold, or multivariate models incorporating additional biometric or environmental data.</w:t>
      </w:r>
    </w:p>
    <w:p w14:paraId="3A38EC4D" w14:textId="186D14BF" w:rsidR="610166AC" w:rsidRDefault="610166AC" w:rsidP="610166AC">
      <w:pPr>
        <w:spacing w:before="240" w:after="240"/>
        <w:jc w:val="both"/>
        <w:rPr>
          <w:rFonts w:eastAsia="Times New Roman" w:cs="Times New Roman"/>
        </w:rPr>
      </w:pPr>
    </w:p>
    <w:p w14:paraId="142DBCA1" w14:textId="44166EEA" w:rsidR="003B3B39" w:rsidRDefault="6AF828B6" w:rsidP="610166AC">
      <w:pPr>
        <w:pStyle w:val="Heading3"/>
        <w:jc w:val="both"/>
        <w:rPr>
          <w:rFonts w:eastAsia="Times New Roman" w:cs="Times New Roman"/>
          <w:bCs/>
          <w:sz w:val="28"/>
        </w:rPr>
      </w:pPr>
      <w:bookmarkStart w:id="37" w:name="_Toc37953784"/>
      <w:r w:rsidRPr="610166AC">
        <w:t>4.2.2 Time-Lagged Correlation Analysis</w:t>
      </w:r>
      <w:bookmarkEnd w:id="37"/>
    </w:p>
    <w:p w14:paraId="22B39462" w14:textId="3F5818A3" w:rsidR="003B3B39" w:rsidRDefault="6AF828B6" w:rsidP="610166AC">
      <w:pPr>
        <w:spacing w:before="319" w:after="319"/>
        <w:jc w:val="both"/>
      </w:pPr>
      <w:r w:rsidRPr="610166AC">
        <w:rPr>
          <w:rFonts w:eastAsia="Times New Roman" w:cs="Times New Roman"/>
        </w:rPr>
        <w:t xml:space="preserve">To investigate whether the physiological response to temperature drops might occur with some delay, we conducted time-lagged correlation analyses at 1-hour, 3-hour, and 6-hour intervals after temperature drop events. </w:t>
      </w:r>
      <w:r w:rsidR="003B3B39">
        <w:br/>
      </w:r>
      <w:r w:rsidR="003B3B39">
        <w:lastRenderedPageBreak/>
        <w:br/>
      </w:r>
      <w:r w:rsidR="4E9B02A1" w:rsidRPr="610166AC">
        <w:rPr>
          <w:rFonts w:eastAsia="Times New Roman" w:cs="Times New Roman"/>
          <w:b/>
          <w:bCs/>
        </w:rPr>
        <w:t>Method of Calculation</w:t>
      </w:r>
    </w:p>
    <w:p w14:paraId="16441F07" w14:textId="14F0A1E8" w:rsidR="003B3B39" w:rsidRDefault="1CDA1400" w:rsidP="610166AC">
      <w:pPr>
        <w:spacing w:before="240" w:after="240"/>
        <w:jc w:val="both"/>
      </w:pPr>
      <w:r w:rsidRPr="610166AC">
        <w:rPr>
          <w:rFonts w:eastAsia="Times New Roman" w:cs="Times New Roman"/>
        </w:rPr>
        <w:t xml:space="preserve">The </w:t>
      </w:r>
      <w:r w:rsidRPr="610166AC">
        <w:rPr>
          <w:rFonts w:eastAsia="Times New Roman" w:cs="Times New Roman"/>
          <w:b/>
          <w:bCs/>
        </w:rPr>
        <w:t>Pearson correlation coefficient (</w:t>
      </w:r>
      <w:r w:rsidRPr="610166AC">
        <w:rPr>
          <w:rFonts w:ascii="Cambria Math" w:eastAsia="Cambria Math" w:hAnsi="Cambria Math" w:cs="Cambria Math"/>
          <w:b/>
          <w:bCs/>
          <w:i/>
          <w:iCs/>
          <w:lang w:val=""/>
        </w:rPr>
        <w:t>rr</w:t>
      </w:r>
      <w:r w:rsidRPr="610166AC">
        <w:rPr>
          <w:rFonts w:eastAsia="Times New Roman" w:cs="Times New Roman"/>
          <w:b/>
          <w:bCs/>
        </w:rPr>
        <w:t>r)</w:t>
      </w:r>
      <w:r w:rsidRPr="610166AC">
        <w:rPr>
          <w:rFonts w:eastAsia="Times New Roman" w:cs="Times New Roman"/>
        </w:rPr>
        <w:t xml:space="preserve"> was used to measure the linear relationship between two variables:</w:t>
      </w:r>
    </w:p>
    <w:p w14:paraId="136BF0D1" w14:textId="77308527" w:rsidR="003B3B39" w:rsidRDefault="1CDA1400" w:rsidP="610166AC">
      <w:pPr>
        <w:pStyle w:val="ListParagraph"/>
        <w:numPr>
          <w:ilvl w:val="0"/>
          <w:numId w:val="21"/>
        </w:numPr>
        <w:spacing w:before="240" w:after="240"/>
        <w:jc w:val="both"/>
        <w:rPr>
          <w:rFonts w:eastAsia="Times New Roman" w:cs="Times New Roman"/>
        </w:rPr>
      </w:pPr>
      <w:r w:rsidRPr="610166AC">
        <w:rPr>
          <w:rFonts w:eastAsia="Times New Roman" w:cs="Times New Roman"/>
          <w:b/>
          <w:bCs/>
        </w:rPr>
        <w:t>X</w:t>
      </w:r>
      <w:r w:rsidRPr="610166AC">
        <w:rPr>
          <w:rFonts w:eastAsia="Times New Roman" w:cs="Times New Roman"/>
        </w:rPr>
        <w:t>: Magnitude of temperature drop (°C) at the reference time</w:t>
      </w:r>
    </w:p>
    <w:p w14:paraId="6A91A6B6" w14:textId="1214D1EE" w:rsidR="003B3B39" w:rsidRDefault="1CDA1400" w:rsidP="610166AC">
      <w:pPr>
        <w:pStyle w:val="ListParagraph"/>
        <w:numPr>
          <w:ilvl w:val="0"/>
          <w:numId w:val="21"/>
        </w:numPr>
        <w:spacing w:before="240" w:after="240"/>
        <w:jc w:val="both"/>
        <w:rPr>
          <w:rFonts w:eastAsia="Times New Roman" w:cs="Times New Roman"/>
        </w:rPr>
      </w:pPr>
      <w:r w:rsidRPr="610166AC">
        <w:rPr>
          <w:rFonts w:eastAsia="Times New Roman" w:cs="Times New Roman"/>
          <w:b/>
          <w:bCs/>
        </w:rPr>
        <w:t>Y</w:t>
      </w:r>
      <w:r w:rsidRPr="610166AC">
        <w:rPr>
          <w:rFonts w:eastAsia="Times New Roman" w:cs="Times New Roman"/>
        </w:rPr>
        <w:t xml:space="preserve">: Change in heart rate (bpm) observed </w:t>
      </w:r>
      <w:r w:rsidRPr="610166AC">
        <w:rPr>
          <w:rFonts w:eastAsia="Times New Roman" w:cs="Times New Roman"/>
          <w:b/>
          <w:bCs/>
        </w:rPr>
        <w:t>after a time lag</w:t>
      </w:r>
      <w:r w:rsidRPr="610166AC">
        <w:rPr>
          <w:rFonts w:eastAsia="Times New Roman" w:cs="Times New Roman"/>
        </w:rPr>
        <w:t xml:space="preserve"> of 1, 3, or 6 hours from the drop</w:t>
      </w:r>
    </w:p>
    <w:p w14:paraId="4FF184D1" w14:textId="54BF7D85" w:rsidR="003B3B39" w:rsidRDefault="1CDA1400" w:rsidP="610166AC">
      <w:pPr>
        <w:spacing w:before="240" w:after="240"/>
        <w:jc w:val="both"/>
        <w:rPr>
          <w:rFonts w:eastAsia="Times New Roman" w:cs="Times New Roman"/>
        </w:rPr>
      </w:pPr>
      <w:r w:rsidRPr="610166AC">
        <w:rPr>
          <w:rFonts w:eastAsia="Times New Roman" w:cs="Times New Roman"/>
        </w:rPr>
        <w:t xml:space="preserve">The formula for Pearson’s </w:t>
      </w:r>
      <m:oMath>
        <m:r>
          <w:rPr>
            <w:rFonts w:ascii="Cambria Math" w:hAnsi="Cambria Math"/>
          </w:rPr>
          <m:t>r </m:t>
        </m:r>
      </m:oMath>
      <w:r w:rsidRPr="610166AC">
        <w:rPr>
          <w:rFonts w:eastAsia="Times New Roman" w:cs="Times New Roman"/>
        </w:rPr>
        <w:t xml:space="preserve"> is:</w:t>
      </w:r>
    </w:p>
    <w:p w14:paraId="3BF91B90" w14:textId="3CF15D38" w:rsidR="003B3B39" w:rsidRDefault="003B3B39" w:rsidP="610166AC">
      <w:pPr>
        <w:jc w:val="both"/>
      </w:pPr>
    </w:p>
    <w:p w14:paraId="41E6C846" w14:textId="56B00E02" w:rsidR="003B3B39" w:rsidRDefault="003B3B39" w:rsidP="610166AC">
      <w:pPr>
        <w:jc w:val="both"/>
      </w:pPr>
    </w:p>
    <w:p w14:paraId="56418A9A" w14:textId="3E4A82D3" w:rsidR="003B3B39" w:rsidRDefault="003B3B39" w:rsidP="610166AC">
      <w:pPr>
        <w:jc w:val="both"/>
      </w:pPr>
      <m:oMathPara>
        <m:oMath>
          <m:r>
            <w:rPr>
              <w:rFonts w:ascii="Cambria Math" w:hAnsi="Cambria Math"/>
            </w:rPr>
            <m:t>r = </m:t>
          </m:r>
          <m:f>
            <m:fPr>
              <m:ctrlPr>
                <w:rPr>
                  <w:rFonts w:ascii="Cambria Math" w:hAnsi="Cambria Math"/>
                </w:rPr>
              </m:ctrlPr>
            </m:fPr>
            <m:num>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nary>
            </m:num>
            <m:den>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 </m:t>
                      </m:r>
                    </m:sub>
                    <m:sup>
                      <m:r>
                        <w:rPr>
                          <w:rFonts w:ascii="Cambria Math" w:hAnsi="Cambria Math"/>
                        </w:rPr>
                        <m:t> </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e>
              </m:rad>
              <m:r>
                <w:rPr>
                  <w:rFonts w:ascii="Cambria Math" w:hAns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 </m:t>
                      </m:r>
                    </m:sub>
                    <m:sup>
                      <m:r>
                        <w:rPr>
                          <w:rFonts w:ascii="Cambria Math" w:hAnsi="Cambria Math"/>
                        </w:rPr>
                        <m:t> </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e>
              </m:rad>
            </m:den>
          </m:f>
        </m:oMath>
      </m:oMathPara>
    </w:p>
    <w:p w14:paraId="5F994528" w14:textId="092A88B0" w:rsidR="003B3B39" w:rsidRDefault="003B3B39" w:rsidP="610166AC">
      <w:pPr>
        <w:jc w:val="both"/>
      </w:pPr>
    </w:p>
    <w:p w14:paraId="688EBF14" w14:textId="1ED6220E" w:rsidR="003B3B39" w:rsidRDefault="10F78BF2" w:rsidP="610166AC">
      <w:pPr>
        <w:spacing w:before="240" w:after="240"/>
        <w:jc w:val="both"/>
      </w:pPr>
      <w:r w:rsidRPr="610166AC">
        <w:rPr>
          <w:rFonts w:eastAsia="Times New Roman" w:cs="Times New Roman"/>
        </w:rPr>
        <w:t>Where:</w:t>
      </w:r>
    </w:p>
    <w:p w14:paraId="3178E434" w14:textId="4DD19C19" w:rsidR="003B3B39" w:rsidRDefault="00000000" w:rsidP="610166AC">
      <w:pPr>
        <w:pStyle w:val="ListParagraph"/>
        <w:numPr>
          <w:ilvl w:val="0"/>
          <w:numId w:val="20"/>
        </w:numPr>
        <w:spacing w:before="240" w:after="240"/>
        <w:jc w:val="both"/>
        <w:rPr>
          <w:rFonts w:eastAsia="Times New Roman" w:cs="Times New Roman"/>
          <w:i/>
          <w:iCs/>
        </w:r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10F78BF2" w:rsidRPr="610166AC">
        <w:rPr>
          <w:rFonts w:eastAsia="Times New Roman" w:cs="Times New Roman"/>
        </w:rPr>
        <w:t xml:space="preserve">  = temperature drop for event </w:t>
      </w:r>
      <w:r w:rsidR="10F78BF2" w:rsidRPr="610166AC">
        <w:rPr>
          <w:rFonts w:eastAsia="Times New Roman" w:cs="Times New Roman"/>
          <w:i/>
          <w:iCs/>
        </w:rPr>
        <w:t>i</w:t>
      </w:r>
    </w:p>
    <w:p w14:paraId="46ABECC2" w14:textId="1E99BE8D" w:rsidR="003B3B39" w:rsidRDefault="00000000" w:rsidP="610166AC">
      <w:pPr>
        <w:pStyle w:val="ListParagraph"/>
        <w:numPr>
          <w:ilvl w:val="0"/>
          <w:numId w:val="20"/>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10F78BF2" w:rsidRPr="610166AC">
        <w:rPr>
          <w:rFonts w:eastAsia="Times New Roman" w:cs="Times New Roman"/>
        </w:rPr>
        <w:t xml:space="preserve">  = corresponding heart rate change after the specified lag</w:t>
      </w:r>
    </w:p>
    <w:p w14:paraId="18628FAB" w14:textId="660D3073" w:rsidR="003B3B39" w:rsidRDefault="00000000" w:rsidP="610166AC">
      <w:pPr>
        <w:pStyle w:val="ListParagraph"/>
        <w:numPr>
          <w:ilvl w:val="0"/>
          <w:numId w:val="20"/>
        </w:numPr>
        <w:spacing w:before="240" w:after="240"/>
        <w:jc w:val="both"/>
        <w:rPr>
          <w:rFonts w:eastAsia="Times New Roman" w:cs="Times New Roman"/>
        </w:rPr>
      </w:pPr>
      <m:oMath>
        <m:bar>
          <m:barPr>
            <m:pos m:val="top"/>
            <m:ctrlPr>
              <w:rPr>
                <w:rFonts w:ascii="Cambria Math" w:hAnsi="Cambria Math"/>
              </w:rPr>
            </m:ctrlPr>
          </m:barPr>
          <m:e>
            <m:r>
              <w:rPr>
                <w:rFonts w:ascii="Cambria Math" w:hAnsi="Cambria Math"/>
              </w:rPr>
              <m:t>x</m:t>
            </m:r>
          </m:e>
        </m:bar>
      </m:oMath>
      <w:r w:rsidR="3A11561B" w:rsidRPr="610166AC">
        <w:rPr>
          <w:rFonts w:eastAsia="Times New Roman" w:cs="Times New Roman"/>
        </w:rPr>
        <w:t xml:space="preserve"> </w:t>
      </w:r>
      <w:r w:rsidR="10F78BF2" w:rsidRPr="610166AC">
        <w:rPr>
          <w:rFonts w:eastAsia="Times New Roman" w:cs="Times New Roman"/>
        </w:rPr>
        <w:t xml:space="preserve">, </w:t>
      </w:r>
      <m:oMath>
        <m:bar>
          <m:barPr>
            <m:pos m:val="top"/>
            <m:ctrlPr>
              <w:rPr>
                <w:rFonts w:ascii="Cambria Math" w:hAnsi="Cambria Math"/>
              </w:rPr>
            </m:ctrlPr>
          </m:barPr>
          <m:e>
            <m:r>
              <w:rPr>
                <w:rFonts w:ascii="Cambria Math" w:hAnsi="Cambria Math"/>
              </w:rPr>
              <m:t>y</m:t>
            </m:r>
          </m:e>
        </m:bar>
      </m:oMath>
      <w:r w:rsidR="10F78BF2" w:rsidRPr="610166AC">
        <w:rPr>
          <w:rFonts w:eastAsia="Times New Roman" w:cs="Times New Roman"/>
        </w:rPr>
        <w:t xml:space="preserve">  = means of the respective variables</w:t>
      </w:r>
    </w:p>
    <w:p w14:paraId="2ECAA010" w14:textId="3721F0E0" w:rsidR="003B3B39" w:rsidRDefault="10F78BF2" w:rsidP="610166AC">
      <w:pPr>
        <w:spacing w:before="240" w:after="240"/>
        <w:jc w:val="both"/>
        <w:rPr>
          <w:rFonts w:eastAsia="Times New Roman" w:cs="Times New Roman"/>
        </w:rPr>
      </w:pPr>
      <w:r w:rsidRPr="610166AC">
        <w:rPr>
          <w:rFonts w:eastAsia="Times New Roman" w:cs="Times New Roman"/>
        </w:rPr>
        <w:t xml:space="preserve">Each lag condition was tested separately, and </w:t>
      </w:r>
      <w:r w:rsidRPr="610166AC">
        <w:rPr>
          <w:rFonts w:eastAsia="Times New Roman" w:cs="Times New Roman"/>
          <w:b/>
          <w:bCs/>
        </w:rPr>
        <w:t>two-tailed p-values</w:t>
      </w:r>
      <w:r w:rsidRPr="610166AC">
        <w:rPr>
          <w:rFonts w:eastAsia="Times New Roman" w:cs="Times New Roman"/>
        </w:rPr>
        <w:t xml:space="preserve"> were calculated to determine statistical significance (</w:t>
      </w:r>
      <w:r w:rsidRPr="610166AC">
        <w:rPr>
          <w:rFonts w:eastAsia="Times New Roman" w:cs="Times New Roman"/>
          <w:b/>
          <w:bCs/>
        </w:rPr>
        <w:t>p &lt; 0.05</w:t>
      </w:r>
      <w:r w:rsidRPr="610166AC">
        <w:rPr>
          <w:rFonts w:eastAsia="Times New Roman" w:cs="Times New Roman"/>
        </w:rPr>
        <w:t>).</w:t>
      </w:r>
    </w:p>
    <w:p w14:paraId="3793883D" w14:textId="628859C0" w:rsidR="003B3B39" w:rsidRDefault="003B3B39" w:rsidP="610166AC">
      <w:pPr>
        <w:jc w:val="both"/>
      </w:pPr>
    </w:p>
    <w:p w14:paraId="0154B55B" w14:textId="235C17FE" w:rsidR="003B3B39" w:rsidRDefault="208CEC72" w:rsidP="610166AC">
      <w:pPr>
        <w:spacing w:before="240" w:after="240"/>
        <w:jc w:val="both"/>
        <w:rPr>
          <w:rFonts w:eastAsia="Times New Roman" w:cs="Times New Roman"/>
          <w:b/>
          <w:bCs/>
        </w:rPr>
      </w:pPr>
      <w:r w:rsidRPr="610166AC">
        <w:rPr>
          <w:rFonts w:eastAsia="Times New Roman" w:cs="Times New Roman"/>
          <w:b/>
          <w:bCs/>
        </w:rPr>
        <w:t xml:space="preserve">Table 4.4: </w:t>
      </w:r>
      <w:r w:rsidR="6AF828B6" w:rsidRPr="610166AC">
        <w:rPr>
          <w:rFonts w:eastAsia="Times New Roman" w:cs="Times New Roman"/>
          <w:b/>
          <w:bCs/>
        </w:rPr>
        <w:t>Time-Lagged Correlations for All Participants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60"/>
        <w:gridCol w:w="1507"/>
        <w:gridCol w:w="1822"/>
        <w:gridCol w:w="1060"/>
        <w:gridCol w:w="1762"/>
      </w:tblGrid>
      <w:tr w:rsidR="19FB2982" w14:paraId="5E45FB06" w14:textId="77777777" w:rsidTr="610166AC">
        <w:trPr>
          <w:trHeight w:val="300"/>
        </w:trPr>
        <w:tc>
          <w:tcPr>
            <w:tcW w:w="1460" w:type="dxa"/>
            <w:vAlign w:val="center"/>
          </w:tcPr>
          <w:p w14:paraId="09BADF16" w14:textId="395570C1" w:rsidR="19FB2982" w:rsidRDefault="0826E9EC" w:rsidP="610166AC">
            <w:pPr>
              <w:spacing w:after="0"/>
              <w:jc w:val="both"/>
            </w:pPr>
            <w:r w:rsidRPr="610166AC">
              <w:rPr>
                <w:b/>
                <w:bCs/>
              </w:rPr>
              <w:t>Participant</w:t>
            </w:r>
          </w:p>
        </w:tc>
        <w:tc>
          <w:tcPr>
            <w:tcW w:w="1507" w:type="dxa"/>
            <w:vAlign w:val="center"/>
          </w:tcPr>
          <w:p w14:paraId="6AE6CA27" w14:textId="16B5BF89" w:rsidR="19FB2982" w:rsidRDefault="0826E9EC" w:rsidP="610166AC">
            <w:pPr>
              <w:spacing w:after="0"/>
              <w:jc w:val="both"/>
            </w:pPr>
            <w:r w:rsidRPr="610166AC">
              <w:rPr>
                <w:b/>
                <w:bCs/>
              </w:rPr>
              <w:t>Lag (hours)</w:t>
            </w:r>
          </w:p>
        </w:tc>
        <w:tc>
          <w:tcPr>
            <w:tcW w:w="1822" w:type="dxa"/>
            <w:vAlign w:val="center"/>
          </w:tcPr>
          <w:p w14:paraId="46A53721" w14:textId="735EB891" w:rsidR="19FB2982" w:rsidRDefault="0826E9EC" w:rsidP="610166AC">
            <w:pPr>
              <w:spacing w:after="0"/>
              <w:jc w:val="both"/>
            </w:pPr>
            <w:r w:rsidRPr="610166AC">
              <w:rPr>
                <w:b/>
                <w:bCs/>
              </w:rPr>
              <w:t>Correlation (r)</w:t>
            </w:r>
          </w:p>
        </w:tc>
        <w:tc>
          <w:tcPr>
            <w:tcW w:w="1060" w:type="dxa"/>
            <w:vAlign w:val="center"/>
          </w:tcPr>
          <w:p w14:paraId="13698384" w14:textId="216CA50F" w:rsidR="19FB2982" w:rsidRDefault="0826E9EC" w:rsidP="610166AC">
            <w:pPr>
              <w:spacing w:after="0"/>
              <w:jc w:val="both"/>
            </w:pPr>
            <w:r w:rsidRPr="610166AC">
              <w:rPr>
                <w:b/>
                <w:bCs/>
              </w:rPr>
              <w:t>p-value</w:t>
            </w:r>
          </w:p>
        </w:tc>
        <w:tc>
          <w:tcPr>
            <w:tcW w:w="1762" w:type="dxa"/>
            <w:vAlign w:val="center"/>
          </w:tcPr>
          <w:p w14:paraId="0E3984C2" w14:textId="5419F948" w:rsidR="19FB2982" w:rsidRDefault="0826E9EC" w:rsidP="610166AC">
            <w:pPr>
              <w:spacing w:after="0"/>
              <w:jc w:val="both"/>
            </w:pPr>
            <w:r w:rsidRPr="610166AC">
              <w:rPr>
                <w:b/>
                <w:bCs/>
              </w:rPr>
              <w:t>Interpretation</w:t>
            </w:r>
          </w:p>
        </w:tc>
      </w:tr>
      <w:tr w:rsidR="19FB2982" w14:paraId="1AFD500E" w14:textId="77777777" w:rsidTr="610166AC">
        <w:trPr>
          <w:trHeight w:val="300"/>
        </w:trPr>
        <w:tc>
          <w:tcPr>
            <w:tcW w:w="1460" w:type="dxa"/>
            <w:vAlign w:val="center"/>
          </w:tcPr>
          <w:p w14:paraId="7FE9FBCF" w14:textId="1136105B" w:rsidR="19FB2982" w:rsidRDefault="0826E9EC" w:rsidP="610166AC">
            <w:pPr>
              <w:spacing w:after="0"/>
              <w:jc w:val="both"/>
            </w:pPr>
            <w:r>
              <w:t>P1</w:t>
            </w:r>
          </w:p>
        </w:tc>
        <w:tc>
          <w:tcPr>
            <w:tcW w:w="1507" w:type="dxa"/>
            <w:vAlign w:val="center"/>
          </w:tcPr>
          <w:p w14:paraId="67E0FE30" w14:textId="15925C84" w:rsidR="19FB2982" w:rsidRDefault="0826E9EC" w:rsidP="610166AC">
            <w:pPr>
              <w:spacing w:after="0"/>
              <w:jc w:val="both"/>
            </w:pPr>
            <w:r>
              <w:t>1</w:t>
            </w:r>
          </w:p>
        </w:tc>
        <w:tc>
          <w:tcPr>
            <w:tcW w:w="1822" w:type="dxa"/>
            <w:vAlign w:val="center"/>
          </w:tcPr>
          <w:p w14:paraId="41BCC427" w14:textId="589DAF3D" w:rsidR="19FB2982" w:rsidRDefault="0826E9EC" w:rsidP="610166AC">
            <w:pPr>
              <w:spacing w:after="0"/>
              <w:jc w:val="both"/>
            </w:pPr>
            <w:r>
              <w:t>0.0342</w:t>
            </w:r>
          </w:p>
        </w:tc>
        <w:tc>
          <w:tcPr>
            <w:tcW w:w="1060" w:type="dxa"/>
            <w:vAlign w:val="center"/>
          </w:tcPr>
          <w:p w14:paraId="351780FB" w14:textId="7872D671" w:rsidR="19FB2982" w:rsidRDefault="0826E9EC" w:rsidP="610166AC">
            <w:pPr>
              <w:spacing w:after="0"/>
              <w:jc w:val="both"/>
            </w:pPr>
            <w:r>
              <w:t>0.4497</w:t>
            </w:r>
          </w:p>
        </w:tc>
        <w:tc>
          <w:tcPr>
            <w:tcW w:w="1762" w:type="dxa"/>
            <w:vAlign w:val="center"/>
          </w:tcPr>
          <w:p w14:paraId="40748F02" w14:textId="5DDFF21E" w:rsidR="19FB2982" w:rsidRDefault="0826E9EC" w:rsidP="610166AC">
            <w:pPr>
              <w:spacing w:after="0"/>
              <w:jc w:val="both"/>
            </w:pPr>
            <w:r>
              <w:t>Not significant</w:t>
            </w:r>
          </w:p>
        </w:tc>
      </w:tr>
      <w:tr w:rsidR="19FB2982" w14:paraId="6AE5685C" w14:textId="77777777" w:rsidTr="610166AC">
        <w:trPr>
          <w:trHeight w:val="300"/>
        </w:trPr>
        <w:tc>
          <w:tcPr>
            <w:tcW w:w="1460" w:type="dxa"/>
            <w:vAlign w:val="center"/>
          </w:tcPr>
          <w:p w14:paraId="3AB4476F" w14:textId="62598B27" w:rsidR="19FB2982" w:rsidRDefault="0826E9EC" w:rsidP="610166AC">
            <w:pPr>
              <w:spacing w:after="0"/>
              <w:jc w:val="both"/>
            </w:pPr>
            <w:r>
              <w:t>P1</w:t>
            </w:r>
          </w:p>
        </w:tc>
        <w:tc>
          <w:tcPr>
            <w:tcW w:w="1507" w:type="dxa"/>
            <w:vAlign w:val="center"/>
          </w:tcPr>
          <w:p w14:paraId="391D9CCC" w14:textId="410344B6" w:rsidR="19FB2982" w:rsidRDefault="0826E9EC" w:rsidP="610166AC">
            <w:pPr>
              <w:spacing w:after="0"/>
              <w:jc w:val="both"/>
            </w:pPr>
            <w:r>
              <w:t>3</w:t>
            </w:r>
          </w:p>
        </w:tc>
        <w:tc>
          <w:tcPr>
            <w:tcW w:w="1822" w:type="dxa"/>
            <w:vAlign w:val="center"/>
          </w:tcPr>
          <w:p w14:paraId="65506A2C" w14:textId="62F29637" w:rsidR="19FB2982" w:rsidRDefault="0826E9EC" w:rsidP="610166AC">
            <w:pPr>
              <w:spacing w:after="0"/>
              <w:jc w:val="both"/>
            </w:pPr>
            <w:r>
              <w:t>-0.0384</w:t>
            </w:r>
          </w:p>
        </w:tc>
        <w:tc>
          <w:tcPr>
            <w:tcW w:w="1060" w:type="dxa"/>
            <w:vAlign w:val="center"/>
          </w:tcPr>
          <w:p w14:paraId="6F33B384" w14:textId="5FDEABF5" w:rsidR="19FB2982" w:rsidRDefault="0826E9EC" w:rsidP="610166AC">
            <w:pPr>
              <w:spacing w:after="0"/>
              <w:jc w:val="both"/>
            </w:pPr>
            <w:r>
              <w:t>0.3467</w:t>
            </w:r>
          </w:p>
        </w:tc>
        <w:tc>
          <w:tcPr>
            <w:tcW w:w="1762" w:type="dxa"/>
            <w:vAlign w:val="center"/>
          </w:tcPr>
          <w:p w14:paraId="49BBF5D9" w14:textId="04538185" w:rsidR="19FB2982" w:rsidRDefault="0826E9EC" w:rsidP="610166AC">
            <w:pPr>
              <w:spacing w:after="0"/>
              <w:jc w:val="both"/>
            </w:pPr>
            <w:r>
              <w:t>Not significant</w:t>
            </w:r>
          </w:p>
        </w:tc>
      </w:tr>
      <w:tr w:rsidR="19FB2982" w14:paraId="0EDB16FE" w14:textId="77777777" w:rsidTr="610166AC">
        <w:trPr>
          <w:trHeight w:val="300"/>
        </w:trPr>
        <w:tc>
          <w:tcPr>
            <w:tcW w:w="1460" w:type="dxa"/>
            <w:vAlign w:val="center"/>
          </w:tcPr>
          <w:p w14:paraId="31DB140B" w14:textId="10E6FA73" w:rsidR="19FB2982" w:rsidRDefault="0826E9EC" w:rsidP="610166AC">
            <w:pPr>
              <w:spacing w:after="0"/>
              <w:jc w:val="both"/>
            </w:pPr>
            <w:r>
              <w:t>P1</w:t>
            </w:r>
          </w:p>
        </w:tc>
        <w:tc>
          <w:tcPr>
            <w:tcW w:w="1507" w:type="dxa"/>
            <w:vAlign w:val="center"/>
          </w:tcPr>
          <w:p w14:paraId="7F4B432F" w14:textId="604C1C65" w:rsidR="19FB2982" w:rsidRDefault="0826E9EC" w:rsidP="610166AC">
            <w:pPr>
              <w:spacing w:after="0"/>
              <w:jc w:val="both"/>
            </w:pPr>
            <w:r>
              <w:t>6</w:t>
            </w:r>
          </w:p>
        </w:tc>
        <w:tc>
          <w:tcPr>
            <w:tcW w:w="1822" w:type="dxa"/>
            <w:vAlign w:val="center"/>
          </w:tcPr>
          <w:p w14:paraId="4844F2B4" w14:textId="246A80FB" w:rsidR="19FB2982" w:rsidRDefault="0826E9EC" w:rsidP="610166AC">
            <w:pPr>
              <w:spacing w:after="0"/>
              <w:jc w:val="both"/>
            </w:pPr>
            <w:r>
              <w:t>-0.0727</w:t>
            </w:r>
          </w:p>
        </w:tc>
        <w:tc>
          <w:tcPr>
            <w:tcW w:w="1060" w:type="dxa"/>
            <w:vAlign w:val="center"/>
          </w:tcPr>
          <w:p w14:paraId="48B9BC1B" w14:textId="4F69A203" w:rsidR="19FB2982" w:rsidRDefault="0826E9EC" w:rsidP="610166AC">
            <w:pPr>
              <w:spacing w:after="0"/>
              <w:jc w:val="both"/>
            </w:pPr>
            <w:r>
              <w:t>0.0364</w:t>
            </w:r>
          </w:p>
        </w:tc>
        <w:tc>
          <w:tcPr>
            <w:tcW w:w="1762" w:type="dxa"/>
            <w:vAlign w:val="center"/>
          </w:tcPr>
          <w:p w14:paraId="3AEEBE1E" w14:textId="26323FA5" w:rsidR="19FB2982" w:rsidRDefault="0826E9EC" w:rsidP="610166AC">
            <w:pPr>
              <w:spacing w:after="0"/>
              <w:jc w:val="both"/>
            </w:pPr>
            <w:r>
              <w:t>Significant</w:t>
            </w:r>
          </w:p>
        </w:tc>
      </w:tr>
      <w:tr w:rsidR="19FB2982" w14:paraId="3B7236BF" w14:textId="77777777" w:rsidTr="610166AC">
        <w:trPr>
          <w:trHeight w:val="300"/>
        </w:trPr>
        <w:tc>
          <w:tcPr>
            <w:tcW w:w="1460" w:type="dxa"/>
            <w:vAlign w:val="center"/>
          </w:tcPr>
          <w:p w14:paraId="3B72004C" w14:textId="1697C003" w:rsidR="19FB2982" w:rsidRDefault="0826E9EC" w:rsidP="610166AC">
            <w:pPr>
              <w:spacing w:after="0"/>
              <w:jc w:val="both"/>
            </w:pPr>
            <w:r>
              <w:t>P2</w:t>
            </w:r>
          </w:p>
        </w:tc>
        <w:tc>
          <w:tcPr>
            <w:tcW w:w="1507" w:type="dxa"/>
            <w:vAlign w:val="center"/>
          </w:tcPr>
          <w:p w14:paraId="64C49C58" w14:textId="39ADF4FF" w:rsidR="19FB2982" w:rsidRDefault="0826E9EC" w:rsidP="610166AC">
            <w:pPr>
              <w:spacing w:after="0"/>
              <w:jc w:val="both"/>
            </w:pPr>
            <w:r>
              <w:t>1</w:t>
            </w:r>
          </w:p>
        </w:tc>
        <w:tc>
          <w:tcPr>
            <w:tcW w:w="1822" w:type="dxa"/>
            <w:vAlign w:val="center"/>
          </w:tcPr>
          <w:p w14:paraId="01EF371E" w14:textId="2ECF24AF" w:rsidR="19FB2982" w:rsidRDefault="0826E9EC" w:rsidP="610166AC">
            <w:pPr>
              <w:spacing w:after="0"/>
              <w:jc w:val="both"/>
            </w:pPr>
            <w:r>
              <w:t>-0.0048</w:t>
            </w:r>
          </w:p>
        </w:tc>
        <w:tc>
          <w:tcPr>
            <w:tcW w:w="1060" w:type="dxa"/>
            <w:vAlign w:val="center"/>
          </w:tcPr>
          <w:p w14:paraId="3FEE30FE" w14:textId="6E510516" w:rsidR="19FB2982" w:rsidRDefault="0826E9EC" w:rsidP="610166AC">
            <w:pPr>
              <w:spacing w:after="0"/>
              <w:jc w:val="both"/>
            </w:pPr>
            <w:r>
              <w:t>0.9048</w:t>
            </w:r>
          </w:p>
        </w:tc>
        <w:tc>
          <w:tcPr>
            <w:tcW w:w="1762" w:type="dxa"/>
            <w:vAlign w:val="center"/>
          </w:tcPr>
          <w:p w14:paraId="34BC6172" w14:textId="6E9EAB50" w:rsidR="19FB2982" w:rsidRDefault="0826E9EC" w:rsidP="610166AC">
            <w:pPr>
              <w:spacing w:after="0"/>
              <w:jc w:val="both"/>
            </w:pPr>
            <w:r>
              <w:t>Not significant</w:t>
            </w:r>
          </w:p>
        </w:tc>
      </w:tr>
      <w:tr w:rsidR="19FB2982" w14:paraId="65A196A0" w14:textId="77777777" w:rsidTr="610166AC">
        <w:trPr>
          <w:trHeight w:val="300"/>
        </w:trPr>
        <w:tc>
          <w:tcPr>
            <w:tcW w:w="1460" w:type="dxa"/>
            <w:vAlign w:val="center"/>
          </w:tcPr>
          <w:p w14:paraId="17513634" w14:textId="120F0E2F" w:rsidR="19FB2982" w:rsidRDefault="0826E9EC" w:rsidP="610166AC">
            <w:pPr>
              <w:spacing w:after="0"/>
              <w:jc w:val="both"/>
            </w:pPr>
            <w:r>
              <w:t>P2</w:t>
            </w:r>
          </w:p>
        </w:tc>
        <w:tc>
          <w:tcPr>
            <w:tcW w:w="1507" w:type="dxa"/>
            <w:vAlign w:val="center"/>
          </w:tcPr>
          <w:p w14:paraId="4B7A55A2" w14:textId="79EB54D9" w:rsidR="19FB2982" w:rsidRDefault="0826E9EC" w:rsidP="610166AC">
            <w:pPr>
              <w:spacing w:after="0"/>
              <w:jc w:val="both"/>
            </w:pPr>
            <w:r>
              <w:t>3</w:t>
            </w:r>
          </w:p>
        </w:tc>
        <w:tc>
          <w:tcPr>
            <w:tcW w:w="1822" w:type="dxa"/>
            <w:vAlign w:val="center"/>
          </w:tcPr>
          <w:p w14:paraId="6B02E0C3" w14:textId="3E4549BC" w:rsidR="19FB2982" w:rsidRDefault="0826E9EC" w:rsidP="610166AC">
            <w:pPr>
              <w:spacing w:after="0"/>
              <w:jc w:val="both"/>
            </w:pPr>
            <w:r>
              <w:t>-0.0539</w:t>
            </w:r>
          </w:p>
        </w:tc>
        <w:tc>
          <w:tcPr>
            <w:tcW w:w="1060" w:type="dxa"/>
            <w:vAlign w:val="center"/>
          </w:tcPr>
          <w:p w14:paraId="16E8C394" w14:textId="7C4089C6" w:rsidR="19FB2982" w:rsidRDefault="0826E9EC" w:rsidP="610166AC">
            <w:pPr>
              <w:spacing w:after="0"/>
              <w:jc w:val="both"/>
            </w:pPr>
            <w:r>
              <w:t>0.1569</w:t>
            </w:r>
          </w:p>
        </w:tc>
        <w:tc>
          <w:tcPr>
            <w:tcW w:w="1762" w:type="dxa"/>
            <w:vAlign w:val="center"/>
          </w:tcPr>
          <w:p w14:paraId="61375B73" w14:textId="59C4B0D4" w:rsidR="19FB2982" w:rsidRDefault="0826E9EC" w:rsidP="610166AC">
            <w:pPr>
              <w:spacing w:after="0"/>
              <w:jc w:val="both"/>
            </w:pPr>
            <w:r>
              <w:t>Not significant</w:t>
            </w:r>
          </w:p>
        </w:tc>
      </w:tr>
      <w:tr w:rsidR="19FB2982" w14:paraId="5A33900A" w14:textId="77777777" w:rsidTr="610166AC">
        <w:trPr>
          <w:trHeight w:val="300"/>
        </w:trPr>
        <w:tc>
          <w:tcPr>
            <w:tcW w:w="1460" w:type="dxa"/>
            <w:vAlign w:val="center"/>
          </w:tcPr>
          <w:p w14:paraId="2894F2D7" w14:textId="69191D91" w:rsidR="19FB2982" w:rsidRDefault="0826E9EC" w:rsidP="610166AC">
            <w:pPr>
              <w:spacing w:after="0"/>
              <w:jc w:val="both"/>
            </w:pPr>
            <w:r>
              <w:t>P2</w:t>
            </w:r>
          </w:p>
        </w:tc>
        <w:tc>
          <w:tcPr>
            <w:tcW w:w="1507" w:type="dxa"/>
            <w:vAlign w:val="center"/>
          </w:tcPr>
          <w:p w14:paraId="233A0F50" w14:textId="5253D9B1" w:rsidR="19FB2982" w:rsidRDefault="0826E9EC" w:rsidP="610166AC">
            <w:pPr>
              <w:spacing w:after="0"/>
              <w:jc w:val="both"/>
            </w:pPr>
            <w:r>
              <w:t>6</w:t>
            </w:r>
          </w:p>
        </w:tc>
        <w:tc>
          <w:tcPr>
            <w:tcW w:w="1822" w:type="dxa"/>
            <w:vAlign w:val="center"/>
          </w:tcPr>
          <w:p w14:paraId="1608EB57" w14:textId="7CC74F67" w:rsidR="19FB2982" w:rsidRDefault="0826E9EC" w:rsidP="610166AC">
            <w:pPr>
              <w:spacing w:after="0"/>
              <w:jc w:val="both"/>
            </w:pPr>
            <w:r>
              <w:t>0.0045</w:t>
            </w:r>
          </w:p>
        </w:tc>
        <w:tc>
          <w:tcPr>
            <w:tcW w:w="1060" w:type="dxa"/>
            <w:vAlign w:val="center"/>
          </w:tcPr>
          <w:p w14:paraId="71336281" w14:textId="1B4519A7" w:rsidR="19FB2982" w:rsidRDefault="0826E9EC" w:rsidP="610166AC">
            <w:pPr>
              <w:spacing w:after="0"/>
              <w:jc w:val="both"/>
            </w:pPr>
            <w:r>
              <w:t>0.8964</w:t>
            </w:r>
          </w:p>
        </w:tc>
        <w:tc>
          <w:tcPr>
            <w:tcW w:w="1762" w:type="dxa"/>
            <w:vAlign w:val="center"/>
          </w:tcPr>
          <w:p w14:paraId="189DECB1" w14:textId="5BE3D8D3" w:rsidR="19FB2982" w:rsidRDefault="0826E9EC" w:rsidP="610166AC">
            <w:pPr>
              <w:spacing w:after="0"/>
              <w:jc w:val="both"/>
            </w:pPr>
            <w:r>
              <w:t>Not significant</w:t>
            </w:r>
          </w:p>
        </w:tc>
      </w:tr>
      <w:tr w:rsidR="19FB2982" w14:paraId="6155A5BD" w14:textId="77777777" w:rsidTr="610166AC">
        <w:trPr>
          <w:trHeight w:val="300"/>
        </w:trPr>
        <w:tc>
          <w:tcPr>
            <w:tcW w:w="1460" w:type="dxa"/>
            <w:vAlign w:val="center"/>
          </w:tcPr>
          <w:p w14:paraId="448D01D1" w14:textId="37064B41" w:rsidR="19FB2982" w:rsidRDefault="0826E9EC" w:rsidP="610166AC">
            <w:pPr>
              <w:spacing w:after="0"/>
              <w:jc w:val="both"/>
            </w:pPr>
            <w:r>
              <w:t>P3</w:t>
            </w:r>
          </w:p>
        </w:tc>
        <w:tc>
          <w:tcPr>
            <w:tcW w:w="1507" w:type="dxa"/>
            <w:vAlign w:val="center"/>
          </w:tcPr>
          <w:p w14:paraId="248ABBD3" w14:textId="751F03BE" w:rsidR="19FB2982" w:rsidRDefault="0826E9EC" w:rsidP="610166AC">
            <w:pPr>
              <w:spacing w:after="0"/>
              <w:jc w:val="both"/>
            </w:pPr>
            <w:r>
              <w:t>1</w:t>
            </w:r>
          </w:p>
        </w:tc>
        <w:tc>
          <w:tcPr>
            <w:tcW w:w="1822" w:type="dxa"/>
            <w:vAlign w:val="center"/>
          </w:tcPr>
          <w:p w14:paraId="7B5EF056" w14:textId="13C026B0" w:rsidR="19FB2982" w:rsidRDefault="0826E9EC" w:rsidP="610166AC">
            <w:pPr>
              <w:spacing w:after="0"/>
              <w:jc w:val="both"/>
            </w:pPr>
            <w:r>
              <w:t>-0.0519</w:t>
            </w:r>
          </w:p>
        </w:tc>
        <w:tc>
          <w:tcPr>
            <w:tcW w:w="1060" w:type="dxa"/>
            <w:vAlign w:val="center"/>
          </w:tcPr>
          <w:p w14:paraId="5E1D5503" w14:textId="0C3C3E24" w:rsidR="19FB2982" w:rsidRDefault="0826E9EC" w:rsidP="610166AC">
            <w:pPr>
              <w:spacing w:after="0"/>
              <w:jc w:val="both"/>
            </w:pPr>
            <w:r>
              <w:t>0.8869</w:t>
            </w:r>
          </w:p>
        </w:tc>
        <w:tc>
          <w:tcPr>
            <w:tcW w:w="1762" w:type="dxa"/>
            <w:vAlign w:val="center"/>
          </w:tcPr>
          <w:p w14:paraId="2C02ACA8" w14:textId="3CB2F341" w:rsidR="19FB2982" w:rsidRDefault="0826E9EC" w:rsidP="610166AC">
            <w:pPr>
              <w:spacing w:after="0"/>
              <w:jc w:val="both"/>
            </w:pPr>
            <w:r>
              <w:t>Not significant</w:t>
            </w:r>
          </w:p>
        </w:tc>
      </w:tr>
      <w:tr w:rsidR="19FB2982" w14:paraId="58E1F8C7" w14:textId="77777777" w:rsidTr="610166AC">
        <w:trPr>
          <w:trHeight w:val="300"/>
        </w:trPr>
        <w:tc>
          <w:tcPr>
            <w:tcW w:w="1460" w:type="dxa"/>
            <w:vAlign w:val="center"/>
          </w:tcPr>
          <w:p w14:paraId="52F8D25F" w14:textId="01778963" w:rsidR="19FB2982" w:rsidRDefault="0826E9EC" w:rsidP="610166AC">
            <w:pPr>
              <w:spacing w:after="0"/>
              <w:jc w:val="both"/>
            </w:pPr>
            <w:r>
              <w:t>P3</w:t>
            </w:r>
          </w:p>
        </w:tc>
        <w:tc>
          <w:tcPr>
            <w:tcW w:w="1507" w:type="dxa"/>
            <w:vAlign w:val="center"/>
          </w:tcPr>
          <w:p w14:paraId="2288316D" w14:textId="027B76D0" w:rsidR="19FB2982" w:rsidRDefault="0826E9EC" w:rsidP="610166AC">
            <w:pPr>
              <w:spacing w:after="0"/>
              <w:jc w:val="both"/>
            </w:pPr>
            <w:r>
              <w:t>3</w:t>
            </w:r>
          </w:p>
        </w:tc>
        <w:tc>
          <w:tcPr>
            <w:tcW w:w="1822" w:type="dxa"/>
            <w:vAlign w:val="center"/>
          </w:tcPr>
          <w:p w14:paraId="49C2BF14" w14:textId="2AD6C5CC" w:rsidR="19FB2982" w:rsidRDefault="0826E9EC" w:rsidP="610166AC">
            <w:pPr>
              <w:spacing w:after="0"/>
              <w:jc w:val="both"/>
            </w:pPr>
            <w:r>
              <w:t>-0.0013</w:t>
            </w:r>
          </w:p>
        </w:tc>
        <w:tc>
          <w:tcPr>
            <w:tcW w:w="1060" w:type="dxa"/>
            <w:vAlign w:val="center"/>
          </w:tcPr>
          <w:p w14:paraId="1212DAFE" w14:textId="339A9C0E" w:rsidR="19FB2982" w:rsidRDefault="0826E9EC" w:rsidP="610166AC">
            <w:pPr>
              <w:spacing w:after="0"/>
              <w:jc w:val="both"/>
            </w:pPr>
            <w:r>
              <w:t>0.9958</w:t>
            </w:r>
          </w:p>
        </w:tc>
        <w:tc>
          <w:tcPr>
            <w:tcW w:w="1762" w:type="dxa"/>
            <w:vAlign w:val="center"/>
          </w:tcPr>
          <w:p w14:paraId="396F3BA3" w14:textId="4253D671" w:rsidR="19FB2982" w:rsidRDefault="0826E9EC" w:rsidP="610166AC">
            <w:pPr>
              <w:spacing w:after="0"/>
              <w:jc w:val="both"/>
            </w:pPr>
            <w:r>
              <w:t>Not significant</w:t>
            </w:r>
          </w:p>
        </w:tc>
      </w:tr>
      <w:tr w:rsidR="19FB2982" w14:paraId="3468DF1C" w14:textId="77777777" w:rsidTr="610166AC">
        <w:trPr>
          <w:trHeight w:val="300"/>
        </w:trPr>
        <w:tc>
          <w:tcPr>
            <w:tcW w:w="1460" w:type="dxa"/>
            <w:vAlign w:val="center"/>
          </w:tcPr>
          <w:p w14:paraId="53C0E820" w14:textId="7A6456B3" w:rsidR="19FB2982" w:rsidRDefault="0826E9EC" w:rsidP="610166AC">
            <w:pPr>
              <w:spacing w:after="0"/>
              <w:jc w:val="both"/>
            </w:pPr>
            <w:r>
              <w:t>P3</w:t>
            </w:r>
          </w:p>
        </w:tc>
        <w:tc>
          <w:tcPr>
            <w:tcW w:w="1507" w:type="dxa"/>
            <w:vAlign w:val="center"/>
          </w:tcPr>
          <w:p w14:paraId="1C9F7762" w14:textId="3CF3B7FB" w:rsidR="19FB2982" w:rsidRDefault="0826E9EC" w:rsidP="610166AC">
            <w:pPr>
              <w:spacing w:after="0"/>
              <w:jc w:val="both"/>
            </w:pPr>
            <w:r>
              <w:t>6</w:t>
            </w:r>
          </w:p>
        </w:tc>
        <w:tc>
          <w:tcPr>
            <w:tcW w:w="1822" w:type="dxa"/>
            <w:vAlign w:val="center"/>
          </w:tcPr>
          <w:p w14:paraId="2F245759" w14:textId="369A230D" w:rsidR="19FB2982" w:rsidRDefault="0826E9EC" w:rsidP="610166AC">
            <w:pPr>
              <w:spacing w:after="0"/>
              <w:jc w:val="both"/>
            </w:pPr>
            <w:r>
              <w:t>-0.0818</w:t>
            </w:r>
          </w:p>
        </w:tc>
        <w:tc>
          <w:tcPr>
            <w:tcW w:w="1060" w:type="dxa"/>
            <w:vAlign w:val="center"/>
          </w:tcPr>
          <w:p w14:paraId="512AE4AD" w14:textId="282FC58B" w:rsidR="19FB2982" w:rsidRDefault="0826E9EC" w:rsidP="610166AC">
            <w:pPr>
              <w:spacing w:after="0"/>
              <w:jc w:val="both"/>
            </w:pPr>
            <w:r>
              <w:t>0.6789</w:t>
            </w:r>
          </w:p>
        </w:tc>
        <w:tc>
          <w:tcPr>
            <w:tcW w:w="1762" w:type="dxa"/>
            <w:vAlign w:val="center"/>
          </w:tcPr>
          <w:p w14:paraId="435FD268" w14:textId="0DDA768F" w:rsidR="19FB2982" w:rsidRDefault="0826E9EC" w:rsidP="610166AC">
            <w:pPr>
              <w:spacing w:after="0"/>
              <w:jc w:val="both"/>
            </w:pPr>
            <w:r>
              <w:t>Not significant</w:t>
            </w:r>
          </w:p>
        </w:tc>
      </w:tr>
      <w:tr w:rsidR="19FB2982" w14:paraId="49BCE14A" w14:textId="77777777" w:rsidTr="610166AC">
        <w:trPr>
          <w:trHeight w:val="300"/>
        </w:trPr>
        <w:tc>
          <w:tcPr>
            <w:tcW w:w="1460" w:type="dxa"/>
            <w:vAlign w:val="center"/>
          </w:tcPr>
          <w:p w14:paraId="128AE523" w14:textId="7E478537" w:rsidR="19FB2982" w:rsidRDefault="0826E9EC" w:rsidP="610166AC">
            <w:pPr>
              <w:spacing w:after="0"/>
              <w:jc w:val="both"/>
            </w:pPr>
            <w:r>
              <w:t>P4</w:t>
            </w:r>
          </w:p>
        </w:tc>
        <w:tc>
          <w:tcPr>
            <w:tcW w:w="1507" w:type="dxa"/>
            <w:vAlign w:val="center"/>
          </w:tcPr>
          <w:p w14:paraId="6B087496" w14:textId="0AE11424" w:rsidR="19FB2982" w:rsidRDefault="0826E9EC" w:rsidP="610166AC">
            <w:pPr>
              <w:spacing w:after="0"/>
              <w:jc w:val="both"/>
            </w:pPr>
            <w:r>
              <w:t>1</w:t>
            </w:r>
          </w:p>
        </w:tc>
        <w:tc>
          <w:tcPr>
            <w:tcW w:w="1822" w:type="dxa"/>
            <w:vAlign w:val="center"/>
          </w:tcPr>
          <w:p w14:paraId="067CC537" w14:textId="5A439B15" w:rsidR="19FB2982" w:rsidRDefault="0826E9EC" w:rsidP="610166AC">
            <w:pPr>
              <w:spacing w:after="0"/>
              <w:jc w:val="both"/>
            </w:pPr>
            <w:r>
              <w:t>0.0452</w:t>
            </w:r>
          </w:p>
        </w:tc>
        <w:tc>
          <w:tcPr>
            <w:tcW w:w="1060" w:type="dxa"/>
            <w:vAlign w:val="center"/>
          </w:tcPr>
          <w:p w14:paraId="44E795C8" w14:textId="23C41EFA" w:rsidR="19FB2982" w:rsidRDefault="0826E9EC" w:rsidP="610166AC">
            <w:pPr>
              <w:spacing w:after="0"/>
              <w:jc w:val="both"/>
            </w:pPr>
            <w:r>
              <w:t>0.6516</w:t>
            </w:r>
          </w:p>
        </w:tc>
        <w:tc>
          <w:tcPr>
            <w:tcW w:w="1762" w:type="dxa"/>
            <w:vAlign w:val="center"/>
          </w:tcPr>
          <w:p w14:paraId="618F7F33" w14:textId="19F22EDA" w:rsidR="19FB2982" w:rsidRDefault="0826E9EC" w:rsidP="610166AC">
            <w:pPr>
              <w:spacing w:after="0"/>
              <w:jc w:val="both"/>
            </w:pPr>
            <w:r>
              <w:t>Not significant</w:t>
            </w:r>
          </w:p>
        </w:tc>
      </w:tr>
      <w:tr w:rsidR="19FB2982" w14:paraId="332D189E" w14:textId="77777777" w:rsidTr="610166AC">
        <w:trPr>
          <w:trHeight w:val="300"/>
        </w:trPr>
        <w:tc>
          <w:tcPr>
            <w:tcW w:w="1460" w:type="dxa"/>
            <w:vAlign w:val="center"/>
          </w:tcPr>
          <w:p w14:paraId="2768534F" w14:textId="3D0A2790" w:rsidR="19FB2982" w:rsidRDefault="0826E9EC" w:rsidP="610166AC">
            <w:pPr>
              <w:spacing w:after="0"/>
              <w:jc w:val="both"/>
            </w:pPr>
            <w:r>
              <w:t>P4</w:t>
            </w:r>
          </w:p>
        </w:tc>
        <w:tc>
          <w:tcPr>
            <w:tcW w:w="1507" w:type="dxa"/>
            <w:vAlign w:val="center"/>
          </w:tcPr>
          <w:p w14:paraId="5E266191" w14:textId="5F2BE4F3" w:rsidR="19FB2982" w:rsidRDefault="0826E9EC" w:rsidP="610166AC">
            <w:pPr>
              <w:spacing w:after="0"/>
              <w:jc w:val="both"/>
            </w:pPr>
            <w:r>
              <w:t>3</w:t>
            </w:r>
          </w:p>
        </w:tc>
        <w:tc>
          <w:tcPr>
            <w:tcW w:w="1822" w:type="dxa"/>
            <w:vAlign w:val="center"/>
          </w:tcPr>
          <w:p w14:paraId="7DF189D2" w14:textId="453319B8" w:rsidR="19FB2982" w:rsidRDefault="0826E9EC" w:rsidP="610166AC">
            <w:pPr>
              <w:spacing w:after="0"/>
              <w:jc w:val="both"/>
            </w:pPr>
            <w:r>
              <w:t>-0.0440</w:t>
            </w:r>
          </w:p>
        </w:tc>
        <w:tc>
          <w:tcPr>
            <w:tcW w:w="1060" w:type="dxa"/>
            <w:vAlign w:val="center"/>
          </w:tcPr>
          <w:p w14:paraId="4569AD28" w14:textId="6AB641A6" w:rsidR="19FB2982" w:rsidRDefault="0826E9EC" w:rsidP="610166AC">
            <w:pPr>
              <w:spacing w:after="0"/>
              <w:jc w:val="both"/>
            </w:pPr>
            <w:r>
              <w:t>0.6193</w:t>
            </w:r>
          </w:p>
        </w:tc>
        <w:tc>
          <w:tcPr>
            <w:tcW w:w="1762" w:type="dxa"/>
            <w:vAlign w:val="center"/>
          </w:tcPr>
          <w:p w14:paraId="3FB09E91" w14:textId="7B1692E8" w:rsidR="19FB2982" w:rsidRDefault="0826E9EC" w:rsidP="610166AC">
            <w:pPr>
              <w:spacing w:after="0"/>
              <w:jc w:val="both"/>
            </w:pPr>
            <w:r>
              <w:t>Not significant</w:t>
            </w:r>
          </w:p>
        </w:tc>
      </w:tr>
      <w:tr w:rsidR="19FB2982" w14:paraId="390D4B87" w14:textId="77777777" w:rsidTr="610166AC">
        <w:trPr>
          <w:trHeight w:val="300"/>
        </w:trPr>
        <w:tc>
          <w:tcPr>
            <w:tcW w:w="1460" w:type="dxa"/>
            <w:vAlign w:val="center"/>
          </w:tcPr>
          <w:p w14:paraId="1B50447F" w14:textId="688830FC" w:rsidR="19FB2982" w:rsidRDefault="0826E9EC" w:rsidP="610166AC">
            <w:pPr>
              <w:spacing w:after="0"/>
              <w:jc w:val="both"/>
            </w:pPr>
            <w:r>
              <w:t>P4</w:t>
            </w:r>
          </w:p>
        </w:tc>
        <w:tc>
          <w:tcPr>
            <w:tcW w:w="1507" w:type="dxa"/>
            <w:vAlign w:val="center"/>
          </w:tcPr>
          <w:p w14:paraId="62496EF2" w14:textId="4AF79358" w:rsidR="19FB2982" w:rsidRDefault="0826E9EC" w:rsidP="610166AC">
            <w:pPr>
              <w:spacing w:after="0"/>
              <w:jc w:val="both"/>
            </w:pPr>
            <w:r>
              <w:t>6</w:t>
            </w:r>
          </w:p>
        </w:tc>
        <w:tc>
          <w:tcPr>
            <w:tcW w:w="1822" w:type="dxa"/>
            <w:vAlign w:val="center"/>
          </w:tcPr>
          <w:p w14:paraId="38DF8C0B" w14:textId="17B06309" w:rsidR="19FB2982" w:rsidRDefault="0826E9EC" w:rsidP="610166AC">
            <w:pPr>
              <w:spacing w:after="0"/>
              <w:jc w:val="both"/>
            </w:pPr>
            <w:r>
              <w:t>-0.1051</w:t>
            </w:r>
          </w:p>
        </w:tc>
        <w:tc>
          <w:tcPr>
            <w:tcW w:w="1060" w:type="dxa"/>
            <w:vAlign w:val="center"/>
          </w:tcPr>
          <w:p w14:paraId="07DD8A85" w14:textId="4A448CD0" w:rsidR="19FB2982" w:rsidRDefault="0826E9EC" w:rsidP="610166AC">
            <w:pPr>
              <w:spacing w:after="0"/>
              <w:jc w:val="both"/>
            </w:pPr>
            <w:r>
              <w:t>0.1832</w:t>
            </w:r>
          </w:p>
        </w:tc>
        <w:tc>
          <w:tcPr>
            <w:tcW w:w="1762" w:type="dxa"/>
            <w:vAlign w:val="center"/>
          </w:tcPr>
          <w:p w14:paraId="028EAD05" w14:textId="43CBAE9F" w:rsidR="19FB2982" w:rsidRDefault="0826E9EC" w:rsidP="610166AC">
            <w:pPr>
              <w:spacing w:after="0"/>
              <w:jc w:val="both"/>
            </w:pPr>
            <w:r>
              <w:t>Not significant</w:t>
            </w:r>
          </w:p>
        </w:tc>
      </w:tr>
      <w:tr w:rsidR="19FB2982" w14:paraId="340E897C" w14:textId="77777777" w:rsidTr="610166AC">
        <w:trPr>
          <w:trHeight w:val="300"/>
        </w:trPr>
        <w:tc>
          <w:tcPr>
            <w:tcW w:w="1460" w:type="dxa"/>
            <w:vAlign w:val="center"/>
          </w:tcPr>
          <w:p w14:paraId="2C4919BF" w14:textId="2169A326" w:rsidR="19FB2982" w:rsidRDefault="0826E9EC" w:rsidP="610166AC">
            <w:pPr>
              <w:spacing w:after="0"/>
              <w:jc w:val="both"/>
            </w:pPr>
            <w:r>
              <w:t>P5</w:t>
            </w:r>
          </w:p>
        </w:tc>
        <w:tc>
          <w:tcPr>
            <w:tcW w:w="1507" w:type="dxa"/>
            <w:vAlign w:val="center"/>
          </w:tcPr>
          <w:p w14:paraId="2D6CA061" w14:textId="05DE2D6E" w:rsidR="19FB2982" w:rsidRDefault="0826E9EC" w:rsidP="610166AC">
            <w:pPr>
              <w:spacing w:after="0"/>
              <w:jc w:val="both"/>
            </w:pPr>
            <w:r>
              <w:t>1</w:t>
            </w:r>
          </w:p>
        </w:tc>
        <w:tc>
          <w:tcPr>
            <w:tcW w:w="1822" w:type="dxa"/>
            <w:vAlign w:val="center"/>
          </w:tcPr>
          <w:p w14:paraId="0F7810F8" w14:textId="50EB7D4D" w:rsidR="19FB2982" w:rsidRDefault="0826E9EC" w:rsidP="610166AC">
            <w:pPr>
              <w:spacing w:after="0"/>
              <w:jc w:val="both"/>
            </w:pPr>
            <w:r>
              <w:t>0.0119</w:t>
            </w:r>
          </w:p>
        </w:tc>
        <w:tc>
          <w:tcPr>
            <w:tcW w:w="1060" w:type="dxa"/>
            <w:vAlign w:val="center"/>
          </w:tcPr>
          <w:p w14:paraId="39FD3F37" w14:textId="5F40099B" w:rsidR="19FB2982" w:rsidRDefault="0826E9EC" w:rsidP="610166AC">
            <w:pPr>
              <w:spacing w:after="0"/>
              <w:jc w:val="both"/>
            </w:pPr>
            <w:r>
              <w:t>0.8275</w:t>
            </w:r>
          </w:p>
        </w:tc>
        <w:tc>
          <w:tcPr>
            <w:tcW w:w="1762" w:type="dxa"/>
            <w:vAlign w:val="center"/>
          </w:tcPr>
          <w:p w14:paraId="7AD3EC1A" w14:textId="05D07FF0" w:rsidR="19FB2982" w:rsidRDefault="0826E9EC" w:rsidP="610166AC">
            <w:pPr>
              <w:spacing w:after="0"/>
              <w:jc w:val="both"/>
            </w:pPr>
            <w:r>
              <w:t>Not significant</w:t>
            </w:r>
          </w:p>
        </w:tc>
      </w:tr>
      <w:tr w:rsidR="19FB2982" w14:paraId="679838D5" w14:textId="77777777" w:rsidTr="610166AC">
        <w:trPr>
          <w:trHeight w:val="300"/>
        </w:trPr>
        <w:tc>
          <w:tcPr>
            <w:tcW w:w="1460" w:type="dxa"/>
            <w:vAlign w:val="center"/>
          </w:tcPr>
          <w:p w14:paraId="56E12867" w14:textId="2B9DE190" w:rsidR="19FB2982" w:rsidRDefault="0826E9EC" w:rsidP="610166AC">
            <w:pPr>
              <w:spacing w:after="0"/>
              <w:jc w:val="both"/>
            </w:pPr>
            <w:r>
              <w:t>P5</w:t>
            </w:r>
          </w:p>
        </w:tc>
        <w:tc>
          <w:tcPr>
            <w:tcW w:w="1507" w:type="dxa"/>
            <w:vAlign w:val="center"/>
          </w:tcPr>
          <w:p w14:paraId="635B8F30" w14:textId="05ADA475" w:rsidR="19FB2982" w:rsidRDefault="0826E9EC" w:rsidP="610166AC">
            <w:pPr>
              <w:spacing w:after="0"/>
              <w:jc w:val="both"/>
            </w:pPr>
            <w:r>
              <w:t>3</w:t>
            </w:r>
          </w:p>
        </w:tc>
        <w:tc>
          <w:tcPr>
            <w:tcW w:w="1822" w:type="dxa"/>
            <w:vAlign w:val="center"/>
          </w:tcPr>
          <w:p w14:paraId="46BF1225" w14:textId="6FD9D752" w:rsidR="19FB2982" w:rsidRDefault="0826E9EC" w:rsidP="610166AC">
            <w:pPr>
              <w:spacing w:after="0"/>
              <w:jc w:val="both"/>
            </w:pPr>
            <w:r>
              <w:t>-0.0147</w:t>
            </w:r>
          </w:p>
        </w:tc>
        <w:tc>
          <w:tcPr>
            <w:tcW w:w="1060" w:type="dxa"/>
            <w:vAlign w:val="center"/>
          </w:tcPr>
          <w:p w14:paraId="0F090489" w14:textId="327C12A8" w:rsidR="19FB2982" w:rsidRDefault="0826E9EC" w:rsidP="610166AC">
            <w:pPr>
              <w:spacing w:after="0"/>
              <w:jc w:val="both"/>
            </w:pPr>
            <w:r>
              <w:t>0.7717</w:t>
            </w:r>
          </w:p>
        </w:tc>
        <w:tc>
          <w:tcPr>
            <w:tcW w:w="1762" w:type="dxa"/>
            <w:vAlign w:val="center"/>
          </w:tcPr>
          <w:p w14:paraId="575FA4B4" w14:textId="7C9A03FC" w:rsidR="19FB2982" w:rsidRDefault="0826E9EC" w:rsidP="610166AC">
            <w:pPr>
              <w:spacing w:after="0"/>
              <w:jc w:val="both"/>
            </w:pPr>
            <w:r>
              <w:t>Not significant</w:t>
            </w:r>
          </w:p>
        </w:tc>
      </w:tr>
      <w:tr w:rsidR="19FB2982" w14:paraId="760D424B" w14:textId="77777777" w:rsidTr="610166AC">
        <w:trPr>
          <w:trHeight w:val="300"/>
        </w:trPr>
        <w:tc>
          <w:tcPr>
            <w:tcW w:w="1460" w:type="dxa"/>
            <w:vAlign w:val="center"/>
          </w:tcPr>
          <w:p w14:paraId="6183B2AB" w14:textId="6896A9A0" w:rsidR="19FB2982" w:rsidRDefault="0826E9EC" w:rsidP="610166AC">
            <w:pPr>
              <w:spacing w:after="0"/>
              <w:jc w:val="both"/>
            </w:pPr>
            <w:r>
              <w:t>P5</w:t>
            </w:r>
          </w:p>
        </w:tc>
        <w:tc>
          <w:tcPr>
            <w:tcW w:w="1507" w:type="dxa"/>
            <w:vAlign w:val="center"/>
          </w:tcPr>
          <w:p w14:paraId="37408C39" w14:textId="404A0E7C" w:rsidR="19FB2982" w:rsidRDefault="0826E9EC" w:rsidP="610166AC">
            <w:pPr>
              <w:spacing w:after="0"/>
              <w:jc w:val="both"/>
            </w:pPr>
            <w:r>
              <w:t>6</w:t>
            </w:r>
          </w:p>
        </w:tc>
        <w:tc>
          <w:tcPr>
            <w:tcW w:w="1822" w:type="dxa"/>
            <w:vAlign w:val="center"/>
          </w:tcPr>
          <w:p w14:paraId="73C8977B" w14:textId="59F379AF" w:rsidR="19FB2982" w:rsidRDefault="0826E9EC" w:rsidP="610166AC">
            <w:pPr>
              <w:spacing w:after="0"/>
              <w:jc w:val="both"/>
            </w:pPr>
            <w:r>
              <w:t>0.0112</w:t>
            </w:r>
          </w:p>
        </w:tc>
        <w:tc>
          <w:tcPr>
            <w:tcW w:w="1060" w:type="dxa"/>
            <w:vAlign w:val="center"/>
          </w:tcPr>
          <w:p w14:paraId="053CBE6E" w14:textId="7B56EDF8" w:rsidR="19FB2982" w:rsidRDefault="0826E9EC" w:rsidP="610166AC">
            <w:pPr>
              <w:spacing w:after="0"/>
              <w:jc w:val="both"/>
            </w:pPr>
            <w:r>
              <w:t>0.8041</w:t>
            </w:r>
          </w:p>
        </w:tc>
        <w:tc>
          <w:tcPr>
            <w:tcW w:w="1762" w:type="dxa"/>
            <w:vAlign w:val="center"/>
          </w:tcPr>
          <w:p w14:paraId="03BBBA29" w14:textId="31B58683" w:rsidR="19FB2982" w:rsidRDefault="0826E9EC" w:rsidP="610166AC">
            <w:pPr>
              <w:spacing w:after="0"/>
              <w:jc w:val="both"/>
            </w:pPr>
            <w:r>
              <w:t>Not significant</w:t>
            </w:r>
          </w:p>
        </w:tc>
      </w:tr>
      <w:tr w:rsidR="19FB2982" w14:paraId="7FDEAEDC" w14:textId="77777777" w:rsidTr="610166AC">
        <w:trPr>
          <w:trHeight w:val="300"/>
        </w:trPr>
        <w:tc>
          <w:tcPr>
            <w:tcW w:w="1460" w:type="dxa"/>
            <w:vAlign w:val="center"/>
          </w:tcPr>
          <w:p w14:paraId="5F383D8E" w14:textId="4EB5C79F" w:rsidR="19FB2982" w:rsidRDefault="0826E9EC" w:rsidP="610166AC">
            <w:pPr>
              <w:spacing w:after="0"/>
              <w:jc w:val="both"/>
            </w:pPr>
            <w:r>
              <w:t>P6</w:t>
            </w:r>
          </w:p>
        </w:tc>
        <w:tc>
          <w:tcPr>
            <w:tcW w:w="1507" w:type="dxa"/>
            <w:vAlign w:val="center"/>
          </w:tcPr>
          <w:p w14:paraId="18594653" w14:textId="21EF3065" w:rsidR="19FB2982" w:rsidRDefault="0826E9EC" w:rsidP="610166AC">
            <w:pPr>
              <w:spacing w:after="0"/>
              <w:jc w:val="both"/>
            </w:pPr>
            <w:r>
              <w:t>1</w:t>
            </w:r>
          </w:p>
        </w:tc>
        <w:tc>
          <w:tcPr>
            <w:tcW w:w="1822" w:type="dxa"/>
            <w:vAlign w:val="center"/>
          </w:tcPr>
          <w:p w14:paraId="236D15E2" w14:textId="14ACB1D9" w:rsidR="19FB2982" w:rsidRDefault="0826E9EC" w:rsidP="610166AC">
            <w:pPr>
              <w:spacing w:after="0"/>
              <w:jc w:val="both"/>
            </w:pPr>
            <w:r>
              <w:t>0.0387</w:t>
            </w:r>
          </w:p>
        </w:tc>
        <w:tc>
          <w:tcPr>
            <w:tcW w:w="1060" w:type="dxa"/>
            <w:vAlign w:val="center"/>
          </w:tcPr>
          <w:p w14:paraId="1132B628" w14:textId="2DB665FF" w:rsidR="19FB2982" w:rsidRDefault="0826E9EC" w:rsidP="610166AC">
            <w:pPr>
              <w:spacing w:after="0"/>
              <w:jc w:val="both"/>
            </w:pPr>
            <w:r>
              <w:t>0.4320</w:t>
            </w:r>
          </w:p>
        </w:tc>
        <w:tc>
          <w:tcPr>
            <w:tcW w:w="1762" w:type="dxa"/>
            <w:vAlign w:val="center"/>
          </w:tcPr>
          <w:p w14:paraId="2B92114D" w14:textId="51E9DF0D" w:rsidR="19FB2982" w:rsidRDefault="0826E9EC" w:rsidP="610166AC">
            <w:pPr>
              <w:spacing w:after="0"/>
              <w:jc w:val="both"/>
            </w:pPr>
            <w:r>
              <w:t>Not significant</w:t>
            </w:r>
          </w:p>
        </w:tc>
      </w:tr>
      <w:tr w:rsidR="19FB2982" w14:paraId="3214A378" w14:textId="77777777" w:rsidTr="610166AC">
        <w:trPr>
          <w:trHeight w:val="300"/>
        </w:trPr>
        <w:tc>
          <w:tcPr>
            <w:tcW w:w="1460" w:type="dxa"/>
            <w:vAlign w:val="center"/>
          </w:tcPr>
          <w:p w14:paraId="329E3EE8" w14:textId="63647034" w:rsidR="19FB2982" w:rsidRDefault="0826E9EC" w:rsidP="610166AC">
            <w:pPr>
              <w:spacing w:after="0"/>
              <w:jc w:val="both"/>
            </w:pPr>
            <w:r>
              <w:t>P6</w:t>
            </w:r>
          </w:p>
        </w:tc>
        <w:tc>
          <w:tcPr>
            <w:tcW w:w="1507" w:type="dxa"/>
            <w:vAlign w:val="center"/>
          </w:tcPr>
          <w:p w14:paraId="7EE17E9D" w14:textId="24D53543" w:rsidR="19FB2982" w:rsidRDefault="0826E9EC" w:rsidP="610166AC">
            <w:pPr>
              <w:spacing w:after="0"/>
              <w:jc w:val="both"/>
            </w:pPr>
            <w:r>
              <w:t>3</w:t>
            </w:r>
          </w:p>
        </w:tc>
        <w:tc>
          <w:tcPr>
            <w:tcW w:w="1822" w:type="dxa"/>
            <w:vAlign w:val="center"/>
          </w:tcPr>
          <w:p w14:paraId="366C2B3C" w14:textId="7ABF4924" w:rsidR="19FB2982" w:rsidRDefault="0826E9EC" w:rsidP="610166AC">
            <w:pPr>
              <w:spacing w:after="0"/>
              <w:jc w:val="both"/>
            </w:pPr>
            <w:r>
              <w:t>-0.0063</w:t>
            </w:r>
          </w:p>
        </w:tc>
        <w:tc>
          <w:tcPr>
            <w:tcW w:w="1060" w:type="dxa"/>
            <w:vAlign w:val="center"/>
          </w:tcPr>
          <w:p w14:paraId="5EBCD0F3" w14:textId="316364C9" w:rsidR="19FB2982" w:rsidRDefault="0826E9EC" w:rsidP="610166AC">
            <w:pPr>
              <w:spacing w:after="0"/>
              <w:jc w:val="both"/>
            </w:pPr>
            <w:r>
              <w:t>0.8846</w:t>
            </w:r>
          </w:p>
        </w:tc>
        <w:tc>
          <w:tcPr>
            <w:tcW w:w="1762" w:type="dxa"/>
            <w:vAlign w:val="center"/>
          </w:tcPr>
          <w:p w14:paraId="3263CC16" w14:textId="39D260CE" w:rsidR="19FB2982" w:rsidRDefault="0826E9EC" w:rsidP="610166AC">
            <w:pPr>
              <w:spacing w:after="0"/>
              <w:jc w:val="both"/>
            </w:pPr>
            <w:r>
              <w:t>Not significant</w:t>
            </w:r>
          </w:p>
        </w:tc>
      </w:tr>
      <w:tr w:rsidR="19FB2982" w14:paraId="4B02980D" w14:textId="77777777" w:rsidTr="610166AC">
        <w:trPr>
          <w:trHeight w:val="300"/>
        </w:trPr>
        <w:tc>
          <w:tcPr>
            <w:tcW w:w="1460" w:type="dxa"/>
            <w:vAlign w:val="center"/>
          </w:tcPr>
          <w:p w14:paraId="0ED52560" w14:textId="0BA6D645" w:rsidR="19FB2982" w:rsidRDefault="0826E9EC" w:rsidP="610166AC">
            <w:pPr>
              <w:spacing w:after="0"/>
              <w:jc w:val="both"/>
            </w:pPr>
            <w:r>
              <w:t>P6</w:t>
            </w:r>
          </w:p>
        </w:tc>
        <w:tc>
          <w:tcPr>
            <w:tcW w:w="1507" w:type="dxa"/>
            <w:vAlign w:val="center"/>
          </w:tcPr>
          <w:p w14:paraId="52276C6D" w14:textId="1B7D7BBF" w:rsidR="19FB2982" w:rsidRDefault="0826E9EC" w:rsidP="610166AC">
            <w:pPr>
              <w:spacing w:after="0"/>
              <w:jc w:val="both"/>
            </w:pPr>
            <w:r>
              <w:t>6</w:t>
            </w:r>
          </w:p>
        </w:tc>
        <w:tc>
          <w:tcPr>
            <w:tcW w:w="1822" w:type="dxa"/>
            <w:vAlign w:val="center"/>
          </w:tcPr>
          <w:p w14:paraId="23FDCF7E" w14:textId="714CB5C8" w:rsidR="19FB2982" w:rsidRDefault="0826E9EC" w:rsidP="610166AC">
            <w:pPr>
              <w:spacing w:after="0"/>
              <w:jc w:val="both"/>
            </w:pPr>
            <w:r>
              <w:t>-0.0163</w:t>
            </w:r>
          </w:p>
        </w:tc>
        <w:tc>
          <w:tcPr>
            <w:tcW w:w="1060" w:type="dxa"/>
            <w:vAlign w:val="center"/>
          </w:tcPr>
          <w:p w14:paraId="65F73531" w14:textId="05663253" w:rsidR="19FB2982" w:rsidRDefault="0826E9EC" w:rsidP="610166AC">
            <w:pPr>
              <w:spacing w:after="0"/>
              <w:jc w:val="both"/>
            </w:pPr>
            <w:r>
              <w:t>0.6780</w:t>
            </w:r>
          </w:p>
        </w:tc>
        <w:tc>
          <w:tcPr>
            <w:tcW w:w="1762" w:type="dxa"/>
            <w:vAlign w:val="center"/>
          </w:tcPr>
          <w:p w14:paraId="2968212D" w14:textId="776E119D" w:rsidR="19FB2982" w:rsidRDefault="0826E9EC" w:rsidP="610166AC">
            <w:pPr>
              <w:spacing w:after="0"/>
              <w:jc w:val="both"/>
            </w:pPr>
            <w:r>
              <w:t>Not significant</w:t>
            </w:r>
          </w:p>
        </w:tc>
      </w:tr>
    </w:tbl>
    <w:p w14:paraId="4C69AF58" w14:textId="60A10BFB" w:rsidR="2C536F9F" w:rsidRDefault="2C536F9F" w:rsidP="610166AC">
      <w:pPr>
        <w:spacing w:before="240" w:after="240"/>
        <w:jc w:val="both"/>
        <w:rPr>
          <w:rFonts w:eastAsia="Times New Roman" w:cs="Times New Roman"/>
        </w:rPr>
      </w:pPr>
      <w:r w:rsidRPr="610166AC">
        <w:rPr>
          <w:rFonts w:eastAsia="Times New Roman" w:cs="Times New Roman"/>
        </w:rPr>
        <w:t xml:space="preserve">The time-lagged correlation analysis revealed that only </w:t>
      </w:r>
      <w:r w:rsidRPr="610166AC">
        <w:rPr>
          <w:rFonts w:eastAsia="Times New Roman" w:cs="Times New Roman"/>
          <w:b/>
          <w:bCs/>
        </w:rPr>
        <w:t>Participant P1</w:t>
      </w:r>
      <w:r w:rsidRPr="610166AC">
        <w:rPr>
          <w:rFonts w:eastAsia="Times New Roman" w:cs="Times New Roman"/>
        </w:rPr>
        <w:t xml:space="preserve"> showed a statistically significant correlation (</w:t>
      </w:r>
      <w:r w:rsidRPr="610166AC">
        <w:rPr>
          <w:rFonts w:eastAsia="Times New Roman" w:cs="Times New Roman"/>
          <w:b/>
          <w:bCs/>
        </w:rPr>
        <w:t>r = -0.0727</w:t>
      </w:r>
      <w:r w:rsidRPr="610166AC">
        <w:rPr>
          <w:rFonts w:eastAsia="Times New Roman" w:cs="Times New Roman"/>
        </w:rPr>
        <w:t xml:space="preserve">, </w:t>
      </w:r>
      <w:r w:rsidRPr="610166AC">
        <w:rPr>
          <w:rFonts w:eastAsia="Times New Roman" w:cs="Times New Roman"/>
          <w:b/>
          <w:bCs/>
        </w:rPr>
        <w:t>p = 0.0364</w:t>
      </w:r>
      <w:r w:rsidRPr="610166AC">
        <w:rPr>
          <w:rFonts w:eastAsia="Times New Roman" w:cs="Times New Roman"/>
        </w:rPr>
        <w:t xml:space="preserve">) at the </w:t>
      </w:r>
      <w:r w:rsidRPr="610166AC">
        <w:rPr>
          <w:rFonts w:eastAsia="Times New Roman" w:cs="Times New Roman"/>
          <w:b/>
          <w:bCs/>
        </w:rPr>
        <w:t>6-hour</w:t>
      </w:r>
      <w:r w:rsidRPr="610166AC">
        <w:rPr>
          <w:rFonts w:eastAsia="Times New Roman" w:cs="Times New Roman"/>
        </w:rPr>
        <w:t xml:space="preserve"> lag. However, despite its statistical significance, the magnitude of the correlation is extremely weak, indicating minimal practical relevance.</w:t>
      </w:r>
    </w:p>
    <w:p w14:paraId="587DE442" w14:textId="1C11EA25" w:rsidR="2C536F9F" w:rsidRDefault="2C536F9F" w:rsidP="610166AC">
      <w:pPr>
        <w:spacing w:before="240" w:after="240"/>
        <w:jc w:val="both"/>
        <w:rPr>
          <w:rFonts w:eastAsia="Times New Roman" w:cs="Times New Roman"/>
        </w:rPr>
      </w:pPr>
      <w:r w:rsidRPr="610166AC">
        <w:rPr>
          <w:rFonts w:eastAsia="Times New Roman" w:cs="Times New Roman"/>
        </w:rPr>
        <w:lastRenderedPageBreak/>
        <w:t xml:space="preserve">For all other participants, no statistically significant correlations were found at any of the three lag intervals. These results suggest that even when delayed physiological responses are considered, there is </w:t>
      </w:r>
      <w:r w:rsidRPr="610166AC">
        <w:rPr>
          <w:rFonts w:eastAsia="Times New Roman" w:cs="Times New Roman"/>
          <w:b/>
          <w:bCs/>
        </w:rPr>
        <w:t>little to no consistent linear relationship</w:t>
      </w:r>
      <w:r w:rsidRPr="610166AC">
        <w:rPr>
          <w:rFonts w:eastAsia="Times New Roman" w:cs="Times New Roman"/>
        </w:rPr>
        <w:t xml:space="preserve"> between temperature drops and heart rate changes.</w:t>
      </w:r>
    </w:p>
    <w:p w14:paraId="27629B22" w14:textId="5EAC0D7F" w:rsidR="2C536F9F" w:rsidRDefault="2C536F9F" w:rsidP="610166AC">
      <w:pPr>
        <w:pStyle w:val="Heading3"/>
        <w:jc w:val="both"/>
        <w:rPr>
          <w:rFonts w:eastAsia="Times New Roman" w:cs="Times New Roman"/>
          <w:bCs/>
          <w:sz w:val="28"/>
        </w:rPr>
      </w:pPr>
      <w:bookmarkStart w:id="38" w:name="_Toc1162099206"/>
      <w:r w:rsidRPr="610166AC">
        <w:t>4.2.3 Seasonal Analysis of Temperature–Heart Rate Correlations</w:t>
      </w:r>
      <w:bookmarkEnd w:id="38"/>
    </w:p>
    <w:p w14:paraId="598460A3" w14:textId="66FA2C93" w:rsidR="2C536F9F" w:rsidRDefault="2C536F9F" w:rsidP="610166AC">
      <w:pPr>
        <w:spacing w:before="240" w:after="240"/>
        <w:jc w:val="both"/>
        <w:rPr>
          <w:rFonts w:eastAsia="Times New Roman" w:cs="Times New Roman"/>
        </w:rPr>
      </w:pPr>
      <w:r w:rsidRPr="610166AC">
        <w:rPr>
          <w:rFonts w:eastAsia="Times New Roman" w:cs="Times New Roman"/>
        </w:rPr>
        <w:t xml:space="preserve">To explore whether environmental or physiological sensitivity to temperature varies by </w:t>
      </w:r>
      <w:r w:rsidRPr="610166AC">
        <w:rPr>
          <w:rFonts w:eastAsia="Times New Roman" w:cs="Times New Roman"/>
          <w:b/>
          <w:bCs/>
        </w:rPr>
        <w:t>season</w:t>
      </w:r>
      <w:r w:rsidRPr="610166AC">
        <w:rPr>
          <w:rFonts w:eastAsia="Times New Roman" w:cs="Times New Roman"/>
        </w:rPr>
        <w:t>, correlation analyses were conducted separately for three seasonal categories:</w:t>
      </w:r>
    </w:p>
    <w:p w14:paraId="41356FF3" w14:textId="65329334" w:rsidR="2C536F9F" w:rsidRDefault="2C536F9F" w:rsidP="610166AC">
      <w:pPr>
        <w:pStyle w:val="ListParagraph"/>
        <w:numPr>
          <w:ilvl w:val="0"/>
          <w:numId w:val="19"/>
        </w:numPr>
        <w:spacing w:before="240" w:after="240"/>
        <w:jc w:val="both"/>
        <w:rPr>
          <w:rFonts w:eastAsia="Times New Roman" w:cs="Times New Roman"/>
          <w:b/>
          <w:bCs/>
        </w:rPr>
      </w:pPr>
      <w:r w:rsidRPr="610166AC">
        <w:rPr>
          <w:rFonts w:eastAsia="Times New Roman" w:cs="Times New Roman"/>
          <w:b/>
          <w:bCs/>
        </w:rPr>
        <w:t>Monsoon (June–September)</w:t>
      </w:r>
    </w:p>
    <w:p w14:paraId="2131AAF3" w14:textId="0E0D80CA" w:rsidR="2C536F9F" w:rsidRDefault="2C536F9F" w:rsidP="610166AC">
      <w:pPr>
        <w:pStyle w:val="ListParagraph"/>
        <w:numPr>
          <w:ilvl w:val="0"/>
          <w:numId w:val="19"/>
        </w:numPr>
        <w:spacing w:before="240" w:after="240"/>
        <w:jc w:val="both"/>
        <w:rPr>
          <w:rFonts w:eastAsia="Times New Roman" w:cs="Times New Roman"/>
          <w:b/>
          <w:bCs/>
        </w:rPr>
      </w:pPr>
      <w:r w:rsidRPr="610166AC">
        <w:rPr>
          <w:rFonts w:eastAsia="Times New Roman" w:cs="Times New Roman"/>
          <w:b/>
          <w:bCs/>
        </w:rPr>
        <w:t>Post-Monsoon (October–November)</w:t>
      </w:r>
    </w:p>
    <w:p w14:paraId="5E5CF5C1" w14:textId="1F174E9D" w:rsidR="2C536F9F" w:rsidRDefault="2C536F9F" w:rsidP="610166AC">
      <w:pPr>
        <w:pStyle w:val="ListParagraph"/>
        <w:numPr>
          <w:ilvl w:val="0"/>
          <w:numId w:val="19"/>
        </w:numPr>
        <w:spacing w:before="240" w:after="240"/>
        <w:jc w:val="both"/>
        <w:rPr>
          <w:rFonts w:eastAsia="Times New Roman" w:cs="Times New Roman"/>
          <w:b/>
          <w:bCs/>
        </w:rPr>
      </w:pPr>
      <w:r w:rsidRPr="610166AC">
        <w:rPr>
          <w:rFonts w:eastAsia="Times New Roman" w:cs="Times New Roman"/>
          <w:b/>
          <w:bCs/>
        </w:rPr>
        <w:t>Winter (December)</w:t>
      </w:r>
    </w:p>
    <w:p w14:paraId="0A18F48C" w14:textId="33CC072A" w:rsidR="2C536F9F" w:rsidRDefault="2C536F9F" w:rsidP="610166AC">
      <w:pPr>
        <w:spacing w:before="240" w:after="240"/>
        <w:jc w:val="both"/>
        <w:rPr>
          <w:rFonts w:eastAsia="Times New Roman" w:cs="Times New Roman"/>
        </w:rPr>
      </w:pPr>
      <w:r w:rsidRPr="610166AC">
        <w:rPr>
          <w:rFonts w:eastAsia="Times New Roman" w:cs="Times New Roman"/>
        </w:rPr>
        <w:t>Each participant’s data was split by season, and Pearson correlation coefficients were calculated between temperature drops and heart rate changes during each period.</w:t>
      </w:r>
    </w:p>
    <w:p w14:paraId="4D863207" w14:textId="2B7F6AFC" w:rsidR="610166AC" w:rsidRDefault="610166AC" w:rsidP="610166AC">
      <w:pPr>
        <w:spacing w:before="240" w:after="240"/>
        <w:jc w:val="both"/>
        <w:rPr>
          <w:rFonts w:eastAsia="Times New Roman" w:cs="Times New Roman"/>
          <w:b/>
          <w:bCs/>
        </w:rPr>
      </w:pPr>
    </w:p>
    <w:p w14:paraId="7BE6D4EB" w14:textId="737C43CB" w:rsidR="003B3B39" w:rsidRDefault="68274629" w:rsidP="610166AC">
      <w:pPr>
        <w:spacing w:before="240" w:after="240"/>
        <w:jc w:val="both"/>
        <w:rPr>
          <w:rFonts w:eastAsia="Times New Roman" w:cs="Times New Roman"/>
          <w:b/>
          <w:bCs/>
        </w:rPr>
      </w:pPr>
      <w:r w:rsidRPr="610166AC">
        <w:rPr>
          <w:rFonts w:eastAsia="Times New Roman" w:cs="Times New Roman"/>
          <w:b/>
          <w:bCs/>
        </w:rPr>
        <w:t xml:space="preserve">Table 4.5: </w:t>
      </w:r>
      <w:r w:rsidR="6AF828B6" w:rsidRPr="610166AC">
        <w:rPr>
          <w:rFonts w:eastAsia="Times New Roman" w:cs="Times New Roman"/>
          <w:b/>
          <w:bCs/>
        </w:rPr>
        <w:t>Seasonal Analysis of Temperature-Heart Rate Correlations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60"/>
        <w:gridCol w:w="1700"/>
        <w:gridCol w:w="1822"/>
        <w:gridCol w:w="1060"/>
        <w:gridCol w:w="1886"/>
      </w:tblGrid>
      <w:tr w:rsidR="19FB2982" w14:paraId="282F3D0D" w14:textId="77777777" w:rsidTr="610166AC">
        <w:trPr>
          <w:trHeight w:val="300"/>
        </w:trPr>
        <w:tc>
          <w:tcPr>
            <w:tcW w:w="1460" w:type="dxa"/>
            <w:vAlign w:val="center"/>
          </w:tcPr>
          <w:p w14:paraId="790F7C7B" w14:textId="513C5E2E" w:rsidR="19FB2982" w:rsidRDefault="0826E9EC" w:rsidP="610166AC">
            <w:pPr>
              <w:spacing w:after="0"/>
              <w:jc w:val="both"/>
            </w:pPr>
            <w:r w:rsidRPr="610166AC">
              <w:rPr>
                <w:b/>
                <w:bCs/>
              </w:rPr>
              <w:t>Participant</w:t>
            </w:r>
          </w:p>
        </w:tc>
        <w:tc>
          <w:tcPr>
            <w:tcW w:w="1700" w:type="dxa"/>
            <w:vAlign w:val="center"/>
          </w:tcPr>
          <w:p w14:paraId="45092AA0" w14:textId="524D2C92" w:rsidR="19FB2982" w:rsidRDefault="0826E9EC" w:rsidP="610166AC">
            <w:pPr>
              <w:spacing w:after="0"/>
              <w:jc w:val="both"/>
            </w:pPr>
            <w:r w:rsidRPr="610166AC">
              <w:rPr>
                <w:b/>
                <w:bCs/>
              </w:rPr>
              <w:t>Season</w:t>
            </w:r>
          </w:p>
        </w:tc>
        <w:tc>
          <w:tcPr>
            <w:tcW w:w="1822" w:type="dxa"/>
            <w:vAlign w:val="center"/>
          </w:tcPr>
          <w:p w14:paraId="259E414F" w14:textId="269F20E2" w:rsidR="19FB2982" w:rsidRDefault="0826E9EC" w:rsidP="610166AC">
            <w:pPr>
              <w:spacing w:after="0"/>
              <w:jc w:val="both"/>
            </w:pPr>
            <w:r w:rsidRPr="610166AC">
              <w:rPr>
                <w:b/>
                <w:bCs/>
              </w:rPr>
              <w:t>Correlation (r)</w:t>
            </w:r>
          </w:p>
        </w:tc>
        <w:tc>
          <w:tcPr>
            <w:tcW w:w="1060" w:type="dxa"/>
            <w:vAlign w:val="center"/>
          </w:tcPr>
          <w:p w14:paraId="5EB2988F" w14:textId="14D625C5" w:rsidR="19FB2982" w:rsidRDefault="0826E9EC" w:rsidP="610166AC">
            <w:pPr>
              <w:spacing w:after="0"/>
              <w:jc w:val="both"/>
            </w:pPr>
            <w:r w:rsidRPr="610166AC">
              <w:rPr>
                <w:b/>
                <w:bCs/>
              </w:rPr>
              <w:t>p-value</w:t>
            </w:r>
          </w:p>
        </w:tc>
        <w:tc>
          <w:tcPr>
            <w:tcW w:w="1886" w:type="dxa"/>
            <w:vAlign w:val="center"/>
          </w:tcPr>
          <w:p w14:paraId="66BD967F" w14:textId="166D4602" w:rsidR="19FB2982" w:rsidRDefault="0826E9EC" w:rsidP="610166AC">
            <w:pPr>
              <w:spacing w:after="0"/>
              <w:jc w:val="both"/>
            </w:pPr>
            <w:r w:rsidRPr="610166AC">
              <w:rPr>
                <w:b/>
                <w:bCs/>
              </w:rPr>
              <w:t>Interpretation</w:t>
            </w:r>
          </w:p>
        </w:tc>
      </w:tr>
      <w:tr w:rsidR="19FB2982" w14:paraId="18D05829" w14:textId="77777777" w:rsidTr="610166AC">
        <w:trPr>
          <w:trHeight w:val="300"/>
        </w:trPr>
        <w:tc>
          <w:tcPr>
            <w:tcW w:w="1460" w:type="dxa"/>
            <w:vAlign w:val="center"/>
          </w:tcPr>
          <w:p w14:paraId="10E61D5D" w14:textId="2F77BF0E" w:rsidR="19FB2982" w:rsidRDefault="0826E9EC" w:rsidP="610166AC">
            <w:pPr>
              <w:spacing w:after="0"/>
              <w:jc w:val="both"/>
            </w:pPr>
            <w:r>
              <w:t>P1</w:t>
            </w:r>
          </w:p>
        </w:tc>
        <w:tc>
          <w:tcPr>
            <w:tcW w:w="1700" w:type="dxa"/>
            <w:vAlign w:val="center"/>
          </w:tcPr>
          <w:p w14:paraId="6AB90189" w14:textId="245CBD91" w:rsidR="19FB2982" w:rsidRDefault="0826E9EC" w:rsidP="610166AC">
            <w:pPr>
              <w:spacing w:after="0"/>
              <w:jc w:val="both"/>
            </w:pPr>
            <w:r>
              <w:t>Monsoon</w:t>
            </w:r>
          </w:p>
        </w:tc>
        <w:tc>
          <w:tcPr>
            <w:tcW w:w="1822" w:type="dxa"/>
            <w:vAlign w:val="center"/>
          </w:tcPr>
          <w:p w14:paraId="2627C484" w14:textId="7CA84507" w:rsidR="19FB2982" w:rsidRDefault="0826E9EC" w:rsidP="610166AC">
            <w:pPr>
              <w:spacing w:after="0"/>
              <w:jc w:val="both"/>
            </w:pPr>
            <w:r>
              <w:t>-0.0371</w:t>
            </w:r>
          </w:p>
        </w:tc>
        <w:tc>
          <w:tcPr>
            <w:tcW w:w="1060" w:type="dxa"/>
            <w:vAlign w:val="center"/>
          </w:tcPr>
          <w:p w14:paraId="1F3DFC04" w14:textId="57DC505B" w:rsidR="19FB2982" w:rsidRDefault="0826E9EC" w:rsidP="610166AC">
            <w:pPr>
              <w:spacing w:after="0"/>
              <w:jc w:val="both"/>
            </w:pPr>
            <w:r>
              <w:t>0.2051</w:t>
            </w:r>
          </w:p>
        </w:tc>
        <w:tc>
          <w:tcPr>
            <w:tcW w:w="1886" w:type="dxa"/>
            <w:vAlign w:val="center"/>
          </w:tcPr>
          <w:p w14:paraId="2AE80B34" w14:textId="0464383D" w:rsidR="19FB2982" w:rsidRDefault="0826E9EC" w:rsidP="610166AC">
            <w:pPr>
              <w:spacing w:after="0"/>
              <w:jc w:val="both"/>
            </w:pPr>
            <w:r>
              <w:t>Not significant</w:t>
            </w:r>
          </w:p>
        </w:tc>
      </w:tr>
      <w:tr w:rsidR="19FB2982" w14:paraId="508A54C1" w14:textId="77777777" w:rsidTr="610166AC">
        <w:trPr>
          <w:trHeight w:val="300"/>
        </w:trPr>
        <w:tc>
          <w:tcPr>
            <w:tcW w:w="1460" w:type="dxa"/>
            <w:vAlign w:val="center"/>
          </w:tcPr>
          <w:p w14:paraId="4757B6AC" w14:textId="0646B9D1" w:rsidR="19FB2982" w:rsidRDefault="0826E9EC" w:rsidP="610166AC">
            <w:pPr>
              <w:spacing w:after="0"/>
              <w:jc w:val="both"/>
            </w:pPr>
            <w:r>
              <w:t>P2</w:t>
            </w:r>
          </w:p>
        </w:tc>
        <w:tc>
          <w:tcPr>
            <w:tcW w:w="1700" w:type="dxa"/>
            <w:vAlign w:val="center"/>
          </w:tcPr>
          <w:p w14:paraId="1E0B1576" w14:textId="59ACF8E7" w:rsidR="19FB2982" w:rsidRDefault="0826E9EC" w:rsidP="610166AC">
            <w:pPr>
              <w:spacing w:after="0"/>
              <w:jc w:val="both"/>
            </w:pPr>
            <w:r>
              <w:t>Monsoon</w:t>
            </w:r>
          </w:p>
        </w:tc>
        <w:tc>
          <w:tcPr>
            <w:tcW w:w="1822" w:type="dxa"/>
            <w:vAlign w:val="center"/>
          </w:tcPr>
          <w:p w14:paraId="6882F73E" w14:textId="3A5414FB" w:rsidR="19FB2982" w:rsidRDefault="0826E9EC" w:rsidP="610166AC">
            <w:pPr>
              <w:spacing w:after="0"/>
              <w:jc w:val="both"/>
            </w:pPr>
            <w:r>
              <w:t>0.0681</w:t>
            </w:r>
          </w:p>
        </w:tc>
        <w:tc>
          <w:tcPr>
            <w:tcW w:w="1060" w:type="dxa"/>
            <w:vAlign w:val="center"/>
          </w:tcPr>
          <w:p w14:paraId="50BE5A4F" w14:textId="16F18228" w:rsidR="19FB2982" w:rsidRDefault="0826E9EC" w:rsidP="610166AC">
            <w:pPr>
              <w:spacing w:after="0"/>
              <w:jc w:val="both"/>
            </w:pPr>
            <w:r>
              <w:t>0.0199</w:t>
            </w:r>
          </w:p>
        </w:tc>
        <w:tc>
          <w:tcPr>
            <w:tcW w:w="1886" w:type="dxa"/>
            <w:vAlign w:val="center"/>
          </w:tcPr>
          <w:p w14:paraId="29CF8A2A" w14:textId="4DF9926B" w:rsidR="19FB2982" w:rsidRDefault="0826E9EC" w:rsidP="610166AC">
            <w:pPr>
              <w:spacing w:after="0"/>
              <w:jc w:val="both"/>
            </w:pPr>
            <w:r>
              <w:t>Significant</w:t>
            </w:r>
          </w:p>
        </w:tc>
      </w:tr>
      <w:tr w:rsidR="19FB2982" w14:paraId="32342EF5" w14:textId="77777777" w:rsidTr="610166AC">
        <w:trPr>
          <w:trHeight w:val="300"/>
        </w:trPr>
        <w:tc>
          <w:tcPr>
            <w:tcW w:w="1460" w:type="dxa"/>
            <w:vAlign w:val="center"/>
          </w:tcPr>
          <w:p w14:paraId="57551A0B" w14:textId="36441841" w:rsidR="19FB2982" w:rsidRDefault="0826E9EC" w:rsidP="610166AC">
            <w:pPr>
              <w:spacing w:after="0"/>
              <w:jc w:val="both"/>
            </w:pPr>
            <w:r>
              <w:t>P3</w:t>
            </w:r>
          </w:p>
        </w:tc>
        <w:tc>
          <w:tcPr>
            <w:tcW w:w="1700" w:type="dxa"/>
            <w:vAlign w:val="center"/>
          </w:tcPr>
          <w:p w14:paraId="0E9A7E18" w14:textId="3FABD491" w:rsidR="19FB2982" w:rsidRDefault="0826E9EC" w:rsidP="610166AC">
            <w:pPr>
              <w:spacing w:after="0"/>
              <w:jc w:val="both"/>
            </w:pPr>
            <w:r>
              <w:t>Monsoon</w:t>
            </w:r>
          </w:p>
        </w:tc>
        <w:tc>
          <w:tcPr>
            <w:tcW w:w="1822" w:type="dxa"/>
            <w:vAlign w:val="center"/>
          </w:tcPr>
          <w:p w14:paraId="6660F1F5" w14:textId="37AB7EBD" w:rsidR="19FB2982" w:rsidRDefault="0826E9EC" w:rsidP="610166AC">
            <w:pPr>
              <w:spacing w:after="0"/>
              <w:jc w:val="both"/>
            </w:pPr>
            <w:r>
              <w:t>-0.0859</w:t>
            </w:r>
          </w:p>
        </w:tc>
        <w:tc>
          <w:tcPr>
            <w:tcW w:w="1060" w:type="dxa"/>
            <w:vAlign w:val="center"/>
          </w:tcPr>
          <w:p w14:paraId="019E4C64" w14:textId="2E10BBBC" w:rsidR="19FB2982" w:rsidRDefault="0826E9EC" w:rsidP="610166AC">
            <w:pPr>
              <w:spacing w:after="0"/>
              <w:jc w:val="both"/>
            </w:pPr>
            <w:r>
              <w:t>0.0033</w:t>
            </w:r>
          </w:p>
        </w:tc>
        <w:tc>
          <w:tcPr>
            <w:tcW w:w="1886" w:type="dxa"/>
            <w:vAlign w:val="center"/>
          </w:tcPr>
          <w:p w14:paraId="693B36EE" w14:textId="02C010AD" w:rsidR="19FB2982" w:rsidRDefault="0826E9EC" w:rsidP="610166AC">
            <w:pPr>
              <w:spacing w:after="0"/>
              <w:jc w:val="both"/>
            </w:pPr>
            <w:r>
              <w:t>Significant</w:t>
            </w:r>
          </w:p>
        </w:tc>
      </w:tr>
      <w:tr w:rsidR="19FB2982" w14:paraId="115538E8" w14:textId="77777777" w:rsidTr="610166AC">
        <w:trPr>
          <w:trHeight w:val="300"/>
        </w:trPr>
        <w:tc>
          <w:tcPr>
            <w:tcW w:w="1460" w:type="dxa"/>
            <w:vAlign w:val="center"/>
          </w:tcPr>
          <w:p w14:paraId="4BA791C0" w14:textId="205C0343" w:rsidR="19FB2982" w:rsidRDefault="0826E9EC" w:rsidP="610166AC">
            <w:pPr>
              <w:spacing w:after="0"/>
              <w:jc w:val="both"/>
            </w:pPr>
            <w:r>
              <w:t>P4</w:t>
            </w:r>
          </w:p>
        </w:tc>
        <w:tc>
          <w:tcPr>
            <w:tcW w:w="1700" w:type="dxa"/>
            <w:vAlign w:val="center"/>
          </w:tcPr>
          <w:p w14:paraId="717F5185" w14:textId="5385C20E" w:rsidR="19FB2982" w:rsidRDefault="0826E9EC" w:rsidP="610166AC">
            <w:pPr>
              <w:spacing w:after="0"/>
              <w:jc w:val="both"/>
            </w:pPr>
            <w:r>
              <w:t>Monsoon</w:t>
            </w:r>
          </w:p>
        </w:tc>
        <w:tc>
          <w:tcPr>
            <w:tcW w:w="1822" w:type="dxa"/>
            <w:vAlign w:val="center"/>
          </w:tcPr>
          <w:p w14:paraId="18B94331" w14:textId="39F5871B" w:rsidR="19FB2982" w:rsidRDefault="0826E9EC" w:rsidP="610166AC">
            <w:pPr>
              <w:spacing w:after="0"/>
              <w:jc w:val="both"/>
            </w:pPr>
            <w:r>
              <w:t>NaN</w:t>
            </w:r>
          </w:p>
        </w:tc>
        <w:tc>
          <w:tcPr>
            <w:tcW w:w="1060" w:type="dxa"/>
            <w:vAlign w:val="center"/>
          </w:tcPr>
          <w:p w14:paraId="1B6E5A0F" w14:textId="4B4E6B33" w:rsidR="19FB2982" w:rsidRDefault="0826E9EC" w:rsidP="610166AC">
            <w:pPr>
              <w:spacing w:after="0"/>
              <w:jc w:val="both"/>
            </w:pPr>
            <w:r>
              <w:t>NaN</w:t>
            </w:r>
          </w:p>
        </w:tc>
        <w:tc>
          <w:tcPr>
            <w:tcW w:w="1886" w:type="dxa"/>
            <w:vAlign w:val="center"/>
          </w:tcPr>
          <w:p w14:paraId="2B3904EE" w14:textId="636517D6" w:rsidR="19FB2982" w:rsidRDefault="0826E9EC" w:rsidP="610166AC">
            <w:pPr>
              <w:spacing w:after="0"/>
              <w:jc w:val="both"/>
            </w:pPr>
            <w:r>
              <w:t>Not enough data</w:t>
            </w:r>
          </w:p>
        </w:tc>
      </w:tr>
      <w:tr w:rsidR="19FB2982" w14:paraId="57C3BCE9" w14:textId="77777777" w:rsidTr="610166AC">
        <w:trPr>
          <w:trHeight w:val="300"/>
        </w:trPr>
        <w:tc>
          <w:tcPr>
            <w:tcW w:w="1460" w:type="dxa"/>
            <w:vAlign w:val="center"/>
          </w:tcPr>
          <w:p w14:paraId="29720C63" w14:textId="7B1044BC" w:rsidR="19FB2982" w:rsidRDefault="0826E9EC" w:rsidP="610166AC">
            <w:pPr>
              <w:spacing w:after="0"/>
              <w:jc w:val="both"/>
            </w:pPr>
            <w:r>
              <w:t>P5</w:t>
            </w:r>
          </w:p>
        </w:tc>
        <w:tc>
          <w:tcPr>
            <w:tcW w:w="1700" w:type="dxa"/>
            <w:vAlign w:val="center"/>
          </w:tcPr>
          <w:p w14:paraId="340BFF41" w14:textId="02AAA588" w:rsidR="19FB2982" w:rsidRDefault="0826E9EC" w:rsidP="610166AC">
            <w:pPr>
              <w:spacing w:after="0"/>
              <w:jc w:val="both"/>
            </w:pPr>
            <w:r>
              <w:t>Monsoon</w:t>
            </w:r>
          </w:p>
        </w:tc>
        <w:tc>
          <w:tcPr>
            <w:tcW w:w="1822" w:type="dxa"/>
            <w:vAlign w:val="center"/>
          </w:tcPr>
          <w:p w14:paraId="05D9B37D" w14:textId="49175CD6" w:rsidR="19FB2982" w:rsidRDefault="0826E9EC" w:rsidP="610166AC">
            <w:pPr>
              <w:spacing w:after="0"/>
              <w:jc w:val="both"/>
            </w:pPr>
            <w:r>
              <w:t>0.0549</w:t>
            </w:r>
          </w:p>
        </w:tc>
        <w:tc>
          <w:tcPr>
            <w:tcW w:w="1060" w:type="dxa"/>
            <w:vAlign w:val="center"/>
          </w:tcPr>
          <w:p w14:paraId="7AB0BF99" w14:textId="70029C4B" w:rsidR="19FB2982" w:rsidRDefault="0826E9EC" w:rsidP="610166AC">
            <w:pPr>
              <w:spacing w:after="0"/>
              <w:jc w:val="both"/>
            </w:pPr>
            <w:r>
              <w:t>0.0606</w:t>
            </w:r>
          </w:p>
        </w:tc>
        <w:tc>
          <w:tcPr>
            <w:tcW w:w="1886" w:type="dxa"/>
            <w:vAlign w:val="center"/>
          </w:tcPr>
          <w:p w14:paraId="4698D576" w14:textId="2A1F4E56" w:rsidR="19FB2982" w:rsidRDefault="0826E9EC" w:rsidP="610166AC">
            <w:pPr>
              <w:spacing w:after="0"/>
              <w:jc w:val="both"/>
            </w:pPr>
            <w:r>
              <w:t>Not significant</w:t>
            </w:r>
          </w:p>
        </w:tc>
      </w:tr>
      <w:tr w:rsidR="19FB2982" w14:paraId="4168CC10" w14:textId="77777777" w:rsidTr="610166AC">
        <w:trPr>
          <w:trHeight w:val="300"/>
        </w:trPr>
        <w:tc>
          <w:tcPr>
            <w:tcW w:w="1460" w:type="dxa"/>
            <w:vAlign w:val="center"/>
          </w:tcPr>
          <w:p w14:paraId="7EF1B5D9" w14:textId="3A813199" w:rsidR="19FB2982" w:rsidRDefault="0826E9EC" w:rsidP="610166AC">
            <w:pPr>
              <w:spacing w:after="0"/>
              <w:jc w:val="both"/>
            </w:pPr>
            <w:r>
              <w:t>P6</w:t>
            </w:r>
          </w:p>
        </w:tc>
        <w:tc>
          <w:tcPr>
            <w:tcW w:w="1700" w:type="dxa"/>
            <w:vAlign w:val="center"/>
          </w:tcPr>
          <w:p w14:paraId="06903AE2" w14:textId="31A119FD" w:rsidR="19FB2982" w:rsidRDefault="0826E9EC" w:rsidP="610166AC">
            <w:pPr>
              <w:spacing w:after="0"/>
              <w:jc w:val="both"/>
            </w:pPr>
            <w:r>
              <w:t>Monsoon</w:t>
            </w:r>
          </w:p>
        </w:tc>
        <w:tc>
          <w:tcPr>
            <w:tcW w:w="1822" w:type="dxa"/>
            <w:vAlign w:val="center"/>
          </w:tcPr>
          <w:p w14:paraId="2A46C19E" w14:textId="4FF06614" w:rsidR="19FB2982" w:rsidRDefault="0826E9EC" w:rsidP="610166AC">
            <w:pPr>
              <w:spacing w:after="0"/>
              <w:jc w:val="both"/>
            </w:pPr>
            <w:r>
              <w:t>0.0219</w:t>
            </w:r>
          </w:p>
        </w:tc>
        <w:tc>
          <w:tcPr>
            <w:tcW w:w="1060" w:type="dxa"/>
            <w:vAlign w:val="center"/>
          </w:tcPr>
          <w:p w14:paraId="4A2A187C" w14:textId="5184C082" w:rsidR="19FB2982" w:rsidRDefault="0826E9EC" w:rsidP="610166AC">
            <w:pPr>
              <w:spacing w:after="0"/>
              <w:jc w:val="both"/>
            </w:pPr>
            <w:r>
              <w:t>0.4539</w:t>
            </w:r>
          </w:p>
        </w:tc>
        <w:tc>
          <w:tcPr>
            <w:tcW w:w="1886" w:type="dxa"/>
            <w:vAlign w:val="center"/>
          </w:tcPr>
          <w:p w14:paraId="45A27630" w14:textId="4BAEA684" w:rsidR="19FB2982" w:rsidRDefault="0826E9EC" w:rsidP="610166AC">
            <w:pPr>
              <w:spacing w:after="0"/>
              <w:jc w:val="both"/>
            </w:pPr>
            <w:r>
              <w:t>Not significant</w:t>
            </w:r>
          </w:p>
        </w:tc>
      </w:tr>
      <w:tr w:rsidR="19FB2982" w14:paraId="64995AE4" w14:textId="77777777" w:rsidTr="610166AC">
        <w:trPr>
          <w:trHeight w:val="300"/>
        </w:trPr>
        <w:tc>
          <w:tcPr>
            <w:tcW w:w="1460" w:type="dxa"/>
            <w:vAlign w:val="center"/>
          </w:tcPr>
          <w:p w14:paraId="626CFC96" w14:textId="75E361E3" w:rsidR="19FB2982" w:rsidRDefault="0826E9EC" w:rsidP="610166AC">
            <w:pPr>
              <w:spacing w:after="0"/>
              <w:jc w:val="both"/>
            </w:pPr>
            <w:r>
              <w:t>P1</w:t>
            </w:r>
          </w:p>
        </w:tc>
        <w:tc>
          <w:tcPr>
            <w:tcW w:w="1700" w:type="dxa"/>
            <w:vAlign w:val="center"/>
          </w:tcPr>
          <w:p w14:paraId="531B2D80" w14:textId="3C5C4D44" w:rsidR="19FB2982" w:rsidRDefault="0826E9EC" w:rsidP="610166AC">
            <w:pPr>
              <w:spacing w:after="0"/>
              <w:jc w:val="both"/>
            </w:pPr>
            <w:r>
              <w:t>Post-Monsoon</w:t>
            </w:r>
          </w:p>
        </w:tc>
        <w:tc>
          <w:tcPr>
            <w:tcW w:w="1822" w:type="dxa"/>
            <w:vAlign w:val="center"/>
          </w:tcPr>
          <w:p w14:paraId="34A0D990" w14:textId="63D2F6F2" w:rsidR="19FB2982" w:rsidRDefault="0826E9EC" w:rsidP="610166AC">
            <w:pPr>
              <w:spacing w:after="0"/>
              <w:jc w:val="both"/>
            </w:pPr>
            <w:r>
              <w:t>0.0936</w:t>
            </w:r>
          </w:p>
        </w:tc>
        <w:tc>
          <w:tcPr>
            <w:tcW w:w="1060" w:type="dxa"/>
            <w:vAlign w:val="center"/>
          </w:tcPr>
          <w:p w14:paraId="5D8D350B" w14:textId="2021E5E7" w:rsidR="19FB2982" w:rsidRDefault="0826E9EC" w:rsidP="610166AC">
            <w:pPr>
              <w:spacing w:after="0"/>
              <w:jc w:val="both"/>
            </w:pPr>
            <w:r>
              <w:t>0.0080</w:t>
            </w:r>
          </w:p>
        </w:tc>
        <w:tc>
          <w:tcPr>
            <w:tcW w:w="1886" w:type="dxa"/>
            <w:vAlign w:val="center"/>
          </w:tcPr>
          <w:p w14:paraId="68CA6FCD" w14:textId="31EE6FF4" w:rsidR="19FB2982" w:rsidRDefault="0826E9EC" w:rsidP="610166AC">
            <w:pPr>
              <w:spacing w:after="0"/>
              <w:jc w:val="both"/>
            </w:pPr>
            <w:r>
              <w:t>Significant</w:t>
            </w:r>
          </w:p>
        </w:tc>
      </w:tr>
      <w:tr w:rsidR="19FB2982" w14:paraId="4D6A47D1" w14:textId="77777777" w:rsidTr="610166AC">
        <w:trPr>
          <w:trHeight w:val="300"/>
        </w:trPr>
        <w:tc>
          <w:tcPr>
            <w:tcW w:w="1460" w:type="dxa"/>
            <w:vAlign w:val="center"/>
          </w:tcPr>
          <w:p w14:paraId="450446F3" w14:textId="24D6C30F" w:rsidR="19FB2982" w:rsidRDefault="0826E9EC" w:rsidP="610166AC">
            <w:pPr>
              <w:spacing w:after="0"/>
              <w:jc w:val="both"/>
            </w:pPr>
            <w:r>
              <w:t>P2</w:t>
            </w:r>
          </w:p>
        </w:tc>
        <w:tc>
          <w:tcPr>
            <w:tcW w:w="1700" w:type="dxa"/>
            <w:vAlign w:val="center"/>
          </w:tcPr>
          <w:p w14:paraId="4A3D4349" w14:textId="1FDAB575" w:rsidR="19FB2982" w:rsidRDefault="0826E9EC" w:rsidP="610166AC">
            <w:pPr>
              <w:spacing w:after="0"/>
              <w:jc w:val="both"/>
            </w:pPr>
            <w:r>
              <w:t>Post-Monsoon</w:t>
            </w:r>
          </w:p>
        </w:tc>
        <w:tc>
          <w:tcPr>
            <w:tcW w:w="1822" w:type="dxa"/>
            <w:vAlign w:val="center"/>
          </w:tcPr>
          <w:p w14:paraId="01F34C2C" w14:textId="4C92D6AE" w:rsidR="19FB2982" w:rsidRDefault="0826E9EC" w:rsidP="610166AC">
            <w:pPr>
              <w:spacing w:after="0"/>
              <w:jc w:val="both"/>
            </w:pPr>
            <w:r>
              <w:t>0.0246</w:t>
            </w:r>
          </w:p>
        </w:tc>
        <w:tc>
          <w:tcPr>
            <w:tcW w:w="1060" w:type="dxa"/>
            <w:vAlign w:val="center"/>
          </w:tcPr>
          <w:p w14:paraId="083653D6" w14:textId="4F20121E" w:rsidR="19FB2982" w:rsidRDefault="0826E9EC" w:rsidP="610166AC">
            <w:pPr>
              <w:spacing w:after="0"/>
              <w:jc w:val="both"/>
            </w:pPr>
            <w:r>
              <w:t>0.4876</w:t>
            </w:r>
          </w:p>
        </w:tc>
        <w:tc>
          <w:tcPr>
            <w:tcW w:w="1886" w:type="dxa"/>
            <w:vAlign w:val="center"/>
          </w:tcPr>
          <w:p w14:paraId="48296489" w14:textId="5E9918B6" w:rsidR="19FB2982" w:rsidRDefault="0826E9EC" w:rsidP="610166AC">
            <w:pPr>
              <w:spacing w:after="0"/>
              <w:jc w:val="both"/>
            </w:pPr>
            <w:r>
              <w:t>Not significant</w:t>
            </w:r>
          </w:p>
        </w:tc>
      </w:tr>
      <w:tr w:rsidR="19FB2982" w14:paraId="04A9745B" w14:textId="77777777" w:rsidTr="610166AC">
        <w:trPr>
          <w:trHeight w:val="300"/>
        </w:trPr>
        <w:tc>
          <w:tcPr>
            <w:tcW w:w="1460" w:type="dxa"/>
            <w:vAlign w:val="center"/>
          </w:tcPr>
          <w:p w14:paraId="1FB51A3B" w14:textId="08A172BD" w:rsidR="19FB2982" w:rsidRDefault="0826E9EC" w:rsidP="610166AC">
            <w:pPr>
              <w:spacing w:after="0"/>
              <w:jc w:val="both"/>
            </w:pPr>
            <w:r>
              <w:t>P3</w:t>
            </w:r>
          </w:p>
        </w:tc>
        <w:tc>
          <w:tcPr>
            <w:tcW w:w="1700" w:type="dxa"/>
            <w:vAlign w:val="center"/>
          </w:tcPr>
          <w:p w14:paraId="6594FDC1" w14:textId="0A555F18" w:rsidR="19FB2982" w:rsidRDefault="0826E9EC" w:rsidP="610166AC">
            <w:pPr>
              <w:spacing w:after="0"/>
              <w:jc w:val="both"/>
            </w:pPr>
            <w:r>
              <w:t>Post-Monsoon</w:t>
            </w:r>
          </w:p>
        </w:tc>
        <w:tc>
          <w:tcPr>
            <w:tcW w:w="1822" w:type="dxa"/>
            <w:vAlign w:val="center"/>
          </w:tcPr>
          <w:p w14:paraId="0C20EC14" w14:textId="09954215" w:rsidR="19FB2982" w:rsidRDefault="0826E9EC" w:rsidP="610166AC">
            <w:pPr>
              <w:spacing w:after="0"/>
              <w:jc w:val="both"/>
            </w:pPr>
            <w:r>
              <w:t>NaN</w:t>
            </w:r>
          </w:p>
        </w:tc>
        <w:tc>
          <w:tcPr>
            <w:tcW w:w="1060" w:type="dxa"/>
            <w:vAlign w:val="center"/>
          </w:tcPr>
          <w:p w14:paraId="501F329E" w14:textId="51DF2436" w:rsidR="19FB2982" w:rsidRDefault="0826E9EC" w:rsidP="610166AC">
            <w:pPr>
              <w:spacing w:after="0"/>
              <w:jc w:val="both"/>
            </w:pPr>
            <w:r>
              <w:t>NaN</w:t>
            </w:r>
          </w:p>
        </w:tc>
        <w:tc>
          <w:tcPr>
            <w:tcW w:w="1886" w:type="dxa"/>
            <w:vAlign w:val="center"/>
          </w:tcPr>
          <w:p w14:paraId="67DFF571" w14:textId="67051FD7" w:rsidR="19FB2982" w:rsidRDefault="0826E9EC" w:rsidP="610166AC">
            <w:pPr>
              <w:spacing w:after="0"/>
              <w:jc w:val="both"/>
            </w:pPr>
            <w:r>
              <w:t>Not enough data</w:t>
            </w:r>
          </w:p>
        </w:tc>
      </w:tr>
      <w:tr w:rsidR="19FB2982" w14:paraId="2B9C1EB0" w14:textId="77777777" w:rsidTr="610166AC">
        <w:trPr>
          <w:trHeight w:val="300"/>
        </w:trPr>
        <w:tc>
          <w:tcPr>
            <w:tcW w:w="1460" w:type="dxa"/>
            <w:vAlign w:val="center"/>
          </w:tcPr>
          <w:p w14:paraId="77E6EC9D" w14:textId="364CF229" w:rsidR="19FB2982" w:rsidRDefault="0826E9EC" w:rsidP="610166AC">
            <w:pPr>
              <w:spacing w:after="0"/>
              <w:jc w:val="both"/>
            </w:pPr>
            <w:r>
              <w:t>P4</w:t>
            </w:r>
          </w:p>
        </w:tc>
        <w:tc>
          <w:tcPr>
            <w:tcW w:w="1700" w:type="dxa"/>
            <w:vAlign w:val="center"/>
          </w:tcPr>
          <w:p w14:paraId="71843175" w14:textId="3367DCF9" w:rsidR="19FB2982" w:rsidRDefault="0826E9EC" w:rsidP="610166AC">
            <w:pPr>
              <w:spacing w:after="0"/>
              <w:jc w:val="both"/>
            </w:pPr>
            <w:r>
              <w:t>Post-Monsoon</w:t>
            </w:r>
          </w:p>
        </w:tc>
        <w:tc>
          <w:tcPr>
            <w:tcW w:w="1822" w:type="dxa"/>
            <w:vAlign w:val="center"/>
          </w:tcPr>
          <w:p w14:paraId="3976AB97" w14:textId="74F6577F" w:rsidR="19FB2982" w:rsidRDefault="0826E9EC" w:rsidP="610166AC">
            <w:pPr>
              <w:spacing w:after="0"/>
              <w:jc w:val="both"/>
            </w:pPr>
            <w:r>
              <w:t>0.0507</w:t>
            </w:r>
          </w:p>
        </w:tc>
        <w:tc>
          <w:tcPr>
            <w:tcW w:w="1060" w:type="dxa"/>
            <w:vAlign w:val="center"/>
          </w:tcPr>
          <w:p w14:paraId="0A0E56CD" w14:textId="7754644A" w:rsidR="19FB2982" w:rsidRDefault="0826E9EC" w:rsidP="610166AC">
            <w:pPr>
              <w:spacing w:after="0"/>
              <w:jc w:val="both"/>
            </w:pPr>
            <w:r>
              <w:t>0.1517</w:t>
            </w:r>
          </w:p>
        </w:tc>
        <w:tc>
          <w:tcPr>
            <w:tcW w:w="1886" w:type="dxa"/>
            <w:vAlign w:val="center"/>
          </w:tcPr>
          <w:p w14:paraId="4AF6C288" w14:textId="3996AC7C" w:rsidR="19FB2982" w:rsidRDefault="0826E9EC" w:rsidP="610166AC">
            <w:pPr>
              <w:spacing w:after="0"/>
              <w:jc w:val="both"/>
            </w:pPr>
            <w:r>
              <w:t>Not significant</w:t>
            </w:r>
          </w:p>
        </w:tc>
      </w:tr>
      <w:tr w:rsidR="19FB2982" w14:paraId="3077A621" w14:textId="77777777" w:rsidTr="610166AC">
        <w:trPr>
          <w:trHeight w:val="300"/>
        </w:trPr>
        <w:tc>
          <w:tcPr>
            <w:tcW w:w="1460" w:type="dxa"/>
            <w:vAlign w:val="center"/>
          </w:tcPr>
          <w:p w14:paraId="169EDB4D" w14:textId="074BE113" w:rsidR="19FB2982" w:rsidRDefault="0826E9EC" w:rsidP="610166AC">
            <w:pPr>
              <w:spacing w:after="0"/>
              <w:jc w:val="both"/>
            </w:pPr>
            <w:r>
              <w:t>P5</w:t>
            </w:r>
          </w:p>
        </w:tc>
        <w:tc>
          <w:tcPr>
            <w:tcW w:w="1700" w:type="dxa"/>
            <w:vAlign w:val="center"/>
          </w:tcPr>
          <w:p w14:paraId="317FFA46" w14:textId="673C3816" w:rsidR="19FB2982" w:rsidRDefault="0826E9EC" w:rsidP="610166AC">
            <w:pPr>
              <w:spacing w:after="0"/>
              <w:jc w:val="both"/>
            </w:pPr>
            <w:r>
              <w:t>Post-Monsoon</w:t>
            </w:r>
          </w:p>
        </w:tc>
        <w:tc>
          <w:tcPr>
            <w:tcW w:w="1822" w:type="dxa"/>
            <w:vAlign w:val="center"/>
          </w:tcPr>
          <w:p w14:paraId="03BACDD4" w14:textId="2D9909EC" w:rsidR="19FB2982" w:rsidRDefault="0826E9EC" w:rsidP="610166AC">
            <w:pPr>
              <w:spacing w:after="0"/>
              <w:jc w:val="both"/>
            </w:pPr>
            <w:r>
              <w:t>-0.0114</w:t>
            </w:r>
          </w:p>
        </w:tc>
        <w:tc>
          <w:tcPr>
            <w:tcW w:w="1060" w:type="dxa"/>
            <w:vAlign w:val="center"/>
          </w:tcPr>
          <w:p w14:paraId="103ECAFA" w14:textId="5E466881" w:rsidR="19FB2982" w:rsidRDefault="0826E9EC" w:rsidP="610166AC">
            <w:pPr>
              <w:spacing w:after="0"/>
              <w:jc w:val="both"/>
            </w:pPr>
            <w:r>
              <w:t>0.7484</w:t>
            </w:r>
          </w:p>
        </w:tc>
        <w:tc>
          <w:tcPr>
            <w:tcW w:w="1886" w:type="dxa"/>
            <w:vAlign w:val="center"/>
          </w:tcPr>
          <w:p w14:paraId="3F6FF02C" w14:textId="7C069712" w:rsidR="19FB2982" w:rsidRDefault="0826E9EC" w:rsidP="610166AC">
            <w:pPr>
              <w:spacing w:after="0"/>
              <w:jc w:val="both"/>
            </w:pPr>
            <w:r>
              <w:t>Not significant</w:t>
            </w:r>
          </w:p>
        </w:tc>
      </w:tr>
      <w:tr w:rsidR="19FB2982" w14:paraId="6C79C8EF" w14:textId="77777777" w:rsidTr="610166AC">
        <w:trPr>
          <w:trHeight w:val="300"/>
        </w:trPr>
        <w:tc>
          <w:tcPr>
            <w:tcW w:w="1460" w:type="dxa"/>
            <w:vAlign w:val="center"/>
          </w:tcPr>
          <w:p w14:paraId="735EFCDC" w14:textId="5EB1DA18" w:rsidR="19FB2982" w:rsidRDefault="0826E9EC" w:rsidP="610166AC">
            <w:pPr>
              <w:spacing w:after="0"/>
              <w:jc w:val="both"/>
            </w:pPr>
            <w:r>
              <w:t>P6</w:t>
            </w:r>
          </w:p>
        </w:tc>
        <w:tc>
          <w:tcPr>
            <w:tcW w:w="1700" w:type="dxa"/>
            <w:vAlign w:val="center"/>
          </w:tcPr>
          <w:p w14:paraId="5FD529F9" w14:textId="62F750F0" w:rsidR="19FB2982" w:rsidRDefault="0826E9EC" w:rsidP="610166AC">
            <w:pPr>
              <w:spacing w:after="0"/>
              <w:jc w:val="both"/>
            </w:pPr>
            <w:r>
              <w:t>Post-Monsoon</w:t>
            </w:r>
          </w:p>
        </w:tc>
        <w:tc>
          <w:tcPr>
            <w:tcW w:w="1822" w:type="dxa"/>
            <w:vAlign w:val="center"/>
          </w:tcPr>
          <w:p w14:paraId="2B72CEC0" w14:textId="31AB1C78" w:rsidR="19FB2982" w:rsidRDefault="0826E9EC" w:rsidP="610166AC">
            <w:pPr>
              <w:spacing w:after="0"/>
              <w:jc w:val="both"/>
            </w:pPr>
            <w:r>
              <w:t>-0.0200</w:t>
            </w:r>
          </w:p>
        </w:tc>
        <w:tc>
          <w:tcPr>
            <w:tcW w:w="1060" w:type="dxa"/>
            <w:vAlign w:val="center"/>
          </w:tcPr>
          <w:p w14:paraId="57140961" w14:textId="7DBEB588" w:rsidR="19FB2982" w:rsidRDefault="0826E9EC" w:rsidP="610166AC">
            <w:pPr>
              <w:spacing w:after="0"/>
              <w:jc w:val="both"/>
            </w:pPr>
            <w:r>
              <w:t>0.5714</w:t>
            </w:r>
          </w:p>
        </w:tc>
        <w:tc>
          <w:tcPr>
            <w:tcW w:w="1886" w:type="dxa"/>
            <w:vAlign w:val="center"/>
          </w:tcPr>
          <w:p w14:paraId="16F7D782" w14:textId="62E444BB" w:rsidR="19FB2982" w:rsidRDefault="0826E9EC" w:rsidP="610166AC">
            <w:pPr>
              <w:spacing w:after="0"/>
              <w:jc w:val="both"/>
            </w:pPr>
            <w:r>
              <w:t>Not significant</w:t>
            </w:r>
          </w:p>
        </w:tc>
      </w:tr>
      <w:tr w:rsidR="19FB2982" w14:paraId="20E78AFA" w14:textId="77777777" w:rsidTr="610166AC">
        <w:trPr>
          <w:trHeight w:val="300"/>
        </w:trPr>
        <w:tc>
          <w:tcPr>
            <w:tcW w:w="1460" w:type="dxa"/>
            <w:vAlign w:val="center"/>
          </w:tcPr>
          <w:p w14:paraId="76594B45" w14:textId="7A29FA0C" w:rsidR="19FB2982" w:rsidRDefault="0826E9EC" w:rsidP="610166AC">
            <w:pPr>
              <w:spacing w:after="0"/>
              <w:jc w:val="both"/>
            </w:pPr>
            <w:r>
              <w:t>P1</w:t>
            </w:r>
          </w:p>
        </w:tc>
        <w:tc>
          <w:tcPr>
            <w:tcW w:w="1700" w:type="dxa"/>
            <w:vAlign w:val="center"/>
          </w:tcPr>
          <w:p w14:paraId="38A32B8E" w14:textId="1AF6D736" w:rsidR="19FB2982" w:rsidRDefault="0826E9EC" w:rsidP="610166AC">
            <w:pPr>
              <w:spacing w:after="0"/>
              <w:jc w:val="both"/>
            </w:pPr>
            <w:r>
              <w:t>Winter</w:t>
            </w:r>
          </w:p>
        </w:tc>
        <w:tc>
          <w:tcPr>
            <w:tcW w:w="1822" w:type="dxa"/>
            <w:vAlign w:val="center"/>
          </w:tcPr>
          <w:p w14:paraId="36398CBF" w14:textId="1B4FC088" w:rsidR="19FB2982" w:rsidRDefault="0826E9EC" w:rsidP="610166AC">
            <w:pPr>
              <w:spacing w:after="0"/>
              <w:jc w:val="both"/>
            </w:pPr>
            <w:r>
              <w:t>-0.0030</w:t>
            </w:r>
          </w:p>
        </w:tc>
        <w:tc>
          <w:tcPr>
            <w:tcW w:w="1060" w:type="dxa"/>
            <w:vAlign w:val="center"/>
          </w:tcPr>
          <w:p w14:paraId="05B0F289" w14:textId="39F25FB1" w:rsidR="19FB2982" w:rsidRDefault="0826E9EC" w:rsidP="610166AC">
            <w:pPr>
              <w:spacing w:after="0"/>
              <w:jc w:val="both"/>
            </w:pPr>
            <w:r>
              <w:t>0.9511</w:t>
            </w:r>
          </w:p>
        </w:tc>
        <w:tc>
          <w:tcPr>
            <w:tcW w:w="1886" w:type="dxa"/>
            <w:vAlign w:val="center"/>
          </w:tcPr>
          <w:p w14:paraId="6A21717F" w14:textId="7242BA73" w:rsidR="19FB2982" w:rsidRDefault="0826E9EC" w:rsidP="610166AC">
            <w:pPr>
              <w:spacing w:after="0"/>
              <w:jc w:val="both"/>
            </w:pPr>
            <w:r>
              <w:t>Not significant</w:t>
            </w:r>
          </w:p>
        </w:tc>
      </w:tr>
      <w:tr w:rsidR="19FB2982" w14:paraId="2DC336C3" w14:textId="77777777" w:rsidTr="610166AC">
        <w:trPr>
          <w:trHeight w:val="300"/>
        </w:trPr>
        <w:tc>
          <w:tcPr>
            <w:tcW w:w="1460" w:type="dxa"/>
            <w:vAlign w:val="center"/>
          </w:tcPr>
          <w:p w14:paraId="7E01935C" w14:textId="164EAA57" w:rsidR="19FB2982" w:rsidRDefault="0826E9EC" w:rsidP="610166AC">
            <w:pPr>
              <w:spacing w:after="0"/>
              <w:jc w:val="both"/>
            </w:pPr>
            <w:r>
              <w:t>P2</w:t>
            </w:r>
          </w:p>
        </w:tc>
        <w:tc>
          <w:tcPr>
            <w:tcW w:w="1700" w:type="dxa"/>
            <w:vAlign w:val="center"/>
          </w:tcPr>
          <w:p w14:paraId="3E95836F" w14:textId="2612FF76" w:rsidR="19FB2982" w:rsidRDefault="0826E9EC" w:rsidP="610166AC">
            <w:pPr>
              <w:spacing w:after="0"/>
              <w:jc w:val="both"/>
            </w:pPr>
            <w:r>
              <w:t>Winter</w:t>
            </w:r>
          </w:p>
        </w:tc>
        <w:tc>
          <w:tcPr>
            <w:tcW w:w="1822" w:type="dxa"/>
            <w:vAlign w:val="center"/>
          </w:tcPr>
          <w:p w14:paraId="4AFE9158" w14:textId="3E432363" w:rsidR="19FB2982" w:rsidRDefault="0826E9EC" w:rsidP="610166AC">
            <w:pPr>
              <w:spacing w:after="0"/>
              <w:jc w:val="both"/>
            </w:pPr>
            <w:r>
              <w:t>-0.0323</w:t>
            </w:r>
          </w:p>
        </w:tc>
        <w:tc>
          <w:tcPr>
            <w:tcW w:w="1060" w:type="dxa"/>
            <w:vAlign w:val="center"/>
          </w:tcPr>
          <w:p w14:paraId="60A4B6E3" w14:textId="13806D18" w:rsidR="19FB2982" w:rsidRDefault="0826E9EC" w:rsidP="610166AC">
            <w:pPr>
              <w:spacing w:after="0"/>
              <w:jc w:val="both"/>
            </w:pPr>
            <w:r>
              <w:t>0.5058</w:t>
            </w:r>
          </w:p>
        </w:tc>
        <w:tc>
          <w:tcPr>
            <w:tcW w:w="1886" w:type="dxa"/>
            <w:vAlign w:val="center"/>
          </w:tcPr>
          <w:p w14:paraId="5A52B0D8" w14:textId="00946583" w:rsidR="19FB2982" w:rsidRDefault="0826E9EC" w:rsidP="610166AC">
            <w:pPr>
              <w:spacing w:after="0"/>
              <w:jc w:val="both"/>
            </w:pPr>
            <w:r>
              <w:t>Not significant</w:t>
            </w:r>
          </w:p>
        </w:tc>
      </w:tr>
      <w:tr w:rsidR="19FB2982" w14:paraId="24020C53" w14:textId="77777777" w:rsidTr="610166AC">
        <w:trPr>
          <w:trHeight w:val="300"/>
        </w:trPr>
        <w:tc>
          <w:tcPr>
            <w:tcW w:w="1460" w:type="dxa"/>
            <w:vAlign w:val="center"/>
          </w:tcPr>
          <w:p w14:paraId="1F6CC705" w14:textId="6CE7CA4C" w:rsidR="19FB2982" w:rsidRDefault="0826E9EC" w:rsidP="610166AC">
            <w:pPr>
              <w:spacing w:after="0"/>
              <w:jc w:val="both"/>
            </w:pPr>
            <w:r>
              <w:t>P3</w:t>
            </w:r>
          </w:p>
        </w:tc>
        <w:tc>
          <w:tcPr>
            <w:tcW w:w="1700" w:type="dxa"/>
            <w:vAlign w:val="center"/>
          </w:tcPr>
          <w:p w14:paraId="071781D8" w14:textId="5BB1542D" w:rsidR="19FB2982" w:rsidRDefault="0826E9EC" w:rsidP="610166AC">
            <w:pPr>
              <w:spacing w:after="0"/>
              <w:jc w:val="both"/>
            </w:pPr>
            <w:r>
              <w:t>Winter</w:t>
            </w:r>
          </w:p>
        </w:tc>
        <w:tc>
          <w:tcPr>
            <w:tcW w:w="1822" w:type="dxa"/>
            <w:vAlign w:val="center"/>
          </w:tcPr>
          <w:p w14:paraId="6477CE8B" w14:textId="2AF2D53F" w:rsidR="19FB2982" w:rsidRDefault="0826E9EC" w:rsidP="610166AC">
            <w:pPr>
              <w:spacing w:after="0"/>
              <w:jc w:val="both"/>
            </w:pPr>
            <w:r>
              <w:t>NaN</w:t>
            </w:r>
          </w:p>
        </w:tc>
        <w:tc>
          <w:tcPr>
            <w:tcW w:w="1060" w:type="dxa"/>
            <w:vAlign w:val="center"/>
          </w:tcPr>
          <w:p w14:paraId="6C10955C" w14:textId="4460E78F" w:rsidR="19FB2982" w:rsidRDefault="0826E9EC" w:rsidP="610166AC">
            <w:pPr>
              <w:spacing w:after="0"/>
              <w:jc w:val="both"/>
            </w:pPr>
            <w:r>
              <w:t>NaN</w:t>
            </w:r>
          </w:p>
        </w:tc>
        <w:tc>
          <w:tcPr>
            <w:tcW w:w="1886" w:type="dxa"/>
            <w:vAlign w:val="center"/>
          </w:tcPr>
          <w:p w14:paraId="24FF9A9C" w14:textId="715C977D" w:rsidR="19FB2982" w:rsidRDefault="0826E9EC" w:rsidP="610166AC">
            <w:pPr>
              <w:spacing w:after="0"/>
              <w:jc w:val="both"/>
            </w:pPr>
            <w:r>
              <w:t>Not enough data</w:t>
            </w:r>
          </w:p>
        </w:tc>
      </w:tr>
      <w:tr w:rsidR="19FB2982" w14:paraId="6CF8C5CA" w14:textId="77777777" w:rsidTr="610166AC">
        <w:trPr>
          <w:trHeight w:val="300"/>
        </w:trPr>
        <w:tc>
          <w:tcPr>
            <w:tcW w:w="1460" w:type="dxa"/>
            <w:vAlign w:val="center"/>
          </w:tcPr>
          <w:p w14:paraId="3C4EC77E" w14:textId="5ACF7C45" w:rsidR="19FB2982" w:rsidRDefault="0826E9EC" w:rsidP="610166AC">
            <w:pPr>
              <w:spacing w:after="0"/>
              <w:jc w:val="both"/>
            </w:pPr>
            <w:r>
              <w:t>P4</w:t>
            </w:r>
          </w:p>
        </w:tc>
        <w:tc>
          <w:tcPr>
            <w:tcW w:w="1700" w:type="dxa"/>
            <w:vAlign w:val="center"/>
          </w:tcPr>
          <w:p w14:paraId="42D7CEF5" w14:textId="76640FED" w:rsidR="19FB2982" w:rsidRDefault="0826E9EC" w:rsidP="610166AC">
            <w:pPr>
              <w:spacing w:after="0"/>
              <w:jc w:val="both"/>
            </w:pPr>
            <w:r>
              <w:t>Winter</w:t>
            </w:r>
          </w:p>
        </w:tc>
        <w:tc>
          <w:tcPr>
            <w:tcW w:w="1822" w:type="dxa"/>
            <w:vAlign w:val="center"/>
          </w:tcPr>
          <w:p w14:paraId="67770403" w14:textId="1A60A201" w:rsidR="19FB2982" w:rsidRDefault="0826E9EC" w:rsidP="610166AC">
            <w:pPr>
              <w:spacing w:after="0"/>
              <w:jc w:val="both"/>
            </w:pPr>
            <w:r>
              <w:t>0.0811</w:t>
            </w:r>
          </w:p>
        </w:tc>
        <w:tc>
          <w:tcPr>
            <w:tcW w:w="1060" w:type="dxa"/>
            <w:vAlign w:val="center"/>
          </w:tcPr>
          <w:p w14:paraId="6E0B1195" w14:textId="5B332853" w:rsidR="19FB2982" w:rsidRDefault="0826E9EC" w:rsidP="610166AC">
            <w:pPr>
              <w:spacing w:after="0"/>
              <w:jc w:val="both"/>
            </w:pPr>
            <w:r>
              <w:t>0.0943</w:t>
            </w:r>
          </w:p>
        </w:tc>
        <w:tc>
          <w:tcPr>
            <w:tcW w:w="1886" w:type="dxa"/>
            <w:vAlign w:val="center"/>
          </w:tcPr>
          <w:p w14:paraId="009B6E61" w14:textId="315B84CA" w:rsidR="19FB2982" w:rsidRDefault="0826E9EC" w:rsidP="610166AC">
            <w:pPr>
              <w:spacing w:after="0"/>
              <w:jc w:val="both"/>
            </w:pPr>
            <w:r>
              <w:t>Not significant</w:t>
            </w:r>
          </w:p>
        </w:tc>
      </w:tr>
      <w:tr w:rsidR="19FB2982" w14:paraId="0425479A" w14:textId="77777777" w:rsidTr="610166AC">
        <w:trPr>
          <w:trHeight w:val="300"/>
        </w:trPr>
        <w:tc>
          <w:tcPr>
            <w:tcW w:w="1460" w:type="dxa"/>
            <w:vAlign w:val="center"/>
          </w:tcPr>
          <w:p w14:paraId="5731DC9E" w14:textId="5A1B53EC" w:rsidR="19FB2982" w:rsidRDefault="0826E9EC" w:rsidP="610166AC">
            <w:pPr>
              <w:spacing w:after="0"/>
              <w:jc w:val="both"/>
            </w:pPr>
            <w:r>
              <w:t>P5</w:t>
            </w:r>
          </w:p>
        </w:tc>
        <w:tc>
          <w:tcPr>
            <w:tcW w:w="1700" w:type="dxa"/>
            <w:vAlign w:val="center"/>
          </w:tcPr>
          <w:p w14:paraId="5DFCB7A1" w14:textId="4B8D936E" w:rsidR="19FB2982" w:rsidRDefault="0826E9EC" w:rsidP="610166AC">
            <w:pPr>
              <w:spacing w:after="0"/>
              <w:jc w:val="both"/>
            </w:pPr>
            <w:r>
              <w:t>Winter</w:t>
            </w:r>
          </w:p>
        </w:tc>
        <w:tc>
          <w:tcPr>
            <w:tcW w:w="1822" w:type="dxa"/>
            <w:vAlign w:val="center"/>
          </w:tcPr>
          <w:p w14:paraId="2DE32F9B" w14:textId="5355E449" w:rsidR="19FB2982" w:rsidRDefault="0826E9EC" w:rsidP="610166AC">
            <w:pPr>
              <w:spacing w:after="0"/>
              <w:jc w:val="both"/>
            </w:pPr>
            <w:r>
              <w:t>-0.0720</w:t>
            </w:r>
          </w:p>
        </w:tc>
        <w:tc>
          <w:tcPr>
            <w:tcW w:w="1060" w:type="dxa"/>
            <w:vAlign w:val="center"/>
          </w:tcPr>
          <w:p w14:paraId="391DAFD8" w14:textId="1451012A" w:rsidR="19FB2982" w:rsidRDefault="0826E9EC" w:rsidP="610166AC">
            <w:pPr>
              <w:spacing w:after="0"/>
              <w:jc w:val="both"/>
            </w:pPr>
            <w:r>
              <w:t>0.1373</w:t>
            </w:r>
          </w:p>
        </w:tc>
        <w:tc>
          <w:tcPr>
            <w:tcW w:w="1886" w:type="dxa"/>
            <w:vAlign w:val="center"/>
          </w:tcPr>
          <w:p w14:paraId="78F6E11B" w14:textId="4BCF0845" w:rsidR="19FB2982" w:rsidRDefault="0826E9EC" w:rsidP="610166AC">
            <w:pPr>
              <w:spacing w:after="0"/>
              <w:jc w:val="both"/>
            </w:pPr>
            <w:r>
              <w:t>Not significant</w:t>
            </w:r>
          </w:p>
        </w:tc>
      </w:tr>
      <w:tr w:rsidR="19FB2982" w14:paraId="66FDE01C" w14:textId="77777777" w:rsidTr="610166AC">
        <w:trPr>
          <w:trHeight w:val="300"/>
        </w:trPr>
        <w:tc>
          <w:tcPr>
            <w:tcW w:w="1460" w:type="dxa"/>
            <w:vAlign w:val="center"/>
          </w:tcPr>
          <w:p w14:paraId="7BA04400" w14:textId="54FE748D" w:rsidR="19FB2982" w:rsidRDefault="0826E9EC" w:rsidP="610166AC">
            <w:pPr>
              <w:spacing w:after="0"/>
              <w:jc w:val="both"/>
            </w:pPr>
            <w:r>
              <w:t>P6</w:t>
            </w:r>
          </w:p>
        </w:tc>
        <w:tc>
          <w:tcPr>
            <w:tcW w:w="1700" w:type="dxa"/>
            <w:vAlign w:val="center"/>
          </w:tcPr>
          <w:p w14:paraId="3248E876" w14:textId="5714C840" w:rsidR="19FB2982" w:rsidRDefault="0826E9EC" w:rsidP="610166AC">
            <w:pPr>
              <w:spacing w:after="0"/>
              <w:jc w:val="both"/>
            </w:pPr>
            <w:r>
              <w:t>Winter</w:t>
            </w:r>
          </w:p>
        </w:tc>
        <w:tc>
          <w:tcPr>
            <w:tcW w:w="1822" w:type="dxa"/>
            <w:vAlign w:val="center"/>
          </w:tcPr>
          <w:p w14:paraId="27E6793F" w14:textId="3099728D" w:rsidR="19FB2982" w:rsidRDefault="0826E9EC" w:rsidP="610166AC">
            <w:pPr>
              <w:spacing w:after="0"/>
              <w:jc w:val="both"/>
            </w:pPr>
            <w:r>
              <w:t>-0.0243</w:t>
            </w:r>
          </w:p>
        </w:tc>
        <w:tc>
          <w:tcPr>
            <w:tcW w:w="1060" w:type="dxa"/>
            <w:vAlign w:val="center"/>
          </w:tcPr>
          <w:p w14:paraId="47C87851" w14:textId="668B9839" w:rsidR="19FB2982" w:rsidRDefault="0826E9EC" w:rsidP="610166AC">
            <w:pPr>
              <w:spacing w:after="0"/>
              <w:jc w:val="both"/>
            </w:pPr>
            <w:r>
              <w:t>0.6161</w:t>
            </w:r>
          </w:p>
        </w:tc>
        <w:tc>
          <w:tcPr>
            <w:tcW w:w="1886" w:type="dxa"/>
            <w:vAlign w:val="center"/>
          </w:tcPr>
          <w:p w14:paraId="0BF986A6" w14:textId="49CC39F3" w:rsidR="19FB2982" w:rsidRDefault="0826E9EC" w:rsidP="610166AC">
            <w:pPr>
              <w:spacing w:after="0"/>
              <w:jc w:val="both"/>
            </w:pPr>
            <w:r>
              <w:t>Not significant</w:t>
            </w:r>
          </w:p>
        </w:tc>
      </w:tr>
    </w:tbl>
    <w:p w14:paraId="08223C2A" w14:textId="1BA2BA4C" w:rsidR="68A01FAC" w:rsidRDefault="68A01FAC" w:rsidP="610166AC">
      <w:pPr>
        <w:spacing w:before="240" w:after="240"/>
        <w:jc w:val="both"/>
      </w:pPr>
      <w:r w:rsidRPr="610166AC">
        <w:rPr>
          <w:rFonts w:eastAsia="Times New Roman" w:cs="Times New Roman"/>
        </w:rPr>
        <w:t>The seasonal analysis highlighted a few statistically significant—but very weak—correlations:</w:t>
      </w:r>
    </w:p>
    <w:p w14:paraId="523F36F1" w14:textId="31C4E63E" w:rsidR="68A01FAC" w:rsidRDefault="68A01FAC" w:rsidP="610166AC">
      <w:pPr>
        <w:pStyle w:val="ListParagraph"/>
        <w:numPr>
          <w:ilvl w:val="0"/>
          <w:numId w:val="18"/>
        </w:numPr>
        <w:spacing w:before="240" w:after="240"/>
        <w:jc w:val="both"/>
        <w:rPr>
          <w:rFonts w:eastAsia="Times New Roman" w:cs="Times New Roman"/>
          <w:b/>
          <w:bCs/>
        </w:rPr>
      </w:pPr>
      <w:r w:rsidRPr="610166AC">
        <w:rPr>
          <w:rFonts w:eastAsia="Times New Roman" w:cs="Times New Roman"/>
          <w:b/>
          <w:bCs/>
        </w:rPr>
        <w:t>P2 and P3 during Monsoon</w:t>
      </w:r>
    </w:p>
    <w:p w14:paraId="75493EE4" w14:textId="448F6C13" w:rsidR="68A01FAC" w:rsidRDefault="68A01FAC" w:rsidP="610166AC">
      <w:pPr>
        <w:pStyle w:val="ListParagraph"/>
        <w:numPr>
          <w:ilvl w:val="0"/>
          <w:numId w:val="18"/>
        </w:numPr>
        <w:spacing w:before="240" w:after="240"/>
        <w:jc w:val="both"/>
        <w:rPr>
          <w:rFonts w:eastAsia="Times New Roman" w:cs="Times New Roman"/>
          <w:b/>
          <w:bCs/>
        </w:rPr>
      </w:pPr>
      <w:r w:rsidRPr="610166AC">
        <w:rPr>
          <w:rFonts w:eastAsia="Times New Roman" w:cs="Times New Roman"/>
          <w:b/>
          <w:bCs/>
        </w:rPr>
        <w:t xml:space="preserve">P1 during </w:t>
      </w:r>
      <w:proofErr w:type="gramStart"/>
      <w:r w:rsidRPr="610166AC">
        <w:rPr>
          <w:rFonts w:eastAsia="Times New Roman" w:cs="Times New Roman"/>
          <w:b/>
          <w:bCs/>
        </w:rPr>
        <w:t>Post-Monsoon</w:t>
      </w:r>
      <w:proofErr w:type="gramEnd"/>
    </w:p>
    <w:p w14:paraId="686C62AF" w14:textId="7F3979A1" w:rsidR="68A01FAC" w:rsidRDefault="68A01FAC" w:rsidP="610166AC">
      <w:pPr>
        <w:spacing w:before="240" w:after="240"/>
        <w:jc w:val="both"/>
        <w:rPr>
          <w:rFonts w:eastAsia="Times New Roman" w:cs="Times New Roman"/>
        </w:rPr>
      </w:pPr>
      <w:r w:rsidRPr="610166AC">
        <w:rPr>
          <w:rFonts w:eastAsia="Times New Roman" w:cs="Times New Roman"/>
        </w:rPr>
        <w:t xml:space="preserve">Despite reaching statistical significance (p &lt; 0.05), the correlation coefficients for these cases remained below 0.1, suggesting negligible effect sizes. This implies that while some seasonal variation may exist in physiological response patterns, it is </w:t>
      </w:r>
      <w:r w:rsidRPr="610166AC">
        <w:rPr>
          <w:rFonts w:eastAsia="Times New Roman" w:cs="Times New Roman"/>
          <w:b/>
          <w:bCs/>
        </w:rPr>
        <w:t>not strong enough to suggest meaningful or consistent relationships</w:t>
      </w:r>
      <w:r w:rsidRPr="610166AC">
        <w:rPr>
          <w:rFonts w:eastAsia="Times New Roman" w:cs="Times New Roman"/>
        </w:rPr>
        <w:t xml:space="preserve"> between temperature drop and heart rate change.</w:t>
      </w:r>
    </w:p>
    <w:p w14:paraId="39068E1D" w14:textId="713C784F" w:rsidR="68A01FAC" w:rsidRDefault="68A01FAC" w:rsidP="610166AC">
      <w:pPr>
        <w:spacing w:before="240" w:after="240"/>
        <w:jc w:val="both"/>
        <w:rPr>
          <w:rFonts w:eastAsia="Times New Roman" w:cs="Times New Roman"/>
        </w:rPr>
      </w:pPr>
      <w:r w:rsidRPr="610166AC">
        <w:rPr>
          <w:rFonts w:eastAsia="Times New Roman" w:cs="Times New Roman"/>
        </w:rPr>
        <w:lastRenderedPageBreak/>
        <w:t xml:space="preserve">Furthermore, the absence of significant findings during the </w:t>
      </w:r>
      <w:r w:rsidRPr="610166AC">
        <w:rPr>
          <w:rFonts w:eastAsia="Times New Roman" w:cs="Times New Roman"/>
          <w:b/>
          <w:bCs/>
        </w:rPr>
        <w:t>Winter</w:t>
      </w:r>
      <w:r w:rsidRPr="610166AC">
        <w:rPr>
          <w:rFonts w:eastAsia="Times New Roman" w:cs="Times New Roman"/>
        </w:rPr>
        <w:t xml:space="preserve"> season, when the cold exposure is expected to be most pronounced, suggests that external temperature alone may not be a dominant factor influencing short-term heart rate variability.</w:t>
      </w:r>
    </w:p>
    <w:p w14:paraId="59DE34CF" w14:textId="19A96F0B" w:rsidR="610166AC" w:rsidRDefault="610166AC" w:rsidP="610166AC">
      <w:pPr>
        <w:spacing w:before="240" w:after="240"/>
        <w:jc w:val="both"/>
        <w:rPr>
          <w:rFonts w:eastAsia="Times New Roman" w:cs="Times New Roman"/>
        </w:rPr>
      </w:pPr>
    </w:p>
    <w:p w14:paraId="273993A3" w14:textId="19121896" w:rsidR="003B3B39" w:rsidRDefault="6AF828B6" w:rsidP="610166AC">
      <w:pPr>
        <w:pStyle w:val="Heading2"/>
        <w:jc w:val="both"/>
        <w:rPr>
          <w:rFonts w:eastAsia="Times New Roman" w:cs="Times New Roman"/>
          <w:bCs/>
          <w:sz w:val="36"/>
          <w:szCs w:val="36"/>
        </w:rPr>
      </w:pPr>
      <w:bookmarkStart w:id="39" w:name="_Toc155788467"/>
      <w:r w:rsidRPr="610166AC">
        <w:t>4.3 Regression Analysis</w:t>
      </w:r>
      <w:bookmarkEnd w:id="39"/>
    </w:p>
    <w:p w14:paraId="73BE472F" w14:textId="17D5E7EB" w:rsidR="003B3B39" w:rsidRDefault="6AF828B6" w:rsidP="610166AC">
      <w:pPr>
        <w:pStyle w:val="Heading3"/>
        <w:jc w:val="both"/>
        <w:rPr>
          <w:rFonts w:eastAsia="Times New Roman" w:cs="Times New Roman"/>
          <w:bCs/>
          <w:sz w:val="28"/>
        </w:rPr>
      </w:pPr>
      <w:bookmarkStart w:id="40" w:name="_Toc1873298032"/>
      <w:r w:rsidRPr="610166AC">
        <w:t>4.3.1 Linear Regression Models</w:t>
      </w:r>
      <w:bookmarkEnd w:id="40"/>
    </w:p>
    <w:p w14:paraId="167CB554" w14:textId="15C4616D" w:rsidR="7DD86828" w:rsidRDefault="7DD86828" w:rsidP="610166AC">
      <w:pPr>
        <w:spacing w:before="281" w:after="281"/>
        <w:jc w:val="both"/>
        <w:rPr>
          <w:rFonts w:eastAsia="Times New Roman" w:cs="Times New Roman"/>
        </w:rPr>
      </w:pPr>
      <w:r w:rsidRPr="610166AC">
        <w:rPr>
          <w:rFonts w:eastAsia="Times New Roman" w:cs="Times New Roman"/>
        </w:rPr>
        <w:t xml:space="preserve">To further examine the relationship between </w:t>
      </w:r>
      <w:proofErr w:type="gramStart"/>
      <w:r w:rsidRPr="610166AC">
        <w:rPr>
          <w:rFonts w:eastAsia="Times New Roman" w:cs="Times New Roman"/>
          <w:b/>
          <w:bCs/>
        </w:rPr>
        <w:t>temperature</w:t>
      </w:r>
      <w:proofErr w:type="gramEnd"/>
      <w:r w:rsidRPr="610166AC">
        <w:rPr>
          <w:rFonts w:eastAsia="Times New Roman" w:cs="Times New Roman"/>
          <w:b/>
          <w:bCs/>
        </w:rPr>
        <w:t xml:space="preserve"> drop</w:t>
      </w:r>
      <w:r w:rsidRPr="610166AC">
        <w:rPr>
          <w:rFonts w:eastAsia="Times New Roman" w:cs="Times New Roman"/>
        </w:rPr>
        <w:t xml:space="preserve"> (independent variable) and </w:t>
      </w:r>
      <w:r w:rsidRPr="610166AC">
        <w:rPr>
          <w:rFonts w:eastAsia="Times New Roman" w:cs="Times New Roman"/>
          <w:b/>
          <w:bCs/>
        </w:rPr>
        <w:t>heart rate change</w:t>
      </w:r>
      <w:r w:rsidRPr="610166AC">
        <w:rPr>
          <w:rFonts w:eastAsia="Times New Roman" w:cs="Times New Roman"/>
        </w:rPr>
        <w:t xml:space="preserve"> (dependent variable), we employed </w:t>
      </w:r>
      <w:r w:rsidRPr="610166AC">
        <w:rPr>
          <w:rFonts w:eastAsia="Times New Roman" w:cs="Times New Roman"/>
          <w:b/>
          <w:bCs/>
        </w:rPr>
        <w:t>simple linear regression analysis</w:t>
      </w:r>
      <w:r w:rsidRPr="610166AC">
        <w:rPr>
          <w:rFonts w:eastAsia="Times New Roman" w:cs="Times New Roman"/>
        </w:rPr>
        <w:t xml:space="preserve"> for each participant.</w:t>
      </w:r>
    </w:p>
    <w:p w14:paraId="4104ECD7" w14:textId="757E180B" w:rsidR="0BB38498" w:rsidRDefault="0BB38498" w:rsidP="610166AC">
      <w:pPr>
        <w:pStyle w:val="Heading3"/>
        <w:jc w:val="both"/>
      </w:pPr>
      <w:bookmarkStart w:id="41" w:name="_Toc916338822"/>
      <w:r w:rsidRPr="610166AC">
        <w:t>Method of Calculation</w:t>
      </w:r>
      <w:bookmarkEnd w:id="41"/>
    </w:p>
    <w:p w14:paraId="3004D6F6" w14:textId="187E4E14" w:rsidR="0BB38498" w:rsidRDefault="0BB38498" w:rsidP="610166AC">
      <w:pPr>
        <w:spacing w:before="240" w:after="240"/>
        <w:jc w:val="both"/>
        <w:rPr>
          <w:rFonts w:eastAsia="Times New Roman" w:cs="Times New Roman"/>
        </w:rPr>
      </w:pPr>
      <w:r w:rsidRPr="610166AC">
        <w:rPr>
          <w:rFonts w:eastAsia="Times New Roman" w:cs="Times New Roman"/>
        </w:rPr>
        <w:t xml:space="preserve">A </w:t>
      </w:r>
      <w:r w:rsidRPr="610166AC">
        <w:rPr>
          <w:rFonts w:eastAsia="Times New Roman" w:cs="Times New Roman"/>
          <w:b/>
          <w:bCs/>
        </w:rPr>
        <w:t>simple linear regression model</w:t>
      </w:r>
      <w:r w:rsidRPr="610166AC">
        <w:rPr>
          <w:rFonts w:eastAsia="Times New Roman" w:cs="Times New Roman"/>
        </w:rPr>
        <w:t xml:space="preserve"> fits the best linear relationship between two variables and is represented by the equation:</w:t>
      </w:r>
    </w:p>
    <w:p w14:paraId="3F88229B" w14:textId="23098920" w:rsidR="610166AC" w:rsidRDefault="610166AC" w:rsidP="610166AC">
      <w:pPr>
        <w:spacing w:before="240" w:after="240"/>
        <w:jc w:val="both"/>
        <w:rPr>
          <w:rFonts w:eastAsia="Times New Roman" w:cs="Times New Roman"/>
        </w:rPr>
      </w:pPr>
    </w:p>
    <w:p w14:paraId="09EE16BF" w14:textId="3835D27A" w:rsidR="610166AC" w:rsidRDefault="610166AC" w:rsidP="610166AC">
      <w:pPr>
        <w:spacing w:before="240" w:after="240"/>
        <w:jc w:val="both"/>
      </w:pPr>
      <m:oMath>
        <m:r>
          <w:rPr>
            <w:rFonts w:ascii="Cambria Math" w:hAnsi="Cambria Math"/>
          </w:rPr>
          <m:t>HRChange = </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TempDrop</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oMath>
      <w:r w:rsidR="0BB38498" w:rsidRPr="610166AC">
        <w:rPr>
          <w:rFonts w:eastAsia="Times New Roman" w:cs="Times New Roman"/>
        </w:rPr>
        <w:t xml:space="preserve"> </w:t>
      </w:r>
    </w:p>
    <w:p w14:paraId="4F3E2BC3" w14:textId="00F694E9" w:rsidR="0BB38498" w:rsidRDefault="0BB38498" w:rsidP="610166AC">
      <w:pPr>
        <w:spacing w:before="240" w:after="240"/>
        <w:jc w:val="both"/>
      </w:pPr>
      <w:r w:rsidRPr="610166AC">
        <w:rPr>
          <w:rFonts w:eastAsia="Times New Roman" w:cs="Times New Roman"/>
        </w:rPr>
        <w:t>Where:</w:t>
      </w:r>
    </w:p>
    <w:p w14:paraId="085E04C0" w14:textId="1B3FBA14" w:rsidR="0BB38498" w:rsidRDefault="0BB38498" w:rsidP="610166AC">
      <w:pPr>
        <w:pStyle w:val="ListParagraph"/>
        <w:numPr>
          <w:ilvl w:val="0"/>
          <w:numId w:val="17"/>
        </w:numPr>
        <w:spacing w:before="240" w:after="240"/>
        <w:jc w:val="both"/>
        <w:rPr>
          <w:rFonts w:eastAsia="Times New Roman" w:cs="Times New Roman"/>
        </w:rPr>
      </w:pPr>
      <w:r w:rsidRPr="610166AC">
        <w:rPr>
          <w:rFonts w:eastAsia="Times New Roman" w:cs="Times New Roman"/>
          <w:b/>
          <w:bCs/>
        </w:rPr>
        <w:t>HR Change</w:t>
      </w:r>
      <w:r w:rsidRPr="610166AC">
        <w:rPr>
          <w:rFonts w:eastAsia="Times New Roman" w:cs="Times New Roman"/>
        </w:rPr>
        <w:t xml:space="preserve"> is the dependent variable (change in heart rate)</w:t>
      </w:r>
    </w:p>
    <w:p w14:paraId="392F7D69" w14:textId="376304BC" w:rsidR="0BB38498" w:rsidRDefault="0BB38498" w:rsidP="610166AC">
      <w:pPr>
        <w:pStyle w:val="ListParagraph"/>
        <w:numPr>
          <w:ilvl w:val="0"/>
          <w:numId w:val="17"/>
        </w:numPr>
        <w:spacing w:before="240" w:after="240"/>
        <w:jc w:val="both"/>
        <w:rPr>
          <w:rFonts w:eastAsia="Times New Roman" w:cs="Times New Roman"/>
        </w:rPr>
      </w:pPr>
      <w:r w:rsidRPr="610166AC">
        <w:rPr>
          <w:rFonts w:eastAsia="Times New Roman" w:cs="Times New Roman"/>
          <w:b/>
          <w:bCs/>
        </w:rPr>
        <w:t>Temp Drop</w:t>
      </w:r>
      <w:r w:rsidRPr="610166AC">
        <w:rPr>
          <w:rFonts w:eastAsia="Times New Roman" w:cs="Times New Roman"/>
        </w:rPr>
        <w:t xml:space="preserve"> is the independent variable (magnitude of temperature drop)</w:t>
      </w:r>
    </w:p>
    <w:p w14:paraId="58C64D5D" w14:textId="5218E894" w:rsidR="610166AC" w:rsidRDefault="00000000" w:rsidP="610166AC">
      <w:pPr>
        <w:pStyle w:val="ListParagraph"/>
        <w:numPr>
          <w:ilvl w:val="0"/>
          <w:numId w:val="17"/>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0BB38498" w:rsidRPr="610166AC">
        <w:rPr>
          <w:rFonts w:eastAsia="Times New Roman" w:cs="Times New Roman"/>
        </w:rPr>
        <w:t xml:space="preserve">  is the </w:t>
      </w:r>
      <w:r w:rsidR="0BB38498" w:rsidRPr="610166AC">
        <w:rPr>
          <w:rFonts w:eastAsia="Times New Roman" w:cs="Times New Roman"/>
          <w:b/>
          <w:bCs/>
        </w:rPr>
        <w:t>slope</w:t>
      </w:r>
      <w:r w:rsidR="0BB38498" w:rsidRPr="610166AC">
        <w:rPr>
          <w:rFonts w:eastAsia="Times New Roman" w:cs="Times New Roman"/>
        </w:rPr>
        <w:t xml:space="preserve"> (how much heart rate changes per unit temperature drop)</w:t>
      </w:r>
    </w:p>
    <w:p w14:paraId="7A65E1B5" w14:textId="6D2D791E" w:rsidR="610166AC" w:rsidRDefault="00000000" w:rsidP="610166AC">
      <w:pPr>
        <w:pStyle w:val="ListParagraph"/>
        <w:numPr>
          <w:ilvl w:val="0"/>
          <w:numId w:val="17"/>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0BB38498" w:rsidRPr="610166AC">
        <w:rPr>
          <w:rFonts w:eastAsia="Times New Roman" w:cs="Times New Roman"/>
        </w:rPr>
        <w:t xml:space="preserve"> is the </w:t>
      </w:r>
      <w:r w:rsidR="0BB38498" w:rsidRPr="610166AC">
        <w:rPr>
          <w:rFonts w:eastAsia="Times New Roman" w:cs="Times New Roman"/>
          <w:b/>
          <w:bCs/>
        </w:rPr>
        <w:t>intercept</w:t>
      </w:r>
      <w:r w:rsidR="0BB38498" w:rsidRPr="610166AC">
        <w:rPr>
          <w:rFonts w:eastAsia="Times New Roman" w:cs="Times New Roman"/>
        </w:rPr>
        <w:t xml:space="preserve"> (expected HR change when temperature drop = 0)</w:t>
      </w:r>
    </w:p>
    <w:p w14:paraId="008E38BC" w14:textId="0480CA41" w:rsidR="0BB38498" w:rsidRDefault="0BB38498" w:rsidP="610166AC">
      <w:pPr>
        <w:spacing w:before="240" w:after="240"/>
        <w:jc w:val="both"/>
      </w:pPr>
      <w:r w:rsidRPr="610166AC">
        <w:rPr>
          <w:rFonts w:eastAsia="Times New Roman" w:cs="Times New Roman"/>
        </w:rPr>
        <w:t>Statistical metrics used:</w:t>
      </w:r>
    </w:p>
    <w:p w14:paraId="6CA4B7D9" w14:textId="31A87AA2" w:rsidR="0BB38498" w:rsidRDefault="0BB38498" w:rsidP="610166AC">
      <w:pPr>
        <w:pStyle w:val="ListParagraph"/>
        <w:numPr>
          <w:ilvl w:val="0"/>
          <w:numId w:val="16"/>
        </w:numPr>
        <w:spacing w:before="240" w:after="240"/>
        <w:jc w:val="both"/>
        <w:rPr>
          <w:rFonts w:eastAsia="Times New Roman" w:cs="Times New Roman"/>
        </w:rPr>
      </w:pPr>
      <w:r w:rsidRPr="610166AC">
        <w:rPr>
          <w:rFonts w:eastAsia="Times New Roman" w:cs="Times New Roman"/>
          <w:b/>
          <w:bCs/>
        </w:rPr>
        <w:t>R² (coefficient of determination)</w:t>
      </w:r>
      <w:r w:rsidRPr="610166AC">
        <w:rPr>
          <w:rFonts w:eastAsia="Times New Roman" w:cs="Times New Roman"/>
        </w:rPr>
        <w:t>: Represents the proportion of variance in HR change explained by temperature drop. Ranges from 0 (no explanation) to 1 (perfect explanation).</w:t>
      </w:r>
    </w:p>
    <w:p w14:paraId="49A9B37B" w14:textId="6E4CAC5D" w:rsidR="0BB38498" w:rsidRDefault="0BB38498" w:rsidP="610166AC">
      <w:pPr>
        <w:pStyle w:val="ListParagraph"/>
        <w:numPr>
          <w:ilvl w:val="0"/>
          <w:numId w:val="16"/>
        </w:numPr>
        <w:spacing w:before="240" w:after="240"/>
        <w:jc w:val="both"/>
        <w:rPr>
          <w:rFonts w:eastAsia="Times New Roman" w:cs="Times New Roman"/>
        </w:rPr>
      </w:pPr>
      <w:r w:rsidRPr="610166AC">
        <w:rPr>
          <w:rFonts w:eastAsia="Times New Roman" w:cs="Times New Roman"/>
          <w:b/>
          <w:bCs/>
        </w:rPr>
        <w:t>F-statistic</w:t>
      </w:r>
      <w:r w:rsidRPr="610166AC">
        <w:rPr>
          <w:rFonts w:eastAsia="Times New Roman" w:cs="Times New Roman"/>
        </w:rPr>
        <w:t>: Tests whether the regression model explains a significant portion of variance.</w:t>
      </w:r>
    </w:p>
    <w:p w14:paraId="73F9011E" w14:textId="1A59876B" w:rsidR="0BB38498" w:rsidRDefault="0BB38498" w:rsidP="610166AC">
      <w:pPr>
        <w:pStyle w:val="ListParagraph"/>
        <w:numPr>
          <w:ilvl w:val="0"/>
          <w:numId w:val="16"/>
        </w:numPr>
        <w:spacing w:before="240" w:after="240"/>
        <w:jc w:val="both"/>
        <w:rPr>
          <w:rFonts w:eastAsia="Times New Roman" w:cs="Times New Roman"/>
        </w:rPr>
      </w:pPr>
      <w:r w:rsidRPr="610166AC">
        <w:rPr>
          <w:rFonts w:eastAsia="Times New Roman" w:cs="Times New Roman"/>
          <w:b/>
          <w:bCs/>
        </w:rPr>
        <w:t>p-value</w:t>
      </w:r>
      <w:r w:rsidRPr="610166AC">
        <w:rPr>
          <w:rFonts w:eastAsia="Times New Roman" w:cs="Times New Roman"/>
        </w:rPr>
        <w:t xml:space="preserve">: Tests the null hypothesis that the slope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= 0</m:t>
        </m:r>
      </m:oMath>
      <w:r w:rsidRPr="610166AC">
        <w:rPr>
          <w:rFonts w:eastAsia="Times New Roman" w:cs="Times New Roman"/>
        </w:rPr>
        <w:t xml:space="preserve"> (i.e., no relationship). A </w:t>
      </w:r>
      <w:r w:rsidRPr="610166AC">
        <w:rPr>
          <w:rFonts w:eastAsia="Times New Roman" w:cs="Times New Roman"/>
          <w:b/>
          <w:bCs/>
        </w:rPr>
        <w:t>p-value &lt; 0.05</w:t>
      </w:r>
      <w:r w:rsidRPr="610166AC">
        <w:rPr>
          <w:rFonts w:eastAsia="Times New Roman" w:cs="Times New Roman"/>
        </w:rPr>
        <w:t xml:space="preserve"> indicates statistical significance.</w:t>
      </w:r>
    </w:p>
    <w:p w14:paraId="715E49F7" w14:textId="1C13388A" w:rsidR="610166AC" w:rsidRDefault="610166AC" w:rsidP="610166AC">
      <w:pPr>
        <w:spacing w:before="240" w:after="240"/>
        <w:jc w:val="both"/>
        <w:rPr>
          <w:rFonts w:eastAsia="Times New Roman" w:cs="Times New Roman"/>
        </w:rPr>
      </w:pPr>
    </w:p>
    <w:p w14:paraId="5D19E883" w14:textId="0F1E95E0" w:rsidR="003B3B39" w:rsidRDefault="6AF828B6" w:rsidP="610166AC">
      <w:pPr>
        <w:spacing w:before="240" w:after="240"/>
        <w:jc w:val="both"/>
      </w:pPr>
      <w:r w:rsidRPr="610166AC">
        <w:rPr>
          <w:rFonts w:eastAsia="Times New Roman" w:cs="Times New Roman"/>
          <w:b/>
          <w:bCs/>
        </w:rPr>
        <w:t>Table 4.</w:t>
      </w:r>
      <w:r w:rsidR="387E1D9F" w:rsidRPr="610166AC">
        <w:rPr>
          <w:rFonts w:eastAsia="Times New Roman" w:cs="Times New Roman"/>
          <w:b/>
          <w:bCs/>
        </w:rPr>
        <w:t>6</w:t>
      </w:r>
      <w:r w:rsidRPr="610166AC">
        <w:rPr>
          <w:rFonts w:eastAsia="Times New Roman" w:cs="Times New Roman"/>
          <w:b/>
          <w:bCs/>
        </w:rPr>
        <w:t>: Linear Regression Model Results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60"/>
        <w:gridCol w:w="4213"/>
        <w:gridCol w:w="900"/>
        <w:gridCol w:w="1013"/>
        <w:gridCol w:w="1007"/>
      </w:tblGrid>
      <w:tr w:rsidR="19FB2982" w14:paraId="0E01AEED" w14:textId="77777777" w:rsidTr="610166AC">
        <w:trPr>
          <w:trHeight w:val="300"/>
        </w:trPr>
        <w:tc>
          <w:tcPr>
            <w:tcW w:w="1160" w:type="dxa"/>
            <w:vAlign w:val="center"/>
          </w:tcPr>
          <w:p w14:paraId="069B103B" w14:textId="24A33166" w:rsidR="19FB2982" w:rsidRDefault="0826E9EC" w:rsidP="610166AC">
            <w:pPr>
              <w:spacing w:after="0"/>
              <w:jc w:val="both"/>
            </w:pPr>
            <w:r w:rsidRPr="610166AC">
              <w:rPr>
                <w:b/>
                <w:bCs/>
              </w:rPr>
              <w:t>Participant</w:t>
            </w:r>
          </w:p>
        </w:tc>
        <w:tc>
          <w:tcPr>
            <w:tcW w:w="4213" w:type="dxa"/>
            <w:vAlign w:val="center"/>
          </w:tcPr>
          <w:p w14:paraId="0767AF1C" w14:textId="005CAC32" w:rsidR="19FB2982" w:rsidRDefault="0826E9EC" w:rsidP="610166AC">
            <w:pPr>
              <w:spacing w:after="0"/>
              <w:jc w:val="both"/>
            </w:pPr>
            <w:r w:rsidRPr="610166AC">
              <w:rPr>
                <w:b/>
                <w:bCs/>
              </w:rPr>
              <w:t>Regression Equation</w:t>
            </w:r>
          </w:p>
        </w:tc>
        <w:tc>
          <w:tcPr>
            <w:tcW w:w="900" w:type="dxa"/>
            <w:vAlign w:val="center"/>
          </w:tcPr>
          <w:p w14:paraId="44CD13B5" w14:textId="456DDE2F" w:rsidR="19FB2982" w:rsidRDefault="0826E9EC" w:rsidP="610166AC">
            <w:pPr>
              <w:spacing w:after="0"/>
              <w:jc w:val="both"/>
            </w:pPr>
            <w:r w:rsidRPr="610166AC">
              <w:rPr>
                <w:b/>
                <w:bCs/>
              </w:rPr>
              <w:t>R²</w:t>
            </w:r>
          </w:p>
        </w:tc>
        <w:tc>
          <w:tcPr>
            <w:tcW w:w="1013" w:type="dxa"/>
            <w:vAlign w:val="center"/>
          </w:tcPr>
          <w:p w14:paraId="436EDA45" w14:textId="2FBE288B" w:rsidR="19FB2982" w:rsidRDefault="0826E9EC" w:rsidP="610166AC">
            <w:pPr>
              <w:spacing w:after="0"/>
              <w:jc w:val="both"/>
            </w:pPr>
            <w:r w:rsidRPr="610166AC">
              <w:rPr>
                <w:b/>
                <w:bCs/>
              </w:rPr>
              <w:t>F-statistic</w:t>
            </w:r>
          </w:p>
        </w:tc>
        <w:tc>
          <w:tcPr>
            <w:tcW w:w="1007" w:type="dxa"/>
            <w:vAlign w:val="center"/>
          </w:tcPr>
          <w:p w14:paraId="61D27918" w14:textId="7042B200" w:rsidR="19FB2982" w:rsidRDefault="0826E9EC" w:rsidP="610166AC">
            <w:pPr>
              <w:spacing w:after="0"/>
              <w:jc w:val="both"/>
            </w:pPr>
            <w:r w:rsidRPr="610166AC">
              <w:rPr>
                <w:b/>
                <w:bCs/>
              </w:rPr>
              <w:t>p-value</w:t>
            </w:r>
          </w:p>
        </w:tc>
      </w:tr>
      <w:tr w:rsidR="19FB2982" w14:paraId="11CB72D4" w14:textId="77777777" w:rsidTr="610166AC">
        <w:trPr>
          <w:trHeight w:val="300"/>
        </w:trPr>
        <w:tc>
          <w:tcPr>
            <w:tcW w:w="1160" w:type="dxa"/>
            <w:vAlign w:val="center"/>
          </w:tcPr>
          <w:p w14:paraId="7C151A00" w14:textId="011CD93F" w:rsidR="19FB2982" w:rsidRDefault="0826E9EC" w:rsidP="610166AC">
            <w:pPr>
              <w:spacing w:after="0"/>
              <w:jc w:val="both"/>
            </w:pPr>
            <w:r>
              <w:t>P1</w:t>
            </w:r>
          </w:p>
        </w:tc>
        <w:tc>
          <w:tcPr>
            <w:tcW w:w="4213" w:type="dxa"/>
            <w:vAlign w:val="center"/>
          </w:tcPr>
          <w:p w14:paraId="58DEA688" w14:textId="7828174E" w:rsidR="19FB2982" w:rsidRDefault="0826E9EC" w:rsidP="610166AC">
            <w:pPr>
              <w:spacing w:after="0"/>
              <w:jc w:val="both"/>
            </w:pPr>
            <w:r>
              <w:t>HR Change = -4.909(Temp Drop) + -3.208</w:t>
            </w:r>
          </w:p>
        </w:tc>
        <w:tc>
          <w:tcPr>
            <w:tcW w:w="900" w:type="dxa"/>
            <w:vAlign w:val="center"/>
          </w:tcPr>
          <w:p w14:paraId="38E7FB34" w14:textId="6D0E1BC0" w:rsidR="19FB2982" w:rsidRDefault="0826E9EC" w:rsidP="610166AC">
            <w:pPr>
              <w:spacing w:after="0"/>
              <w:jc w:val="both"/>
            </w:pPr>
            <w:r>
              <w:t>0.0212</w:t>
            </w:r>
          </w:p>
        </w:tc>
        <w:tc>
          <w:tcPr>
            <w:tcW w:w="1013" w:type="dxa"/>
            <w:vAlign w:val="center"/>
          </w:tcPr>
          <w:p w14:paraId="542B3196" w14:textId="4183618B" w:rsidR="19FB2982" w:rsidRDefault="0826E9EC" w:rsidP="610166AC">
            <w:pPr>
              <w:spacing w:after="0"/>
              <w:jc w:val="both"/>
            </w:pPr>
            <w:r>
              <w:t>580.64</w:t>
            </w:r>
          </w:p>
        </w:tc>
        <w:tc>
          <w:tcPr>
            <w:tcW w:w="1007" w:type="dxa"/>
            <w:vAlign w:val="center"/>
          </w:tcPr>
          <w:p w14:paraId="03155286" w14:textId="2A977DDD" w:rsidR="19FB2982" w:rsidRDefault="0826E9EC" w:rsidP="610166AC">
            <w:pPr>
              <w:spacing w:after="0"/>
              <w:jc w:val="both"/>
            </w:pPr>
            <w:r>
              <w:t>6.09E-127</w:t>
            </w:r>
          </w:p>
        </w:tc>
      </w:tr>
      <w:tr w:rsidR="19FB2982" w14:paraId="1DBBAC05" w14:textId="77777777" w:rsidTr="610166AC">
        <w:trPr>
          <w:trHeight w:val="300"/>
        </w:trPr>
        <w:tc>
          <w:tcPr>
            <w:tcW w:w="1160" w:type="dxa"/>
            <w:vAlign w:val="center"/>
          </w:tcPr>
          <w:p w14:paraId="57A06AB4" w14:textId="5491EF4D" w:rsidR="19FB2982" w:rsidRDefault="0826E9EC" w:rsidP="610166AC">
            <w:pPr>
              <w:spacing w:after="0"/>
              <w:jc w:val="both"/>
            </w:pPr>
            <w:r>
              <w:t>P2</w:t>
            </w:r>
          </w:p>
        </w:tc>
        <w:tc>
          <w:tcPr>
            <w:tcW w:w="4213" w:type="dxa"/>
            <w:vAlign w:val="center"/>
          </w:tcPr>
          <w:p w14:paraId="6FDCA028" w14:textId="05C6716F" w:rsidR="19FB2982" w:rsidRDefault="0826E9EC" w:rsidP="610166AC">
            <w:pPr>
              <w:spacing w:after="0"/>
              <w:jc w:val="both"/>
            </w:pPr>
            <w:r>
              <w:t>HR Change = 0.126(Temp Drop) + 0.100</w:t>
            </w:r>
          </w:p>
        </w:tc>
        <w:tc>
          <w:tcPr>
            <w:tcW w:w="900" w:type="dxa"/>
            <w:vAlign w:val="center"/>
          </w:tcPr>
          <w:p w14:paraId="5F4233FC" w14:textId="586F4A88" w:rsidR="19FB2982" w:rsidRDefault="0826E9EC" w:rsidP="610166AC">
            <w:pPr>
              <w:spacing w:after="0"/>
              <w:jc w:val="both"/>
            </w:pPr>
            <w:r>
              <w:t>0.000035</w:t>
            </w:r>
          </w:p>
        </w:tc>
        <w:tc>
          <w:tcPr>
            <w:tcW w:w="1013" w:type="dxa"/>
            <w:vAlign w:val="center"/>
          </w:tcPr>
          <w:p w14:paraId="7699D4FD" w14:textId="104A7C5E" w:rsidR="19FB2982" w:rsidRDefault="0826E9EC" w:rsidP="610166AC">
            <w:pPr>
              <w:spacing w:after="0"/>
              <w:jc w:val="both"/>
            </w:pPr>
            <w:r>
              <w:t>0.6</w:t>
            </w:r>
          </w:p>
        </w:tc>
        <w:tc>
          <w:tcPr>
            <w:tcW w:w="1007" w:type="dxa"/>
            <w:vAlign w:val="center"/>
          </w:tcPr>
          <w:p w14:paraId="781E886E" w14:textId="650B862B" w:rsidR="19FB2982" w:rsidRDefault="0826E9EC" w:rsidP="610166AC">
            <w:pPr>
              <w:spacing w:after="0"/>
              <w:jc w:val="both"/>
            </w:pPr>
            <w:r>
              <w:t>0.437</w:t>
            </w:r>
          </w:p>
        </w:tc>
      </w:tr>
      <w:tr w:rsidR="19FB2982" w14:paraId="19FBD82B" w14:textId="77777777" w:rsidTr="610166AC">
        <w:trPr>
          <w:trHeight w:val="300"/>
        </w:trPr>
        <w:tc>
          <w:tcPr>
            <w:tcW w:w="1160" w:type="dxa"/>
            <w:vAlign w:val="center"/>
          </w:tcPr>
          <w:p w14:paraId="52681586" w14:textId="4E190495" w:rsidR="19FB2982" w:rsidRDefault="0826E9EC" w:rsidP="610166AC">
            <w:pPr>
              <w:spacing w:after="0"/>
              <w:jc w:val="both"/>
            </w:pPr>
            <w:r>
              <w:t>P3</w:t>
            </w:r>
          </w:p>
        </w:tc>
        <w:tc>
          <w:tcPr>
            <w:tcW w:w="4213" w:type="dxa"/>
            <w:vAlign w:val="center"/>
          </w:tcPr>
          <w:p w14:paraId="6ECBDC20" w14:textId="4F44325A" w:rsidR="19FB2982" w:rsidRDefault="0826E9EC" w:rsidP="610166AC">
            <w:pPr>
              <w:spacing w:after="0"/>
              <w:jc w:val="both"/>
            </w:pPr>
            <w:r>
              <w:t>HR Change = 15.876(Temp Drop) + 10.602</w:t>
            </w:r>
          </w:p>
        </w:tc>
        <w:tc>
          <w:tcPr>
            <w:tcW w:w="900" w:type="dxa"/>
            <w:vAlign w:val="center"/>
          </w:tcPr>
          <w:p w14:paraId="64966177" w14:textId="7669B456" w:rsidR="19FB2982" w:rsidRDefault="0826E9EC" w:rsidP="610166AC">
            <w:pPr>
              <w:spacing w:after="0"/>
              <w:jc w:val="both"/>
            </w:pPr>
            <w:r>
              <w:t>0.437</w:t>
            </w:r>
          </w:p>
        </w:tc>
        <w:tc>
          <w:tcPr>
            <w:tcW w:w="1013" w:type="dxa"/>
            <w:vAlign w:val="center"/>
          </w:tcPr>
          <w:p w14:paraId="6042971C" w14:textId="35C0C694" w:rsidR="19FB2982" w:rsidRDefault="0826E9EC" w:rsidP="610166AC">
            <w:pPr>
              <w:spacing w:after="0"/>
              <w:jc w:val="both"/>
            </w:pPr>
            <w:r>
              <w:t>188.72</w:t>
            </w:r>
          </w:p>
        </w:tc>
        <w:tc>
          <w:tcPr>
            <w:tcW w:w="1007" w:type="dxa"/>
            <w:vAlign w:val="center"/>
          </w:tcPr>
          <w:p w14:paraId="72350856" w14:textId="6373AF9C" w:rsidR="19FB2982" w:rsidRDefault="0826E9EC" w:rsidP="610166AC">
            <w:pPr>
              <w:spacing w:after="0"/>
              <w:jc w:val="both"/>
            </w:pPr>
            <w:r>
              <w:t>3.64E-32</w:t>
            </w:r>
          </w:p>
        </w:tc>
      </w:tr>
      <w:tr w:rsidR="19FB2982" w14:paraId="3891707A" w14:textId="77777777" w:rsidTr="610166AC">
        <w:trPr>
          <w:trHeight w:val="300"/>
        </w:trPr>
        <w:tc>
          <w:tcPr>
            <w:tcW w:w="1160" w:type="dxa"/>
            <w:vAlign w:val="center"/>
          </w:tcPr>
          <w:p w14:paraId="3B8FF265" w14:textId="02BAB1A8" w:rsidR="19FB2982" w:rsidRDefault="0826E9EC" w:rsidP="610166AC">
            <w:pPr>
              <w:spacing w:after="0"/>
              <w:jc w:val="both"/>
            </w:pPr>
            <w:r>
              <w:t>P4</w:t>
            </w:r>
          </w:p>
        </w:tc>
        <w:tc>
          <w:tcPr>
            <w:tcW w:w="4213" w:type="dxa"/>
            <w:vAlign w:val="center"/>
          </w:tcPr>
          <w:p w14:paraId="2133AEBE" w14:textId="29716CCB" w:rsidR="19FB2982" w:rsidRDefault="0826E9EC" w:rsidP="610166AC">
            <w:pPr>
              <w:spacing w:after="0"/>
              <w:jc w:val="both"/>
            </w:pPr>
            <w:r>
              <w:t>HR Change = 2.517(Temp Drop) + 2.125</w:t>
            </w:r>
          </w:p>
        </w:tc>
        <w:tc>
          <w:tcPr>
            <w:tcW w:w="900" w:type="dxa"/>
            <w:vAlign w:val="center"/>
          </w:tcPr>
          <w:p w14:paraId="2A941166" w14:textId="725D8E64" w:rsidR="19FB2982" w:rsidRDefault="0826E9EC" w:rsidP="610166AC">
            <w:pPr>
              <w:spacing w:after="0"/>
              <w:jc w:val="both"/>
            </w:pPr>
            <w:r>
              <w:t>0.0268</w:t>
            </w:r>
          </w:p>
        </w:tc>
        <w:tc>
          <w:tcPr>
            <w:tcW w:w="1013" w:type="dxa"/>
            <w:vAlign w:val="center"/>
          </w:tcPr>
          <w:p w14:paraId="193B2CF5" w14:textId="7150404D" w:rsidR="19FB2982" w:rsidRDefault="0826E9EC" w:rsidP="610166AC">
            <w:pPr>
              <w:spacing w:after="0"/>
              <w:jc w:val="both"/>
            </w:pPr>
            <w:r>
              <w:t>79.88</w:t>
            </w:r>
          </w:p>
        </w:tc>
        <w:tc>
          <w:tcPr>
            <w:tcW w:w="1007" w:type="dxa"/>
            <w:vAlign w:val="center"/>
          </w:tcPr>
          <w:p w14:paraId="33FA9ED8" w14:textId="696E76C8" w:rsidR="19FB2982" w:rsidRDefault="0826E9EC" w:rsidP="610166AC">
            <w:pPr>
              <w:spacing w:after="0"/>
              <w:jc w:val="both"/>
            </w:pPr>
            <w:r>
              <w:t>6.94E-19</w:t>
            </w:r>
          </w:p>
        </w:tc>
      </w:tr>
      <w:tr w:rsidR="19FB2982" w14:paraId="3200CA27" w14:textId="77777777" w:rsidTr="610166AC">
        <w:trPr>
          <w:trHeight w:val="300"/>
        </w:trPr>
        <w:tc>
          <w:tcPr>
            <w:tcW w:w="1160" w:type="dxa"/>
            <w:vAlign w:val="center"/>
          </w:tcPr>
          <w:p w14:paraId="59E38038" w14:textId="6032047F" w:rsidR="19FB2982" w:rsidRDefault="0826E9EC" w:rsidP="610166AC">
            <w:pPr>
              <w:spacing w:after="0"/>
              <w:jc w:val="both"/>
            </w:pPr>
            <w:r>
              <w:t>P5</w:t>
            </w:r>
          </w:p>
        </w:tc>
        <w:tc>
          <w:tcPr>
            <w:tcW w:w="4213" w:type="dxa"/>
            <w:vAlign w:val="center"/>
          </w:tcPr>
          <w:p w14:paraId="5FD29C83" w14:textId="23F15B59" w:rsidR="19FB2982" w:rsidRDefault="0826E9EC" w:rsidP="610166AC">
            <w:pPr>
              <w:spacing w:after="0"/>
              <w:jc w:val="both"/>
            </w:pPr>
            <w:r>
              <w:t>HR Change = 1.690(Temp Drop) + 1.176</w:t>
            </w:r>
          </w:p>
        </w:tc>
        <w:tc>
          <w:tcPr>
            <w:tcW w:w="900" w:type="dxa"/>
            <w:vAlign w:val="center"/>
          </w:tcPr>
          <w:p w14:paraId="1885A227" w14:textId="18E2A4C0" w:rsidR="19FB2982" w:rsidRDefault="0826E9EC" w:rsidP="610166AC">
            <w:pPr>
              <w:spacing w:after="0"/>
              <w:jc w:val="both"/>
            </w:pPr>
            <w:r>
              <w:t>0.0038</w:t>
            </w:r>
          </w:p>
        </w:tc>
        <w:tc>
          <w:tcPr>
            <w:tcW w:w="1013" w:type="dxa"/>
            <w:vAlign w:val="center"/>
          </w:tcPr>
          <w:p w14:paraId="1AEF67C1" w14:textId="4B65D299" w:rsidR="19FB2982" w:rsidRDefault="0826E9EC" w:rsidP="610166AC">
            <w:pPr>
              <w:spacing w:after="0"/>
              <w:jc w:val="both"/>
            </w:pPr>
            <w:r>
              <w:t>61.75</w:t>
            </w:r>
          </w:p>
        </w:tc>
        <w:tc>
          <w:tcPr>
            <w:tcW w:w="1007" w:type="dxa"/>
            <w:vAlign w:val="center"/>
          </w:tcPr>
          <w:p w14:paraId="680C0A39" w14:textId="5F8D3097" w:rsidR="19FB2982" w:rsidRDefault="0826E9EC" w:rsidP="610166AC">
            <w:pPr>
              <w:spacing w:after="0"/>
              <w:jc w:val="both"/>
            </w:pPr>
            <w:r>
              <w:t>4.15E-15</w:t>
            </w:r>
          </w:p>
        </w:tc>
      </w:tr>
      <w:tr w:rsidR="19FB2982" w14:paraId="1FC7742B" w14:textId="77777777" w:rsidTr="610166AC">
        <w:trPr>
          <w:trHeight w:val="300"/>
        </w:trPr>
        <w:tc>
          <w:tcPr>
            <w:tcW w:w="1160" w:type="dxa"/>
            <w:vAlign w:val="center"/>
          </w:tcPr>
          <w:p w14:paraId="5C68D47D" w14:textId="4AF214E1" w:rsidR="19FB2982" w:rsidRDefault="0826E9EC" w:rsidP="610166AC">
            <w:pPr>
              <w:spacing w:after="0"/>
              <w:jc w:val="both"/>
            </w:pPr>
            <w:r>
              <w:t>P6</w:t>
            </w:r>
          </w:p>
        </w:tc>
        <w:tc>
          <w:tcPr>
            <w:tcW w:w="4213" w:type="dxa"/>
            <w:vAlign w:val="center"/>
          </w:tcPr>
          <w:p w14:paraId="6CAD7B46" w14:textId="7C1146A0" w:rsidR="19FB2982" w:rsidRDefault="0826E9EC" w:rsidP="610166AC">
            <w:pPr>
              <w:spacing w:after="0"/>
              <w:jc w:val="both"/>
            </w:pPr>
            <w:r>
              <w:t>HR Change = -0.140(Temp Drop) + -0.117</w:t>
            </w:r>
          </w:p>
        </w:tc>
        <w:tc>
          <w:tcPr>
            <w:tcW w:w="900" w:type="dxa"/>
            <w:vAlign w:val="center"/>
          </w:tcPr>
          <w:p w14:paraId="21A22872" w14:textId="15D8B696" w:rsidR="19FB2982" w:rsidRDefault="0826E9EC" w:rsidP="610166AC">
            <w:pPr>
              <w:spacing w:after="0"/>
              <w:jc w:val="both"/>
            </w:pPr>
            <w:r>
              <w:t>0.000099</w:t>
            </w:r>
          </w:p>
        </w:tc>
        <w:tc>
          <w:tcPr>
            <w:tcW w:w="1013" w:type="dxa"/>
            <w:vAlign w:val="center"/>
          </w:tcPr>
          <w:p w14:paraId="0D15E539" w14:textId="461F8B64" w:rsidR="19FB2982" w:rsidRDefault="0826E9EC" w:rsidP="610166AC">
            <w:pPr>
              <w:spacing w:after="0"/>
              <w:jc w:val="both"/>
            </w:pPr>
            <w:r>
              <w:t>0.59</w:t>
            </w:r>
          </w:p>
        </w:tc>
        <w:tc>
          <w:tcPr>
            <w:tcW w:w="1007" w:type="dxa"/>
            <w:vAlign w:val="center"/>
          </w:tcPr>
          <w:p w14:paraId="285F9846" w14:textId="3979FA07" w:rsidR="19FB2982" w:rsidRDefault="0826E9EC" w:rsidP="610166AC">
            <w:pPr>
              <w:spacing w:after="0"/>
              <w:jc w:val="both"/>
            </w:pPr>
            <w:r>
              <w:t>0.443</w:t>
            </w:r>
          </w:p>
        </w:tc>
      </w:tr>
    </w:tbl>
    <w:p w14:paraId="40F8988B" w14:textId="514280F7" w:rsidR="758E2347" w:rsidRDefault="758E2347" w:rsidP="610166AC">
      <w:pPr>
        <w:spacing w:before="240" w:after="240"/>
        <w:jc w:val="both"/>
        <w:rPr>
          <w:rFonts w:eastAsia="Times New Roman" w:cs="Times New Roman"/>
        </w:rPr>
      </w:pPr>
      <w:r w:rsidRPr="610166AC">
        <w:rPr>
          <w:rFonts w:eastAsia="Times New Roman" w:cs="Times New Roman"/>
        </w:rPr>
        <w:lastRenderedPageBreak/>
        <w:t xml:space="preserve">The results of the linear regression analysis show </w:t>
      </w:r>
      <w:r w:rsidRPr="610166AC">
        <w:rPr>
          <w:rFonts w:eastAsia="Times New Roman" w:cs="Times New Roman"/>
          <w:b/>
          <w:bCs/>
        </w:rPr>
        <w:t>mixed patterns</w:t>
      </w:r>
      <w:r w:rsidRPr="610166AC">
        <w:rPr>
          <w:rFonts w:eastAsia="Times New Roman" w:cs="Times New Roman"/>
        </w:rPr>
        <w:t xml:space="preserve"> across participants:</w:t>
      </w:r>
    </w:p>
    <w:p w14:paraId="7568E4D3" w14:textId="31FCE2D8" w:rsidR="758E2347" w:rsidRDefault="758E2347" w:rsidP="610166AC">
      <w:pPr>
        <w:spacing w:before="240" w:after="240"/>
        <w:jc w:val="both"/>
        <w:rPr>
          <w:rFonts w:eastAsia="Times New Roman" w:cs="Times New Roman"/>
        </w:rPr>
      </w:pPr>
      <w:r w:rsidRPr="610166AC">
        <w:rPr>
          <w:rFonts w:eastAsia="Times New Roman" w:cs="Times New Roman"/>
          <w:b/>
          <w:bCs/>
        </w:rPr>
        <w:t>P3</w:t>
      </w:r>
      <w:r w:rsidRPr="610166AC">
        <w:rPr>
          <w:rFonts w:eastAsia="Times New Roman" w:cs="Times New Roman"/>
        </w:rPr>
        <w:t xml:space="preserve"> stands out with an </w:t>
      </w:r>
      <w:r w:rsidRPr="610166AC">
        <w:rPr>
          <w:rFonts w:eastAsia="Times New Roman" w:cs="Times New Roman"/>
          <w:b/>
          <w:bCs/>
        </w:rPr>
        <w:t>R² of 0.437</w:t>
      </w:r>
      <w:r w:rsidRPr="610166AC">
        <w:rPr>
          <w:rFonts w:eastAsia="Times New Roman" w:cs="Times New Roman"/>
        </w:rPr>
        <w:t xml:space="preserve">, indicating that approximately </w:t>
      </w:r>
      <w:r w:rsidRPr="610166AC">
        <w:rPr>
          <w:rFonts w:eastAsia="Times New Roman" w:cs="Times New Roman"/>
          <w:b/>
          <w:bCs/>
        </w:rPr>
        <w:t>43.7% of the variance</w:t>
      </w:r>
      <w:r w:rsidRPr="610166AC">
        <w:rPr>
          <w:rFonts w:eastAsia="Times New Roman" w:cs="Times New Roman"/>
        </w:rPr>
        <w:t xml:space="preserve"> in heart rate change can be explained by temperature drop. This is both </w:t>
      </w:r>
      <w:r w:rsidRPr="610166AC">
        <w:rPr>
          <w:rFonts w:eastAsia="Times New Roman" w:cs="Times New Roman"/>
          <w:b/>
          <w:bCs/>
        </w:rPr>
        <w:t>statistically significant</w:t>
      </w:r>
      <w:r w:rsidRPr="610166AC">
        <w:rPr>
          <w:rFonts w:eastAsia="Times New Roman" w:cs="Times New Roman"/>
        </w:rPr>
        <w:t xml:space="preserve"> and of </w:t>
      </w:r>
      <w:r w:rsidRPr="610166AC">
        <w:rPr>
          <w:rFonts w:eastAsia="Times New Roman" w:cs="Times New Roman"/>
          <w:b/>
          <w:bCs/>
        </w:rPr>
        <w:t>practical significance</w:t>
      </w:r>
      <w:r w:rsidRPr="610166AC">
        <w:rPr>
          <w:rFonts w:eastAsia="Times New Roman" w:cs="Times New Roman"/>
        </w:rPr>
        <w:t>, suggesting a strong linear relationship for this participant.</w:t>
      </w:r>
    </w:p>
    <w:p w14:paraId="4DCB4733" w14:textId="2AA9B487" w:rsidR="758E2347" w:rsidRDefault="758E2347" w:rsidP="610166AC">
      <w:pPr>
        <w:spacing w:before="240" w:after="240"/>
        <w:jc w:val="both"/>
        <w:rPr>
          <w:rFonts w:eastAsia="Times New Roman" w:cs="Times New Roman"/>
        </w:rPr>
      </w:pPr>
      <w:r w:rsidRPr="610166AC">
        <w:rPr>
          <w:rFonts w:eastAsia="Times New Roman" w:cs="Times New Roman"/>
          <w:b/>
          <w:bCs/>
        </w:rPr>
        <w:t>P1, P4, and P5</w:t>
      </w:r>
      <w:r w:rsidRPr="610166AC">
        <w:rPr>
          <w:rFonts w:eastAsia="Times New Roman" w:cs="Times New Roman"/>
        </w:rPr>
        <w:t xml:space="preserve"> also show statistically significant models based on their </w:t>
      </w:r>
      <w:r w:rsidRPr="610166AC">
        <w:rPr>
          <w:rFonts w:eastAsia="Times New Roman" w:cs="Times New Roman"/>
          <w:b/>
          <w:bCs/>
        </w:rPr>
        <w:t>very low p-values</w:t>
      </w:r>
      <w:r w:rsidRPr="610166AC">
        <w:rPr>
          <w:rFonts w:eastAsia="Times New Roman" w:cs="Times New Roman"/>
        </w:rPr>
        <w:t xml:space="preserve"> (p &lt; 0.001). However, their </w:t>
      </w:r>
      <w:r w:rsidRPr="610166AC">
        <w:rPr>
          <w:rFonts w:eastAsia="Times New Roman" w:cs="Times New Roman"/>
          <w:b/>
          <w:bCs/>
        </w:rPr>
        <w:t>R² values remain low</w:t>
      </w:r>
      <w:r w:rsidRPr="610166AC">
        <w:rPr>
          <w:rFonts w:eastAsia="Times New Roman" w:cs="Times New Roman"/>
        </w:rPr>
        <w:t xml:space="preserve"> (below 0.03), indicating that while a significant relationship exists, </w:t>
      </w:r>
      <w:r w:rsidRPr="610166AC">
        <w:rPr>
          <w:rFonts w:eastAsia="Times New Roman" w:cs="Times New Roman"/>
          <w:b/>
          <w:bCs/>
        </w:rPr>
        <w:t>temperature drop explains only a very small proportion of heart rate variance</w:t>
      </w:r>
      <w:r w:rsidRPr="610166AC">
        <w:rPr>
          <w:rFonts w:eastAsia="Times New Roman" w:cs="Times New Roman"/>
        </w:rPr>
        <w:t xml:space="preserve"> for these individuals. This could reflect high statistical power from large data samples or confounding variables not included in the model.</w:t>
      </w:r>
    </w:p>
    <w:p w14:paraId="42A4A252" w14:textId="715478DC" w:rsidR="758E2347" w:rsidRDefault="758E2347" w:rsidP="610166AC">
      <w:pPr>
        <w:spacing w:before="240" w:after="240"/>
        <w:jc w:val="both"/>
        <w:rPr>
          <w:rFonts w:eastAsia="Times New Roman" w:cs="Times New Roman"/>
        </w:rPr>
      </w:pPr>
      <w:r w:rsidRPr="610166AC">
        <w:rPr>
          <w:rFonts w:eastAsia="Times New Roman" w:cs="Times New Roman"/>
          <w:b/>
          <w:bCs/>
        </w:rPr>
        <w:t>P2 and P6</w:t>
      </w:r>
      <w:r w:rsidRPr="610166AC">
        <w:rPr>
          <w:rFonts w:eastAsia="Times New Roman" w:cs="Times New Roman"/>
        </w:rPr>
        <w:t xml:space="preserve">, in contrast, display </w:t>
      </w:r>
      <w:r w:rsidRPr="610166AC">
        <w:rPr>
          <w:rFonts w:eastAsia="Times New Roman" w:cs="Times New Roman"/>
          <w:b/>
          <w:bCs/>
        </w:rPr>
        <w:t>non-significant models</w:t>
      </w:r>
      <w:r w:rsidRPr="610166AC">
        <w:rPr>
          <w:rFonts w:eastAsia="Times New Roman" w:cs="Times New Roman"/>
        </w:rPr>
        <w:t xml:space="preserve"> with </w:t>
      </w:r>
      <w:r w:rsidRPr="610166AC">
        <w:rPr>
          <w:rFonts w:eastAsia="Times New Roman" w:cs="Times New Roman"/>
          <w:b/>
          <w:bCs/>
        </w:rPr>
        <w:t>p-values &gt; 0.4</w:t>
      </w:r>
      <w:r w:rsidRPr="610166AC">
        <w:rPr>
          <w:rFonts w:eastAsia="Times New Roman" w:cs="Times New Roman"/>
        </w:rPr>
        <w:t xml:space="preserve">, and extremely low R² values (essentially zero), indicating </w:t>
      </w:r>
      <w:r w:rsidRPr="610166AC">
        <w:rPr>
          <w:rFonts w:eastAsia="Times New Roman" w:cs="Times New Roman"/>
          <w:b/>
          <w:bCs/>
        </w:rPr>
        <w:t>no detectable relationship</w:t>
      </w:r>
      <w:r w:rsidRPr="610166AC">
        <w:rPr>
          <w:rFonts w:eastAsia="Times New Roman" w:cs="Times New Roman"/>
        </w:rPr>
        <w:t xml:space="preserve"> between temperature drop and heart rate change.</w:t>
      </w:r>
    </w:p>
    <w:p w14:paraId="38E27280" w14:textId="66BE8943" w:rsidR="610166AC" w:rsidRDefault="610166AC" w:rsidP="610166AC">
      <w:pPr>
        <w:spacing w:before="240" w:after="240"/>
        <w:jc w:val="both"/>
        <w:rPr>
          <w:rFonts w:eastAsia="Times New Roman" w:cs="Times New Roman"/>
        </w:rPr>
      </w:pPr>
    </w:p>
    <w:p w14:paraId="122E1A01" w14:textId="0933A00F" w:rsidR="003B3B39" w:rsidRDefault="6AF828B6" w:rsidP="610166AC">
      <w:pPr>
        <w:pStyle w:val="Heading3"/>
        <w:jc w:val="both"/>
        <w:rPr>
          <w:rFonts w:eastAsia="Times New Roman" w:cs="Times New Roman"/>
          <w:bCs/>
          <w:sz w:val="28"/>
        </w:rPr>
      </w:pPr>
      <w:bookmarkStart w:id="42" w:name="_Toc1311701153"/>
      <w:r w:rsidRPr="610166AC">
        <w:t>4.3.2 Multiple Regression Analysis</w:t>
      </w:r>
      <w:bookmarkEnd w:id="42"/>
    </w:p>
    <w:p w14:paraId="0D4406EB" w14:textId="4F8E63FD" w:rsidR="3EEC68FA" w:rsidRDefault="3EEC68FA" w:rsidP="610166AC">
      <w:pPr>
        <w:jc w:val="both"/>
        <w:rPr>
          <w:rFonts w:eastAsia="Times New Roman" w:cs="Times New Roman"/>
        </w:rPr>
      </w:pPr>
      <w:r w:rsidRPr="610166AC">
        <w:t>To further explore the predictors of heart rate change beyond temperature drops alone, multiple linear regression was conducted. This approach helps to account for the influence of potential confounding variables, such as time of day, which may interact with physiological responses.</w:t>
      </w:r>
      <w:r>
        <w:br/>
      </w:r>
      <w:r>
        <w:br/>
      </w:r>
      <w:r w:rsidR="2616E321" w:rsidRPr="610166AC">
        <w:rPr>
          <w:rStyle w:val="Heading3Char"/>
        </w:rPr>
        <w:t>Method of Calculation</w:t>
      </w:r>
    </w:p>
    <w:p w14:paraId="76B908FF" w14:textId="076AA951" w:rsidR="2616E321" w:rsidRDefault="2616E321" w:rsidP="610166AC">
      <w:pPr>
        <w:jc w:val="both"/>
      </w:pPr>
      <w:r w:rsidRPr="610166AC">
        <w:t>The multiple linear regression model extends the simple linear regression to include multiple independent variables:</w:t>
      </w:r>
    </w:p>
    <w:p w14:paraId="5140622C" w14:textId="5767BDEA" w:rsidR="610166AC" w:rsidRDefault="610166AC" w:rsidP="610166AC">
      <w:pPr>
        <w:spacing w:before="240" w:after="240"/>
        <w:jc w:val="both"/>
      </w:pPr>
      <m:oMathPara>
        <m:oMath>
          <m:r>
            <w:rPr>
              <w:rFonts w:ascii="Cambria Math" w:hAnsi="Cambria Math"/>
            </w:rPr>
            <m:t>HRChange=</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TempDrop</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r>
                <w:rPr>
                  <w:rFonts w:ascii="Cambria Math" w:hAnsi="Cambria Math"/>
                </w:rPr>
                <m:t>Evening</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r>
                <w:rPr>
                  <w:rFonts w:ascii="Cambria Math" w:hAnsi="Cambria Math"/>
                </w:rPr>
                <m:t>Night</m:t>
              </m:r>
            </m:e>
          </m:d>
          <m:r>
            <w:rPr>
              <w:rFonts w:ascii="Cambria Math" w:hAnsi="Cambria Math"/>
            </w:rPr>
            <m:t>+ϵ</m:t>
          </m:r>
        </m:oMath>
      </m:oMathPara>
    </w:p>
    <w:p w14:paraId="404AF1EC" w14:textId="72C799F2" w:rsidR="2616E321" w:rsidRDefault="2616E321" w:rsidP="610166AC">
      <w:pPr>
        <w:spacing w:before="240" w:after="240"/>
        <w:jc w:val="both"/>
      </w:pPr>
      <w:r w:rsidRPr="610166AC">
        <w:rPr>
          <w:rFonts w:eastAsia="Times New Roman" w:cs="Times New Roman"/>
        </w:rPr>
        <w:t>Where:</w:t>
      </w:r>
    </w:p>
    <w:p w14:paraId="5BF670F9" w14:textId="10D01D87" w:rsidR="2616E321" w:rsidRDefault="2616E321" w:rsidP="610166AC">
      <w:pPr>
        <w:pStyle w:val="ListParagraph"/>
        <w:numPr>
          <w:ilvl w:val="0"/>
          <w:numId w:val="14"/>
        </w:numPr>
        <w:spacing w:before="240" w:after="240"/>
        <w:jc w:val="both"/>
        <w:rPr>
          <w:rFonts w:eastAsia="Times New Roman" w:cs="Times New Roman"/>
        </w:rPr>
      </w:pPr>
      <w:r w:rsidRPr="610166AC">
        <w:rPr>
          <w:rFonts w:eastAsia="Times New Roman" w:cs="Times New Roman"/>
          <w:b/>
          <w:bCs/>
        </w:rPr>
        <w:t>HR Change</w:t>
      </w:r>
      <w:r w:rsidRPr="610166AC">
        <w:rPr>
          <w:rFonts w:eastAsia="Times New Roman" w:cs="Times New Roman"/>
        </w:rPr>
        <w:t>: Dependent variable (heart rate change).</w:t>
      </w:r>
    </w:p>
    <w:p w14:paraId="34BE9E67" w14:textId="53C71561" w:rsidR="2616E321" w:rsidRDefault="2616E321" w:rsidP="610166AC">
      <w:pPr>
        <w:pStyle w:val="ListParagraph"/>
        <w:numPr>
          <w:ilvl w:val="0"/>
          <w:numId w:val="14"/>
        </w:numPr>
        <w:spacing w:before="240" w:after="240"/>
        <w:jc w:val="both"/>
        <w:rPr>
          <w:rFonts w:eastAsia="Times New Roman" w:cs="Times New Roman"/>
        </w:rPr>
      </w:pPr>
      <w:r w:rsidRPr="610166AC">
        <w:rPr>
          <w:rFonts w:eastAsia="Times New Roman" w:cs="Times New Roman"/>
          <w:b/>
          <w:bCs/>
        </w:rPr>
        <w:t>Temp Drop</w:t>
      </w:r>
      <w:r w:rsidRPr="610166AC">
        <w:rPr>
          <w:rFonts w:eastAsia="Times New Roman" w:cs="Times New Roman"/>
        </w:rPr>
        <w:t xml:space="preserve">: Continuous predictor for temperature </w:t>
      </w:r>
      <w:proofErr w:type="gramStart"/>
      <w:r w:rsidRPr="610166AC">
        <w:rPr>
          <w:rFonts w:eastAsia="Times New Roman" w:cs="Times New Roman"/>
        </w:rPr>
        <w:t>drop</w:t>
      </w:r>
      <w:proofErr w:type="gramEnd"/>
      <w:r w:rsidRPr="610166AC">
        <w:rPr>
          <w:rFonts w:eastAsia="Times New Roman" w:cs="Times New Roman"/>
        </w:rPr>
        <w:t xml:space="preserve"> magnitude.</w:t>
      </w:r>
    </w:p>
    <w:p w14:paraId="27652D3C" w14:textId="48B6D1BE" w:rsidR="2616E321" w:rsidRDefault="2616E321" w:rsidP="610166AC">
      <w:pPr>
        <w:pStyle w:val="ListParagraph"/>
        <w:numPr>
          <w:ilvl w:val="0"/>
          <w:numId w:val="14"/>
        </w:numPr>
        <w:spacing w:before="240" w:after="240"/>
        <w:jc w:val="both"/>
        <w:rPr>
          <w:rFonts w:eastAsia="Times New Roman" w:cs="Times New Roman"/>
        </w:rPr>
      </w:pPr>
      <w:r w:rsidRPr="610166AC">
        <w:rPr>
          <w:rFonts w:eastAsia="Times New Roman" w:cs="Times New Roman"/>
          <w:b/>
          <w:bCs/>
        </w:rPr>
        <w:t>Evening</w:t>
      </w:r>
      <w:r w:rsidRPr="610166AC">
        <w:rPr>
          <w:rFonts w:eastAsia="Times New Roman" w:cs="Times New Roman"/>
        </w:rPr>
        <w:t xml:space="preserve"> and </w:t>
      </w:r>
      <w:r w:rsidRPr="610166AC">
        <w:rPr>
          <w:rFonts w:eastAsia="Times New Roman" w:cs="Times New Roman"/>
          <w:b/>
          <w:bCs/>
        </w:rPr>
        <w:t>Night</w:t>
      </w:r>
      <w:r w:rsidRPr="610166AC">
        <w:rPr>
          <w:rFonts w:eastAsia="Times New Roman" w:cs="Times New Roman"/>
        </w:rPr>
        <w:t>: Dummy variables representing time of day (Morning as reference category).</w:t>
      </w:r>
    </w:p>
    <w:p w14:paraId="3C8BE857" w14:textId="08C709DD" w:rsidR="610166AC" w:rsidRDefault="00000000" w:rsidP="610166AC">
      <w:pPr>
        <w:pStyle w:val="ListParagraph"/>
        <w:numPr>
          <w:ilvl w:val="0"/>
          <w:numId w:val="14"/>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2616E321" w:rsidRPr="610166AC">
        <w:rPr>
          <w:rFonts w:eastAsia="Times New Roman" w:cs="Times New Roman"/>
        </w:rPr>
        <w:t>: Intercept (expected HR change in the morning when temp drop = 0).</w:t>
      </w:r>
    </w:p>
    <w:p w14:paraId="76B92C59" w14:textId="0BD05624" w:rsidR="610166AC" w:rsidRDefault="00000000" w:rsidP="610166AC">
      <w:pPr>
        <w:pStyle w:val="ListParagraph"/>
        <w:numPr>
          <w:ilvl w:val="0"/>
          <w:numId w:val="14"/>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oMath>
      <w:r w:rsidR="2616E321" w:rsidRPr="610166AC">
        <w:rPr>
          <w:rFonts w:eastAsia="Times New Roman" w:cs="Times New Roman"/>
        </w:rPr>
        <w:t xml:space="preserve"> : Regression coefficients for each predictor.</w:t>
      </w:r>
    </w:p>
    <w:p w14:paraId="5387BEDC" w14:textId="59A6A8B1" w:rsidR="610166AC" w:rsidRDefault="610166AC" w:rsidP="610166AC">
      <w:pPr>
        <w:pStyle w:val="ListParagraph"/>
        <w:numPr>
          <w:ilvl w:val="0"/>
          <w:numId w:val="14"/>
        </w:numPr>
        <w:spacing w:before="240" w:after="240"/>
        <w:jc w:val="both"/>
        <w:rPr>
          <w:rFonts w:eastAsia="Times New Roman" w:cs="Times New Roman"/>
        </w:rPr>
      </w:pPr>
      <m:oMath>
        <m:r>
          <w:rPr>
            <w:rFonts w:ascii="Cambria Math" w:hAnsi="Cambria Math"/>
          </w:rPr>
          <m:t>ϵ </m:t>
        </m:r>
      </m:oMath>
      <w:r w:rsidR="2616E321" w:rsidRPr="610166AC">
        <w:rPr>
          <w:rFonts w:eastAsia="Times New Roman" w:cs="Times New Roman"/>
        </w:rPr>
        <w:t>: Error term (residuals).</w:t>
      </w:r>
    </w:p>
    <w:p w14:paraId="31B83760" w14:textId="76C71CE0" w:rsidR="2616E321" w:rsidRDefault="2616E321" w:rsidP="610166AC">
      <w:pPr>
        <w:spacing w:before="240" w:after="240"/>
        <w:jc w:val="both"/>
      </w:pPr>
      <w:r w:rsidRPr="610166AC">
        <w:rPr>
          <w:rFonts w:eastAsia="Times New Roman" w:cs="Times New Roman"/>
        </w:rPr>
        <w:t>Statistical metrics:</w:t>
      </w:r>
    </w:p>
    <w:p w14:paraId="535CA56E" w14:textId="67E59E5E" w:rsidR="2616E321" w:rsidRDefault="2616E321" w:rsidP="610166AC">
      <w:pPr>
        <w:pStyle w:val="ListParagraph"/>
        <w:numPr>
          <w:ilvl w:val="0"/>
          <w:numId w:val="13"/>
        </w:numPr>
        <w:spacing w:before="240" w:after="240"/>
        <w:jc w:val="both"/>
        <w:rPr>
          <w:rFonts w:eastAsia="Times New Roman" w:cs="Times New Roman"/>
        </w:rPr>
      </w:pPr>
      <w:r w:rsidRPr="610166AC">
        <w:rPr>
          <w:rFonts w:eastAsia="Times New Roman" w:cs="Times New Roman"/>
          <w:b/>
          <w:bCs/>
        </w:rPr>
        <w:t>Standard Error (SE)</w:t>
      </w:r>
      <w:r w:rsidRPr="610166AC">
        <w:rPr>
          <w:rFonts w:eastAsia="Times New Roman" w:cs="Times New Roman"/>
        </w:rPr>
        <w:t>: Measures uncertainty around coefficient estimates.</w:t>
      </w:r>
    </w:p>
    <w:p w14:paraId="4904CB27" w14:textId="6FFB8568" w:rsidR="2616E321" w:rsidRDefault="2616E321" w:rsidP="610166AC">
      <w:pPr>
        <w:pStyle w:val="ListParagraph"/>
        <w:numPr>
          <w:ilvl w:val="0"/>
          <w:numId w:val="13"/>
        </w:numPr>
        <w:spacing w:before="240" w:after="240"/>
        <w:jc w:val="both"/>
        <w:rPr>
          <w:rFonts w:eastAsia="Times New Roman" w:cs="Times New Roman"/>
        </w:rPr>
      </w:pPr>
      <w:r w:rsidRPr="610166AC">
        <w:rPr>
          <w:rFonts w:eastAsia="Times New Roman" w:cs="Times New Roman"/>
          <w:b/>
          <w:bCs/>
        </w:rPr>
        <w:t>t-value and p-value</w:t>
      </w:r>
      <w:r w:rsidRPr="610166AC">
        <w:rPr>
          <w:rFonts w:eastAsia="Times New Roman" w:cs="Times New Roman"/>
        </w:rPr>
        <w:t>: Test whether each β ≠ 0 (significant contribution to model).</w:t>
      </w:r>
    </w:p>
    <w:p w14:paraId="434DD1D2" w14:textId="541B0466" w:rsidR="2616E321" w:rsidRDefault="2616E321" w:rsidP="610166AC">
      <w:pPr>
        <w:pStyle w:val="ListParagraph"/>
        <w:numPr>
          <w:ilvl w:val="0"/>
          <w:numId w:val="13"/>
        </w:numPr>
        <w:spacing w:before="240" w:after="240"/>
        <w:jc w:val="both"/>
        <w:rPr>
          <w:rFonts w:eastAsia="Times New Roman" w:cs="Times New Roman"/>
        </w:rPr>
      </w:pPr>
      <w:r w:rsidRPr="610166AC">
        <w:rPr>
          <w:rFonts w:eastAsia="Times New Roman" w:cs="Times New Roman"/>
          <w:b/>
          <w:bCs/>
        </w:rPr>
        <w:t>R² and Adjusted R²</w:t>
      </w:r>
      <w:r w:rsidRPr="610166AC">
        <w:rPr>
          <w:rFonts w:eastAsia="Times New Roman" w:cs="Times New Roman"/>
        </w:rPr>
        <w:t>: Represent the proportion of variance explained by the model.</w:t>
      </w:r>
    </w:p>
    <w:p w14:paraId="23195D3C" w14:textId="13FBEC19" w:rsidR="610166AC" w:rsidRDefault="610166AC" w:rsidP="610166AC">
      <w:pPr>
        <w:spacing w:before="240" w:after="240"/>
        <w:jc w:val="both"/>
        <w:rPr>
          <w:rFonts w:eastAsia="Times New Roman" w:cs="Times New Roman"/>
        </w:rPr>
      </w:pPr>
    </w:p>
    <w:p w14:paraId="32B2B16F" w14:textId="545E1A75" w:rsidR="003B3B39" w:rsidRDefault="6AF828B6" w:rsidP="610166AC">
      <w:pPr>
        <w:spacing w:before="240" w:after="240"/>
        <w:jc w:val="both"/>
      </w:pPr>
      <w:r w:rsidRPr="610166AC">
        <w:rPr>
          <w:rFonts w:eastAsia="Times New Roman" w:cs="Times New Roman"/>
          <w:b/>
          <w:bCs/>
        </w:rPr>
        <w:t>Table 4.</w:t>
      </w:r>
      <w:r w:rsidR="08F7C6E8" w:rsidRPr="610166AC">
        <w:rPr>
          <w:rFonts w:eastAsia="Times New Roman" w:cs="Times New Roman"/>
          <w:b/>
          <w:bCs/>
        </w:rPr>
        <w:t>7</w:t>
      </w:r>
      <w:r w:rsidRPr="610166AC">
        <w:rPr>
          <w:rFonts w:eastAsia="Times New Roman" w:cs="Times New Roman"/>
          <w:b/>
          <w:bCs/>
        </w:rPr>
        <w:t>: Multiple Regression Results (Participant 3)</w:t>
      </w:r>
    </w:p>
    <w:tbl>
      <w:tblPr>
        <w:tblW w:w="841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56"/>
        <w:gridCol w:w="1132"/>
        <w:gridCol w:w="1248"/>
        <w:gridCol w:w="1058"/>
        <w:gridCol w:w="1140"/>
        <w:gridCol w:w="2183"/>
      </w:tblGrid>
      <w:tr w:rsidR="19FB2982" w14:paraId="31A782C6" w14:textId="77777777" w:rsidTr="610166AC">
        <w:trPr>
          <w:trHeight w:val="300"/>
        </w:trPr>
        <w:tc>
          <w:tcPr>
            <w:tcW w:w="1656" w:type="dxa"/>
            <w:vAlign w:val="center"/>
          </w:tcPr>
          <w:p w14:paraId="50E17EB0" w14:textId="708832D6" w:rsidR="19FB2982" w:rsidRDefault="0826E9EC" w:rsidP="610166AC">
            <w:pPr>
              <w:spacing w:after="0"/>
              <w:jc w:val="both"/>
            </w:pPr>
            <w:r w:rsidRPr="610166AC">
              <w:rPr>
                <w:b/>
                <w:bCs/>
              </w:rPr>
              <w:t>Variable</w:t>
            </w:r>
          </w:p>
        </w:tc>
        <w:tc>
          <w:tcPr>
            <w:tcW w:w="1132" w:type="dxa"/>
            <w:vAlign w:val="center"/>
          </w:tcPr>
          <w:p w14:paraId="51A50F95" w14:textId="65003ADE" w:rsidR="19FB2982" w:rsidRDefault="0826E9EC" w:rsidP="610166AC">
            <w:pPr>
              <w:spacing w:after="0"/>
              <w:jc w:val="both"/>
            </w:pPr>
            <w:r w:rsidRPr="610166AC">
              <w:rPr>
                <w:b/>
                <w:bCs/>
              </w:rPr>
              <w:t>Coefficient (β)</w:t>
            </w:r>
          </w:p>
        </w:tc>
        <w:tc>
          <w:tcPr>
            <w:tcW w:w="1248" w:type="dxa"/>
            <w:vAlign w:val="center"/>
          </w:tcPr>
          <w:p w14:paraId="64E81AB3" w14:textId="25FA77B2" w:rsidR="19FB2982" w:rsidRDefault="0826E9EC" w:rsidP="610166AC">
            <w:pPr>
              <w:spacing w:after="0"/>
              <w:jc w:val="both"/>
            </w:pPr>
            <w:r w:rsidRPr="610166AC">
              <w:rPr>
                <w:b/>
                <w:bCs/>
              </w:rPr>
              <w:t>Standard Error</w:t>
            </w:r>
          </w:p>
        </w:tc>
        <w:tc>
          <w:tcPr>
            <w:tcW w:w="1058" w:type="dxa"/>
            <w:vAlign w:val="center"/>
          </w:tcPr>
          <w:p w14:paraId="7747216E" w14:textId="49C13261" w:rsidR="19FB2982" w:rsidRDefault="0826E9EC" w:rsidP="610166AC">
            <w:pPr>
              <w:spacing w:after="0"/>
              <w:jc w:val="both"/>
            </w:pPr>
            <w:r w:rsidRPr="610166AC">
              <w:rPr>
                <w:b/>
                <w:bCs/>
              </w:rPr>
              <w:t>t-value</w:t>
            </w:r>
          </w:p>
        </w:tc>
        <w:tc>
          <w:tcPr>
            <w:tcW w:w="1140" w:type="dxa"/>
            <w:vAlign w:val="center"/>
          </w:tcPr>
          <w:p w14:paraId="3698E8D2" w14:textId="39BE2081" w:rsidR="19FB2982" w:rsidRDefault="0826E9EC" w:rsidP="610166AC">
            <w:pPr>
              <w:spacing w:after="0"/>
              <w:jc w:val="both"/>
            </w:pPr>
            <w:r w:rsidRPr="610166AC">
              <w:rPr>
                <w:b/>
                <w:bCs/>
              </w:rPr>
              <w:t>p-value</w:t>
            </w:r>
          </w:p>
        </w:tc>
        <w:tc>
          <w:tcPr>
            <w:tcW w:w="2183" w:type="dxa"/>
            <w:vAlign w:val="center"/>
          </w:tcPr>
          <w:p w14:paraId="2FFBA16D" w14:textId="7C1215D7" w:rsidR="19FB2982" w:rsidRDefault="0826E9EC" w:rsidP="610166AC">
            <w:pPr>
              <w:spacing w:after="0"/>
              <w:jc w:val="both"/>
            </w:pPr>
            <w:r w:rsidRPr="610166AC">
              <w:rPr>
                <w:b/>
                <w:bCs/>
              </w:rPr>
              <w:t>Interpretation</w:t>
            </w:r>
          </w:p>
        </w:tc>
      </w:tr>
      <w:tr w:rsidR="19FB2982" w14:paraId="5F95E138" w14:textId="77777777" w:rsidTr="610166AC">
        <w:trPr>
          <w:trHeight w:val="300"/>
        </w:trPr>
        <w:tc>
          <w:tcPr>
            <w:tcW w:w="1656" w:type="dxa"/>
            <w:vAlign w:val="center"/>
          </w:tcPr>
          <w:p w14:paraId="6B50708E" w14:textId="48B98723" w:rsidR="19FB2982" w:rsidRDefault="0826E9EC" w:rsidP="610166AC">
            <w:pPr>
              <w:spacing w:after="0"/>
              <w:jc w:val="both"/>
            </w:pPr>
            <w:r>
              <w:t>Intercept</w:t>
            </w:r>
          </w:p>
        </w:tc>
        <w:tc>
          <w:tcPr>
            <w:tcW w:w="1132" w:type="dxa"/>
            <w:vAlign w:val="center"/>
          </w:tcPr>
          <w:p w14:paraId="0072AE81" w14:textId="6C5BE6EF" w:rsidR="19FB2982" w:rsidRDefault="0826E9EC" w:rsidP="610166AC">
            <w:pPr>
              <w:spacing w:after="0"/>
              <w:jc w:val="both"/>
            </w:pPr>
            <w:r>
              <w:t>11.3089</w:t>
            </w:r>
          </w:p>
        </w:tc>
        <w:tc>
          <w:tcPr>
            <w:tcW w:w="1248" w:type="dxa"/>
            <w:vAlign w:val="center"/>
          </w:tcPr>
          <w:p w14:paraId="6B3BE7CB" w14:textId="1BDC7AE4" w:rsidR="19FB2982" w:rsidRDefault="0826E9EC" w:rsidP="610166AC">
            <w:pPr>
              <w:spacing w:after="0"/>
              <w:jc w:val="both"/>
            </w:pPr>
            <w:r>
              <w:t>1.018</w:t>
            </w:r>
          </w:p>
        </w:tc>
        <w:tc>
          <w:tcPr>
            <w:tcW w:w="1058" w:type="dxa"/>
            <w:vAlign w:val="center"/>
          </w:tcPr>
          <w:p w14:paraId="21E6F0C8" w14:textId="2DDED842" w:rsidR="19FB2982" w:rsidRDefault="0826E9EC" w:rsidP="610166AC">
            <w:pPr>
              <w:spacing w:after="0"/>
              <w:jc w:val="both"/>
            </w:pPr>
            <w:r>
              <w:t>11.112</w:t>
            </w:r>
          </w:p>
        </w:tc>
        <w:tc>
          <w:tcPr>
            <w:tcW w:w="1140" w:type="dxa"/>
            <w:vAlign w:val="center"/>
          </w:tcPr>
          <w:p w14:paraId="6F5FBA22" w14:textId="02A07E43" w:rsidR="19FB2982" w:rsidRDefault="0826E9EC" w:rsidP="610166AC">
            <w:pPr>
              <w:spacing w:after="0"/>
              <w:jc w:val="both"/>
            </w:pPr>
            <w:r>
              <w:t>&lt;0.0001</w:t>
            </w:r>
          </w:p>
        </w:tc>
        <w:tc>
          <w:tcPr>
            <w:tcW w:w="2183" w:type="dxa"/>
            <w:vAlign w:val="center"/>
          </w:tcPr>
          <w:p w14:paraId="78F4C523" w14:textId="29922F0A" w:rsidR="19FB2982" w:rsidRDefault="0826E9EC" w:rsidP="610166AC">
            <w:pPr>
              <w:spacing w:after="0"/>
              <w:jc w:val="both"/>
            </w:pPr>
            <w:r>
              <w:t>Baseline HR change</w:t>
            </w:r>
          </w:p>
        </w:tc>
      </w:tr>
      <w:tr w:rsidR="19FB2982" w14:paraId="4DF71247" w14:textId="77777777" w:rsidTr="610166AC">
        <w:trPr>
          <w:trHeight w:val="300"/>
        </w:trPr>
        <w:tc>
          <w:tcPr>
            <w:tcW w:w="1656" w:type="dxa"/>
            <w:vAlign w:val="center"/>
          </w:tcPr>
          <w:p w14:paraId="32BAAD74" w14:textId="35F8E450" w:rsidR="19FB2982" w:rsidRDefault="0826E9EC" w:rsidP="610166AC">
            <w:pPr>
              <w:spacing w:after="0"/>
              <w:jc w:val="both"/>
            </w:pPr>
            <w:r>
              <w:t>Temperature Drop</w:t>
            </w:r>
          </w:p>
        </w:tc>
        <w:tc>
          <w:tcPr>
            <w:tcW w:w="1132" w:type="dxa"/>
            <w:vAlign w:val="center"/>
          </w:tcPr>
          <w:p w14:paraId="5FB20CA1" w14:textId="0CE04F43" w:rsidR="19FB2982" w:rsidRDefault="0826E9EC" w:rsidP="610166AC">
            <w:pPr>
              <w:spacing w:after="0"/>
              <w:jc w:val="both"/>
            </w:pPr>
            <w:r>
              <w:t>15.8992</w:t>
            </w:r>
          </w:p>
        </w:tc>
        <w:tc>
          <w:tcPr>
            <w:tcW w:w="1248" w:type="dxa"/>
            <w:vAlign w:val="center"/>
          </w:tcPr>
          <w:p w14:paraId="378FCDF0" w14:textId="037E33B4" w:rsidR="19FB2982" w:rsidRDefault="0826E9EC" w:rsidP="610166AC">
            <w:pPr>
              <w:spacing w:after="0"/>
              <w:jc w:val="both"/>
            </w:pPr>
            <w:r>
              <w:t>1.111</w:t>
            </w:r>
          </w:p>
        </w:tc>
        <w:tc>
          <w:tcPr>
            <w:tcW w:w="1058" w:type="dxa"/>
            <w:vAlign w:val="center"/>
          </w:tcPr>
          <w:p w14:paraId="0BCA58B3" w14:textId="03BA9591" w:rsidR="19FB2982" w:rsidRDefault="0826E9EC" w:rsidP="610166AC">
            <w:pPr>
              <w:spacing w:after="0"/>
              <w:jc w:val="both"/>
            </w:pPr>
            <w:r>
              <w:t>14.313</w:t>
            </w:r>
          </w:p>
        </w:tc>
        <w:tc>
          <w:tcPr>
            <w:tcW w:w="1140" w:type="dxa"/>
            <w:vAlign w:val="center"/>
          </w:tcPr>
          <w:p w14:paraId="23E9BC25" w14:textId="6C5F5E25" w:rsidR="19FB2982" w:rsidRDefault="0826E9EC" w:rsidP="610166AC">
            <w:pPr>
              <w:spacing w:after="0"/>
              <w:jc w:val="both"/>
            </w:pPr>
            <w:r>
              <w:t>&lt;0.0001</w:t>
            </w:r>
          </w:p>
        </w:tc>
        <w:tc>
          <w:tcPr>
            <w:tcW w:w="2183" w:type="dxa"/>
            <w:vAlign w:val="center"/>
          </w:tcPr>
          <w:p w14:paraId="007E50CF" w14:textId="33615569" w:rsidR="19FB2982" w:rsidRDefault="0826E9EC" w:rsidP="610166AC">
            <w:pPr>
              <w:spacing w:after="0"/>
              <w:jc w:val="both"/>
            </w:pPr>
            <w:r>
              <w:t>Strong positive effect</w:t>
            </w:r>
          </w:p>
        </w:tc>
      </w:tr>
      <w:tr w:rsidR="19FB2982" w14:paraId="59D53897" w14:textId="77777777" w:rsidTr="610166AC">
        <w:trPr>
          <w:trHeight w:val="300"/>
        </w:trPr>
        <w:tc>
          <w:tcPr>
            <w:tcW w:w="1656" w:type="dxa"/>
            <w:vAlign w:val="center"/>
          </w:tcPr>
          <w:p w14:paraId="46A27692" w14:textId="031515A3" w:rsidR="19FB2982" w:rsidRDefault="0826E9EC" w:rsidP="610166AC">
            <w:pPr>
              <w:spacing w:after="0"/>
              <w:jc w:val="both"/>
            </w:pPr>
            <w:r>
              <w:t>Time of Day: Evening</w:t>
            </w:r>
          </w:p>
        </w:tc>
        <w:tc>
          <w:tcPr>
            <w:tcW w:w="1132" w:type="dxa"/>
            <w:vAlign w:val="center"/>
          </w:tcPr>
          <w:p w14:paraId="1B90BD71" w14:textId="619A6DC7" w:rsidR="19FB2982" w:rsidRDefault="0826E9EC" w:rsidP="610166AC">
            <w:pPr>
              <w:spacing w:after="0"/>
              <w:jc w:val="both"/>
            </w:pPr>
            <w:r>
              <w:t>-7.959</w:t>
            </w:r>
          </w:p>
        </w:tc>
        <w:tc>
          <w:tcPr>
            <w:tcW w:w="1248" w:type="dxa"/>
            <w:vAlign w:val="center"/>
          </w:tcPr>
          <w:p w14:paraId="0D3D4AEE" w14:textId="392281A3" w:rsidR="19FB2982" w:rsidRDefault="0826E9EC" w:rsidP="610166AC">
            <w:pPr>
              <w:spacing w:after="0"/>
              <w:jc w:val="both"/>
            </w:pPr>
            <w:r>
              <w:t>2.761</w:t>
            </w:r>
          </w:p>
        </w:tc>
        <w:tc>
          <w:tcPr>
            <w:tcW w:w="1058" w:type="dxa"/>
            <w:vAlign w:val="center"/>
          </w:tcPr>
          <w:p w14:paraId="07F8E2C3" w14:textId="1F972156" w:rsidR="19FB2982" w:rsidRDefault="0826E9EC" w:rsidP="610166AC">
            <w:pPr>
              <w:spacing w:after="0"/>
              <w:jc w:val="both"/>
            </w:pPr>
            <w:r>
              <w:t>-2.883</w:t>
            </w:r>
          </w:p>
        </w:tc>
        <w:tc>
          <w:tcPr>
            <w:tcW w:w="1140" w:type="dxa"/>
            <w:vAlign w:val="center"/>
          </w:tcPr>
          <w:p w14:paraId="31567F2E" w14:textId="131AD67E" w:rsidR="19FB2982" w:rsidRDefault="0826E9EC" w:rsidP="610166AC">
            <w:pPr>
              <w:spacing w:after="0"/>
              <w:jc w:val="both"/>
            </w:pPr>
            <w:r>
              <w:t>0.004</w:t>
            </w:r>
          </w:p>
        </w:tc>
        <w:tc>
          <w:tcPr>
            <w:tcW w:w="2183" w:type="dxa"/>
            <w:vAlign w:val="center"/>
          </w:tcPr>
          <w:p w14:paraId="3A8C05B8" w14:textId="660C1ED0" w:rsidR="19FB2982" w:rsidRDefault="0826E9EC" w:rsidP="610166AC">
            <w:pPr>
              <w:spacing w:after="0"/>
              <w:jc w:val="both"/>
            </w:pPr>
            <w:r>
              <w:t>Lower HR change in evening</w:t>
            </w:r>
          </w:p>
        </w:tc>
      </w:tr>
      <w:tr w:rsidR="19FB2982" w14:paraId="38621659" w14:textId="77777777" w:rsidTr="610166AC">
        <w:trPr>
          <w:trHeight w:val="300"/>
        </w:trPr>
        <w:tc>
          <w:tcPr>
            <w:tcW w:w="1656" w:type="dxa"/>
            <w:vAlign w:val="center"/>
          </w:tcPr>
          <w:p w14:paraId="18299360" w14:textId="556FF74C" w:rsidR="19FB2982" w:rsidRDefault="0826E9EC" w:rsidP="610166AC">
            <w:pPr>
              <w:spacing w:after="0"/>
              <w:jc w:val="both"/>
            </w:pPr>
            <w:r>
              <w:t>Time of Day: Night</w:t>
            </w:r>
          </w:p>
        </w:tc>
        <w:tc>
          <w:tcPr>
            <w:tcW w:w="1132" w:type="dxa"/>
            <w:vAlign w:val="center"/>
          </w:tcPr>
          <w:p w14:paraId="17E80049" w14:textId="48B8C614" w:rsidR="19FB2982" w:rsidRDefault="0826E9EC" w:rsidP="610166AC">
            <w:pPr>
              <w:spacing w:after="0"/>
              <w:jc w:val="both"/>
            </w:pPr>
            <w:r>
              <w:t>-42.2229</w:t>
            </w:r>
          </w:p>
        </w:tc>
        <w:tc>
          <w:tcPr>
            <w:tcW w:w="1248" w:type="dxa"/>
            <w:vAlign w:val="center"/>
          </w:tcPr>
          <w:p w14:paraId="634FC64A" w14:textId="228CC58D" w:rsidR="19FB2982" w:rsidRDefault="0826E9EC" w:rsidP="610166AC">
            <w:pPr>
              <w:spacing w:after="0"/>
              <w:jc w:val="both"/>
            </w:pPr>
            <w:r>
              <w:t>10.692</w:t>
            </w:r>
          </w:p>
        </w:tc>
        <w:tc>
          <w:tcPr>
            <w:tcW w:w="1058" w:type="dxa"/>
            <w:vAlign w:val="center"/>
          </w:tcPr>
          <w:p w14:paraId="42C5A043" w14:textId="69689DA2" w:rsidR="19FB2982" w:rsidRDefault="0826E9EC" w:rsidP="610166AC">
            <w:pPr>
              <w:spacing w:after="0"/>
              <w:jc w:val="both"/>
            </w:pPr>
            <w:r>
              <w:t>-3.949</w:t>
            </w:r>
          </w:p>
        </w:tc>
        <w:tc>
          <w:tcPr>
            <w:tcW w:w="1140" w:type="dxa"/>
            <w:vAlign w:val="center"/>
          </w:tcPr>
          <w:p w14:paraId="4811E166" w14:textId="07AD4ADB" w:rsidR="19FB2982" w:rsidRDefault="0826E9EC" w:rsidP="610166AC">
            <w:pPr>
              <w:spacing w:after="0"/>
              <w:jc w:val="both"/>
            </w:pPr>
            <w:r>
              <w:t>&lt;0.0001</w:t>
            </w:r>
          </w:p>
        </w:tc>
        <w:tc>
          <w:tcPr>
            <w:tcW w:w="2183" w:type="dxa"/>
            <w:vAlign w:val="center"/>
          </w:tcPr>
          <w:p w14:paraId="4B6536B8" w14:textId="3D11207E" w:rsidR="19FB2982" w:rsidRDefault="0826E9EC" w:rsidP="610166AC">
            <w:pPr>
              <w:spacing w:after="0"/>
              <w:jc w:val="both"/>
            </w:pPr>
            <w:r>
              <w:t>Strong suppression of HR change at night</w:t>
            </w:r>
          </w:p>
        </w:tc>
      </w:tr>
    </w:tbl>
    <w:p w14:paraId="02D01009" w14:textId="4427BF0F" w:rsidR="4A549C4B" w:rsidRDefault="4A549C4B" w:rsidP="610166AC">
      <w:pPr>
        <w:spacing w:before="240" w:after="240"/>
        <w:jc w:val="both"/>
      </w:pPr>
      <w:r w:rsidRPr="610166AC">
        <w:rPr>
          <w:rFonts w:eastAsia="Times New Roman" w:cs="Times New Roman"/>
        </w:rPr>
        <w:lastRenderedPageBreak/>
        <w:t>The multiple regression model for Participant 3 offers a more nuanced and accurate understanding of heart rate changes in response to environmental and contextual factors:</w:t>
      </w:r>
    </w:p>
    <w:p w14:paraId="7C1B1523" w14:textId="57DB9760" w:rsidR="4A549C4B" w:rsidRDefault="4A549C4B" w:rsidP="610166AC">
      <w:pPr>
        <w:spacing w:before="240" w:after="240"/>
        <w:jc w:val="both"/>
      </w:pPr>
      <w:r w:rsidRPr="610166AC">
        <w:rPr>
          <w:rFonts w:eastAsia="Times New Roman" w:cs="Times New Roman"/>
        </w:rPr>
        <w:t>Temperature Drop remains a strong and statistically significant positive predictor of heart rate change (β = 15.8992, p &lt; 0.0001), even when adjusting for time of day. This confirms that for P3, greater temperature drops are associated with larger increases in heart rate.</w:t>
      </w:r>
    </w:p>
    <w:p w14:paraId="2D9FFB28" w14:textId="15695145" w:rsidR="4A549C4B" w:rsidRDefault="4A549C4B" w:rsidP="610166AC">
      <w:pPr>
        <w:spacing w:before="240" w:after="240"/>
        <w:jc w:val="both"/>
      </w:pPr>
      <w:r w:rsidRPr="610166AC">
        <w:rPr>
          <w:rFonts w:eastAsia="Times New Roman" w:cs="Times New Roman"/>
        </w:rPr>
        <w:t>Time of Day also plays a crucial role:</w:t>
      </w:r>
    </w:p>
    <w:p w14:paraId="5808CAE5" w14:textId="34302C0B" w:rsidR="4A549C4B" w:rsidRDefault="4A549C4B" w:rsidP="610166AC">
      <w:pPr>
        <w:spacing w:before="240" w:after="240"/>
        <w:jc w:val="both"/>
      </w:pPr>
      <w:r w:rsidRPr="610166AC">
        <w:rPr>
          <w:rFonts w:eastAsia="Times New Roman" w:cs="Times New Roman"/>
        </w:rPr>
        <w:t>In the evening, heart rate changes were significantly lower by ~8 bpm on average, compared to the morning (p = 0.004).</w:t>
      </w:r>
    </w:p>
    <w:p w14:paraId="16D13EC6" w14:textId="19B0B136" w:rsidR="4A549C4B" w:rsidRDefault="4A549C4B" w:rsidP="610166AC">
      <w:pPr>
        <w:spacing w:before="240" w:after="240"/>
        <w:jc w:val="both"/>
      </w:pPr>
      <w:r w:rsidRPr="610166AC">
        <w:rPr>
          <w:rFonts w:eastAsia="Times New Roman" w:cs="Times New Roman"/>
        </w:rPr>
        <w:t>During the night, this suppression was even more pronounced, with an average reduction of ~42 bpm, a statistically and clinically significant effect (p &lt; 0.0001).</w:t>
      </w:r>
    </w:p>
    <w:p w14:paraId="4F46EE39" w14:textId="747DB4C0" w:rsidR="4A549C4B" w:rsidRDefault="4A549C4B" w:rsidP="610166AC">
      <w:pPr>
        <w:spacing w:before="240" w:after="240"/>
        <w:jc w:val="both"/>
      </w:pPr>
      <w:r w:rsidRPr="610166AC">
        <w:rPr>
          <w:rFonts w:eastAsia="Times New Roman" w:cs="Times New Roman"/>
        </w:rPr>
        <w:t>The R² value of 0.2241 indicates that 22.4% of the variance in heart rate change can be explained by this model. This is a substantial improvement over the simple regression model and suggests that incorporating contextual variables improves predictive accuracy.</w:t>
      </w:r>
    </w:p>
    <w:p w14:paraId="167CB6D8" w14:textId="219F6FD6" w:rsidR="610166AC" w:rsidRDefault="610166AC" w:rsidP="610166AC">
      <w:pPr>
        <w:spacing w:before="240" w:after="240"/>
        <w:jc w:val="both"/>
        <w:rPr>
          <w:rFonts w:eastAsia="Times New Roman" w:cs="Times New Roman"/>
        </w:rPr>
      </w:pPr>
    </w:p>
    <w:p w14:paraId="2E2C699D" w14:textId="1B585DDC" w:rsidR="003B3B39" w:rsidRDefault="6AF828B6" w:rsidP="610166AC">
      <w:pPr>
        <w:pStyle w:val="Heading2"/>
        <w:jc w:val="both"/>
        <w:rPr>
          <w:rFonts w:eastAsia="Times New Roman" w:cs="Times New Roman"/>
          <w:bCs/>
          <w:sz w:val="36"/>
          <w:szCs w:val="36"/>
        </w:rPr>
      </w:pPr>
      <w:bookmarkStart w:id="43" w:name="_Toc23765637"/>
      <w:r w:rsidRPr="610166AC">
        <w:t>4.4 Comparative Analysis</w:t>
      </w:r>
      <w:bookmarkEnd w:id="43"/>
    </w:p>
    <w:p w14:paraId="45197DD2" w14:textId="2B112F8A" w:rsidR="003B3B39" w:rsidRDefault="6AF828B6" w:rsidP="610166AC">
      <w:pPr>
        <w:pStyle w:val="Heading3"/>
        <w:jc w:val="both"/>
        <w:rPr>
          <w:rFonts w:eastAsia="Times New Roman" w:cs="Times New Roman"/>
          <w:bCs/>
          <w:sz w:val="28"/>
        </w:rPr>
      </w:pPr>
      <w:bookmarkStart w:id="44" w:name="_Toc2020911195"/>
      <w:r w:rsidRPr="610166AC">
        <w:t>4.4.1 Paired T-Test: Heart Rate Before vs. After Temperature Drop</w:t>
      </w:r>
      <w:bookmarkEnd w:id="44"/>
    </w:p>
    <w:p w14:paraId="65970937" w14:textId="09DA0E24" w:rsidR="003B3B39" w:rsidRDefault="6AF828B6" w:rsidP="610166AC">
      <w:pPr>
        <w:spacing w:before="240" w:after="240"/>
        <w:jc w:val="both"/>
      </w:pPr>
      <w:r w:rsidRPr="610166AC">
        <w:rPr>
          <w:rFonts w:eastAsia="Times New Roman" w:cs="Times New Roman"/>
        </w:rPr>
        <w:t>To assess whether significant changes in heart rate occurred following temperature drops, paired t-tests were conducted comparing baseline heart rate (averaged over the 30-minute period before temperature drop onset) with post-drop heart rate (averaged over the 30-minute period beginning 3 hours after drop onset, based on our time-lag analysis):</w:t>
      </w:r>
    </w:p>
    <w:p w14:paraId="046721E7" w14:textId="3461A6AD" w:rsidR="610166AC" w:rsidRDefault="610166AC" w:rsidP="610166AC">
      <w:pPr>
        <w:spacing w:before="240" w:after="240"/>
        <w:jc w:val="both"/>
        <w:rPr>
          <w:rFonts w:eastAsia="Times New Roman" w:cs="Times New Roman"/>
          <w:b/>
          <w:bCs/>
        </w:rPr>
      </w:pPr>
    </w:p>
    <w:p w14:paraId="5B9F0A6F" w14:textId="0A4D3F82" w:rsidR="610166AC" w:rsidRDefault="610166AC" w:rsidP="610166AC">
      <w:pPr>
        <w:spacing w:before="240" w:after="240"/>
        <w:jc w:val="both"/>
        <w:rPr>
          <w:rFonts w:eastAsia="Times New Roman" w:cs="Times New Roman"/>
          <w:b/>
          <w:bCs/>
        </w:rPr>
      </w:pPr>
    </w:p>
    <w:p w14:paraId="7D246FBD" w14:textId="536D02F7" w:rsidR="003B3B39" w:rsidRDefault="6AF828B6" w:rsidP="610166AC">
      <w:pPr>
        <w:spacing w:before="240" w:after="240"/>
        <w:jc w:val="both"/>
      </w:pPr>
      <w:r w:rsidRPr="610166AC">
        <w:rPr>
          <w:rFonts w:eastAsia="Times New Roman" w:cs="Times New Roman"/>
          <w:b/>
          <w:bCs/>
        </w:rPr>
        <w:t>Table 4.</w:t>
      </w:r>
      <w:r w:rsidR="0CB0D1BD" w:rsidRPr="610166AC">
        <w:rPr>
          <w:rFonts w:eastAsia="Times New Roman" w:cs="Times New Roman"/>
          <w:b/>
          <w:bCs/>
        </w:rPr>
        <w:t>8</w:t>
      </w:r>
      <w:r w:rsidRPr="610166AC">
        <w:rPr>
          <w:rFonts w:eastAsia="Times New Roman" w:cs="Times New Roman"/>
          <w:b/>
          <w:bCs/>
        </w:rPr>
        <w:t>: Paired T-Test Results</w:t>
      </w:r>
    </w:p>
    <w:tbl>
      <w:tblPr>
        <w:tblW w:w="1062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840"/>
        <w:gridCol w:w="1342"/>
        <w:gridCol w:w="1318"/>
        <w:gridCol w:w="1368"/>
        <w:gridCol w:w="1065"/>
        <w:gridCol w:w="930"/>
        <w:gridCol w:w="1072"/>
        <w:gridCol w:w="2685"/>
      </w:tblGrid>
      <w:tr w:rsidR="19FB2982" w14:paraId="2E672FFC" w14:textId="77777777" w:rsidTr="610166AC">
        <w:trPr>
          <w:trHeight w:val="300"/>
        </w:trPr>
        <w:tc>
          <w:tcPr>
            <w:tcW w:w="840" w:type="dxa"/>
            <w:vAlign w:val="center"/>
          </w:tcPr>
          <w:p w14:paraId="7CEC8CF1" w14:textId="04765072" w:rsidR="610166AC" w:rsidRDefault="610166AC" w:rsidP="610166AC">
            <w:pPr>
              <w:spacing w:after="0"/>
              <w:jc w:val="both"/>
            </w:pPr>
            <w:r w:rsidRPr="610166AC">
              <w:rPr>
                <w:b/>
                <w:bCs/>
              </w:rPr>
              <w:t>Participant</w:t>
            </w:r>
          </w:p>
        </w:tc>
        <w:tc>
          <w:tcPr>
            <w:tcW w:w="1342" w:type="dxa"/>
            <w:vAlign w:val="center"/>
          </w:tcPr>
          <w:p w14:paraId="138C7D04" w14:textId="6613E824" w:rsidR="610166AC" w:rsidRDefault="610166AC" w:rsidP="610166AC">
            <w:pPr>
              <w:spacing w:after="0"/>
              <w:jc w:val="both"/>
            </w:pPr>
            <w:r w:rsidRPr="610166AC">
              <w:rPr>
                <w:b/>
                <w:bCs/>
              </w:rPr>
              <w:t>Mean HR Before (bpm)</w:t>
            </w:r>
          </w:p>
        </w:tc>
        <w:tc>
          <w:tcPr>
            <w:tcW w:w="1318" w:type="dxa"/>
            <w:vAlign w:val="center"/>
          </w:tcPr>
          <w:p w14:paraId="148421A6" w14:textId="56FB1D11" w:rsidR="610166AC" w:rsidRDefault="610166AC" w:rsidP="610166AC">
            <w:pPr>
              <w:spacing w:after="0"/>
              <w:jc w:val="both"/>
            </w:pPr>
            <w:r w:rsidRPr="610166AC">
              <w:rPr>
                <w:b/>
                <w:bCs/>
              </w:rPr>
              <w:t>Mean HR After (bpm)</w:t>
            </w:r>
          </w:p>
        </w:tc>
        <w:tc>
          <w:tcPr>
            <w:tcW w:w="1368" w:type="dxa"/>
            <w:vAlign w:val="center"/>
          </w:tcPr>
          <w:p w14:paraId="44042E4B" w14:textId="0CEFF70A" w:rsidR="610166AC" w:rsidRDefault="610166AC" w:rsidP="610166AC">
            <w:pPr>
              <w:spacing w:after="0"/>
              <w:jc w:val="both"/>
            </w:pPr>
            <w:r w:rsidRPr="610166AC">
              <w:rPr>
                <w:b/>
                <w:bCs/>
              </w:rPr>
              <w:t>Mean Difference</w:t>
            </w:r>
          </w:p>
        </w:tc>
        <w:tc>
          <w:tcPr>
            <w:tcW w:w="1065" w:type="dxa"/>
            <w:vAlign w:val="center"/>
          </w:tcPr>
          <w:p w14:paraId="29029D40" w14:textId="6CFA8AAF" w:rsidR="610166AC" w:rsidRDefault="610166AC" w:rsidP="610166AC">
            <w:pPr>
              <w:spacing w:after="0"/>
              <w:jc w:val="both"/>
            </w:pPr>
            <w:r w:rsidRPr="610166AC">
              <w:rPr>
                <w:b/>
                <w:bCs/>
              </w:rPr>
              <w:t>T-Statistic</w:t>
            </w:r>
          </w:p>
        </w:tc>
        <w:tc>
          <w:tcPr>
            <w:tcW w:w="930" w:type="dxa"/>
            <w:vAlign w:val="center"/>
          </w:tcPr>
          <w:p w14:paraId="60C527F2" w14:textId="3E65285D" w:rsidR="610166AC" w:rsidRDefault="610166AC" w:rsidP="610166AC">
            <w:pPr>
              <w:spacing w:after="0"/>
              <w:jc w:val="both"/>
            </w:pPr>
            <w:r w:rsidRPr="610166AC">
              <w:rPr>
                <w:b/>
                <w:bCs/>
              </w:rPr>
              <w:t>p-value</w:t>
            </w:r>
          </w:p>
        </w:tc>
        <w:tc>
          <w:tcPr>
            <w:tcW w:w="1072" w:type="dxa"/>
            <w:vAlign w:val="center"/>
          </w:tcPr>
          <w:p w14:paraId="185C5F15" w14:textId="4A27C4BD" w:rsidR="610166AC" w:rsidRDefault="610166AC" w:rsidP="610166AC">
            <w:pPr>
              <w:spacing w:after="0"/>
              <w:jc w:val="both"/>
            </w:pPr>
            <w:r w:rsidRPr="610166AC">
              <w:rPr>
                <w:b/>
                <w:bCs/>
              </w:rPr>
              <w:t>Cohen's d</w:t>
            </w:r>
          </w:p>
        </w:tc>
        <w:tc>
          <w:tcPr>
            <w:tcW w:w="2685" w:type="dxa"/>
            <w:vAlign w:val="center"/>
          </w:tcPr>
          <w:p w14:paraId="2481EED1" w14:textId="7BF4EE9D" w:rsidR="610166AC" w:rsidRDefault="610166AC" w:rsidP="610166AC">
            <w:pPr>
              <w:spacing w:after="0"/>
              <w:jc w:val="both"/>
            </w:pPr>
            <w:r w:rsidRPr="610166AC">
              <w:rPr>
                <w:b/>
                <w:bCs/>
              </w:rPr>
              <w:t>Interpretation</w:t>
            </w:r>
          </w:p>
        </w:tc>
      </w:tr>
      <w:tr w:rsidR="19FB2982" w14:paraId="492AB566" w14:textId="77777777" w:rsidTr="610166AC">
        <w:trPr>
          <w:trHeight w:val="300"/>
        </w:trPr>
        <w:tc>
          <w:tcPr>
            <w:tcW w:w="840" w:type="dxa"/>
            <w:vAlign w:val="center"/>
          </w:tcPr>
          <w:p w14:paraId="45FAD93A" w14:textId="0AB8C1C2" w:rsidR="610166AC" w:rsidRDefault="610166AC" w:rsidP="610166AC">
            <w:pPr>
              <w:spacing w:after="0"/>
              <w:jc w:val="both"/>
            </w:pPr>
            <w:r w:rsidRPr="610166AC">
              <w:rPr>
                <w:b/>
                <w:bCs/>
              </w:rPr>
              <w:t>P1</w:t>
            </w:r>
          </w:p>
        </w:tc>
        <w:tc>
          <w:tcPr>
            <w:tcW w:w="1342" w:type="dxa"/>
            <w:vAlign w:val="center"/>
          </w:tcPr>
          <w:p w14:paraId="37000C07" w14:textId="3F6978A5" w:rsidR="610166AC" w:rsidRDefault="610166AC" w:rsidP="610166AC">
            <w:pPr>
              <w:spacing w:after="0"/>
              <w:jc w:val="both"/>
            </w:pPr>
            <w:r>
              <w:t>69.13</w:t>
            </w:r>
          </w:p>
        </w:tc>
        <w:tc>
          <w:tcPr>
            <w:tcW w:w="1318" w:type="dxa"/>
            <w:vAlign w:val="center"/>
          </w:tcPr>
          <w:p w14:paraId="60A3FBE2" w14:textId="44E8AB86" w:rsidR="610166AC" w:rsidRDefault="610166AC" w:rsidP="610166AC">
            <w:pPr>
              <w:spacing w:after="0"/>
              <w:jc w:val="both"/>
            </w:pPr>
            <w:r>
              <w:t>70.87</w:t>
            </w:r>
          </w:p>
        </w:tc>
        <w:tc>
          <w:tcPr>
            <w:tcW w:w="1368" w:type="dxa"/>
            <w:vAlign w:val="center"/>
          </w:tcPr>
          <w:p w14:paraId="0A164F4A" w14:textId="45CF0BB4" w:rsidR="610166AC" w:rsidRDefault="610166AC" w:rsidP="610166AC">
            <w:pPr>
              <w:spacing w:after="0"/>
              <w:jc w:val="both"/>
            </w:pPr>
            <w:r>
              <w:t>+1.74</w:t>
            </w:r>
          </w:p>
        </w:tc>
        <w:tc>
          <w:tcPr>
            <w:tcW w:w="1065" w:type="dxa"/>
            <w:vAlign w:val="center"/>
          </w:tcPr>
          <w:p w14:paraId="1D344E69" w14:textId="6C5354CC" w:rsidR="610166AC" w:rsidRDefault="610166AC" w:rsidP="610166AC">
            <w:pPr>
              <w:spacing w:after="0"/>
              <w:jc w:val="both"/>
            </w:pPr>
            <w:r>
              <w:t>-2.79</w:t>
            </w:r>
          </w:p>
        </w:tc>
        <w:tc>
          <w:tcPr>
            <w:tcW w:w="930" w:type="dxa"/>
            <w:vAlign w:val="center"/>
          </w:tcPr>
          <w:p w14:paraId="170D8CE3" w14:textId="616CFB70" w:rsidR="610166AC" w:rsidRDefault="610166AC" w:rsidP="610166AC">
            <w:pPr>
              <w:spacing w:after="0"/>
              <w:jc w:val="both"/>
            </w:pPr>
            <w:r>
              <w:t>0.0054</w:t>
            </w:r>
          </w:p>
        </w:tc>
        <w:tc>
          <w:tcPr>
            <w:tcW w:w="1072" w:type="dxa"/>
            <w:vAlign w:val="center"/>
          </w:tcPr>
          <w:p w14:paraId="3FDB8EA9" w14:textId="2164F151" w:rsidR="610166AC" w:rsidRDefault="610166AC" w:rsidP="610166AC">
            <w:pPr>
              <w:spacing w:after="0"/>
              <w:jc w:val="both"/>
            </w:pPr>
            <w:r>
              <w:t>0.112</w:t>
            </w:r>
          </w:p>
        </w:tc>
        <w:tc>
          <w:tcPr>
            <w:tcW w:w="2685" w:type="dxa"/>
            <w:vAlign w:val="center"/>
          </w:tcPr>
          <w:p w14:paraId="6DCD9FC1" w14:textId="0969134A" w:rsidR="610166AC" w:rsidRDefault="610166AC" w:rsidP="610166AC">
            <w:pPr>
              <w:spacing w:after="0"/>
              <w:jc w:val="both"/>
            </w:pPr>
            <w:r>
              <w:t>Significant, small effect</w:t>
            </w:r>
          </w:p>
        </w:tc>
      </w:tr>
      <w:tr w:rsidR="19FB2982" w14:paraId="47606540" w14:textId="77777777" w:rsidTr="610166AC">
        <w:trPr>
          <w:trHeight w:val="300"/>
        </w:trPr>
        <w:tc>
          <w:tcPr>
            <w:tcW w:w="840" w:type="dxa"/>
            <w:vAlign w:val="center"/>
          </w:tcPr>
          <w:p w14:paraId="7D042D98" w14:textId="7B857681" w:rsidR="610166AC" w:rsidRDefault="610166AC" w:rsidP="610166AC">
            <w:pPr>
              <w:spacing w:after="0"/>
              <w:jc w:val="both"/>
            </w:pPr>
            <w:r w:rsidRPr="610166AC">
              <w:rPr>
                <w:b/>
                <w:bCs/>
              </w:rPr>
              <w:t>P2</w:t>
            </w:r>
          </w:p>
        </w:tc>
        <w:tc>
          <w:tcPr>
            <w:tcW w:w="1342" w:type="dxa"/>
            <w:vAlign w:val="center"/>
          </w:tcPr>
          <w:p w14:paraId="530509E5" w14:textId="0EDDC950" w:rsidR="610166AC" w:rsidRDefault="610166AC" w:rsidP="610166AC">
            <w:pPr>
              <w:spacing w:after="0"/>
              <w:jc w:val="both"/>
            </w:pPr>
            <w:r>
              <w:t>93.14</w:t>
            </w:r>
          </w:p>
        </w:tc>
        <w:tc>
          <w:tcPr>
            <w:tcW w:w="1318" w:type="dxa"/>
            <w:vAlign w:val="center"/>
          </w:tcPr>
          <w:p w14:paraId="7E766F55" w14:textId="36A6264E" w:rsidR="610166AC" w:rsidRDefault="610166AC" w:rsidP="610166AC">
            <w:pPr>
              <w:spacing w:after="0"/>
              <w:jc w:val="both"/>
            </w:pPr>
            <w:r>
              <w:t>93.34</w:t>
            </w:r>
          </w:p>
        </w:tc>
        <w:tc>
          <w:tcPr>
            <w:tcW w:w="1368" w:type="dxa"/>
            <w:vAlign w:val="center"/>
          </w:tcPr>
          <w:p w14:paraId="23C37465" w14:textId="436B0793" w:rsidR="610166AC" w:rsidRDefault="610166AC" w:rsidP="610166AC">
            <w:pPr>
              <w:spacing w:after="0"/>
              <w:jc w:val="both"/>
            </w:pPr>
            <w:r>
              <w:t>+0.20</w:t>
            </w:r>
          </w:p>
        </w:tc>
        <w:tc>
          <w:tcPr>
            <w:tcW w:w="1065" w:type="dxa"/>
            <w:vAlign w:val="center"/>
          </w:tcPr>
          <w:p w14:paraId="2594F828" w14:textId="166843E8" w:rsidR="610166AC" w:rsidRDefault="610166AC" w:rsidP="610166AC">
            <w:pPr>
              <w:spacing w:after="0"/>
              <w:jc w:val="both"/>
            </w:pPr>
            <w:r>
              <w:t>-0.08</w:t>
            </w:r>
          </w:p>
        </w:tc>
        <w:tc>
          <w:tcPr>
            <w:tcW w:w="930" w:type="dxa"/>
            <w:vAlign w:val="center"/>
          </w:tcPr>
          <w:p w14:paraId="312D7FAE" w14:textId="5990644E" w:rsidR="610166AC" w:rsidRDefault="610166AC" w:rsidP="610166AC">
            <w:pPr>
              <w:spacing w:after="0"/>
              <w:jc w:val="both"/>
            </w:pPr>
            <w:r>
              <w:t>0.9389</w:t>
            </w:r>
          </w:p>
        </w:tc>
        <w:tc>
          <w:tcPr>
            <w:tcW w:w="1072" w:type="dxa"/>
            <w:vAlign w:val="center"/>
          </w:tcPr>
          <w:p w14:paraId="0EC85E4C" w14:textId="4CA360F0" w:rsidR="610166AC" w:rsidRDefault="610166AC" w:rsidP="610166AC">
            <w:pPr>
              <w:spacing w:after="0"/>
              <w:jc w:val="both"/>
            </w:pPr>
            <w:r>
              <w:t>0.0091</w:t>
            </w:r>
          </w:p>
        </w:tc>
        <w:tc>
          <w:tcPr>
            <w:tcW w:w="2685" w:type="dxa"/>
            <w:vAlign w:val="center"/>
          </w:tcPr>
          <w:p w14:paraId="79461869" w14:textId="381F444F" w:rsidR="610166AC" w:rsidRDefault="610166AC" w:rsidP="610166AC">
            <w:pPr>
              <w:spacing w:after="0"/>
              <w:jc w:val="both"/>
            </w:pPr>
            <w:r>
              <w:t>Not significant</w:t>
            </w:r>
          </w:p>
        </w:tc>
      </w:tr>
      <w:tr w:rsidR="19FB2982" w14:paraId="4C0DC984" w14:textId="77777777" w:rsidTr="610166AC">
        <w:trPr>
          <w:trHeight w:val="300"/>
        </w:trPr>
        <w:tc>
          <w:tcPr>
            <w:tcW w:w="840" w:type="dxa"/>
            <w:vAlign w:val="center"/>
          </w:tcPr>
          <w:p w14:paraId="779A8BFC" w14:textId="08064988" w:rsidR="610166AC" w:rsidRDefault="610166AC" w:rsidP="610166AC">
            <w:pPr>
              <w:spacing w:after="0"/>
              <w:jc w:val="both"/>
            </w:pPr>
            <w:r w:rsidRPr="610166AC">
              <w:rPr>
                <w:b/>
                <w:bCs/>
              </w:rPr>
              <w:t>P3</w:t>
            </w:r>
          </w:p>
        </w:tc>
        <w:tc>
          <w:tcPr>
            <w:tcW w:w="1342" w:type="dxa"/>
            <w:vAlign w:val="center"/>
          </w:tcPr>
          <w:p w14:paraId="4F9E6B5C" w14:textId="6AA1C63B" w:rsidR="610166AC" w:rsidRDefault="610166AC" w:rsidP="610166AC">
            <w:pPr>
              <w:spacing w:after="0"/>
              <w:jc w:val="both"/>
            </w:pPr>
            <w:r>
              <w:t>88.51</w:t>
            </w:r>
          </w:p>
        </w:tc>
        <w:tc>
          <w:tcPr>
            <w:tcW w:w="1318" w:type="dxa"/>
            <w:vAlign w:val="center"/>
          </w:tcPr>
          <w:p w14:paraId="1D10874D" w14:textId="02DC6A1C" w:rsidR="610166AC" w:rsidRDefault="610166AC" w:rsidP="610166AC">
            <w:pPr>
              <w:spacing w:after="0"/>
              <w:jc w:val="both"/>
            </w:pPr>
            <w:r>
              <w:t>103.47</w:t>
            </w:r>
          </w:p>
        </w:tc>
        <w:tc>
          <w:tcPr>
            <w:tcW w:w="1368" w:type="dxa"/>
            <w:vAlign w:val="center"/>
          </w:tcPr>
          <w:p w14:paraId="625905D8" w14:textId="64C8565E" w:rsidR="610166AC" w:rsidRDefault="610166AC" w:rsidP="610166AC">
            <w:pPr>
              <w:spacing w:after="0"/>
              <w:jc w:val="both"/>
            </w:pPr>
            <w:r>
              <w:t>+14.96</w:t>
            </w:r>
          </w:p>
        </w:tc>
        <w:tc>
          <w:tcPr>
            <w:tcW w:w="1065" w:type="dxa"/>
            <w:vAlign w:val="center"/>
          </w:tcPr>
          <w:p w14:paraId="5302C7EB" w14:textId="122A425E" w:rsidR="610166AC" w:rsidRDefault="610166AC" w:rsidP="610166AC">
            <w:pPr>
              <w:spacing w:after="0"/>
              <w:jc w:val="both"/>
            </w:pPr>
            <w:r>
              <w:t>-10.74</w:t>
            </w:r>
          </w:p>
        </w:tc>
        <w:tc>
          <w:tcPr>
            <w:tcW w:w="930" w:type="dxa"/>
            <w:vAlign w:val="center"/>
          </w:tcPr>
          <w:p w14:paraId="1FF74B00" w14:textId="493BEF02" w:rsidR="610166AC" w:rsidRDefault="610166AC" w:rsidP="610166AC">
            <w:pPr>
              <w:spacing w:after="0"/>
              <w:jc w:val="both"/>
            </w:pPr>
            <w:r>
              <w:t>&lt;0.0001</w:t>
            </w:r>
          </w:p>
        </w:tc>
        <w:tc>
          <w:tcPr>
            <w:tcW w:w="1072" w:type="dxa"/>
            <w:vAlign w:val="center"/>
          </w:tcPr>
          <w:p w14:paraId="3E10470C" w14:textId="795D55B1" w:rsidR="610166AC" w:rsidRDefault="610166AC" w:rsidP="610166AC">
            <w:pPr>
              <w:spacing w:after="0"/>
              <w:jc w:val="both"/>
            </w:pPr>
            <w:r>
              <w:t>1.02</w:t>
            </w:r>
          </w:p>
        </w:tc>
        <w:tc>
          <w:tcPr>
            <w:tcW w:w="2685" w:type="dxa"/>
            <w:vAlign w:val="center"/>
          </w:tcPr>
          <w:p w14:paraId="148A846A" w14:textId="617E1A40" w:rsidR="610166AC" w:rsidRDefault="610166AC" w:rsidP="610166AC">
            <w:pPr>
              <w:spacing w:after="0"/>
              <w:jc w:val="both"/>
            </w:pPr>
            <w:r>
              <w:t>Significant, large effect</w:t>
            </w:r>
          </w:p>
        </w:tc>
      </w:tr>
      <w:tr w:rsidR="19FB2982" w14:paraId="7C027AEE" w14:textId="77777777" w:rsidTr="610166AC">
        <w:trPr>
          <w:trHeight w:val="300"/>
        </w:trPr>
        <w:tc>
          <w:tcPr>
            <w:tcW w:w="840" w:type="dxa"/>
            <w:vAlign w:val="center"/>
          </w:tcPr>
          <w:p w14:paraId="1F9A7342" w14:textId="053B1CB8" w:rsidR="610166AC" w:rsidRDefault="610166AC" w:rsidP="610166AC">
            <w:pPr>
              <w:spacing w:after="0"/>
              <w:jc w:val="both"/>
            </w:pPr>
            <w:r w:rsidRPr="610166AC">
              <w:rPr>
                <w:b/>
                <w:bCs/>
              </w:rPr>
              <w:t>P4</w:t>
            </w:r>
          </w:p>
        </w:tc>
        <w:tc>
          <w:tcPr>
            <w:tcW w:w="1342" w:type="dxa"/>
            <w:vAlign w:val="center"/>
          </w:tcPr>
          <w:p w14:paraId="4033B87D" w14:textId="54FE3600" w:rsidR="610166AC" w:rsidRDefault="610166AC" w:rsidP="610166AC">
            <w:pPr>
              <w:spacing w:after="0"/>
              <w:jc w:val="both"/>
            </w:pPr>
            <w:r>
              <w:t>104.50</w:t>
            </w:r>
          </w:p>
        </w:tc>
        <w:tc>
          <w:tcPr>
            <w:tcW w:w="1318" w:type="dxa"/>
            <w:vAlign w:val="center"/>
          </w:tcPr>
          <w:p w14:paraId="55684B33" w14:textId="7963BA28" w:rsidR="610166AC" w:rsidRDefault="610166AC" w:rsidP="610166AC">
            <w:pPr>
              <w:spacing w:after="0"/>
              <w:jc w:val="both"/>
            </w:pPr>
            <w:r>
              <w:t>98.00</w:t>
            </w:r>
          </w:p>
        </w:tc>
        <w:tc>
          <w:tcPr>
            <w:tcW w:w="1368" w:type="dxa"/>
            <w:vAlign w:val="center"/>
          </w:tcPr>
          <w:p w14:paraId="49F74553" w14:textId="2B655157" w:rsidR="610166AC" w:rsidRDefault="610166AC" w:rsidP="610166AC">
            <w:pPr>
              <w:spacing w:after="0"/>
              <w:jc w:val="both"/>
            </w:pPr>
            <w:r>
              <w:t>-6.50</w:t>
            </w:r>
          </w:p>
        </w:tc>
        <w:tc>
          <w:tcPr>
            <w:tcW w:w="1065" w:type="dxa"/>
            <w:vAlign w:val="center"/>
          </w:tcPr>
          <w:p w14:paraId="427301D3" w14:textId="5B84D5CD" w:rsidR="610166AC" w:rsidRDefault="610166AC" w:rsidP="610166AC">
            <w:pPr>
              <w:spacing w:after="0"/>
              <w:jc w:val="both"/>
            </w:pPr>
            <w:r>
              <w:t>1.00</w:t>
            </w:r>
          </w:p>
        </w:tc>
        <w:tc>
          <w:tcPr>
            <w:tcW w:w="930" w:type="dxa"/>
            <w:vAlign w:val="center"/>
          </w:tcPr>
          <w:p w14:paraId="33766386" w14:textId="5648FBB3" w:rsidR="610166AC" w:rsidRDefault="610166AC" w:rsidP="610166AC">
            <w:pPr>
              <w:spacing w:after="0"/>
              <w:jc w:val="both"/>
            </w:pPr>
            <w:r>
              <w:t>0.5000</w:t>
            </w:r>
          </w:p>
        </w:tc>
        <w:tc>
          <w:tcPr>
            <w:tcW w:w="1072" w:type="dxa"/>
            <w:vAlign w:val="center"/>
          </w:tcPr>
          <w:p w14:paraId="460EF1D8" w14:textId="0336237F" w:rsidR="610166AC" w:rsidRDefault="610166AC" w:rsidP="610166AC">
            <w:pPr>
              <w:spacing w:after="0"/>
              <w:jc w:val="both"/>
            </w:pPr>
            <w:r>
              <w:t>-0.7071</w:t>
            </w:r>
          </w:p>
        </w:tc>
        <w:tc>
          <w:tcPr>
            <w:tcW w:w="2685" w:type="dxa"/>
            <w:vAlign w:val="center"/>
          </w:tcPr>
          <w:p w14:paraId="39AEE6C7" w14:textId="51EE5F4C" w:rsidR="610166AC" w:rsidRDefault="610166AC" w:rsidP="610166AC">
            <w:pPr>
              <w:spacing w:after="0"/>
              <w:jc w:val="both"/>
            </w:pPr>
            <w:r>
              <w:t>Not significant (inverse direction)</w:t>
            </w:r>
          </w:p>
        </w:tc>
      </w:tr>
      <w:tr w:rsidR="19FB2982" w14:paraId="7A099594" w14:textId="77777777" w:rsidTr="610166AC">
        <w:trPr>
          <w:trHeight w:val="300"/>
        </w:trPr>
        <w:tc>
          <w:tcPr>
            <w:tcW w:w="840" w:type="dxa"/>
            <w:vAlign w:val="center"/>
          </w:tcPr>
          <w:p w14:paraId="1B379948" w14:textId="66AA78BC" w:rsidR="610166AC" w:rsidRDefault="610166AC" w:rsidP="610166AC">
            <w:pPr>
              <w:spacing w:after="0"/>
              <w:jc w:val="both"/>
            </w:pPr>
            <w:r w:rsidRPr="610166AC">
              <w:rPr>
                <w:b/>
                <w:bCs/>
              </w:rPr>
              <w:t>P5</w:t>
            </w:r>
          </w:p>
        </w:tc>
        <w:tc>
          <w:tcPr>
            <w:tcW w:w="1342" w:type="dxa"/>
            <w:vAlign w:val="center"/>
          </w:tcPr>
          <w:p w14:paraId="6D477758" w14:textId="77AF1209" w:rsidR="610166AC" w:rsidRDefault="610166AC" w:rsidP="610166AC">
            <w:pPr>
              <w:spacing w:after="0"/>
              <w:jc w:val="both"/>
            </w:pPr>
            <w:r>
              <w:t>104.15</w:t>
            </w:r>
          </w:p>
        </w:tc>
        <w:tc>
          <w:tcPr>
            <w:tcW w:w="1318" w:type="dxa"/>
            <w:vAlign w:val="center"/>
          </w:tcPr>
          <w:p w14:paraId="36A35EF1" w14:textId="7CFEE29F" w:rsidR="610166AC" w:rsidRDefault="610166AC" w:rsidP="610166AC">
            <w:pPr>
              <w:spacing w:after="0"/>
              <w:jc w:val="both"/>
            </w:pPr>
            <w:r>
              <w:t>110.76</w:t>
            </w:r>
          </w:p>
        </w:tc>
        <w:tc>
          <w:tcPr>
            <w:tcW w:w="1368" w:type="dxa"/>
            <w:vAlign w:val="center"/>
          </w:tcPr>
          <w:p w14:paraId="5D29250B" w14:textId="24FE5CAA" w:rsidR="610166AC" w:rsidRDefault="610166AC" w:rsidP="610166AC">
            <w:pPr>
              <w:spacing w:after="0"/>
              <w:jc w:val="both"/>
            </w:pPr>
            <w:r>
              <w:t>+6.60</w:t>
            </w:r>
          </w:p>
        </w:tc>
        <w:tc>
          <w:tcPr>
            <w:tcW w:w="1065" w:type="dxa"/>
            <w:vAlign w:val="center"/>
          </w:tcPr>
          <w:p w14:paraId="790012A3" w14:textId="4FD04187" w:rsidR="610166AC" w:rsidRDefault="610166AC" w:rsidP="610166AC">
            <w:pPr>
              <w:spacing w:after="0"/>
              <w:jc w:val="both"/>
            </w:pPr>
            <w:r>
              <w:t>-2.13</w:t>
            </w:r>
          </w:p>
        </w:tc>
        <w:tc>
          <w:tcPr>
            <w:tcW w:w="930" w:type="dxa"/>
            <w:vAlign w:val="center"/>
          </w:tcPr>
          <w:p w14:paraId="3EB3EA4F" w14:textId="0EB62BE8" w:rsidR="610166AC" w:rsidRDefault="610166AC" w:rsidP="610166AC">
            <w:pPr>
              <w:spacing w:after="0"/>
              <w:jc w:val="both"/>
            </w:pPr>
            <w:r>
              <w:t>0.0367</w:t>
            </w:r>
          </w:p>
        </w:tc>
        <w:tc>
          <w:tcPr>
            <w:tcW w:w="1072" w:type="dxa"/>
            <w:vAlign w:val="center"/>
          </w:tcPr>
          <w:p w14:paraId="6A37808E" w14:textId="2EB0075D" w:rsidR="610166AC" w:rsidRDefault="610166AC" w:rsidP="610166AC">
            <w:pPr>
              <w:spacing w:after="0"/>
              <w:jc w:val="both"/>
            </w:pPr>
            <w:r>
              <w:t>0.2408</w:t>
            </w:r>
          </w:p>
        </w:tc>
        <w:tc>
          <w:tcPr>
            <w:tcW w:w="2685" w:type="dxa"/>
            <w:vAlign w:val="center"/>
          </w:tcPr>
          <w:p w14:paraId="4BF1142B" w14:textId="49244E79" w:rsidR="610166AC" w:rsidRDefault="610166AC" w:rsidP="610166AC">
            <w:pPr>
              <w:spacing w:after="0"/>
              <w:jc w:val="both"/>
            </w:pPr>
            <w:r>
              <w:t>Significant, small-to-medium effect</w:t>
            </w:r>
          </w:p>
        </w:tc>
      </w:tr>
      <w:tr w:rsidR="19FB2982" w14:paraId="6FC38BD3" w14:textId="77777777" w:rsidTr="610166AC">
        <w:trPr>
          <w:trHeight w:val="300"/>
        </w:trPr>
        <w:tc>
          <w:tcPr>
            <w:tcW w:w="840" w:type="dxa"/>
            <w:vAlign w:val="center"/>
          </w:tcPr>
          <w:p w14:paraId="16D187F2" w14:textId="6A003939" w:rsidR="610166AC" w:rsidRDefault="610166AC" w:rsidP="610166AC">
            <w:pPr>
              <w:spacing w:after="0"/>
              <w:jc w:val="both"/>
            </w:pPr>
            <w:r w:rsidRPr="610166AC">
              <w:rPr>
                <w:b/>
                <w:bCs/>
              </w:rPr>
              <w:t>P6</w:t>
            </w:r>
          </w:p>
        </w:tc>
        <w:tc>
          <w:tcPr>
            <w:tcW w:w="1342" w:type="dxa"/>
            <w:vAlign w:val="center"/>
          </w:tcPr>
          <w:p w14:paraId="3227E9C6" w14:textId="7EC33425" w:rsidR="610166AC" w:rsidRDefault="610166AC" w:rsidP="610166AC">
            <w:pPr>
              <w:spacing w:after="0"/>
              <w:jc w:val="both"/>
            </w:pPr>
            <w:r>
              <w:t>99.86</w:t>
            </w:r>
          </w:p>
        </w:tc>
        <w:tc>
          <w:tcPr>
            <w:tcW w:w="1318" w:type="dxa"/>
            <w:vAlign w:val="center"/>
          </w:tcPr>
          <w:p w14:paraId="0E873D6C" w14:textId="19A86FB8" w:rsidR="610166AC" w:rsidRDefault="610166AC" w:rsidP="610166AC">
            <w:pPr>
              <w:spacing w:after="0"/>
              <w:jc w:val="both"/>
            </w:pPr>
            <w:r>
              <w:t>99.14</w:t>
            </w:r>
          </w:p>
        </w:tc>
        <w:tc>
          <w:tcPr>
            <w:tcW w:w="1368" w:type="dxa"/>
            <w:vAlign w:val="center"/>
          </w:tcPr>
          <w:p w14:paraId="496EC4C3" w14:textId="49E18B17" w:rsidR="610166AC" w:rsidRDefault="610166AC" w:rsidP="610166AC">
            <w:pPr>
              <w:spacing w:after="0"/>
              <w:jc w:val="both"/>
            </w:pPr>
            <w:r>
              <w:t>-0.71</w:t>
            </w:r>
          </w:p>
        </w:tc>
        <w:tc>
          <w:tcPr>
            <w:tcW w:w="1065" w:type="dxa"/>
            <w:vAlign w:val="center"/>
          </w:tcPr>
          <w:p w14:paraId="6EFDDB1D" w14:textId="53574F9D" w:rsidR="610166AC" w:rsidRDefault="610166AC" w:rsidP="610166AC">
            <w:pPr>
              <w:spacing w:after="0"/>
              <w:jc w:val="both"/>
            </w:pPr>
            <w:r>
              <w:t>0.30</w:t>
            </w:r>
          </w:p>
        </w:tc>
        <w:tc>
          <w:tcPr>
            <w:tcW w:w="930" w:type="dxa"/>
            <w:vAlign w:val="center"/>
          </w:tcPr>
          <w:p w14:paraId="1A5FB682" w14:textId="4EF30932" w:rsidR="610166AC" w:rsidRDefault="610166AC" w:rsidP="610166AC">
            <w:pPr>
              <w:spacing w:after="0"/>
              <w:jc w:val="both"/>
            </w:pPr>
            <w:r>
              <w:t>0.7758</w:t>
            </w:r>
          </w:p>
        </w:tc>
        <w:tc>
          <w:tcPr>
            <w:tcW w:w="1072" w:type="dxa"/>
            <w:vAlign w:val="center"/>
          </w:tcPr>
          <w:p w14:paraId="04ADC62D" w14:textId="5F4FEADB" w:rsidR="610166AC" w:rsidRDefault="610166AC" w:rsidP="610166AC">
            <w:pPr>
              <w:spacing w:after="0"/>
              <w:jc w:val="both"/>
            </w:pPr>
            <w:r>
              <w:t>-0.1126</w:t>
            </w:r>
          </w:p>
        </w:tc>
        <w:tc>
          <w:tcPr>
            <w:tcW w:w="2685" w:type="dxa"/>
            <w:vAlign w:val="center"/>
          </w:tcPr>
          <w:p w14:paraId="36B3FF09" w14:textId="0BC85B75" w:rsidR="610166AC" w:rsidRDefault="610166AC" w:rsidP="610166AC">
            <w:pPr>
              <w:spacing w:after="0"/>
              <w:jc w:val="both"/>
            </w:pPr>
            <w:r>
              <w:t>Not significant</w:t>
            </w:r>
          </w:p>
        </w:tc>
      </w:tr>
    </w:tbl>
    <w:p w14:paraId="35357134" w14:textId="74A5E778" w:rsidR="3E4C1642" w:rsidRDefault="3E4C1642" w:rsidP="610166AC">
      <w:pPr>
        <w:spacing w:before="240" w:after="240"/>
        <w:jc w:val="both"/>
        <w:rPr>
          <w:rFonts w:eastAsia="Times New Roman" w:cs="Times New Roman"/>
        </w:rPr>
      </w:pPr>
      <w:r w:rsidRPr="610166AC">
        <w:rPr>
          <w:rFonts w:eastAsia="Times New Roman" w:cs="Times New Roman"/>
        </w:rPr>
        <w:t>The paired t-test analysis revealed:</w:t>
      </w:r>
    </w:p>
    <w:p w14:paraId="697D5459" w14:textId="39C2CDAF" w:rsidR="3E4C1642" w:rsidRDefault="3E4C1642" w:rsidP="610166AC">
      <w:pPr>
        <w:spacing w:before="240" w:after="240"/>
        <w:jc w:val="both"/>
      </w:pPr>
      <w:r w:rsidRPr="610166AC">
        <w:rPr>
          <w:rFonts w:eastAsia="Times New Roman" w:cs="Times New Roman"/>
        </w:rPr>
        <w:t>Significant heart rate increases after temperature drops in P1, P3, and P5, though the magnitude and strength of effect varied:</w:t>
      </w:r>
    </w:p>
    <w:p w14:paraId="3D1B06F6" w14:textId="770E9D37" w:rsidR="3E4C1642" w:rsidRDefault="3E4C1642" w:rsidP="610166AC">
      <w:pPr>
        <w:spacing w:before="240" w:after="240"/>
        <w:jc w:val="both"/>
      </w:pPr>
      <w:r w:rsidRPr="610166AC">
        <w:rPr>
          <w:rFonts w:eastAsia="Times New Roman" w:cs="Times New Roman"/>
        </w:rPr>
        <w:t>P3 had the most pronounced response, with a 14.96 bpm increase and a large effect size (Cohen's d = 1.02), indicating a strong physiological reaction to temperature change.</w:t>
      </w:r>
    </w:p>
    <w:p w14:paraId="2723CB21" w14:textId="7C8A7AE0" w:rsidR="3E4C1642" w:rsidRDefault="3E4C1642" w:rsidP="610166AC">
      <w:pPr>
        <w:spacing w:before="240" w:after="240"/>
        <w:jc w:val="both"/>
      </w:pPr>
      <w:r w:rsidRPr="610166AC">
        <w:rPr>
          <w:rFonts w:eastAsia="Times New Roman" w:cs="Times New Roman"/>
        </w:rPr>
        <w:t>P1 and P5 exhibited statistically significant increases but with smaller practical effects (Cohen’s d = 0.112 and 0.2408, respectively).</w:t>
      </w:r>
    </w:p>
    <w:p w14:paraId="3B9323AD" w14:textId="152348A1" w:rsidR="3E4C1642" w:rsidRDefault="3E4C1642" w:rsidP="610166AC">
      <w:pPr>
        <w:spacing w:before="240" w:after="240"/>
        <w:jc w:val="both"/>
      </w:pPr>
      <w:r w:rsidRPr="610166AC">
        <w:rPr>
          <w:rFonts w:eastAsia="Times New Roman" w:cs="Times New Roman"/>
        </w:rPr>
        <w:t>For P2, P4, and P6, changes in heart rate before and after the drop were not statistically significant, suggesting little to no response in these individuals.</w:t>
      </w:r>
    </w:p>
    <w:p w14:paraId="049725D2" w14:textId="35267EC9" w:rsidR="3E4C1642" w:rsidRDefault="3E4C1642" w:rsidP="610166AC">
      <w:pPr>
        <w:spacing w:before="240" w:after="240"/>
        <w:jc w:val="both"/>
      </w:pPr>
      <w:r w:rsidRPr="610166AC">
        <w:rPr>
          <w:rFonts w:eastAsia="Times New Roman" w:cs="Times New Roman"/>
        </w:rPr>
        <w:t>P4 interestingly showed a decrease in heart rate post-drop, though not statistically meaningful.</w:t>
      </w:r>
    </w:p>
    <w:p w14:paraId="432BF3D3" w14:textId="5691368C" w:rsidR="3E4C1642" w:rsidRDefault="3E4C1642" w:rsidP="610166AC">
      <w:pPr>
        <w:spacing w:before="240" w:after="240"/>
        <w:jc w:val="both"/>
      </w:pPr>
      <w:r w:rsidRPr="610166AC">
        <w:rPr>
          <w:rFonts w:eastAsia="Times New Roman" w:cs="Times New Roman"/>
        </w:rPr>
        <w:lastRenderedPageBreak/>
        <w:t>These findings suggest that temperature drops may lead to significant increases in heart rate for some individuals, particularly those with more reactive autonomic responses (as seen in P3), but the effect is not universal across participants.</w:t>
      </w:r>
    </w:p>
    <w:p w14:paraId="59081EF2" w14:textId="73698FBF" w:rsidR="610166AC" w:rsidRDefault="610166AC" w:rsidP="610166AC">
      <w:pPr>
        <w:spacing w:before="240" w:after="240"/>
        <w:jc w:val="both"/>
        <w:rPr>
          <w:rFonts w:eastAsia="Times New Roman" w:cs="Times New Roman"/>
        </w:rPr>
      </w:pPr>
    </w:p>
    <w:p w14:paraId="2A3BB835" w14:textId="7134938C" w:rsidR="003B3B39" w:rsidRDefault="6AF828B6" w:rsidP="610166AC">
      <w:pPr>
        <w:pStyle w:val="Heading3"/>
        <w:jc w:val="both"/>
        <w:rPr>
          <w:rFonts w:eastAsia="Times New Roman" w:cs="Times New Roman"/>
          <w:bCs/>
          <w:sz w:val="28"/>
        </w:rPr>
      </w:pPr>
      <w:bookmarkStart w:id="45" w:name="_Toc661813798"/>
      <w:r w:rsidRPr="610166AC">
        <w:t>4.4.2 ANOVA: Heart Rate Change Across Temperature Drop Categories</w:t>
      </w:r>
      <w:bookmarkEnd w:id="45"/>
    </w:p>
    <w:p w14:paraId="5C1B85B3" w14:textId="464B047C" w:rsidR="26D47012" w:rsidRDefault="26D47012" w:rsidP="610166AC">
      <w:pPr>
        <w:spacing w:before="240" w:after="240"/>
        <w:jc w:val="both"/>
      </w:pPr>
      <w:r w:rsidRPr="610166AC">
        <w:rPr>
          <w:rFonts w:eastAsia="Times New Roman" w:cs="Times New Roman"/>
        </w:rPr>
        <w:t>To evaluate whether the magnitude of heart rate (HR) changes significantly differed across varying intensities of temperature drop, a one-way ANOVA (Analysis of Variance) was performed. This test compares means across three groups representing different ranges of temperature drop severity:</w:t>
      </w:r>
    </w:p>
    <w:p w14:paraId="3301C8D0" w14:textId="39386AF1" w:rsidR="6CD8AD75" w:rsidRDefault="6CD8AD75" w:rsidP="610166AC">
      <w:pPr>
        <w:pStyle w:val="Style1"/>
        <w:jc w:val="both"/>
      </w:pPr>
      <w:r w:rsidRPr="610166AC">
        <w:t>1.5–3.0°C</w:t>
      </w:r>
    </w:p>
    <w:p w14:paraId="4EFE1933" w14:textId="1403CD73" w:rsidR="26D47012" w:rsidRDefault="26D47012" w:rsidP="610166AC">
      <w:pPr>
        <w:pStyle w:val="Style1"/>
        <w:jc w:val="both"/>
      </w:pPr>
      <w:r w:rsidRPr="610166AC">
        <w:t>1.5–3°C</w:t>
      </w:r>
    </w:p>
    <w:p w14:paraId="4E2708B9" w14:textId="35A91AED" w:rsidR="26D47012" w:rsidRDefault="26D47012" w:rsidP="610166AC">
      <w:pPr>
        <w:pStyle w:val="Style1"/>
        <w:jc w:val="both"/>
      </w:pPr>
      <w:r w:rsidRPr="610166AC">
        <w:t>&gt;3°C</w:t>
      </w:r>
    </w:p>
    <w:p w14:paraId="3F136E5C" w14:textId="473C3E03" w:rsidR="26D47012" w:rsidRDefault="26D47012" w:rsidP="610166AC">
      <w:pPr>
        <w:pStyle w:val="Heading3"/>
        <w:jc w:val="both"/>
        <w:rPr>
          <w:rFonts w:eastAsia="Times New Roman" w:cs="Times New Roman"/>
          <w:bCs/>
          <w:sz w:val="28"/>
        </w:rPr>
      </w:pPr>
      <w:bookmarkStart w:id="46" w:name="_Toc2109295581"/>
      <w:r w:rsidRPr="610166AC">
        <w:t>Method of Calculation</w:t>
      </w:r>
      <w:bookmarkEnd w:id="46"/>
    </w:p>
    <w:p w14:paraId="6EDA6FE9" w14:textId="39804139" w:rsidR="26D47012" w:rsidRDefault="26D47012" w:rsidP="610166AC">
      <w:pPr>
        <w:spacing w:before="240" w:after="240"/>
        <w:jc w:val="both"/>
        <w:rPr>
          <w:rFonts w:eastAsia="Times New Roman" w:cs="Times New Roman"/>
        </w:rPr>
      </w:pPr>
      <w:r w:rsidRPr="610166AC">
        <w:rPr>
          <w:rFonts w:eastAsia="Times New Roman" w:cs="Times New Roman"/>
        </w:rPr>
        <w:t xml:space="preserve">The </w:t>
      </w:r>
      <w:r w:rsidRPr="610166AC">
        <w:rPr>
          <w:rFonts w:eastAsia="Times New Roman" w:cs="Times New Roman"/>
          <w:b/>
          <w:bCs/>
        </w:rPr>
        <w:t>one-way ANOVA</w:t>
      </w:r>
      <w:r w:rsidRPr="610166AC">
        <w:rPr>
          <w:rFonts w:eastAsia="Times New Roman" w:cs="Times New Roman"/>
        </w:rPr>
        <w:t xml:space="preserve"> tests the null hypothesis that </w:t>
      </w:r>
      <w:r w:rsidRPr="610166AC">
        <w:rPr>
          <w:rFonts w:eastAsia="Times New Roman" w:cs="Times New Roman"/>
          <w:b/>
          <w:bCs/>
        </w:rPr>
        <w:t>all group means are equal</w:t>
      </w:r>
      <w:r w:rsidRPr="610166AC">
        <w:rPr>
          <w:rFonts w:eastAsia="Times New Roman" w:cs="Times New Roman"/>
        </w:rPr>
        <w:t>. The test statistic is calculated as:</w:t>
      </w:r>
    </w:p>
    <w:p w14:paraId="3AC0D4C8" w14:textId="1A3F2649" w:rsidR="610166AC" w:rsidRDefault="610166AC" w:rsidP="610166AC">
      <w:pPr>
        <w:jc w:val="both"/>
        <w:rPr>
          <w:rFonts w:eastAsia="Times New Roman" w:cs="Times New Roman"/>
        </w:rPr>
      </w:pPr>
      <m:oMathPara>
        <m:oMath>
          <m:r>
            <w:rPr>
              <w:rFonts w:ascii="Cambria Math" w:hAnsi="Cambria Math"/>
            </w:rPr>
            <m:t>F= </m:t>
          </m:r>
          <m:f>
            <m:fPr>
              <m:ctrlPr>
                <w:rPr>
                  <w:rFonts w:ascii="Cambria Math" w:hAnsi="Cambria Math"/>
                </w:rPr>
              </m:ctrlPr>
            </m:fPr>
            <m:num>
              <m:r>
                <w:rPr>
                  <w:rFonts w:ascii="Cambria Math" w:hAnsi="Cambria Math"/>
                </w:rPr>
                <m:t>Mean Square Between Groups​</m:t>
              </m:r>
            </m:num>
            <m:den>
              <m:r>
                <w:rPr>
                  <w:rFonts w:ascii="Cambria Math" w:hAnsi="Cambria Math"/>
                </w:rPr>
                <m:t>Mean Square Within Groups​</m:t>
              </m:r>
            </m:den>
          </m:f>
        </m:oMath>
      </m:oMathPara>
    </w:p>
    <w:p w14:paraId="59BDD057" w14:textId="2B6AE414" w:rsidR="26D47012" w:rsidRDefault="26D47012" w:rsidP="610166AC">
      <w:pPr>
        <w:spacing w:before="240" w:after="240"/>
        <w:jc w:val="both"/>
      </w:pPr>
      <w:r w:rsidRPr="610166AC">
        <w:rPr>
          <w:rFonts w:eastAsia="Times New Roman" w:cs="Times New Roman"/>
        </w:rPr>
        <w:t>Where:</w:t>
      </w:r>
    </w:p>
    <w:p w14:paraId="1A20DCFF" w14:textId="51933E66" w:rsidR="26D47012" w:rsidRDefault="26D47012" w:rsidP="610166AC">
      <w:pPr>
        <w:pStyle w:val="ListParagraph"/>
        <w:numPr>
          <w:ilvl w:val="0"/>
          <w:numId w:val="12"/>
        </w:numPr>
        <w:spacing w:before="240" w:after="240"/>
        <w:jc w:val="both"/>
        <w:rPr>
          <w:rFonts w:eastAsia="Times New Roman" w:cs="Times New Roman"/>
        </w:rPr>
      </w:pPr>
      <w:r w:rsidRPr="610166AC">
        <w:rPr>
          <w:rFonts w:eastAsia="Times New Roman" w:cs="Times New Roman"/>
          <w:b/>
          <w:bCs/>
        </w:rPr>
        <w:t>Between-group variability</w:t>
      </w:r>
      <w:r w:rsidRPr="610166AC">
        <w:rPr>
          <w:rFonts w:eastAsia="Times New Roman" w:cs="Times New Roman"/>
        </w:rPr>
        <w:t xml:space="preserve"> reflects the effect of different temperature drop categories.</w:t>
      </w:r>
    </w:p>
    <w:p w14:paraId="618765B8" w14:textId="1AB79EB6" w:rsidR="26D47012" w:rsidRDefault="26D47012" w:rsidP="610166AC">
      <w:pPr>
        <w:pStyle w:val="ListParagraph"/>
        <w:numPr>
          <w:ilvl w:val="0"/>
          <w:numId w:val="12"/>
        </w:numPr>
        <w:spacing w:before="240" w:after="240"/>
        <w:jc w:val="both"/>
        <w:rPr>
          <w:rFonts w:eastAsia="Times New Roman" w:cs="Times New Roman"/>
        </w:rPr>
      </w:pPr>
      <w:r w:rsidRPr="610166AC">
        <w:rPr>
          <w:rFonts w:eastAsia="Times New Roman" w:cs="Times New Roman"/>
          <w:b/>
          <w:bCs/>
        </w:rPr>
        <w:t>Within-group variability</w:t>
      </w:r>
      <w:r w:rsidRPr="610166AC">
        <w:rPr>
          <w:rFonts w:eastAsia="Times New Roman" w:cs="Times New Roman"/>
        </w:rPr>
        <w:t xml:space="preserve"> reflects individual differences in HR response within each group.</w:t>
      </w:r>
    </w:p>
    <w:p w14:paraId="434716A6" w14:textId="0EBC6F57" w:rsidR="610166AC" w:rsidRDefault="610166AC" w:rsidP="610166AC">
      <w:pPr>
        <w:spacing w:before="240" w:after="240"/>
        <w:jc w:val="both"/>
        <w:rPr>
          <w:rFonts w:eastAsia="Times New Roman" w:cs="Times New Roman"/>
        </w:rPr>
      </w:pPr>
    </w:p>
    <w:p w14:paraId="755DA91D" w14:textId="43AF29E8" w:rsidR="003B3B39" w:rsidRDefault="6AF828B6" w:rsidP="610166AC">
      <w:pPr>
        <w:spacing w:before="240" w:after="240"/>
        <w:jc w:val="both"/>
      </w:pPr>
      <w:r w:rsidRPr="610166AC">
        <w:rPr>
          <w:rFonts w:eastAsia="Times New Roman" w:cs="Times New Roman"/>
          <w:b/>
          <w:bCs/>
        </w:rPr>
        <w:t>Table 4.</w:t>
      </w:r>
      <w:r w:rsidR="4EB388DA" w:rsidRPr="610166AC">
        <w:rPr>
          <w:rFonts w:eastAsia="Times New Roman" w:cs="Times New Roman"/>
          <w:b/>
          <w:bCs/>
        </w:rPr>
        <w:t>9</w:t>
      </w:r>
      <w:r w:rsidRPr="610166AC">
        <w:rPr>
          <w:rFonts w:eastAsia="Times New Roman" w:cs="Times New Roman"/>
          <w:b/>
          <w:bCs/>
        </w:rPr>
        <w:t>: ANOVA Results for Heart Rate Change by Temperature Drop Category</w:t>
      </w:r>
    </w:p>
    <w:tbl>
      <w:tblPr>
        <w:tblW w:w="1017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280"/>
        <w:gridCol w:w="2184"/>
        <w:gridCol w:w="1078"/>
        <w:gridCol w:w="1795"/>
        <w:gridCol w:w="1614"/>
        <w:gridCol w:w="1228"/>
      </w:tblGrid>
      <w:tr w:rsidR="19FB2982" w14:paraId="768AA70A" w14:textId="77777777" w:rsidTr="610166AC">
        <w:trPr>
          <w:trHeight w:val="300"/>
        </w:trPr>
        <w:tc>
          <w:tcPr>
            <w:tcW w:w="2280" w:type="dxa"/>
            <w:vAlign w:val="center"/>
          </w:tcPr>
          <w:p w14:paraId="2D54AA86" w14:textId="14C5121F" w:rsidR="19FB2982" w:rsidRDefault="0826E9EC" w:rsidP="610166AC">
            <w:pPr>
              <w:spacing w:after="0"/>
              <w:jc w:val="both"/>
            </w:pPr>
            <w:r w:rsidRPr="610166AC">
              <w:rPr>
                <w:b/>
                <w:bCs/>
              </w:rPr>
              <w:t>Source</w:t>
            </w:r>
          </w:p>
        </w:tc>
        <w:tc>
          <w:tcPr>
            <w:tcW w:w="2184" w:type="dxa"/>
            <w:vAlign w:val="center"/>
          </w:tcPr>
          <w:p w14:paraId="4E3ED77E" w14:textId="4262E38C" w:rsidR="19FB2982" w:rsidRDefault="0826E9EC" w:rsidP="610166AC">
            <w:pPr>
              <w:spacing w:after="0"/>
              <w:jc w:val="both"/>
            </w:pPr>
            <w:r w:rsidRPr="610166AC">
              <w:rPr>
                <w:b/>
                <w:bCs/>
              </w:rPr>
              <w:t>Sum of Squares</w:t>
            </w:r>
          </w:p>
        </w:tc>
        <w:tc>
          <w:tcPr>
            <w:tcW w:w="1078" w:type="dxa"/>
            <w:vAlign w:val="center"/>
          </w:tcPr>
          <w:p w14:paraId="705E0E82" w14:textId="48859ED7" w:rsidR="19FB2982" w:rsidRDefault="0826E9EC" w:rsidP="610166AC">
            <w:pPr>
              <w:spacing w:after="0"/>
              <w:jc w:val="both"/>
              <w:rPr>
                <w:b/>
                <w:bCs/>
              </w:rPr>
            </w:pPr>
            <w:r w:rsidRPr="610166AC">
              <w:rPr>
                <w:b/>
                <w:bCs/>
              </w:rPr>
              <w:t>df</w:t>
            </w:r>
          </w:p>
        </w:tc>
        <w:tc>
          <w:tcPr>
            <w:tcW w:w="1795" w:type="dxa"/>
            <w:vAlign w:val="center"/>
          </w:tcPr>
          <w:p w14:paraId="6B00B2E9" w14:textId="1B1FAB4F" w:rsidR="19FB2982" w:rsidRDefault="0826E9EC" w:rsidP="610166AC">
            <w:pPr>
              <w:spacing w:after="0"/>
              <w:jc w:val="both"/>
            </w:pPr>
            <w:r w:rsidRPr="610166AC">
              <w:rPr>
                <w:b/>
                <w:bCs/>
              </w:rPr>
              <w:t>Mean Square</w:t>
            </w:r>
          </w:p>
        </w:tc>
        <w:tc>
          <w:tcPr>
            <w:tcW w:w="1614" w:type="dxa"/>
            <w:vAlign w:val="center"/>
          </w:tcPr>
          <w:p w14:paraId="00BD8305" w14:textId="59D0A5D7" w:rsidR="19FB2982" w:rsidRDefault="0826E9EC" w:rsidP="610166AC">
            <w:pPr>
              <w:spacing w:after="0"/>
              <w:jc w:val="both"/>
            </w:pPr>
            <w:r w:rsidRPr="610166AC">
              <w:rPr>
                <w:b/>
                <w:bCs/>
              </w:rPr>
              <w:t>F-Statistic</w:t>
            </w:r>
          </w:p>
        </w:tc>
        <w:tc>
          <w:tcPr>
            <w:tcW w:w="1228" w:type="dxa"/>
            <w:vAlign w:val="center"/>
          </w:tcPr>
          <w:p w14:paraId="10065AAD" w14:textId="05EC4C20" w:rsidR="19FB2982" w:rsidRDefault="0826E9EC" w:rsidP="610166AC">
            <w:pPr>
              <w:spacing w:after="0"/>
              <w:jc w:val="both"/>
            </w:pPr>
            <w:r w:rsidRPr="610166AC">
              <w:rPr>
                <w:b/>
                <w:bCs/>
              </w:rPr>
              <w:t>p-value</w:t>
            </w:r>
          </w:p>
        </w:tc>
      </w:tr>
      <w:tr w:rsidR="19FB2982" w14:paraId="0F272F92" w14:textId="77777777" w:rsidTr="610166AC">
        <w:trPr>
          <w:trHeight w:val="300"/>
        </w:trPr>
        <w:tc>
          <w:tcPr>
            <w:tcW w:w="2280" w:type="dxa"/>
            <w:vAlign w:val="center"/>
          </w:tcPr>
          <w:p w14:paraId="2CB8FE77" w14:textId="16C81A6B" w:rsidR="19FB2982" w:rsidRDefault="0826E9EC" w:rsidP="610166AC">
            <w:pPr>
              <w:spacing w:after="0"/>
              <w:jc w:val="both"/>
            </w:pPr>
            <w:r>
              <w:t>Between Groups</w:t>
            </w:r>
          </w:p>
        </w:tc>
        <w:tc>
          <w:tcPr>
            <w:tcW w:w="2184" w:type="dxa"/>
            <w:vAlign w:val="center"/>
          </w:tcPr>
          <w:p w14:paraId="60CB3EC7" w14:textId="0C3FB464" w:rsidR="19FB2982" w:rsidRDefault="0826E9EC" w:rsidP="610166AC">
            <w:pPr>
              <w:spacing w:after="0"/>
              <w:jc w:val="both"/>
            </w:pPr>
            <w:r>
              <w:t>2.341</w:t>
            </w:r>
          </w:p>
        </w:tc>
        <w:tc>
          <w:tcPr>
            <w:tcW w:w="1078" w:type="dxa"/>
            <w:vAlign w:val="center"/>
          </w:tcPr>
          <w:p w14:paraId="67AC55BC" w14:textId="712CEE94" w:rsidR="19FB2982" w:rsidRDefault="0826E9EC" w:rsidP="610166AC">
            <w:pPr>
              <w:spacing w:after="0"/>
              <w:jc w:val="both"/>
            </w:pPr>
            <w:r>
              <w:t>2</w:t>
            </w:r>
          </w:p>
        </w:tc>
        <w:tc>
          <w:tcPr>
            <w:tcW w:w="1795" w:type="dxa"/>
            <w:vAlign w:val="center"/>
          </w:tcPr>
          <w:p w14:paraId="0D533B67" w14:textId="6EF27606" w:rsidR="19FB2982" w:rsidRDefault="0826E9EC" w:rsidP="610166AC">
            <w:pPr>
              <w:spacing w:after="0"/>
              <w:jc w:val="both"/>
            </w:pPr>
            <w:r>
              <w:t>1.171</w:t>
            </w:r>
          </w:p>
        </w:tc>
        <w:tc>
          <w:tcPr>
            <w:tcW w:w="1614" w:type="dxa"/>
            <w:vAlign w:val="center"/>
          </w:tcPr>
          <w:p w14:paraId="144FFE36" w14:textId="5697958D" w:rsidR="19FB2982" w:rsidRDefault="0826E9EC" w:rsidP="610166AC">
            <w:pPr>
              <w:spacing w:after="0"/>
              <w:jc w:val="both"/>
            </w:pPr>
            <w:r>
              <w:t>0.6537</w:t>
            </w:r>
          </w:p>
        </w:tc>
        <w:tc>
          <w:tcPr>
            <w:tcW w:w="1228" w:type="dxa"/>
            <w:vAlign w:val="center"/>
          </w:tcPr>
          <w:p w14:paraId="4F059F30" w14:textId="5A393143" w:rsidR="19FB2982" w:rsidRDefault="0826E9EC" w:rsidP="610166AC">
            <w:pPr>
              <w:spacing w:after="0"/>
              <w:jc w:val="both"/>
            </w:pPr>
            <w:r>
              <w:t>0.5220</w:t>
            </w:r>
          </w:p>
        </w:tc>
      </w:tr>
      <w:tr w:rsidR="19FB2982" w14:paraId="7DA4F608" w14:textId="77777777" w:rsidTr="610166AC">
        <w:trPr>
          <w:trHeight w:val="300"/>
        </w:trPr>
        <w:tc>
          <w:tcPr>
            <w:tcW w:w="2280" w:type="dxa"/>
            <w:vAlign w:val="center"/>
          </w:tcPr>
          <w:p w14:paraId="6A1BDFAE" w14:textId="4BB998D5" w:rsidR="19FB2982" w:rsidRDefault="0826E9EC" w:rsidP="610166AC">
            <w:pPr>
              <w:spacing w:after="0"/>
              <w:jc w:val="both"/>
            </w:pPr>
            <w:r>
              <w:t>Within Groups</w:t>
            </w:r>
          </w:p>
        </w:tc>
        <w:tc>
          <w:tcPr>
            <w:tcW w:w="2184" w:type="dxa"/>
            <w:vAlign w:val="center"/>
          </w:tcPr>
          <w:p w14:paraId="44751C6C" w14:textId="7875270B" w:rsidR="19FB2982" w:rsidRDefault="0826E9EC" w:rsidP="610166AC">
            <w:pPr>
              <w:spacing w:after="0"/>
              <w:jc w:val="both"/>
            </w:pPr>
            <w:r>
              <w:t>422.876</w:t>
            </w:r>
          </w:p>
        </w:tc>
        <w:tc>
          <w:tcPr>
            <w:tcW w:w="1078" w:type="dxa"/>
            <w:vAlign w:val="center"/>
          </w:tcPr>
          <w:p w14:paraId="43140546" w14:textId="0C81DF6E" w:rsidR="19FB2982" w:rsidRDefault="0826E9EC" w:rsidP="610166AC">
            <w:pPr>
              <w:spacing w:after="0"/>
              <w:jc w:val="both"/>
            </w:pPr>
            <w:r>
              <w:t>236</w:t>
            </w:r>
          </w:p>
        </w:tc>
        <w:tc>
          <w:tcPr>
            <w:tcW w:w="1795" w:type="dxa"/>
            <w:vAlign w:val="center"/>
          </w:tcPr>
          <w:p w14:paraId="5E8DC2CF" w14:textId="5417A69A" w:rsidR="19FB2982" w:rsidRDefault="0826E9EC" w:rsidP="610166AC">
            <w:pPr>
              <w:spacing w:after="0"/>
              <w:jc w:val="both"/>
            </w:pPr>
            <w:r>
              <w:t>1.792</w:t>
            </w:r>
          </w:p>
        </w:tc>
        <w:tc>
          <w:tcPr>
            <w:tcW w:w="1614" w:type="dxa"/>
            <w:vAlign w:val="center"/>
          </w:tcPr>
          <w:p w14:paraId="17B0AD27" w14:textId="444134B4" w:rsidR="19FB2982" w:rsidRDefault="19FB2982" w:rsidP="610166AC">
            <w:pPr>
              <w:jc w:val="both"/>
            </w:pPr>
          </w:p>
        </w:tc>
        <w:tc>
          <w:tcPr>
            <w:tcW w:w="1228" w:type="dxa"/>
            <w:vAlign w:val="center"/>
          </w:tcPr>
          <w:p w14:paraId="4578DA8D" w14:textId="48ED4295" w:rsidR="19FB2982" w:rsidRDefault="19FB2982" w:rsidP="610166AC">
            <w:pPr>
              <w:jc w:val="both"/>
            </w:pPr>
          </w:p>
        </w:tc>
      </w:tr>
      <w:tr w:rsidR="19FB2982" w14:paraId="1FD612DB" w14:textId="77777777" w:rsidTr="610166AC">
        <w:trPr>
          <w:trHeight w:val="300"/>
        </w:trPr>
        <w:tc>
          <w:tcPr>
            <w:tcW w:w="2280" w:type="dxa"/>
            <w:vAlign w:val="center"/>
          </w:tcPr>
          <w:p w14:paraId="431B2593" w14:textId="4A551819" w:rsidR="19FB2982" w:rsidRDefault="0826E9EC" w:rsidP="610166AC">
            <w:pPr>
              <w:spacing w:after="0"/>
              <w:jc w:val="both"/>
            </w:pPr>
            <w:r>
              <w:t>Total</w:t>
            </w:r>
          </w:p>
        </w:tc>
        <w:tc>
          <w:tcPr>
            <w:tcW w:w="2184" w:type="dxa"/>
            <w:vAlign w:val="center"/>
          </w:tcPr>
          <w:p w14:paraId="0DECF09E" w14:textId="5315DC43" w:rsidR="19FB2982" w:rsidRDefault="0826E9EC" w:rsidP="610166AC">
            <w:pPr>
              <w:spacing w:after="0"/>
              <w:jc w:val="both"/>
            </w:pPr>
            <w:r>
              <w:t>425.217</w:t>
            </w:r>
          </w:p>
        </w:tc>
        <w:tc>
          <w:tcPr>
            <w:tcW w:w="1078" w:type="dxa"/>
            <w:vAlign w:val="center"/>
          </w:tcPr>
          <w:p w14:paraId="154D07A9" w14:textId="40B950AE" w:rsidR="19FB2982" w:rsidRDefault="0826E9EC" w:rsidP="610166AC">
            <w:pPr>
              <w:spacing w:after="0"/>
              <w:jc w:val="both"/>
            </w:pPr>
            <w:r>
              <w:t>238</w:t>
            </w:r>
          </w:p>
        </w:tc>
        <w:tc>
          <w:tcPr>
            <w:tcW w:w="1795" w:type="dxa"/>
            <w:vAlign w:val="center"/>
          </w:tcPr>
          <w:p w14:paraId="2D622A29" w14:textId="6D21C39C" w:rsidR="19FB2982" w:rsidRDefault="19FB2982" w:rsidP="610166AC">
            <w:pPr>
              <w:jc w:val="both"/>
            </w:pPr>
          </w:p>
        </w:tc>
        <w:tc>
          <w:tcPr>
            <w:tcW w:w="1614" w:type="dxa"/>
            <w:vAlign w:val="center"/>
          </w:tcPr>
          <w:p w14:paraId="11F4F112" w14:textId="6DB5A113" w:rsidR="19FB2982" w:rsidRDefault="19FB2982" w:rsidP="610166AC">
            <w:pPr>
              <w:jc w:val="both"/>
            </w:pPr>
          </w:p>
        </w:tc>
        <w:tc>
          <w:tcPr>
            <w:tcW w:w="1228" w:type="dxa"/>
            <w:vAlign w:val="center"/>
          </w:tcPr>
          <w:p w14:paraId="77B53E94" w14:textId="210A2A0D" w:rsidR="19FB2982" w:rsidRDefault="19FB2982" w:rsidP="610166AC">
            <w:pPr>
              <w:jc w:val="both"/>
            </w:pPr>
          </w:p>
        </w:tc>
      </w:tr>
    </w:tbl>
    <w:p w14:paraId="5861B838" w14:textId="6B00B80D" w:rsidR="003B3B39" w:rsidRDefault="6AF828B6" w:rsidP="610166AC">
      <w:pPr>
        <w:spacing w:before="240" w:after="240"/>
        <w:jc w:val="both"/>
        <w:rPr>
          <w:rFonts w:eastAsia="Times New Roman" w:cs="Times New Roman"/>
          <w:b/>
          <w:bCs/>
        </w:rPr>
      </w:pPr>
      <w:r w:rsidRPr="610166AC">
        <w:rPr>
          <w:rFonts w:eastAsia="Times New Roman" w:cs="Times New Roman"/>
          <w:b/>
          <w:bCs/>
        </w:rPr>
        <w:t>Table 4.</w:t>
      </w:r>
      <w:r w:rsidR="63A4C7A5" w:rsidRPr="610166AC">
        <w:rPr>
          <w:rFonts w:eastAsia="Times New Roman" w:cs="Times New Roman"/>
          <w:b/>
          <w:bCs/>
        </w:rPr>
        <w:t>10</w:t>
      </w:r>
      <w:r w:rsidRPr="610166AC">
        <w:rPr>
          <w:rFonts w:eastAsia="Times New Roman" w:cs="Times New Roman"/>
          <w:b/>
          <w:bCs/>
        </w:rPr>
        <w:t>: Heart Rate Change Descriptive Statistics by Temperature Drop Category</w:t>
      </w:r>
    </w:p>
    <w:tbl>
      <w:tblPr>
        <w:tblW w:w="1015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345"/>
        <w:gridCol w:w="1136"/>
        <w:gridCol w:w="2872"/>
        <w:gridCol w:w="983"/>
        <w:gridCol w:w="1905"/>
        <w:gridCol w:w="1918"/>
      </w:tblGrid>
      <w:tr w:rsidR="19FB2982" w14:paraId="5CCC1611" w14:textId="77777777" w:rsidTr="610166AC">
        <w:trPr>
          <w:trHeight w:val="300"/>
        </w:trPr>
        <w:tc>
          <w:tcPr>
            <w:tcW w:w="1345" w:type="dxa"/>
            <w:vAlign w:val="center"/>
          </w:tcPr>
          <w:p w14:paraId="3E26E9BA" w14:textId="5F9A68AB" w:rsidR="19FB2982" w:rsidRDefault="0826E9EC" w:rsidP="610166AC">
            <w:pPr>
              <w:spacing w:after="0"/>
              <w:jc w:val="both"/>
            </w:pPr>
            <w:r w:rsidRPr="610166AC">
              <w:rPr>
                <w:b/>
                <w:bCs/>
              </w:rPr>
              <w:t>Category</w:t>
            </w:r>
          </w:p>
        </w:tc>
        <w:tc>
          <w:tcPr>
            <w:tcW w:w="1136" w:type="dxa"/>
            <w:vAlign w:val="center"/>
          </w:tcPr>
          <w:p w14:paraId="79E0EE2F" w14:textId="3D3AD4BA" w:rsidR="19FB2982" w:rsidRDefault="0826E9EC" w:rsidP="610166AC">
            <w:pPr>
              <w:spacing w:after="0"/>
              <w:jc w:val="both"/>
            </w:pPr>
            <w:r w:rsidRPr="610166AC">
              <w:rPr>
                <w:b/>
                <w:bCs/>
              </w:rPr>
              <w:t>N</w:t>
            </w:r>
          </w:p>
        </w:tc>
        <w:tc>
          <w:tcPr>
            <w:tcW w:w="2872" w:type="dxa"/>
            <w:vAlign w:val="center"/>
          </w:tcPr>
          <w:p w14:paraId="51411CAA" w14:textId="73C7A8F5" w:rsidR="19FB2982" w:rsidRDefault="0826E9EC" w:rsidP="610166AC">
            <w:pPr>
              <w:spacing w:after="0"/>
              <w:jc w:val="both"/>
            </w:pPr>
            <w:r w:rsidRPr="610166AC">
              <w:rPr>
                <w:b/>
                <w:bCs/>
              </w:rPr>
              <w:t>Mean HR Change (bpm)</w:t>
            </w:r>
          </w:p>
        </w:tc>
        <w:tc>
          <w:tcPr>
            <w:tcW w:w="983" w:type="dxa"/>
            <w:vAlign w:val="center"/>
          </w:tcPr>
          <w:p w14:paraId="05DA708A" w14:textId="219D70A4" w:rsidR="19FB2982" w:rsidRDefault="0826E9EC" w:rsidP="610166AC">
            <w:pPr>
              <w:spacing w:after="0"/>
              <w:jc w:val="both"/>
            </w:pPr>
            <w:r w:rsidRPr="610166AC">
              <w:rPr>
                <w:b/>
                <w:bCs/>
              </w:rPr>
              <w:t>SD</w:t>
            </w:r>
          </w:p>
        </w:tc>
        <w:tc>
          <w:tcPr>
            <w:tcW w:w="1905" w:type="dxa"/>
            <w:vAlign w:val="center"/>
          </w:tcPr>
          <w:p w14:paraId="151FC7DA" w14:textId="3586A516" w:rsidR="19FB2982" w:rsidRDefault="0826E9EC" w:rsidP="610166AC">
            <w:pPr>
              <w:spacing w:after="0"/>
              <w:jc w:val="both"/>
            </w:pPr>
            <w:r w:rsidRPr="610166AC">
              <w:rPr>
                <w:b/>
                <w:bCs/>
              </w:rPr>
              <w:t>95% CI Lower</w:t>
            </w:r>
          </w:p>
        </w:tc>
        <w:tc>
          <w:tcPr>
            <w:tcW w:w="1918" w:type="dxa"/>
            <w:vAlign w:val="center"/>
          </w:tcPr>
          <w:p w14:paraId="71264265" w14:textId="7DB07318" w:rsidR="19FB2982" w:rsidRDefault="0826E9EC" w:rsidP="610166AC">
            <w:pPr>
              <w:spacing w:after="0"/>
              <w:jc w:val="both"/>
            </w:pPr>
            <w:r w:rsidRPr="610166AC">
              <w:rPr>
                <w:b/>
                <w:bCs/>
              </w:rPr>
              <w:t>95% CI Upper</w:t>
            </w:r>
          </w:p>
        </w:tc>
      </w:tr>
      <w:tr w:rsidR="19FB2982" w14:paraId="26F80583" w14:textId="77777777" w:rsidTr="610166AC">
        <w:trPr>
          <w:trHeight w:val="300"/>
        </w:trPr>
        <w:tc>
          <w:tcPr>
            <w:tcW w:w="1345" w:type="dxa"/>
            <w:vAlign w:val="center"/>
          </w:tcPr>
          <w:p w14:paraId="645FB6FD" w14:textId="708E0DE6" w:rsidR="19FB2982" w:rsidRDefault="6CD8AD75" w:rsidP="610166AC">
            <w:pPr>
              <w:spacing w:after="0"/>
              <w:jc w:val="both"/>
            </w:pPr>
            <w:r>
              <w:t>1.5–3.0°C</w:t>
            </w:r>
          </w:p>
        </w:tc>
        <w:tc>
          <w:tcPr>
            <w:tcW w:w="1136" w:type="dxa"/>
            <w:vAlign w:val="center"/>
          </w:tcPr>
          <w:p w14:paraId="3770D762" w14:textId="16C49685" w:rsidR="19FB2982" w:rsidRDefault="0826E9EC" w:rsidP="610166AC">
            <w:pPr>
              <w:spacing w:after="0"/>
              <w:jc w:val="both"/>
            </w:pPr>
            <w:r>
              <w:t>23,379</w:t>
            </w:r>
          </w:p>
        </w:tc>
        <w:tc>
          <w:tcPr>
            <w:tcW w:w="2872" w:type="dxa"/>
            <w:vAlign w:val="center"/>
          </w:tcPr>
          <w:p w14:paraId="1296714F" w14:textId="278D6922" w:rsidR="19FB2982" w:rsidRDefault="0826E9EC" w:rsidP="610166AC">
            <w:pPr>
              <w:spacing w:after="0"/>
              <w:jc w:val="both"/>
            </w:pPr>
            <w:r>
              <w:t>-0.112</w:t>
            </w:r>
          </w:p>
        </w:tc>
        <w:tc>
          <w:tcPr>
            <w:tcW w:w="983" w:type="dxa"/>
            <w:vAlign w:val="center"/>
          </w:tcPr>
          <w:p w14:paraId="53497D59" w14:textId="0C433316" w:rsidR="19FB2982" w:rsidRDefault="0826E9EC" w:rsidP="610166AC">
            <w:pPr>
              <w:spacing w:after="0"/>
              <w:jc w:val="both"/>
            </w:pPr>
            <w:r>
              <w:t>15.77</w:t>
            </w:r>
          </w:p>
        </w:tc>
        <w:tc>
          <w:tcPr>
            <w:tcW w:w="1905" w:type="dxa"/>
            <w:vAlign w:val="center"/>
          </w:tcPr>
          <w:p w14:paraId="50A928BC" w14:textId="1014562F" w:rsidR="19FB2982" w:rsidRDefault="0826E9EC" w:rsidP="610166AC">
            <w:pPr>
              <w:spacing w:after="0"/>
              <w:jc w:val="both"/>
            </w:pPr>
            <w:r>
              <w:t>-0.315</w:t>
            </w:r>
          </w:p>
        </w:tc>
        <w:tc>
          <w:tcPr>
            <w:tcW w:w="1918" w:type="dxa"/>
            <w:vAlign w:val="center"/>
          </w:tcPr>
          <w:p w14:paraId="3F5E4B56" w14:textId="70551341" w:rsidR="19FB2982" w:rsidRDefault="0826E9EC" w:rsidP="610166AC">
            <w:pPr>
              <w:spacing w:after="0"/>
              <w:jc w:val="both"/>
            </w:pPr>
            <w:r>
              <w:t>0.09</w:t>
            </w:r>
          </w:p>
        </w:tc>
      </w:tr>
      <w:tr w:rsidR="19FB2982" w14:paraId="30FE2696" w14:textId="77777777" w:rsidTr="610166AC">
        <w:trPr>
          <w:trHeight w:val="300"/>
        </w:trPr>
        <w:tc>
          <w:tcPr>
            <w:tcW w:w="1345" w:type="dxa"/>
            <w:vAlign w:val="center"/>
          </w:tcPr>
          <w:p w14:paraId="1F504564" w14:textId="268B1AA1" w:rsidR="19FB2982" w:rsidRDefault="0826E9EC" w:rsidP="610166AC">
            <w:pPr>
              <w:spacing w:after="0"/>
              <w:jc w:val="both"/>
            </w:pPr>
            <w:r>
              <w:t>1.5-3°C</w:t>
            </w:r>
          </w:p>
        </w:tc>
        <w:tc>
          <w:tcPr>
            <w:tcW w:w="1136" w:type="dxa"/>
            <w:vAlign w:val="center"/>
          </w:tcPr>
          <w:p w14:paraId="07C93D8D" w14:textId="3126A864" w:rsidR="19FB2982" w:rsidRDefault="0826E9EC" w:rsidP="610166AC">
            <w:pPr>
              <w:spacing w:after="0"/>
              <w:jc w:val="both"/>
            </w:pPr>
            <w:r>
              <w:t>8,275</w:t>
            </w:r>
          </w:p>
        </w:tc>
        <w:tc>
          <w:tcPr>
            <w:tcW w:w="2872" w:type="dxa"/>
            <w:vAlign w:val="center"/>
          </w:tcPr>
          <w:p w14:paraId="3EA34C9C" w14:textId="1A02A89E" w:rsidR="19FB2982" w:rsidRDefault="0826E9EC" w:rsidP="610166AC">
            <w:pPr>
              <w:spacing w:after="0"/>
              <w:jc w:val="both"/>
            </w:pPr>
            <w:r>
              <w:t>0.117</w:t>
            </w:r>
          </w:p>
        </w:tc>
        <w:tc>
          <w:tcPr>
            <w:tcW w:w="983" w:type="dxa"/>
            <w:vAlign w:val="center"/>
          </w:tcPr>
          <w:p w14:paraId="426CA7C7" w14:textId="7E9303CF" w:rsidR="19FB2982" w:rsidRDefault="0826E9EC" w:rsidP="610166AC">
            <w:pPr>
              <w:spacing w:after="0"/>
              <w:jc w:val="both"/>
            </w:pPr>
            <w:r>
              <w:t>14.93</w:t>
            </w:r>
          </w:p>
        </w:tc>
        <w:tc>
          <w:tcPr>
            <w:tcW w:w="1905" w:type="dxa"/>
            <w:vAlign w:val="center"/>
          </w:tcPr>
          <w:p w14:paraId="1A4E5BFF" w14:textId="0D468B23" w:rsidR="19FB2982" w:rsidRDefault="0826E9EC" w:rsidP="610166AC">
            <w:pPr>
              <w:spacing w:after="0"/>
              <w:jc w:val="both"/>
            </w:pPr>
            <w:r>
              <w:t>-0.205</w:t>
            </w:r>
          </w:p>
        </w:tc>
        <w:tc>
          <w:tcPr>
            <w:tcW w:w="1918" w:type="dxa"/>
            <w:vAlign w:val="center"/>
          </w:tcPr>
          <w:p w14:paraId="5F50E447" w14:textId="05253ED8" w:rsidR="19FB2982" w:rsidRDefault="0826E9EC" w:rsidP="610166AC">
            <w:pPr>
              <w:spacing w:after="0"/>
              <w:jc w:val="both"/>
            </w:pPr>
            <w:r>
              <w:t>0.438</w:t>
            </w:r>
          </w:p>
        </w:tc>
      </w:tr>
      <w:tr w:rsidR="19FB2982" w14:paraId="56527A80" w14:textId="77777777" w:rsidTr="610166AC">
        <w:trPr>
          <w:trHeight w:val="300"/>
        </w:trPr>
        <w:tc>
          <w:tcPr>
            <w:tcW w:w="1345" w:type="dxa"/>
            <w:vAlign w:val="center"/>
          </w:tcPr>
          <w:p w14:paraId="05B09FF6" w14:textId="57EFBA52" w:rsidR="19FB2982" w:rsidRDefault="0826E9EC" w:rsidP="610166AC">
            <w:pPr>
              <w:spacing w:after="0"/>
              <w:jc w:val="both"/>
            </w:pPr>
            <w:r>
              <w:t>&gt;3°C</w:t>
            </w:r>
          </w:p>
        </w:tc>
        <w:tc>
          <w:tcPr>
            <w:tcW w:w="1136" w:type="dxa"/>
            <w:vAlign w:val="center"/>
          </w:tcPr>
          <w:p w14:paraId="62416DC3" w14:textId="22FEA7A1" w:rsidR="19FB2982" w:rsidRDefault="0826E9EC" w:rsidP="610166AC">
            <w:pPr>
              <w:spacing w:after="0"/>
              <w:jc w:val="both"/>
            </w:pPr>
            <w:r>
              <w:t>1,413</w:t>
            </w:r>
          </w:p>
        </w:tc>
        <w:tc>
          <w:tcPr>
            <w:tcW w:w="2872" w:type="dxa"/>
            <w:vAlign w:val="center"/>
          </w:tcPr>
          <w:p w14:paraId="5A7CA625" w14:textId="323ACC88" w:rsidR="19FB2982" w:rsidRDefault="0826E9EC" w:rsidP="610166AC">
            <w:pPr>
              <w:spacing w:after="0"/>
              <w:jc w:val="both"/>
            </w:pPr>
            <w:r>
              <w:t>-0.21</w:t>
            </w:r>
          </w:p>
        </w:tc>
        <w:tc>
          <w:tcPr>
            <w:tcW w:w="983" w:type="dxa"/>
            <w:vAlign w:val="center"/>
          </w:tcPr>
          <w:p w14:paraId="4CBCCD3A" w14:textId="13EA0310" w:rsidR="19FB2982" w:rsidRDefault="0826E9EC" w:rsidP="610166AC">
            <w:pPr>
              <w:spacing w:after="0"/>
              <w:jc w:val="both"/>
            </w:pPr>
            <w:r>
              <w:t>13.96</w:t>
            </w:r>
          </w:p>
        </w:tc>
        <w:tc>
          <w:tcPr>
            <w:tcW w:w="1905" w:type="dxa"/>
            <w:vAlign w:val="center"/>
          </w:tcPr>
          <w:p w14:paraId="45631687" w14:textId="1639D799" w:rsidR="19FB2982" w:rsidRDefault="0826E9EC" w:rsidP="610166AC">
            <w:pPr>
              <w:spacing w:after="0"/>
              <w:jc w:val="both"/>
            </w:pPr>
            <w:r>
              <w:t>-0.938</w:t>
            </w:r>
          </w:p>
        </w:tc>
        <w:tc>
          <w:tcPr>
            <w:tcW w:w="1918" w:type="dxa"/>
            <w:vAlign w:val="center"/>
          </w:tcPr>
          <w:p w14:paraId="447FC5FE" w14:textId="4E2A34EB" w:rsidR="19FB2982" w:rsidRDefault="0826E9EC" w:rsidP="610166AC">
            <w:pPr>
              <w:spacing w:after="0"/>
              <w:jc w:val="both"/>
            </w:pPr>
            <w:r>
              <w:t>0.518</w:t>
            </w:r>
          </w:p>
        </w:tc>
      </w:tr>
    </w:tbl>
    <w:p w14:paraId="131CCBED" w14:textId="6A28C902" w:rsidR="2636CF20" w:rsidRDefault="2636CF20" w:rsidP="610166AC">
      <w:pPr>
        <w:spacing w:before="240" w:after="240"/>
        <w:jc w:val="both"/>
      </w:pPr>
      <w:r w:rsidRPr="610166AC">
        <w:rPr>
          <w:rFonts w:eastAsia="Times New Roman" w:cs="Times New Roman"/>
        </w:rPr>
        <w:t>The ANOVA results indicated no statistically significant differences in heart rate change across the three temperature drop categories:</w:t>
      </w:r>
    </w:p>
    <w:p w14:paraId="092E5221" w14:textId="57481839" w:rsidR="2636CF20" w:rsidRDefault="2636CF20" w:rsidP="610166AC">
      <w:pPr>
        <w:spacing w:before="240" w:after="240"/>
        <w:jc w:val="both"/>
      </w:pPr>
      <w:proofErr w:type="gramStart"/>
      <w:r w:rsidRPr="610166AC">
        <w:rPr>
          <w:rFonts w:eastAsia="Times New Roman" w:cs="Times New Roman"/>
        </w:rPr>
        <w:t>F(</w:t>
      </w:r>
      <w:proofErr w:type="gramEnd"/>
      <w:r w:rsidRPr="610166AC">
        <w:rPr>
          <w:rFonts w:eastAsia="Times New Roman" w:cs="Times New Roman"/>
        </w:rPr>
        <w:t>2, 236) = 0.6537, p = 0.5220</w:t>
      </w:r>
    </w:p>
    <w:p w14:paraId="713B71F2" w14:textId="5AE7889C" w:rsidR="2636CF20" w:rsidRDefault="2636CF20" w:rsidP="610166AC">
      <w:pPr>
        <w:spacing w:before="240" w:after="240"/>
        <w:jc w:val="both"/>
      </w:pPr>
      <w:r w:rsidRPr="610166AC">
        <w:rPr>
          <w:rFonts w:eastAsia="Times New Roman" w:cs="Times New Roman"/>
        </w:rPr>
        <w:t>The very low F-value suggests that the between-group variance is negligible compared to the within-group variance, which is substantial given the large standard deviations.</w:t>
      </w:r>
    </w:p>
    <w:p w14:paraId="3F3749C5" w14:textId="43BD8C43" w:rsidR="2636CF20" w:rsidRDefault="2636CF20" w:rsidP="610166AC">
      <w:pPr>
        <w:spacing w:before="240" w:after="240"/>
        <w:jc w:val="both"/>
      </w:pPr>
      <w:r w:rsidRPr="610166AC">
        <w:rPr>
          <w:rFonts w:eastAsia="Times New Roman" w:cs="Times New Roman"/>
        </w:rPr>
        <w:t>The descriptive statistics reinforce this finding:</w:t>
      </w:r>
    </w:p>
    <w:p w14:paraId="4A272107" w14:textId="1F173A87" w:rsidR="2636CF20" w:rsidRDefault="2636CF20" w:rsidP="610166AC">
      <w:pPr>
        <w:spacing w:before="240" w:after="240"/>
        <w:jc w:val="both"/>
      </w:pPr>
      <w:r w:rsidRPr="610166AC">
        <w:rPr>
          <w:rFonts w:eastAsia="Times New Roman" w:cs="Times New Roman"/>
        </w:rPr>
        <w:t>All three groups have mean HR changes close to zero.</w:t>
      </w:r>
    </w:p>
    <w:p w14:paraId="75C1A5E7" w14:textId="4886D916" w:rsidR="2636CF20" w:rsidRDefault="2636CF20" w:rsidP="610166AC">
      <w:pPr>
        <w:spacing w:before="240" w:after="240"/>
        <w:jc w:val="both"/>
      </w:pPr>
      <w:r w:rsidRPr="610166AC">
        <w:rPr>
          <w:rFonts w:eastAsia="Times New Roman" w:cs="Times New Roman"/>
        </w:rPr>
        <w:t>Their 95% confidence intervals overlap, indicating no clear distinction in HR response due to different temperature drop intensities.</w:t>
      </w:r>
    </w:p>
    <w:p w14:paraId="4F850C27" w14:textId="6893BCED" w:rsidR="610166AC" w:rsidRDefault="610166AC" w:rsidP="610166AC">
      <w:pPr>
        <w:spacing w:before="240" w:after="240"/>
        <w:jc w:val="both"/>
        <w:rPr>
          <w:rFonts w:eastAsia="Times New Roman" w:cs="Times New Roman"/>
        </w:rPr>
      </w:pPr>
    </w:p>
    <w:p w14:paraId="6496BDA0" w14:textId="6EAFF05F" w:rsidR="003B3B39" w:rsidRDefault="6AF828B6" w:rsidP="610166AC">
      <w:pPr>
        <w:pStyle w:val="Heading2"/>
        <w:jc w:val="both"/>
        <w:rPr>
          <w:rFonts w:eastAsia="Times New Roman" w:cs="Times New Roman"/>
          <w:bCs/>
          <w:sz w:val="36"/>
          <w:szCs w:val="36"/>
        </w:rPr>
      </w:pPr>
      <w:bookmarkStart w:id="47" w:name="_Toc166717730"/>
      <w:r w:rsidRPr="610166AC">
        <w:lastRenderedPageBreak/>
        <w:t>4.5 Advanced Analytical Approaches</w:t>
      </w:r>
      <w:bookmarkEnd w:id="47"/>
    </w:p>
    <w:p w14:paraId="1E3ABC20" w14:textId="2781A804" w:rsidR="003B3B39" w:rsidRDefault="6AF828B6" w:rsidP="610166AC">
      <w:pPr>
        <w:pStyle w:val="Heading3"/>
        <w:jc w:val="both"/>
        <w:rPr>
          <w:rFonts w:eastAsia="Times New Roman" w:cs="Times New Roman"/>
          <w:bCs/>
          <w:sz w:val="28"/>
        </w:rPr>
      </w:pPr>
      <w:bookmarkStart w:id="48" w:name="_Toc695867548"/>
      <w:r w:rsidRPr="610166AC">
        <w:t>4.5.1 Time Series Analysis</w:t>
      </w:r>
      <w:bookmarkEnd w:id="48"/>
    </w:p>
    <w:p w14:paraId="5763BCD0" w14:textId="7007E671" w:rsidR="003B3B39" w:rsidRDefault="6AF828B6" w:rsidP="610166AC">
      <w:pPr>
        <w:spacing w:before="240" w:after="240"/>
        <w:jc w:val="both"/>
      </w:pPr>
      <w:r w:rsidRPr="610166AC">
        <w:rPr>
          <w:rFonts w:eastAsia="Times New Roman" w:cs="Times New Roman"/>
        </w:rPr>
        <w:t xml:space="preserve">To account for the temporal autocorrelation inherent in physiological data, we applied autoregressive integrated moving average (ARIMA) models to time series of heart rate data surrounding temperature drop events. For Participant 3, an </w:t>
      </w:r>
      <w:proofErr w:type="gramStart"/>
      <w:r w:rsidRPr="610166AC">
        <w:rPr>
          <w:rFonts w:eastAsia="Times New Roman" w:cs="Times New Roman"/>
        </w:rPr>
        <w:t>ARIMA(</w:t>
      </w:r>
      <w:proofErr w:type="gramEnd"/>
      <w:r w:rsidRPr="610166AC">
        <w:rPr>
          <w:rFonts w:eastAsia="Times New Roman" w:cs="Times New Roman"/>
        </w:rPr>
        <w:t>2,0,1) model was determined to be the best fit based on AIC/BIC criteria.</w:t>
      </w:r>
    </w:p>
    <w:p w14:paraId="0E6E2EA2" w14:textId="12D35873" w:rsidR="003B3B39" w:rsidRDefault="6AF828B6" w:rsidP="610166AC">
      <w:pPr>
        <w:spacing w:before="240" w:after="240"/>
        <w:jc w:val="both"/>
        <w:rPr>
          <w:rFonts w:eastAsia="Times New Roman" w:cs="Times New Roman"/>
          <w:b/>
          <w:bCs/>
        </w:rPr>
      </w:pPr>
      <w:r w:rsidRPr="610166AC">
        <w:rPr>
          <w:rFonts w:eastAsia="Times New Roman" w:cs="Times New Roman"/>
          <w:b/>
          <w:bCs/>
        </w:rPr>
        <w:t>Table 4.</w:t>
      </w:r>
      <w:r w:rsidR="19461A5D" w:rsidRPr="610166AC">
        <w:rPr>
          <w:rFonts w:eastAsia="Times New Roman" w:cs="Times New Roman"/>
          <w:b/>
          <w:bCs/>
        </w:rPr>
        <w:t>11</w:t>
      </w:r>
      <w:r w:rsidRPr="610166AC">
        <w:rPr>
          <w:rFonts w:eastAsia="Times New Roman" w:cs="Times New Roman"/>
          <w:b/>
          <w:bCs/>
        </w:rPr>
        <w:t>: Time Series Intervention Analysis Results (Participant 3)</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560"/>
        <w:gridCol w:w="907"/>
        <w:gridCol w:w="1616"/>
        <w:gridCol w:w="733"/>
        <w:gridCol w:w="795"/>
      </w:tblGrid>
      <w:tr w:rsidR="19FB2982" w14:paraId="38E29107" w14:textId="77777777" w:rsidTr="610166AC">
        <w:trPr>
          <w:trHeight w:val="300"/>
        </w:trPr>
        <w:tc>
          <w:tcPr>
            <w:tcW w:w="3560" w:type="dxa"/>
            <w:vAlign w:val="center"/>
          </w:tcPr>
          <w:p w14:paraId="0431DFA4" w14:textId="36BA61BF" w:rsidR="19FB2982" w:rsidRDefault="0826E9EC" w:rsidP="610166AC">
            <w:pPr>
              <w:spacing w:after="0"/>
              <w:jc w:val="both"/>
            </w:pPr>
            <w:r w:rsidRPr="610166AC">
              <w:rPr>
                <w:b/>
                <w:bCs/>
              </w:rPr>
              <w:t>Parameter</w:t>
            </w:r>
          </w:p>
        </w:tc>
        <w:tc>
          <w:tcPr>
            <w:tcW w:w="907" w:type="dxa"/>
            <w:vAlign w:val="center"/>
          </w:tcPr>
          <w:p w14:paraId="6C8204C0" w14:textId="65CCEFC6" w:rsidR="19FB2982" w:rsidRDefault="0826E9EC" w:rsidP="610166AC">
            <w:pPr>
              <w:spacing w:after="0"/>
              <w:jc w:val="both"/>
            </w:pPr>
            <w:r w:rsidRPr="610166AC">
              <w:rPr>
                <w:b/>
                <w:bCs/>
              </w:rPr>
              <w:t>Estimate</w:t>
            </w:r>
          </w:p>
        </w:tc>
        <w:tc>
          <w:tcPr>
            <w:tcW w:w="1616" w:type="dxa"/>
            <w:vAlign w:val="center"/>
          </w:tcPr>
          <w:p w14:paraId="6E42854A" w14:textId="17E14132" w:rsidR="19FB2982" w:rsidRDefault="0826E9EC" w:rsidP="610166AC">
            <w:pPr>
              <w:spacing w:after="0"/>
              <w:jc w:val="both"/>
            </w:pPr>
            <w:r w:rsidRPr="610166AC">
              <w:rPr>
                <w:b/>
                <w:bCs/>
              </w:rPr>
              <w:t>Standard Error</w:t>
            </w:r>
          </w:p>
        </w:tc>
        <w:tc>
          <w:tcPr>
            <w:tcW w:w="733" w:type="dxa"/>
            <w:vAlign w:val="center"/>
          </w:tcPr>
          <w:p w14:paraId="089CC59D" w14:textId="0058EA9B" w:rsidR="19FB2982" w:rsidRDefault="0826E9EC" w:rsidP="610166AC">
            <w:pPr>
              <w:spacing w:after="0"/>
              <w:jc w:val="both"/>
            </w:pPr>
            <w:r w:rsidRPr="610166AC">
              <w:rPr>
                <w:b/>
                <w:bCs/>
              </w:rPr>
              <w:t>z-value</w:t>
            </w:r>
          </w:p>
        </w:tc>
        <w:tc>
          <w:tcPr>
            <w:tcW w:w="795" w:type="dxa"/>
            <w:vAlign w:val="center"/>
          </w:tcPr>
          <w:p w14:paraId="6C08F47E" w14:textId="0F994374" w:rsidR="19FB2982" w:rsidRDefault="0826E9EC" w:rsidP="610166AC">
            <w:pPr>
              <w:spacing w:after="0"/>
              <w:jc w:val="both"/>
            </w:pPr>
            <w:r w:rsidRPr="610166AC">
              <w:rPr>
                <w:b/>
                <w:bCs/>
              </w:rPr>
              <w:t>p-value</w:t>
            </w:r>
          </w:p>
        </w:tc>
      </w:tr>
      <w:tr w:rsidR="19FB2982" w14:paraId="5D0A7E2F" w14:textId="77777777" w:rsidTr="610166AC">
        <w:trPr>
          <w:trHeight w:val="300"/>
        </w:trPr>
        <w:tc>
          <w:tcPr>
            <w:tcW w:w="3560" w:type="dxa"/>
            <w:vAlign w:val="center"/>
          </w:tcPr>
          <w:p w14:paraId="520803D3" w14:textId="034FCB47" w:rsidR="19FB2982" w:rsidRDefault="0826E9EC" w:rsidP="610166AC">
            <w:pPr>
              <w:spacing w:after="0"/>
              <w:jc w:val="both"/>
            </w:pPr>
            <w:proofErr w:type="gramStart"/>
            <w:r>
              <w:t>AR(</w:t>
            </w:r>
            <w:proofErr w:type="gramEnd"/>
            <w:r>
              <w:t>1)</w:t>
            </w:r>
          </w:p>
        </w:tc>
        <w:tc>
          <w:tcPr>
            <w:tcW w:w="907" w:type="dxa"/>
            <w:vAlign w:val="center"/>
          </w:tcPr>
          <w:p w14:paraId="33BD5F66" w14:textId="2858CB66" w:rsidR="19FB2982" w:rsidRDefault="0826E9EC" w:rsidP="610166AC">
            <w:pPr>
              <w:spacing w:after="0"/>
              <w:jc w:val="both"/>
            </w:pPr>
            <w:r>
              <w:t>0.754</w:t>
            </w:r>
          </w:p>
        </w:tc>
        <w:tc>
          <w:tcPr>
            <w:tcW w:w="1616" w:type="dxa"/>
            <w:vAlign w:val="center"/>
          </w:tcPr>
          <w:p w14:paraId="3D7917C2" w14:textId="3B65C23F" w:rsidR="19FB2982" w:rsidRDefault="0826E9EC" w:rsidP="610166AC">
            <w:pPr>
              <w:spacing w:after="0"/>
              <w:jc w:val="both"/>
            </w:pPr>
            <w:r>
              <w:t>0.089</w:t>
            </w:r>
          </w:p>
        </w:tc>
        <w:tc>
          <w:tcPr>
            <w:tcW w:w="733" w:type="dxa"/>
            <w:vAlign w:val="center"/>
          </w:tcPr>
          <w:p w14:paraId="1E862A00" w14:textId="4B00C70A" w:rsidR="19FB2982" w:rsidRDefault="0826E9EC" w:rsidP="610166AC">
            <w:pPr>
              <w:spacing w:after="0"/>
              <w:jc w:val="both"/>
            </w:pPr>
            <w:r>
              <w:t>8.472</w:t>
            </w:r>
          </w:p>
        </w:tc>
        <w:tc>
          <w:tcPr>
            <w:tcW w:w="795" w:type="dxa"/>
            <w:vAlign w:val="center"/>
          </w:tcPr>
          <w:p w14:paraId="35F24576" w14:textId="0251872F" w:rsidR="19FB2982" w:rsidRDefault="0826E9EC" w:rsidP="610166AC">
            <w:pPr>
              <w:spacing w:after="0"/>
              <w:jc w:val="both"/>
            </w:pPr>
            <w:r>
              <w:t>&lt;0.0001</w:t>
            </w:r>
          </w:p>
        </w:tc>
      </w:tr>
      <w:tr w:rsidR="19FB2982" w14:paraId="78CA373A" w14:textId="77777777" w:rsidTr="610166AC">
        <w:trPr>
          <w:trHeight w:val="300"/>
        </w:trPr>
        <w:tc>
          <w:tcPr>
            <w:tcW w:w="3560" w:type="dxa"/>
            <w:vAlign w:val="center"/>
          </w:tcPr>
          <w:p w14:paraId="3EBD6953" w14:textId="78AA0A90" w:rsidR="19FB2982" w:rsidRDefault="0826E9EC" w:rsidP="610166AC">
            <w:pPr>
              <w:spacing w:after="0"/>
              <w:jc w:val="both"/>
            </w:pPr>
            <w:proofErr w:type="gramStart"/>
            <w:r>
              <w:t>AR(</w:t>
            </w:r>
            <w:proofErr w:type="gramEnd"/>
            <w:r>
              <w:t>2)</w:t>
            </w:r>
          </w:p>
        </w:tc>
        <w:tc>
          <w:tcPr>
            <w:tcW w:w="907" w:type="dxa"/>
            <w:vAlign w:val="center"/>
          </w:tcPr>
          <w:p w14:paraId="6E3975B4" w14:textId="1269C468" w:rsidR="19FB2982" w:rsidRDefault="0826E9EC" w:rsidP="610166AC">
            <w:pPr>
              <w:spacing w:after="0"/>
              <w:jc w:val="both"/>
            </w:pPr>
            <w:r>
              <w:t>0.183</w:t>
            </w:r>
          </w:p>
        </w:tc>
        <w:tc>
          <w:tcPr>
            <w:tcW w:w="1616" w:type="dxa"/>
            <w:vAlign w:val="center"/>
          </w:tcPr>
          <w:p w14:paraId="058A807A" w14:textId="02BD0FFF" w:rsidR="19FB2982" w:rsidRDefault="0826E9EC" w:rsidP="610166AC">
            <w:pPr>
              <w:spacing w:after="0"/>
              <w:jc w:val="both"/>
            </w:pPr>
            <w:r>
              <w:t>0.091</w:t>
            </w:r>
          </w:p>
        </w:tc>
        <w:tc>
          <w:tcPr>
            <w:tcW w:w="733" w:type="dxa"/>
            <w:vAlign w:val="center"/>
          </w:tcPr>
          <w:p w14:paraId="2BE45FEB" w14:textId="20A93850" w:rsidR="19FB2982" w:rsidRDefault="0826E9EC" w:rsidP="610166AC">
            <w:pPr>
              <w:spacing w:after="0"/>
              <w:jc w:val="both"/>
            </w:pPr>
            <w:r>
              <w:t>2.011</w:t>
            </w:r>
          </w:p>
        </w:tc>
        <w:tc>
          <w:tcPr>
            <w:tcW w:w="795" w:type="dxa"/>
            <w:vAlign w:val="center"/>
          </w:tcPr>
          <w:p w14:paraId="1509A8D3" w14:textId="24A48B63" w:rsidR="19FB2982" w:rsidRDefault="0826E9EC" w:rsidP="610166AC">
            <w:pPr>
              <w:spacing w:after="0"/>
              <w:jc w:val="both"/>
            </w:pPr>
            <w:r>
              <w:t>0.0444</w:t>
            </w:r>
          </w:p>
        </w:tc>
      </w:tr>
      <w:tr w:rsidR="19FB2982" w14:paraId="66410587" w14:textId="77777777" w:rsidTr="610166AC">
        <w:trPr>
          <w:trHeight w:val="300"/>
        </w:trPr>
        <w:tc>
          <w:tcPr>
            <w:tcW w:w="3560" w:type="dxa"/>
            <w:vAlign w:val="center"/>
          </w:tcPr>
          <w:p w14:paraId="04F61DEC" w14:textId="6D144182" w:rsidR="19FB2982" w:rsidRDefault="0826E9EC" w:rsidP="610166AC">
            <w:pPr>
              <w:spacing w:after="0"/>
              <w:jc w:val="both"/>
            </w:pPr>
            <w:proofErr w:type="gramStart"/>
            <w:r>
              <w:t>MA(</w:t>
            </w:r>
            <w:proofErr w:type="gramEnd"/>
            <w:r>
              <w:t>1)</w:t>
            </w:r>
          </w:p>
        </w:tc>
        <w:tc>
          <w:tcPr>
            <w:tcW w:w="907" w:type="dxa"/>
            <w:vAlign w:val="center"/>
          </w:tcPr>
          <w:p w14:paraId="3EE9588A" w14:textId="0B3CFC15" w:rsidR="19FB2982" w:rsidRDefault="0826E9EC" w:rsidP="610166AC">
            <w:pPr>
              <w:spacing w:after="0"/>
              <w:jc w:val="both"/>
            </w:pPr>
            <w:r>
              <w:t>-0.352</w:t>
            </w:r>
          </w:p>
        </w:tc>
        <w:tc>
          <w:tcPr>
            <w:tcW w:w="1616" w:type="dxa"/>
            <w:vAlign w:val="center"/>
          </w:tcPr>
          <w:p w14:paraId="15E2C965" w14:textId="21882362" w:rsidR="19FB2982" w:rsidRDefault="0826E9EC" w:rsidP="610166AC">
            <w:pPr>
              <w:spacing w:after="0"/>
              <w:jc w:val="both"/>
            </w:pPr>
            <w:r>
              <w:t>0.085</w:t>
            </w:r>
          </w:p>
        </w:tc>
        <w:tc>
          <w:tcPr>
            <w:tcW w:w="733" w:type="dxa"/>
            <w:vAlign w:val="center"/>
          </w:tcPr>
          <w:p w14:paraId="7CA7DCF6" w14:textId="4349DAD3" w:rsidR="19FB2982" w:rsidRDefault="0826E9EC" w:rsidP="610166AC">
            <w:pPr>
              <w:spacing w:after="0"/>
              <w:jc w:val="both"/>
            </w:pPr>
            <w:r>
              <w:t>-4.141</w:t>
            </w:r>
          </w:p>
        </w:tc>
        <w:tc>
          <w:tcPr>
            <w:tcW w:w="795" w:type="dxa"/>
            <w:vAlign w:val="center"/>
          </w:tcPr>
          <w:p w14:paraId="143758C4" w14:textId="44ABF63F" w:rsidR="19FB2982" w:rsidRDefault="0826E9EC" w:rsidP="610166AC">
            <w:pPr>
              <w:spacing w:after="0"/>
              <w:jc w:val="both"/>
            </w:pPr>
            <w:r>
              <w:t>&lt;0.0001</w:t>
            </w:r>
          </w:p>
        </w:tc>
      </w:tr>
      <w:tr w:rsidR="19FB2982" w14:paraId="5131119F" w14:textId="77777777" w:rsidTr="610166AC">
        <w:trPr>
          <w:trHeight w:val="300"/>
        </w:trPr>
        <w:tc>
          <w:tcPr>
            <w:tcW w:w="3560" w:type="dxa"/>
            <w:vAlign w:val="center"/>
          </w:tcPr>
          <w:p w14:paraId="1D7AD26D" w14:textId="5AB4E3CB" w:rsidR="19FB2982" w:rsidRDefault="0826E9EC" w:rsidP="610166AC">
            <w:pPr>
              <w:spacing w:after="0"/>
              <w:jc w:val="both"/>
            </w:pPr>
            <w:r>
              <w:t>Temperature Drop Effect (</w:t>
            </w:r>
            <w:r w:rsidR="6CD8AD75">
              <w:t>1.5–3.0°C</w:t>
            </w:r>
            <w:r>
              <w:t>)</w:t>
            </w:r>
          </w:p>
        </w:tc>
        <w:tc>
          <w:tcPr>
            <w:tcW w:w="907" w:type="dxa"/>
            <w:vAlign w:val="center"/>
          </w:tcPr>
          <w:p w14:paraId="4576B955" w14:textId="3E0E6D9D" w:rsidR="19FB2982" w:rsidRDefault="0826E9EC" w:rsidP="610166AC">
            <w:pPr>
              <w:spacing w:after="0"/>
              <w:jc w:val="both"/>
            </w:pPr>
            <w:r>
              <w:t>0.217</w:t>
            </w:r>
          </w:p>
        </w:tc>
        <w:tc>
          <w:tcPr>
            <w:tcW w:w="1616" w:type="dxa"/>
            <w:vAlign w:val="center"/>
          </w:tcPr>
          <w:p w14:paraId="22C2B8D8" w14:textId="150B09B0" w:rsidR="19FB2982" w:rsidRDefault="0826E9EC" w:rsidP="610166AC">
            <w:pPr>
              <w:spacing w:after="0"/>
              <w:jc w:val="both"/>
            </w:pPr>
            <w:r>
              <w:t>0.126</w:t>
            </w:r>
          </w:p>
        </w:tc>
        <w:tc>
          <w:tcPr>
            <w:tcW w:w="733" w:type="dxa"/>
            <w:vAlign w:val="center"/>
          </w:tcPr>
          <w:p w14:paraId="265C6048" w14:textId="516E8AD6" w:rsidR="19FB2982" w:rsidRDefault="0826E9EC" w:rsidP="610166AC">
            <w:pPr>
              <w:spacing w:after="0"/>
              <w:jc w:val="both"/>
            </w:pPr>
            <w:r>
              <w:t>1.722</w:t>
            </w:r>
          </w:p>
        </w:tc>
        <w:tc>
          <w:tcPr>
            <w:tcW w:w="795" w:type="dxa"/>
            <w:vAlign w:val="center"/>
          </w:tcPr>
          <w:p w14:paraId="20C75648" w14:textId="144201FE" w:rsidR="19FB2982" w:rsidRDefault="0826E9EC" w:rsidP="610166AC">
            <w:pPr>
              <w:spacing w:after="0"/>
              <w:jc w:val="both"/>
            </w:pPr>
            <w:r>
              <w:t>0.0484</w:t>
            </w:r>
          </w:p>
        </w:tc>
      </w:tr>
      <w:tr w:rsidR="19FB2982" w14:paraId="3C393CC3" w14:textId="77777777" w:rsidTr="610166AC">
        <w:trPr>
          <w:trHeight w:val="300"/>
        </w:trPr>
        <w:tc>
          <w:tcPr>
            <w:tcW w:w="3560" w:type="dxa"/>
            <w:vAlign w:val="center"/>
          </w:tcPr>
          <w:p w14:paraId="5488B927" w14:textId="47B90F4F" w:rsidR="19FB2982" w:rsidRDefault="0826E9EC" w:rsidP="610166AC">
            <w:pPr>
              <w:spacing w:after="0"/>
              <w:jc w:val="both"/>
            </w:pPr>
            <w:r>
              <w:t>Temperature Drop Effect (1.5-3°C)</w:t>
            </w:r>
          </w:p>
        </w:tc>
        <w:tc>
          <w:tcPr>
            <w:tcW w:w="907" w:type="dxa"/>
            <w:vAlign w:val="center"/>
          </w:tcPr>
          <w:p w14:paraId="520D533D" w14:textId="625BCBB1" w:rsidR="19FB2982" w:rsidRDefault="0826E9EC" w:rsidP="610166AC">
            <w:pPr>
              <w:spacing w:after="0"/>
              <w:jc w:val="both"/>
            </w:pPr>
            <w:r>
              <w:t>0.089</w:t>
            </w:r>
          </w:p>
        </w:tc>
        <w:tc>
          <w:tcPr>
            <w:tcW w:w="1616" w:type="dxa"/>
            <w:vAlign w:val="center"/>
          </w:tcPr>
          <w:p w14:paraId="7ADEE2BC" w14:textId="445A77A2" w:rsidR="19FB2982" w:rsidRDefault="0826E9EC" w:rsidP="610166AC">
            <w:pPr>
              <w:spacing w:after="0"/>
              <w:jc w:val="both"/>
            </w:pPr>
            <w:r>
              <w:t>0.137</w:t>
            </w:r>
          </w:p>
        </w:tc>
        <w:tc>
          <w:tcPr>
            <w:tcW w:w="733" w:type="dxa"/>
            <w:vAlign w:val="center"/>
          </w:tcPr>
          <w:p w14:paraId="397434CB" w14:textId="2E5AD7E8" w:rsidR="19FB2982" w:rsidRDefault="0826E9EC" w:rsidP="610166AC">
            <w:pPr>
              <w:spacing w:after="0"/>
              <w:jc w:val="both"/>
            </w:pPr>
            <w:r>
              <w:t>0.407</w:t>
            </w:r>
          </w:p>
        </w:tc>
        <w:tc>
          <w:tcPr>
            <w:tcW w:w="795" w:type="dxa"/>
            <w:vAlign w:val="center"/>
          </w:tcPr>
          <w:p w14:paraId="62911289" w14:textId="504117EC" w:rsidR="19FB2982" w:rsidRDefault="0826E9EC" w:rsidP="610166AC">
            <w:pPr>
              <w:spacing w:after="0"/>
              <w:jc w:val="both"/>
            </w:pPr>
            <w:r>
              <w:t>0.6844</w:t>
            </w:r>
          </w:p>
        </w:tc>
      </w:tr>
      <w:tr w:rsidR="19FB2982" w14:paraId="6C675404" w14:textId="77777777" w:rsidTr="610166AC">
        <w:trPr>
          <w:trHeight w:val="300"/>
        </w:trPr>
        <w:tc>
          <w:tcPr>
            <w:tcW w:w="3560" w:type="dxa"/>
            <w:vAlign w:val="center"/>
          </w:tcPr>
          <w:p w14:paraId="05A2AFDB" w14:textId="5E0FAD66" w:rsidR="19FB2982" w:rsidRDefault="0826E9EC" w:rsidP="610166AC">
            <w:pPr>
              <w:spacing w:after="0"/>
              <w:jc w:val="both"/>
            </w:pPr>
            <w:r>
              <w:t>Temperature Drop Effect (&gt;3°C)</w:t>
            </w:r>
          </w:p>
        </w:tc>
        <w:tc>
          <w:tcPr>
            <w:tcW w:w="907" w:type="dxa"/>
            <w:vAlign w:val="center"/>
          </w:tcPr>
          <w:p w14:paraId="021C384B" w14:textId="1DF798BB" w:rsidR="19FB2982" w:rsidRDefault="0826E9EC" w:rsidP="610166AC">
            <w:pPr>
              <w:spacing w:after="0"/>
              <w:jc w:val="both"/>
            </w:pPr>
            <w:r>
              <w:t>0.312</w:t>
            </w:r>
          </w:p>
        </w:tc>
        <w:tc>
          <w:tcPr>
            <w:tcW w:w="1616" w:type="dxa"/>
            <w:vAlign w:val="center"/>
          </w:tcPr>
          <w:p w14:paraId="574F1720" w14:textId="1D441C4E" w:rsidR="19FB2982" w:rsidRDefault="0826E9EC" w:rsidP="610166AC">
            <w:pPr>
              <w:spacing w:after="0"/>
              <w:jc w:val="both"/>
            </w:pPr>
            <w:r>
              <w:t>0.201</w:t>
            </w:r>
          </w:p>
        </w:tc>
        <w:tc>
          <w:tcPr>
            <w:tcW w:w="733" w:type="dxa"/>
            <w:vAlign w:val="center"/>
          </w:tcPr>
          <w:p w14:paraId="01EDF654" w14:textId="4F420C81" w:rsidR="19FB2982" w:rsidRDefault="0826E9EC" w:rsidP="610166AC">
            <w:pPr>
              <w:spacing w:after="0"/>
              <w:jc w:val="both"/>
            </w:pPr>
            <w:r>
              <w:t>1.522</w:t>
            </w:r>
          </w:p>
        </w:tc>
        <w:tc>
          <w:tcPr>
            <w:tcW w:w="795" w:type="dxa"/>
            <w:vAlign w:val="center"/>
          </w:tcPr>
          <w:p w14:paraId="09A0AC8E" w14:textId="19163FB1" w:rsidR="19FB2982" w:rsidRDefault="0826E9EC" w:rsidP="610166AC">
            <w:pPr>
              <w:spacing w:after="0"/>
              <w:jc w:val="both"/>
            </w:pPr>
            <w:r>
              <w:t>0.1272</w:t>
            </w:r>
          </w:p>
        </w:tc>
      </w:tr>
    </w:tbl>
    <w:p w14:paraId="738A5B37" w14:textId="531293B4" w:rsidR="003B3B39" w:rsidRDefault="6AF828B6" w:rsidP="610166AC">
      <w:pPr>
        <w:spacing w:before="240" w:after="240"/>
        <w:jc w:val="both"/>
      </w:pPr>
      <w:r w:rsidRPr="610166AC">
        <w:rPr>
          <w:rFonts w:eastAsia="Times New Roman" w:cs="Times New Roman"/>
        </w:rPr>
        <w:t>The time series analysis revealed that while autoregressive and moving average components were highly significant (reflecting the inherent temporal structure of heart rate data), the temperature drop effect was only marginally significant (p = 0.0484) for the smallest temperature drop category (</w:t>
      </w:r>
      <w:r w:rsidR="6CD8AD75" w:rsidRPr="610166AC">
        <w:rPr>
          <w:rFonts w:eastAsia="Times New Roman" w:cs="Times New Roman"/>
        </w:rPr>
        <w:t>1.5–3.0°C</w:t>
      </w:r>
      <w:r w:rsidRPr="610166AC">
        <w:rPr>
          <w:rFonts w:eastAsia="Times New Roman" w:cs="Times New Roman"/>
        </w:rPr>
        <w:t>) and non-significant for the larger drop categories for Participant 3.</w:t>
      </w:r>
    </w:p>
    <w:p w14:paraId="334C0958" w14:textId="5AA77559" w:rsidR="003B3B39" w:rsidRDefault="6AF828B6" w:rsidP="610166AC">
      <w:pPr>
        <w:pStyle w:val="Heading3"/>
        <w:jc w:val="both"/>
        <w:rPr>
          <w:rFonts w:eastAsia="Times New Roman" w:cs="Times New Roman"/>
          <w:bCs/>
          <w:sz w:val="28"/>
        </w:rPr>
      </w:pPr>
      <w:bookmarkStart w:id="49" w:name="_Toc1676986175"/>
      <w:r w:rsidRPr="610166AC">
        <w:t>4.5.2 Random Forest Model</w:t>
      </w:r>
      <w:bookmarkEnd w:id="49"/>
    </w:p>
    <w:p w14:paraId="408E7DFC" w14:textId="55B550DA" w:rsidR="003B3B39" w:rsidRDefault="6AF828B6" w:rsidP="610166AC">
      <w:pPr>
        <w:spacing w:before="240" w:after="240"/>
        <w:jc w:val="both"/>
      </w:pPr>
      <w:r w:rsidRPr="610166AC">
        <w:rPr>
          <w:rFonts w:eastAsia="Times New Roman" w:cs="Times New Roman"/>
        </w:rPr>
        <w:t>To explore potential non-linear relationships and complex interactions, we employed a random forest machine learning approach. The model was trained on 70% of the dataset and validated on the remaining 30%. Important parameters included: trees = 500, variables per split = 3, minimum node size = 5.</w:t>
      </w:r>
    </w:p>
    <w:p w14:paraId="2FBFB758" w14:textId="71DFF49D" w:rsidR="003B3B39" w:rsidRDefault="6AF828B6" w:rsidP="610166AC">
      <w:pPr>
        <w:spacing w:before="240" w:after="240"/>
        <w:jc w:val="both"/>
      </w:pPr>
      <w:r w:rsidRPr="610166AC">
        <w:rPr>
          <w:rFonts w:eastAsia="Times New Roman" w:cs="Times New Roman"/>
          <w:b/>
          <w:bCs/>
        </w:rPr>
        <w:t>Table 4.1</w:t>
      </w:r>
      <w:r w:rsidR="356DCF70" w:rsidRPr="610166AC">
        <w:rPr>
          <w:rFonts w:eastAsia="Times New Roman" w:cs="Times New Roman"/>
          <w:b/>
          <w:bCs/>
        </w:rPr>
        <w:t>2</w:t>
      </w:r>
      <w:r w:rsidRPr="610166AC">
        <w:rPr>
          <w:rFonts w:eastAsia="Times New Roman" w:cs="Times New Roman"/>
          <w:b/>
          <w:bCs/>
        </w:rPr>
        <w:t>: Random Forest Model Performance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00"/>
        <w:gridCol w:w="1569"/>
        <w:gridCol w:w="1738"/>
      </w:tblGrid>
      <w:tr w:rsidR="19FB2982" w14:paraId="148CAF97" w14:textId="77777777" w:rsidTr="610166AC">
        <w:trPr>
          <w:trHeight w:val="300"/>
        </w:trPr>
        <w:tc>
          <w:tcPr>
            <w:tcW w:w="1600" w:type="dxa"/>
            <w:vAlign w:val="center"/>
          </w:tcPr>
          <w:p w14:paraId="61ABF890" w14:textId="255960F7" w:rsidR="19FB2982" w:rsidRDefault="0826E9EC" w:rsidP="610166AC">
            <w:pPr>
              <w:spacing w:after="0"/>
              <w:jc w:val="both"/>
            </w:pPr>
            <w:r w:rsidRPr="610166AC">
              <w:rPr>
                <w:b/>
                <w:bCs/>
              </w:rPr>
              <w:t>Metric</w:t>
            </w:r>
          </w:p>
        </w:tc>
        <w:tc>
          <w:tcPr>
            <w:tcW w:w="1569" w:type="dxa"/>
            <w:vAlign w:val="center"/>
          </w:tcPr>
          <w:p w14:paraId="0685DF88" w14:textId="26FBCCCB" w:rsidR="19FB2982" w:rsidRDefault="0826E9EC" w:rsidP="610166AC">
            <w:pPr>
              <w:spacing w:after="0"/>
              <w:jc w:val="both"/>
            </w:pPr>
            <w:r w:rsidRPr="610166AC">
              <w:rPr>
                <w:b/>
                <w:bCs/>
              </w:rPr>
              <w:t>Training Set</w:t>
            </w:r>
          </w:p>
        </w:tc>
        <w:tc>
          <w:tcPr>
            <w:tcW w:w="1738" w:type="dxa"/>
            <w:vAlign w:val="center"/>
          </w:tcPr>
          <w:p w14:paraId="1B0DA433" w14:textId="78ACFDE9" w:rsidR="19FB2982" w:rsidRDefault="0826E9EC" w:rsidP="610166AC">
            <w:pPr>
              <w:spacing w:after="0"/>
              <w:jc w:val="both"/>
            </w:pPr>
            <w:r w:rsidRPr="610166AC">
              <w:rPr>
                <w:b/>
                <w:bCs/>
              </w:rPr>
              <w:t>Validation Set</w:t>
            </w:r>
          </w:p>
        </w:tc>
      </w:tr>
      <w:tr w:rsidR="19FB2982" w14:paraId="0D3B5217" w14:textId="77777777" w:rsidTr="610166AC">
        <w:trPr>
          <w:trHeight w:val="300"/>
        </w:trPr>
        <w:tc>
          <w:tcPr>
            <w:tcW w:w="1600" w:type="dxa"/>
            <w:vAlign w:val="center"/>
          </w:tcPr>
          <w:p w14:paraId="3EA97A52" w14:textId="4BA7AF7B" w:rsidR="19FB2982" w:rsidRDefault="0826E9EC" w:rsidP="610166AC">
            <w:pPr>
              <w:spacing w:after="0"/>
              <w:jc w:val="both"/>
            </w:pPr>
            <w:r>
              <w:t>R²</w:t>
            </w:r>
          </w:p>
        </w:tc>
        <w:tc>
          <w:tcPr>
            <w:tcW w:w="1569" w:type="dxa"/>
            <w:vAlign w:val="center"/>
          </w:tcPr>
          <w:p w14:paraId="1054EF9D" w14:textId="23AE9FE7" w:rsidR="19FB2982" w:rsidRDefault="0826E9EC" w:rsidP="610166AC">
            <w:pPr>
              <w:spacing w:after="0"/>
              <w:jc w:val="both"/>
            </w:pPr>
            <w:r>
              <w:t>0.1001</w:t>
            </w:r>
          </w:p>
        </w:tc>
        <w:tc>
          <w:tcPr>
            <w:tcW w:w="1738" w:type="dxa"/>
            <w:vAlign w:val="center"/>
          </w:tcPr>
          <w:p w14:paraId="763FD040" w14:textId="23945EE1" w:rsidR="19FB2982" w:rsidRDefault="0826E9EC" w:rsidP="610166AC">
            <w:pPr>
              <w:spacing w:after="0"/>
              <w:jc w:val="both"/>
            </w:pPr>
            <w:r>
              <w:t>0.0199</w:t>
            </w:r>
          </w:p>
        </w:tc>
      </w:tr>
      <w:tr w:rsidR="19FB2982" w14:paraId="042F953C" w14:textId="77777777" w:rsidTr="610166AC">
        <w:trPr>
          <w:trHeight w:val="300"/>
        </w:trPr>
        <w:tc>
          <w:tcPr>
            <w:tcW w:w="1600" w:type="dxa"/>
            <w:vAlign w:val="center"/>
          </w:tcPr>
          <w:p w14:paraId="00703A72" w14:textId="1DDE6EF6" w:rsidR="19FB2982" w:rsidRDefault="0826E9EC" w:rsidP="610166AC">
            <w:pPr>
              <w:spacing w:after="0"/>
              <w:jc w:val="both"/>
            </w:pPr>
            <w:r>
              <w:t>RMSE (bpm)</w:t>
            </w:r>
          </w:p>
        </w:tc>
        <w:tc>
          <w:tcPr>
            <w:tcW w:w="1569" w:type="dxa"/>
            <w:vAlign w:val="center"/>
          </w:tcPr>
          <w:p w14:paraId="5496F308" w14:textId="2AA1FB4F" w:rsidR="19FB2982" w:rsidRDefault="0826E9EC" w:rsidP="610166AC">
            <w:pPr>
              <w:spacing w:after="0"/>
              <w:jc w:val="both"/>
            </w:pPr>
            <w:r>
              <w:t>8.448</w:t>
            </w:r>
          </w:p>
        </w:tc>
        <w:tc>
          <w:tcPr>
            <w:tcW w:w="1738" w:type="dxa"/>
            <w:vAlign w:val="center"/>
          </w:tcPr>
          <w:p w14:paraId="5B33B5B3" w14:textId="6D66763A" w:rsidR="19FB2982" w:rsidRDefault="0826E9EC" w:rsidP="610166AC">
            <w:pPr>
              <w:spacing w:after="0"/>
              <w:jc w:val="both"/>
            </w:pPr>
            <w:r>
              <w:t>5.247</w:t>
            </w:r>
          </w:p>
        </w:tc>
      </w:tr>
      <w:tr w:rsidR="19FB2982" w14:paraId="6278C0D7" w14:textId="77777777" w:rsidTr="610166AC">
        <w:trPr>
          <w:trHeight w:val="300"/>
        </w:trPr>
        <w:tc>
          <w:tcPr>
            <w:tcW w:w="1600" w:type="dxa"/>
            <w:vAlign w:val="center"/>
          </w:tcPr>
          <w:p w14:paraId="1976E722" w14:textId="5FDD8384" w:rsidR="19FB2982" w:rsidRDefault="0826E9EC" w:rsidP="610166AC">
            <w:pPr>
              <w:spacing w:after="0"/>
              <w:jc w:val="both"/>
            </w:pPr>
            <w:r>
              <w:t>MAE (bpm)</w:t>
            </w:r>
          </w:p>
        </w:tc>
        <w:tc>
          <w:tcPr>
            <w:tcW w:w="1569" w:type="dxa"/>
            <w:vAlign w:val="center"/>
          </w:tcPr>
          <w:p w14:paraId="194894CC" w14:textId="77F11A93" w:rsidR="19FB2982" w:rsidRDefault="0826E9EC" w:rsidP="610166AC">
            <w:pPr>
              <w:spacing w:after="0"/>
              <w:jc w:val="both"/>
            </w:pPr>
            <w:r>
              <w:t>4.799</w:t>
            </w:r>
          </w:p>
        </w:tc>
        <w:tc>
          <w:tcPr>
            <w:tcW w:w="1738" w:type="dxa"/>
            <w:vAlign w:val="center"/>
          </w:tcPr>
          <w:p w14:paraId="26A3E1F1" w14:textId="3925DA1F" w:rsidR="19FB2982" w:rsidRDefault="0826E9EC" w:rsidP="610166AC">
            <w:pPr>
              <w:spacing w:after="0"/>
              <w:jc w:val="both"/>
            </w:pPr>
            <w:r>
              <w:t>3.138</w:t>
            </w:r>
          </w:p>
        </w:tc>
      </w:tr>
    </w:tbl>
    <w:p w14:paraId="40C84B1C" w14:textId="2CFC9EF7" w:rsidR="003B3B39" w:rsidRDefault="6AF828B6" w:rsidP="610166AC">
      <w:pPr>
        <w:spacing w:before="240" w:after="240"/>
        <w:jc w:val="both"/>
      </w:pPr>
      <w:r w:rsidRPr="610166AC">
        <w:rPr>
          <w:rFonts w:eastAsia="Times New Roman" w:cs="Times New Roman"/>
        </w:rPr>
        <w:t>The random forest model demonstrated relatively poor predictive performance, especially on the validation set where it accounted for only approximately 2% of heart rate variability (R² = 0.0199). This suggests that the available predictors, including temperature drops, have limited ability to predict heart rate changes.</w:t>
      </w:r>
    </w:p>
    <w:p w14:paraId="623B5D27" w14:textId="5BCB52A1" w:rsidR="003B3B39" w:rsidRDefault="6AF828B6" w:rsidP="610166AC">
      <w:pPr>
        <w:pStyle w:val="Heading2"/>
        <w:jc w:val="both"/>
        <w:rPr>
          <w:rFonts w:eastAsia="Times New Roman" w:cs="Times New Roman"/>
          <w:bCs/>
          <w:sz w:val="36"/>
          <w:szCs w:val="36"/>
        </w:rPr>
      </w:pPr>
      <w:bookmarkStart w:id="50" w:name="_Toc1101477946"/>
      <w:r w:rsidRPr="610166AC">
        <w:lastRenderedPageBreak/>
        <w:t>4.6 Individual Variation Analysis</w:t>
      </w:r>
      <w:bookmarkEnd w:id="50"/>
    </w:p>
    <w:p w14:paraId="45AEC2D9" w14:textId="57FD37C0" w:rsidR="003B3B39" w:rsidRDefault="6AF828B6" w:rsidP="610166AC">
      <w:pPr>
        <w:pStyle w:val="Heading3"/>
        <w:jc w:val="both"/>
        <w:rPr>
          <w:rFonts w:eastAsia="Times New Roman" w:cs="Times New Roman"/>
          <w:bCs/>
          <w:sz w:val="28"/>
        </w:rPr>
      </w:pPr>
      <w:bookmarkStart w:id="51" w:name="_Toc1119624420"/>
      <w:r w:rsidRPr="610166AC">
        <w:t>4.6.1 Between-Subject Differences</w:t>
      </w:r>
      <w:bookmarkEnd w:id="51"/>
    </w:p>
    <w:p w14:paraId="6167DEF2" w14:textId="0F4F55EA" w:rsidR="124DBA7A" w:rsidRDefault="124DBA7A" w:rsidP="610166AC">
      <w:pPr>
        <w:spacing w:before="281" w:after="281"/>
        <w:jc w:val="both"/>
        <w:rPr>
          <w:rFonts w:eastAsia="Times New Roman" w:cs="Times New Roman"/>
        </w:rPr>
      </w:pPr>
      <w:r w:rsidRPr="610166AC">
        <w:rPr>
          <w:rFonts w:eastAsia="Times New Roman" w:cs="Times New Roman"/>
        </w:rPr>
        <w:t>To investigate potential explanations for the varying strength of the relationship between temperature drops and heart rate changes across participants, we examined key individual characteristics such as age, sex, and self-reported fitness level. This allowed us to assess whether personal physiological or lifestyle differences may contribute to the observed heterogeneity in responses.</w:t>
      </w:r>
    </w:p>
    <w:p w14:paraId="23BA1BEB" w14:textId="5FDAF340" w:rsidR="610166AC" w:rsidRDefault="610166AC" w:rsidP="610166AC">
      <w:pPr>
        <w:spacing w:before="281" w:after="281"/>
        <w:jc w:val="both"/>
        <w:rPr>
          <w:rFonts w:eastAsia="Times New Roman" w:cs="Times New Roman"/>
        </w:rPr>
      </w:pPr>
    </w:p>
    <w:p w14:paraId="0A3C1232" w14:textId="13751B83" w:rsidR="6034E9D2" w:rsidRDefault="6034E9D2" w:rsidP="610166AC">
      <w:pPr>
        <w:spacing w:before="240" w:after="240"/>
        <w:jc w:val="both"/>
        <w:rPr>
          <w:rFonts w:eastAsia="Times New Roman" w:cs="Times New Roman"/>
        </w:rPr>
      </w:pPr>
      <w:r w:rsidRPr="610166AC">
        <w:rPr>
          <w:rFonts w:eastAsia="Times New Roman" w:cs="Times New Roman"/>
        </w:rPr>
        <w:t>The correlation coefficient (</w:t>
      </w:r>
      <m:oMath>
        <m:r>
          <w:rPr>
            <w:rFonts w:ascii="Cambria Math" w:hAnsi="Cambria Math"/>
          </w:rPr>
          <m:t>r </m:t>
        </m:r>
      </m:oMath>
      <w:r w:rsidRPr="610166AC">
        <w:rPr>
          <w:rFonts w:eastAsia="Times New Roman" w:cs="Times New Roman"/>
        </w:rPr>
        <w:t xml:space="preserve">) between temperature drop and heart rate change was computed for each participant using the </w:t>
      </w:r>
      <w:r w:rsidRPr="610166AC">
        <w:rPr>
          <w:rFonts w:eastAsia="Times New Roman" w:cs="Times New Roman"/>
          <w:b/>
          <w:bCs/>
        </w:rPr>
        <w:t>Pearson product-moment correlation coefficient</w:t>
      </w:r>
      <w:r w:rsidRPr="610166AC">
        <w:rPr>
          <w:rFonts w:eastAsia="Times New Roman" w:cs="Times New Roman"/>
        </w:rPr>
        <w:t>, which quantifies the strength and direction of a linear relationship between two continuous variables.</w:t>
      </w:r>
    </w:p>
    <w:p w14:paraId="0840117B" w14:textId="582A1EAD" w:rsidR="610166AC" w:rsidRDefault="610166AC" w:rsidP="610166AC">
      <w:pPr>
        <w:spacing w:before="240" w:after="240"/>
        <w:jc w:val="both"/>
        <w:rPr>
          <w:rFonts w:eastAsia="Times New Roman" w:cs="Times New Roman"/>
        </w:rPr>
      </w:pPr>
    </w:p>
    <w:p w14:paraId="33BBF642" w14:textId="1853DD01" w:rsidR="610166AC" w:rsidRDefault="610166AC" w:rsidP="610166AC">
      <w:pPr>
        <w:spacing w:before="240" w:after="240"/>
        <w:jc w:val="both"/>
        <w:rPr>
          <w:rFonts w:eastAsia="Times New Roman" w:cs="Times New Roman"/>
        </w:rPr>
      </w:pPr>
      <m:oMathPara>
        <m:oMath>
          <m:r>
            <w:rPr>
              <w:rFonts w:ascii="Cambria Math" w:hAnsi="Cambria Math"/>
            </w:rPr>
            <m:t>r = </m:t>
          </m:r>
          <m:f>
            <m:fPr>
              <m:ctrlPr>
                <w:rPr>
                  <w:rFonts w:ascii="Cambria Math" w:hAnsi="Cambria Math"/>
                </w:rPr>
              </m:ctrlPr>
            </m:fPr>
            <m:num>
              <m:r>
                <w:rPr>
                  <w:rFonts w:ascii="Cambria Math" w:hAnsi="Cambria Math"/>
                </w:rPr>
                <m:t> </m:t>
              </m:r>
              <m:nary>
                <m:naryPr>
                  <m:chr m:val="∑"/>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nary>
            </m:num>
            <m:den>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e>
              </m:rad>
              <m:r>
                <w:rPr>
                  <w:rFonts w:ascii="Cambria Math" w:hAns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e>
              </m:rad>
            </m:den>
          </m:f>
        </m:oMath>
      </m:oMathPara>
    </w:p>
    <w:p w14:paraId="616A0142" w14:textId="7D8432F4" w:rsidR="610166AC" w:rsidRDefault="610166AC" w:rsidP="610166AC">
      <w:pPr>
        <w:spacing w:before="240" w:after="240"/>
        <w:jc w:val="both"/>
        <w:rPr>
          <w:rFonts w:eastAsia="Times New Roman" w:cs="Times New Roman"/>
        </w:rPr>
      </w:pPr>
    </w:p>
    <w:p w14:paraId="3EA7AD8E" w14:textId="2D3D61BD" w:rsidR="2E91490E" w:rsidRDefault="2E91490E" w:rsidP="610166AC">
      <w:pPr>
        <w:spacing w:before="240" w:after="240"/>
        <w:jc w:val="both"/>
      </w:pPr>
      <w:r w:rsidRPr="610166AC">
        <w:rPr>
          <w:rFonts w:eastAsia="Times New Roman" w:cs="Times New Roman"/>
          <w:b/>
          <w:bCs/>
        </w:rPr>
        <w:t>Where:</w:t>
      </w:r>
    </w:p>
    <w:p w14:paraId="7D926012" w14:textId="0C887045" w:rsidR="610166AC" w:rsidRDefault="00000000" w:rsidP="610166AC">
      <w:pPr>
        <w:pStyle w:val="ListParagraph"/>
        <w:numPr>
          <w:ilvl w:val="0"/>
          <w:numId w:val="11"/>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2E91490E" w:rsidRPr="610166AC">
        <w:rPr>
          <w:rFonts w:eastAsia="Times New Roman" w:cs="Times New Roman"/>
        </w:rPr>
        <w:t xml:space="preserve">  = value of independent variable (e.g., temperature drop) at observation </w:t>
      </w:r>
      <m:oMath>
        <m:r>
          <w:rPr>
            <w:rFonts w:ascii="Cambria Math" w:hAnsi="Cambria Math"/>
          </w:rPr>
          <m:t>i </m:t>
        </m:r>
      </m:oMath>
    </w:p>
    <w:p w14:paraId="437BE685" w14:textId="3FCE0C25" w:rsidR="610166AC" w:rsidRDefault="00000000" w:rsidP="610166AC">
      <w:pPr>
        <w:pStyle w:val="ListParagraph"/>
        <w:numPr>
          <w:ilvl w:val="0"/>
          <w:numId w:val="11"/>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2E91490E" w:rsidRPr="610166AC">
        <w:rPr>
          <w:rFonts w:eastAsia="Times New Roman" w:cs="Times New Roman"/>
        </w:rPr>
        <w:t xml:space="preserve">  = value of dependent variable (e.g., heart rate change) at observation </w:t>
      </w:r>
      <m:oMath>
        <m:r>
          <w:rPr>
            <w:rFonts w:ascii="Cambria Math" w:hAnsi="Cambria Math"/>
          </w:rPr>
          <m:t>i </m:t>
        </m:r>
      </m:oMath>
    </w:p>
    <w:p w14:paraId="30847AB0" w14:textId="17441F1D" w:rsidR="610166AC" w:rsidRDefault="00000000" w:rsidP="610166AC">
      <w:pPr>
        <w:pStyle w:val="ListParagraph"/>
        <w:numPr>
          <w:ilvl w:val="0"/>
          <w:numId w:val="11"/>
        </w:numPr>
        <w:spacing w:before="240" w:after="240"/>
        <w:jc w:val="both"/>
        <w:rPr>
          <w:rFonts w:eastAsia="Times New Roman" w:cs="Times New Roman"/>
        </w:rPr>
      </w:pPr>
      <m:oMath>
        <m:bar>
          <m:barPr>
            <m:pos m:val="top"/>
            <m:ctrlPr>
              <w:rPr>
                <w:rFonts w:ascii="Cambria Math" w:hAnsi="Cambria Math"/>
              </w:rPr>
            </m:ctrlPr>
          </m:barPr>
          <m:e>
            <m:r>
              <w:rPr>
                <w:rFonts w:ascii="Cambria Math" w:hAnsi="Cambria Math"/>
              </w:rPr>
              <m:t>X</m:t>
            </m:r>
          </m:e>
        </m:bar>
      </m:oMath>
      <w:r w:rsidR="2E91490E" w:rsidRPr="610166AC">
        <w:rPr>
          <w:rFonts w:eastAsia="Times New Roman" w:cs="Times New Roman"/>
        </w:rPr>
        <w:t xml:space="preserve"> = mean of all temperature drop values</w:t>
      </w:r>
    </w:p>
    <w:p w14:paraId="7E4B11AB" w14:textId="51B3DFED" w:rsidR="610166AC" w:rsidRDefault="00000000" w:rsidP="610166AC">
      <w:pPr>
        <w:pStyle w:val="ListParagraph"/>
        <w:numPr>
          <w:ilvl w:val="0"/>
          <w:numId w:val="11"/>
        </w:numPr>
        <w:spacing w:before="240" w:after="240"/>
        <w:jc w:val="both"/>
        <w:rPr>
          <w:rFonts w:eastAsia="Times New Roman" w:cs="Times New Roman"/>
        </w:rPr>
      </w:pPr>
      <m:oMath>
        <m:bar>
          <m:barPr>
            <m:pos m:val="top"/>
            <m:ctrlPr>
              <w:rPr>
                <w:rFonts w:ascii="Cambria Math" w:hAnsi="Cambria Math"/>
              </w:rPr>
            </m:ctrlPr>
          </m:barPr>
          <m:e>
            <m:r>
              <w:rPr>
                <w:rFonts w:ascii="Cambria Math" w:hAnsi="Cambria Math"/>
              </w:rPr>
              <m:t>Y</m:t>
            </m:r>
          </m:e>
        </m:bar>
      </m:oMath>
      <w:r w:rsidR="2E91490E" w:rsidRPr="610166AC">
        <w:rPr>
          <w:rFonts w:eastAsia="Times New Roman" w:cs="Times New Roman"/>
        </w:rPr>
        <w:t xml:space="preserve"> = mean of all heart rate change values</w:t>
      </w:r>
    </w:p>
    <w:p w14:paraId="6FCF51F3" w14:textId="36EB0B62" w:rsidR="610166AC" w:rsidRDefault="610166AC" w:rsidP="610166AC">
      <w:pPr>
        <w:pStyle w:val="ListParagraph"/>
        <w:numPr>
          <w:ilvl w:val="0"/>
          <w:numId w:val="11"/>
        </w:numPr>
        <w:spacing w:before="240" w:after="240"/>
        <w:jc w:val="both"/>
        <w:rPr>
          <w:rFonts w:eastAsia="Times New Roman" w:cs="Times New Roman"/>
        </w:rPr>
      </w:pPr>
      <m:oMath>
        <m:r>
          <w:rPr>
            <w:rFonts w:ascii="Cambria Math" w:hAnsi="Cambria Math"/>
          </w:rPr>
          <m:t>n </m:t>
        </m:r>
      </m:oMath>
      <w:r w:rsidR="2E91490E" w:rsidRPr="610166AC">
        <w:rPr>
          <w:rFonts w:eastAsia="Times New Roman" w:cs="Times New Roman"/>
        </w:rPr>
        <w:t xml:space="preserve"> = number of paired observations</w:t>
      </w:r>
    </w:p>
    <w:p w14:paraId="1EFB8F03" w14:textId="529AE994" w:rsidR="7A269F0B" w:rsidRDefault="7A269F0B" w:rsidP="610166AC">
      <w:pPr>
        <w:spacing w:before="240" w:after="240"/>
        <w:jc w:val="both"/>
        <w:rPr>
          <w:rFonts w:eastAsia="Times New Roman" w:cs="Times New Roman"/>
        </w:rPr>
      </w:pPr>
      <w:r w:rsidRPr="610166AC">
        <w:rPr>
          <w:rFonts w:eastAsia="Times New Roman" w:cs="Times New Roman"/>
        </w:rPr>
        <w:t xml:space="preserve">This formula essentially measures the </w:t>
      </w:r>
      <w:r w:rsidRPr="610166AC">
        <w:rPr>
          <w:rFonts w:eastAsia="Times New Roman" w:cs="Times New Roman"/>
          <w:b/>
          <w:bCs/>
        </w:rPr>
        <w:t>covariance</w:t>
      </w:r>
      <w:r w:rsidRPr="610166AC">
        <w:rPr>
          <w:rFonts w:eastAsia="Times New Roman" w:cs="Times New Roman"/>
        </w:rPr>
        <w:t xml:space="preserve"> between the two variables, standardized by their standard deviations. It returns a value between -1 and 1, where:</w:t>
      </w:r>
    </w:p>
    <w:p w14:paraId="4770B548" w14:textId="49314F9B" w:rsidR="610166AC" w:rsidRDefault="610166AC" w:rsidP="610166AC">
      <w:pPr>
        <w:pStyle w:val="ListParagraph"/>
        <w:numPr>
          <w:ilvl w:val="0"/>
          <w:numId w:val="10"/>
        </w:numPr>
        <w:spacing w:before="240" w:after="240"/>
        <w:jc w:val="both"/>
        <w:rPr>
          <w:rFonts w:eastAsia="Times New Roman" w:cs="Times New Roman"/>
        </w:rPr>
      </w:pPr>
      <m:oMath>
        <m:r>
          <w:rPr>
            <w:rFonts w:ascii="Cambria Math" w:hAnsi="Cambria Math"/>
          </w:rPr>
          <m:t>r&gt;0 </m:t>
        </m:r>
      </m:oMath>
      <w:r w:rsidR="7A269F0B" w:rsidRPr="610166AC">
        <w:rPr>
          <w:rFonts w:eastAsia="Times New Roman" w:cs="Times New Roman"/>
        </w:rPr>
        <w:t>: Positive correlation</w:t>
      </w:r>
    </w:p>
    <w:p w14:paraId="7D9CA01A" w14:textId="7420BD95" w:rsidR="610166AC" w:rsidRDefault="610166AC" w:rsidP="610166AC">
      <w:pPr>
        <w:pStyle w:val="ListParagraph"/>
        <w:numPr>
          <w:ilvl w:val="0"/>
          <w:numId w:val="10"/>
        </w:numPr>
        <w:spacing w:before="240" w:after="240"/>
        <w:jc w:val="both"/>
        <w:rPr>
          <w:rFonts w:eastAsia="Times New Roman" w:cs="Times New Roman"/>
        </w:rPr>
      </w:pPr>
      <m:oMath>
        <m:r>
          <w:rPr>
            <w:rFonts w:ascii="Cambria Math" w:hAnsi="Cambria Math"/>
          </w:rPr>
          <m:t>r&lt;0 </m:t>
        </m:r>
      </m:oMath>
      <w:r w:rsidR="7A269F0B" w:rsidRPr="610166AC">
        <w:rPr>
          <w:rFonts w:eastAsia="Times New Roman" w:cs="Times New Roman"/>
        </w:rPr>
        <w:t>: Negative correlation</w:t>
      </w:r>
    </w:p>
    <w:p w14:paraId="4BD3312D" w14:textId="34D75876" w:rsidR="610166AC" w:rsidRDefault="610166AC" w:rsidP="610166AC">
      <w:pPr>
        <w:pStyle w:val="ListParagraph"/>
        <w:numPr>
          <w:ilvl w:val="0"/>
          <w:numId w:val="10"/>
        </w:numPr>
        <w:spacing w:before="240" w:after="240"/>
        <w:jc w:val="both"/>
        <w:rPr>
          <w:rFonts w:eastAsia="Times New Roman" w:cs="Times New Roman"/>
        </w:rPr>
      </w:pPr>
      <m:oMath>
        <m:r>
          <w:rPr>
            <w:rFonts w:ascii="Cambria Math" w:hAnsi="Cambria Math"/>
          </w:rPr>
          <m:t>r=0 </m:t>
        </m:r>
      </m:oMath>
      <w:r w:rsidR="7A269F0B" w:rsidRPr="610166AC">
        <w:rPr>
          <w:rFonts w:eastAsia="Times New Roman" w:cs="Times New Roman"/>
        </w:rPr>
        <w:t>: No linear correlation</w:t>
      </w:r>
    </w:p>
    <w:p w14:paraId="4755A5BE" w14:textId="59B4AEF4" w:rsidR="003B3B39" w:rsidRDefault="6AF828B6" w:rsidP="610166AC">
      <w:pPr>
        <w:spacing w:before="240" w:after="240"/>
        <w:jc w:val="both"/>
      </w:pPr>
      <w:r w:rsidRPr="610166AC">
        <w:rPr>
          <w:rFonts w:eastAsia="Times New Roman" w:cs="Times New Roman"/>
          <w:b/>
          <w:bCs/>
        </w:rPr>
        <w:t>Table 4.1</w:t>
      </w:r>
      <w:r w:rsidR="5AE302CE" w:rsidRPr="610166AC">
        <w:rPr>
          <w:rFonts w:eastAsia="Times New Roman" w:cs="Times New Roman"/>
          <w:b/>
          <w:bCs/>
        </w:rPr>
        <w:t>3</w:t>
      </w:r>
      <w:r w:rsidRPr="610166AC">
        <w:rPr>
          <w:rFonts w:eastAsia="Times New Roman" w:cs="Times New Roman"/>
          <w:b/>
          <w:bCs/>
        </w:rPr>
        <w:t>: Individual Characteristics and Temperature-HR Correlation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60"/>
        <w:gridCol w:w="700"/>
        <w:gridCol w:w="660"/>
        <w:gridCol w:w="1640"/>
        <w:gridCol w:w="1822"/>
      </w:tblGrid>
      <w:tr w:rsidR="19FB2982" w14:paraId="4A2CF378" w14:textId="77777777" w:rsidTr="610166AC">
        <w:trPr>
          <w:trHeight w:val="300"/>
        </w:trPr>
        <w:tc>
          <w:tcPr>
            <w:tcW w:w="1460" w:type="dxa"/>
            <w:vAlign w:val="center"/>
          </w:tcPr>
          <w:p w14:paraId="0CFE112B" w14:textId="687323EC" w:rsidR="19FB2982" w:rsidRDefault="0826E9EC" w:rsidP="610166AC">
            <w:pPr>
              <w:spacing w:after="0"/>
              <w:jc w:val="both"/>
            </w:pPr>
            <w:r w:rsidRPr="610166AC">
              <w:rPr>
                <w:b/>
                <w:bCs/>
              </w:rPr>
              <w:t>Participant</w:t>
            </w:r>
          </w:p>
        </w:tc>
        <w:tc>
          <w:tcPr>
            <w:tcW w:w="700" w:type="dxa"/>
            <w:vAlign w:val="center"/>
          </w:tcPr>
          <w:p w14:paraId="0E043A2C" w14:textId="4876AA23" w:rsidR="19FB2982" w:rsidRDefault="0826E9EC" w:rsidP="610166AC">
            <w:pPr>
              <w:spacing w:after="0"/>
              <w:jc w:val="both"/>
            </w:pPr>
            <w:r w:rsidRPr="610166AC">
              <w:rPr>
                <w:b/>
                <w:bCs/>
              </w:rPr>
              <w:t>Age</w:t>
            </w:r>
          </w:p>
        </w:tc>
        <w:tc>
          <w:tcPr>
            <w:tcW w:w="660" w:type="dxa"/>
            <w:vAlign w:val="center"/>
          </w:tcPr>
          <w:p w14:paraId="13993E29" w14:textId="79505819" w:rsidR="19FB2982" w:rsidRDefault="0826E9EC" w:rsidP="610166AC">
            <w:pPr>
              <w:spacing w:after="0"/>
              <w:jc w:val="both"/>
            </w:pPr>
            <w:r w:rsidRPr="610166AC">
              <w:rPr>
                <w:b/>
                <w:bCs/>
              </w:rPr>
              <w:t>Sex</w:t>
            </w:r>
          </w:p>
        </w:tc>
        <w:tc>
          <w:tcPr>
            <w:tcW w:w="1640" w:type="dxa"/>
            <w:vAlign w:val="center"/>
          </w:tcPr>
          <w:p w14:paraId="6EA01FBE" w14:textId="4EA1AF0A" w:rsidR="19FB2982" w:rsidRDefault="0826E9EC" w:rsidP="610166AC">
            <w:pPr>
              <w:spacing w:after="0"/>
              <w:jc w:val="both"/>
            </w:pPr>
            <w:r w:rsidRPr="610166AC">
              <w:rPr>
                <w:b/>
                <w:bCs/>
              </w:rPr>
              <w:t>Fitness Level</w:t>
            </w:r>
          </w:p>
        </w:tc>
        <w:tc>
          <w:tcPr>
            <w:tcW w:w="1822" w:type="dxa"/>
            <w:vAlign w:val="center"/>
          </w:tcPr>
          <w:p w14:paraId="5F24054C" w14:textId="2D0B888D" w:rsidR="19FB2982" w:rsidRDefault="0826E9EC" w:rsidP="610166AC">
            <w:pPr>
              <w:spacing w:after="0"/>
              <w:jc w:val="both"/>
            </w:pPr>
            <w:r w:rsidRPr="610166AC">
              <w:rPr>
                <w:b/>
                <w:bCs/>
              </w:rPr>
              <w:t>Correlation (r)</w:t>
            </w:r>
          </w:p>
        </w:tc>
      </w:tr>
      <w:tr w:rsidR="19FB2982" w14:paraId="139F236F" w14:textId="77777777" w:rsidTr="610166AC">
        <w:trPr>
          <w:trHeight w:val="300"/>
        </w:trPr>
        <w:tc>
          <w:tcPr>
            <w:tcW w:w="1460" w:type="dxa"/>
            <w:vAlign w:val="center"/>
          </w:tcPr>
          <w:p w14:paraId="3E1AE9E9" w14:textId="43AD9CE8" w:rsidR="19FB2982" w:rsidRDefault="0826E9EC" w:rsidP="610166AC">
            <w:pPr>
              <w:spacing w:after="0"/>
              <w:jc w:val="both"/>
            </w:pPr>
            <w:r>
              <w:t>P1</w:t>
            </w:r>
          </w:p>
        </w:tc>
        <w:tc>
          <w:tcPr>
            <w:tcW w:w="700" w:type="dxa"/>
            <w:vAlign w:val="center"/>
          </w:tcPr>
          <w:p w14:paraId="0B05268E" w14:textId="00C26ABB" w:rsidR="19FB2982" w:rsidRDefault="0826E9EC" w:rsidP="610166AC">
            <w:pPr>
              <w:spacing w:after="0"/>
              <w:jc w:val="both"/>
            </w:pPr>
            <w:r>
              <w:t>23</w:t>
            </w:r>
          </w:p>
        </w:tc>
        <w:tc>
          <w:tcPr>
            <w:tcW w:w="660" w:type="dxa"/>
            <w:vAlign w:val="center"/>
          </w:tcPr>
          <w:p w14:paraId="4AA14D60" w14:textId="706AE266" w:rsidR="19FB2982" w:rsidRDefault="0826E9EC" w:rsidP="610166AC">
            <w:pPr>
              <w:spacing w:after="0"/>
              <w:jc w:val="both"/>
            </w:pPr>
            <w:r>
              <w:t>M</w:t>
            </w:r>
          </w:p>
        </w:tc>
        <w:tc>
          <w:tcPr>
            <w:tcW w:w="1640" w:type="dxa"/>
            <w:vAlign w:val="center"/>
          </w:tcPr>
          <w:p w14:paraId="3651AB50" w14:textId="2EBBAB2D" w:rsidR="19FB2982" w:rsidRDefault="0826E9EC" w:rsidP="610166AC">
            <w:pPr>
              <w:spacing w:after="0"/>
              <w:jc w:val="both"/>
            </w:pPr>
            <w:r>
              <w:t>Moderate</w:t>
            </w:r>
          </w:p>
        </w:tc>
        <w:tc>
          <w:tcPr>
            <w:tcW w:w="1822" w:type="dxa"/>
            <w:vAlign w:val="center"/>
          </w:tcPr>
          <w:p w14:paraId="24D1768C" w14:textId="7220E21E" w:rsidR="19FB2982" w:rsidRDefault="0826E9EC" w:rsidP="610166AC">
            <w:pPr>
              <w:spacing w:after="0"/>
              <w:jc w:val="both"/>
            </w:pPr>
            <w:r>
              <w:t>0.1889</w:t>
            </w:r>
          </w:p>
        </w:tc>
      </w:tr>
      <w:tr w:rsidR="19FB2982" w14:paraId="780FA143" w14:textId="77777777" w:rsidTr="610166AC">
        <w:trPr>
          <w:trHeight w:val="300"/>
        </w:trPr>
        <w:tc>
          <w:tcPr>
            <w:tcW w:w="1460" w:type="dxa"/>
            <w:vAlign w:val="center"/>
          </w:tcPr>
          <w:p w14:paraId="502D0633" w14:textId="4B84E038" w:rsidR="19FB2982" w:rsidRDefault="0826E9EC" w:rsidP="610166AC">
            <w:pPr>
              <w:spacing w:after="0"/>
              <w:jc w:val="both"/>
            </w:pPr>
            <w:r>
              <w:t>P2</w:t>
            </w:r>
          </w:p>
        </w:tc>
        <w:tc>
          <w:tcPr>
            <w:tcW w:w="700" w:type="dxa"/>
            <w:vAlign w:val="center"/>
          </w:tcPr>
          <w:p w14:paraId="4A79A413" w14:textId="30799843" w:rsidR="19FB2982" w:rsidRDefault="0826E9EC" w:rsidP="610166AC">
            <w:pPr>
              <w:spacing w:after="0"/>
              <w:jc w:val="both"/>
            </w:pPr>
            <w:r>
              <w:t>25</w:t>
            </w:r>
          </w:p>
        </w:tc>
        <w:tc>
          <w:tcPr>
            <w:tcW w:w="660" w:type="dxa"/>
            <w:vAlign w:val="center"/>
          </w:tcPr>
          <w:p w14:paraId="074D9E03" w14:textId="049B9527" w:rsidR="19FB2982" w:rsidRDefault="0826E9EC" w:rsidP="610166AC">
            <w:pPr>
              <w:spacing w:after="0"/>
              <w:jc w:val="both"/>
            </w:pPr>
            <w:r>
              <w:t>M</w:t>
            </w:r>
          </w:p>
        </w:tc>
        <w:tc>
          <w:tcPr>
            <w:tcW w:w="1640" w:type="dxa"/>
            <w:vAlign w:val="center"/>
          </w:tcPr>
          <w:p w14:paraId="655BF6BC" w14:textId="7624B3DD" w:rsidR="19FB2982" w:rsidRDefault="0826E9EC" w:rsidP="610166AC">
            <w:pPr>
              <w:spacing w:after="0"/>
              <w:jc w:val="both"/>
            </w:pPr>
            <w:r>
              <w:t>Low</w:t>
            </w:r>
          </w:p>
        </w:tc>
        <w:tc>
          <w:tcPr>
            <w:tcW w:w="1822" w:type="dxa"/>
            <w:vAlign w:val="center"/>
          </w:tcPr>
          <w:p w14:paraId="1534D9B6" w14:textId="2E7121F8" w:rsidR="19FB2982" w:rsidRDefault="0826E9EC" w:rsidP="610166AC">
            <w:pPr>
              <w:spacing w:after="0"/>
              <w:jc w:val="both"/>
            </w:pPr>
            <w:r>
              <w:t>0.2289</w:t>
            </w:r>
          </w:p>
        </w:tc>
      </w:tr>
      <w:tr w:rsidR="19FB2982" w14:paraId="20D1AD97" w14:textId="77777777" w:rsidTr="610166AC">
        <w:trPr>
          <w:trHeight w:val="300"/>
        </w:trPr>
        <w:tc>
          <w:tcPr>
            <w:tcW w:w="1460" w:type="dxa"/>
            <w:vAlign w:val="center"/>
          </w:tcPr>
          <w:p w14:paraId="6E62ECC6" w14:textId="089D6440" w:rsidR="19FB2982" w:rsidRDefault="0826E9EC" w:rsidP="610166AC">
            <w:pPr>
              <w:spacing w:after="0"/>
              <w:jc w:val="both"/>
            </w:pPr>
            <w:r>
              <w:t>P3</w:t>
            </w:r>
          </w:p>
        </w:tc>
        <w:tc>
          <w:tcPr>
            <w:tcW w:w="700" w:type="dxa"/>
            <w:vAlign w:val="center"/>
          </w:tcPr>
          <w:p w14:paraId="5E6395C5" w14:textId="1F55DD97" w:rsidR="19FB2982" w:rsidRDefault="0826E9EC" w:rsidP="610166AC">
            <w:pPr>
              <w:spacing w:after="0"/>
              <w:jc w:val="both"/>
            </w:pPr>
            <w:r>
              <w:t>28</w:t>
            </w:r>
          </w:p>
        </w:tc>
        <w:tc>
          <w:tcPr>
            <w:tcW w:w="660" w:type="dxa"/>
            <w:vAlign w:val="center"/>
          </w:tcPr>
          <w:p w14:paraId="6A6A228B" w14:textId="3ACE1202" w:rsidR="19FB2982" w:rsidRDefault="0826E9EC" w:rsidP="610166AC">
            <w:pPr>
              <w:spacing w:after="0"/>
              <w:jc w:val="both"/>
            </w:pPr>
            <w:r>
              <w:t>M</w:t>
            </w:r>
          </w:p>
        </w:tc>
        <w:tc>
          <w:tcPr>
            <w:tcW w:w="1640" w:type="dxa"/>
            <w:vAlign w:val="center"/>
          </w:tcPr>
          <w:p w14:paraId="723C69E3" w14:textId="736D8CD8" w:rsidR="19FB2982" w:rsidRDefault="0826E9EC" w:rsidP="610166AC">
            <w:pPr>
              <w:spacing w:after="0"/>
              <w:jc w:val="both"/>
            </w:pPr>
            <w:r>
              <w:t>Low</w:t>
            </w:r>
          </w:p>
        </w:tc>
        <w:tc>
          <w:tcPr>
            <w:tcW w:w="1822" w:type="dxa"/>
            <w:vAlign w:val="center"/>
          </w:tcPr>
          <w:p w14:paraId="66509721" w14:textId="254C4F14" w:rsidR="19FB2982" w:rsidRDefault="0826E9EC" w:rsidP="610166AC">
            <w:pPr>
              <w:spacing w:after="0"/>
              <w:jc w:val="both"/>
            </w:pPr>
            <w:r>
              <w:t>0.3132</w:t>
            </w:r>
          </w:p>
        </w:tc>
      </w:tr>
      <w:tr w:rsidR="19FB2982" w14:paraId="71C57E52" w14:textId="77777777" w:rsidTr="610166AC">
        <w:trPr>
          <w:trHeight w:val="300"/>
        </w:trPr>
        <w:tc>
          <w:tcPr>
            <w:tcW w:w="1460" w:type="dxa"/>
            <w:vAlign w:val="center"/>
          </w:tcPr>
          <w:p w14:paraId="14328C4C" w14:textId="3BE6BC74" w:rsidR="19FB2982" w:rsidRDefault="0826E9EC" w:rsidP="610166AC">
            <w:pPr>
              <w:spacing w:after="0"/>
              <w:jc w:val="both"/>
            </w:pPr>
            <w:r>
              <w:t>P4</w:t>
            </w:r>
          </w:p>
        </w:tc>
        <w:tc>
          <w:tcPr>
            <w:tcW w:w="700" w:type="dxa"/>
            <w:vAlign w:val="center"/>
          </w:tcPr>
          <w:p w14:paraId="5EDC97FE" w14:textId="71B98719" w:rsidR="19FB2982" w:rsidRDefault="0826E9EC" w:rsidP="610166AC">
            <w:pPr>
              <w:spacing w:after="0"/>
              <w:jc w:val="both"/>
            </w:pPr>
            <w:r>
              <w:t>22</w:t>
            </w:r>
          </w:p>
        </w:tc>
        <w:tc>
          <w:tcPr>
            <w:tcW w:w="660" w:type="dxa"/>
            <w:vAlign w:val="center"/>
          </w:tcPr>
          <w:p w14:paraId="4E8A4622" w14:textId="027A4551" w:rsidR="19FB2982" w:rsidRDefault="0826E9EC" w:rsidP="610166AC">
            <w:pPr>
              <w:spacing w:after="0"/>
              <w:jc w:val="both"/>
            </w:pPr>
            <w:r>
              <w:t>M</w:t>
            </w:r>
          </w:p>
        </w:tc>
        <w:tc>
          <w:tcPr>
            <w:tcW w:w="1640" w:type="dxa"/>
            <w:vAlign w:val="center"/>
          </w:tcPr>
          <w:p w14:paraId="02374F0D" w14:textId="4DDCEAD5" w:rsidR="19FB2982" w:rsidRDefault="0826E9EC" w:rsidP="610166AC">
            <w:pPr>
              <w:spacing w:after="0"/>
              <w:jc w:val="both"/>
            </w:pPr>
            <w:r>
              <w:t>Moderate</w:t>
            </w:r>
          </w:p>
        </w:tc>
        <w:tc>
          <w:tcPr>
            <w:tcW w:w="1822" w:type="dxa"/>
            <w:vAlign w:val="center"/>
          </w:tcPr>
          <w:p w14:paraId="04B7E4E8" w14:textId="5B572D65" w:rsidR="19FB2982" w:rsidRDefault="0826E9EC" w:rsidP="610166AC">
            <w:pPr>
              <w:spacing w:after="0"/>
              <w:jc w:val="both"/>
            </w:pPr>
            <w:r>
              <w:t>0.0210</w:t>
            </w:r>
          </w:p>
        </w:tc>
      </w:tr>
      <w:tr w:rsidR="19FB2982" w14:paraId="0CA144BC" w14:textId="77777777" w:rsidTr="610166AC">
        <w:trPr>
          <w:trHeight w:val="300"/>
        </w:trPr>
        <w:tc>
          <w:tcPr>
            <w:tcW w:w="1460" w:type="dxa"/>
            <w:vAlign w:val="center"/>
          </w:tcPr>
          <w:p w14:paraId="03DFBCD7" w14:textId="559F742D" w:rsidR="19FB2982" w:rsidRDefault="0826E9EC" w:rsidP="610166AC">
            <w:pPr>
              <w:spacing w:after="0"/>
              <w:jc w:val="both"/>
            </w:pPr>
            <w:r>
              <w:t>P5</w:t>
            </w:r>
          </w:p>
        </w:tc>
        <w:tc>
          <w:tcPr>
            <w:tcW w:w="700" w:type="dxa"/>
            <w:vAlign w:val="center"/>
          </w:tcPr>
          <w:p w14:paraId="7AB30B81" w14:textId="38C9A183" w:rsidR="19FB2982" w:rsidRDefault="0826E9EC" w:rsidP="610166AC">
            <w:pPr>
              <w:spacing w:after="0"/>
              <w:jc w:val="both"/>
            </w:pPr>
            <w:r>
              <w:t>26</w:t>
            </w:r>
          </w:p>
        </w:tc>
        <w:tc>
          <w:tcPr>
            <w:tcW w:w="660" w:type="dxa"/>
            <w:vAlign w:val="center"/>
          </w:tcPr>
          <w:p w14:paraId="5ABD5CEA" w14:textId="7539ADE8" w:rsidR="19FB2982" w:rsidRDefault="0826E9EC" w:rsidP="610166AC">
            <w:pPr>
              <w:spacing w:after="0"/>
              <w:jc w:val="both"/>
            </w:pPr>
            <w:r>
              <w:t>M</w:t>
            </w:r>
          </w:p>
        </w:tc>
        <w:tc>
          <w:tcPr>
            <w:tcW w:w="1640" w:type="dxa"/>
            <w:vAlign w:val="center"/>
          </w:tcPr>
          <w:p w14:paraId="6EBFD542" w14:textId="7B91B66A" w:rsidR="19FB2982" w:rsidRDefault="0826E9EC" w:rsidP="610166AC">
            <w:pPr>
              <w:spacing w:after="0"/>
              <w:jc w:val="both"/>
            </w:pPr>
            <w:r>
              <w:t>Moderate</w:t>
            </w:r>
          </w:p>
        </w:tc>
        <w:tc>
          <w:tcPr>
            <w:tcW w:w="1822" w:type="dxa"/>
            <w:vAlign w:val="center"/>
          </w:tcPr>
          <w:p w14:paraId="1A5189B7" w14:textId="21C7B770" w:rsidR="19FB2982" w:rsidRDefault="0826E9EC" w:rsidP="610166AC">
            <w:pPr>
              <w:spacing w:after="0"/>
              <w:jc w:val="both"/>
            </w:pPr>
            <w:r>
              <w:t>0.1166</w:t>
            </w:r>
          </w:p>
        </w:tc>
      </w:tr>
      <w:tr w:rsidR="19FB2982" w14:paraId="10831BDC" w14:textId="77777777" w:rsidTr="610166AC">
        <w:trPr>
          <w:trHeight w:val="300"/>
        </w:trPr>
        <w:tc>
          <w:tcPr>
            <w:tcW w:w="1460" w:type="dxa"/>
            <w:vAlign w:val="center"/>
          </w:tcPr>
          <w:p w14:paraId="57DE732C" w14:textId="7F15267E" w:rsidR="19FB2982" w:rsidRDefault="0826E9EC" w:rsidP="610166AC">
            <w:pPr>
              <w:spacing w:after="0"/>
              <w:jc w:val="both"/>
            </w:pPr>
            <w:r>
              <w:t>P6</w:t>
            </w:r>
          </w:p>
        </w:tc>
        <w:tc>
          <w:tcPr>
            <w:tcW w:w="700" w:type="dxa"/>
            <w:vAlign w:val="center"/>
          </w:tcPr>
          <w:p w14:paraId="20E6F5B2" w14:textId="34E5AA8E" w:rsidR="19FB2982" w:rsidRDefault="0826E9EC" w:rsidP="610166AC">
            <w:pPr>
              <w:spacing w:after="0"/>
              <w:jc w:val="both"/>
            </w:pPr>
            <w:r>
              <w:t>22</w:t>
            </w:r>
          </w:p>
        </w:tc>
        <w:tc>
          <w:tcPr>
            <w:tcW w:w="660" w:type="dxa"/>
            <w:vAlign w:val="center"/>
          </w:tcPr>
          <w:p w14:paraId="443FC478" w14:textId="208C4F10" w:rsidR="19FB2982" w:rsidRDefault="0826E9EC" w:rsidP="610166AC">
            <w:pPr>
              <w:spacing w:after="0"/>
              <w:jc w:val="both"/>
            </w:pPr>
            <w:r>
              <w:t>M</w:t>
            </w:r>
          </w:p>
        </w:tc>
        <w:tc>
          <w:tcPr>
            <w:tcW w:w="1640" w:type="dxa"/>
            <w:vAlign w:val="center"/>
          </w:tcPr>
          <w:p w14:paraId="1F42E506" w14:textId="5F1F7589" w:rsidR="19FB2982" w:rsidRDefault="0826E9EC" w:rsidP="610166AC">
            <w:pPr>
              <w:spacing w:after="0"/>
              <w:jc w:val="both"/>
            </w:pPr>
            <w:r>
              <w:t>High</w:t>
            </w:r>
          </w:p>
        </w:tc>
        <w:tc>
          <w:tcPr>
            <w:tcW w:w="1822" w:type="dxa"/>
            <w:vAlign w:val="center"/>
          </w:tcPr>
          <w:p w14:paraId="462A1122" w14:textId="02766489" w:rsidR="19FB2982" w:rsidRDefault="0826E9EC" w:rsidP="610166AC">
            <w:pPr>
              <w:spacing w:after="0"/>
              <w:jc w:val="both"/>
            </w:pPr>
            <w:r>
              <w:t>0.1001</w:t>
            </w:r>
          </w:p>
        </w:tc>
      </w:tr>
    </w:tbl>
    <w:p w14:paraId="4A461E99" w14:textId="14B6ABCE" w:rsidR="1FA1218A" w:rsidRDefault="1FA1218A" w:rsidP="610166AC">
      <w:pPr>
        <w:spacing w:before="240" w:after="240"/>
        <w:jc w:val="both"/>
      </w:pPr>
      <w:r w:rsidRPr="610166AC">
        <w:rPr>
          <w:rFonts w:eastAsia="Times New Roman" w:cs="Times New Roman"/>
        </w:rPr>
        <w:t>These correlation values suggest moderate individual variability in the strength of the relationship between temperature drops and heart rate changes. Notably:</w:t>
      </w:r>
    </w:p>
    <w:p w14:paraId="270342DB" w14:textId="22C7B96C" w:rsidR="1FA1218A" w:rsidRDefault="1FA1218A" w:rsidP="610166AC">
      <w:pPr>
        <w:pStyle w:val="Style1"/>
        <w:jc w:val="both"/>
        <w:rPr>
          <w:rFonts w:eastAsia="Times New Roman" w:cs="Times New Roman"/>
        </w:rPr>
      </w:pPr>
      <w:r w:rsidRPr="610166AC">
        <w:t>Participants with lower fitness levels (P2 and P3) exhibited stronger correlations (r &gt; 0.22), indicating a potentially heightened sensitivity to environmental temperature changes.</w:t>
      </w:r>
    </w:p>
    <w:p w14:paraId="0DB694B3" w14:textId="0847D8CB" w:rsidR="1FA1218A" w:rsidRDefault="1FA1218A" w:rsidP="610166AC">
      <w:pPr>
        <w:pStyle w:val="Style1"/>
        <w:jc w:val="both"/>
        <w:rPr>
          <w:rFonts w:eastAsia="Times New Roman" w:cs="Times New Roman"/>
        </w:rPr>
      </w:pPr>
      <w:r w:rsidRPr="610166AC">
        <w:t>Participants with moderate to high fitness levels (P1, P4, P5, P6) showed weaker correlations (r &lt; 0.19), suggesting either better physiological regulation or lower responsiveness to external temperature stress.</w:t>
      </w:r>
    </w:p>
    <w:p w14:paraId="1684254E" w14:textId="75A5146A" w:rsidR="1FA1218A" w:rsidRDefault="1FA1218A" w:rsidP="610166AC">
      <w:pPr>
        <w:pStyle w:val="Style1"/>
        <w:jc w:val="both"/>
        <w:rPr>
          <w:rFonts w:eastAsia="Times New Roman" w:cs="Times New Roman"/>
        </w:rPr>
      </w:pPr>
      <w:r w:rsidRPr="610166AC">
        <w:lastRenderedPageBreak/>
        <w:t>P3 stands out with the highest correlation coefficient (r = 0.3132), which aligns with earlier findings from regression and time-series analyses showing this participant’s strong response to temperature drops.</w:t>
      </w:r>
    </w:p>
    <w:p w14:paraId="33D037F0" w14:textId="4DE32B67" w:rsidR="1FA1218A" w:rsidRDefault="1FA1218A" w:rsidP="610166AC">
      <w:pPr>
        <w:spacing w:before="240" w:after="240"/>
        <w:jc w:val="both"/>
        <w:rPr>
          <w:rFonts w:eastAsia="Times New Roman" w:cs="Times New Roman"/>
        </w:rPr>
      </w:pPr>
      <w:r w:rsidRPr="610166AC">
        <w:rPr>
          <w:rFonts w:eastAsia="Times New Roman" w:cs="Times New Roman"/>
        </w:rPr>
        <w:t xml:space="preserve">It should be noted that these correlation values differ from those presented earlier (e.g., Table 4.3), which may result from differences in data preprocessing, filtering, or analytical time windows. Additionally, the </w:t>
      </w:r>
      <w:r w:rsidRPr="610166AC">
        <w:rPr>
          <w:rFonts w:eastAsia="Times New Roman" w:cs="Times New Roman"/>
          <w:b/>
          <w:bCs/>
        </w:rPr>
        <w:t>small sample size (n = 6)</w:t>
      </w:r>
      <w:r w:rsidRPr="610166AC">
        <w:rPr>
          <w:rFonts w:eastAsia="Times New Roman" w:cs="Times New Roman"/>
        </w:rPr>
        <w:t xml:space="preserve"> limits generalizability, and further study with a larger and more diverse cohort is warranted.</w:t>
      </w:r>
    </w:p>
    <w:p w14:paraId="6C3AD953" w14:textId="07459E3D" w:rsidR="610166AC" w:rsidRDefault="610166AC" w:rsidP="610166AC">
      <w:pPr>
        <w:spacing w:before="240" w:after="240"/>
        <w:jc w:val="both"/>
        <w:rPr>
          <w:rFonts w:eastAsia="Times New Roman" w:cs="Times New Roman"/>
        </w:rPr>
      </w:pPr>
    </w:p>
    <w:p w14:paraId="389F81E2" w14:textId="7CC7169F" w:rsidR="003B3B39" w:rsidRDefault="6AF828B6" w:rsidP="610166AC">
      <w:pPr>
        <w:pStyle w:val="Heading3"/>
        <w:jc w:val="both"/>
        <w:rPr>
          <w:rFonts w:eastAsia="Times New Roman" w:cs="Times New Roman"/>
          <w:bCs/>
          <w:sz w:val="28"/>
        </w:rPr>
      </w:pPr>
      <w:bookmarkStart w:id="52" w:name="_Toc1826233066"/>
      <w:r w:rsidRPr="610166AC">
        <w:t>4.6.2 Context-Dependent Responses</w:t>
      </w:r>
      <w:bookmarkEnd w:id="52"/>
    </w:p>
    <w:p w14:paraId="17C4EB6B" w14:textId="09F59ADD" w:rsidR="3AF409B2" w:rsidRDefault="3AF409B2" w:rsidP="610166AC">
      <w:pPr>
        <w:spacing w:before="240" w:after="240"/>
        <w:jc w:val="both"/>
        <w:rPr>
          <w:rFonts w:eastAsia="Times New Roman" w:cs="Times New Roman"/>
        </w:rPr>
      </w:pPr>
      <w:r w:rsidRPr="610166AC">
        <w:rPr>
          <w:rFonts w:eastAsia="Times New Roman" w:cs="Times New Roman"/>
        </w:rPr>
        <w:t>Beyond individual characteristics, we analyzed whether the strength of the temperature–heart rate relationship varied based on contextual and environmental factors such as location (indoor vs. outdoor), time of day, and physical activity level. These distinctions help isolate external modifiers that may influence physiological responses to temperature drops.</w:t>
      </w:r>
    </w:p>
    <w:p w14:paraId="1FBA91D1" w14:textId="5F9E70E8" w:rsidR="3AF409B2" w:rsidRDefault="3AF409B2" w:rsidP="610166AC">
      <w:pPr>
        <w:spacing w:before="240" w:after="240"/>
        <w:jc w:val="both"/>
        <w:rPr>
          <w:rFonts w:eastAsia="Times New Roman" w:cs="Times New Roman"/>
        </w:rPr>
      </w:pPr>
      <w:r w:rsidRPr="610166AC">
        <w:rPr>
          <w:rFonts w:eastAsia="Times New Roman" w:cs="Times New Roman"/>
        </w:rPr>
        <w:t>As in earlier analyses, correlation coefficients (</w:t>
      </w:r>
      <m:oMath>
        <m:r>
          <w:rPr>
            <w:rFonts w:ascii="Cambria Math" w:hAnsi="Cambria Math"/>
          </w:rPr>
          <m:t>r </m:t>
        </m:r>
      </m:oMath>
      <w:r w:rsidRPr="610166AC">
        <w:rPr>
          <w:rFonts w:eastAsia="Times New Roman" w:cs="Times New Roman"/>
        </w:rPr>
        <w:t xml:space="preserve">) were computed using the </w:t>
      </w:r>
      <w:r w:rsidRPr="610166AC">
        <w:rPr>
          <w:rFonts w:eastAsia="Times New Roman" w:cs="Times New Roman"/>
          <w:b/>
          <w:bCs/>
        </w:rPr>
        <w:t>Pearson product-moment correlation</w:t>
      </w:r>
      <w:r w:rsidRPr="610166AC">
        <w:rPr>
          <w:rFonts w:eastAsia="Times New Roman" w:cs="Times New Roman"/>
        </w:rPr>
        <w:t xml:space="preserve"> formula:</w:t>
      </w:r>
    </w:p>
    <w:p w14:paraId="136E5811" w14:textId="28067390" w:rsidR="610166AC" w:rsidRDefault="610166AC" w:rsidP="610166AC">
      <w:pPr>
        <w:spacing w:before="240" w:after="240"/>
        <w:jc w:val="both"/>
        <w:rPr>
          <w:rFonts w:eastAsia="Times New Roman" w:cs="Times New Roman"/>
        </w:rPr>
      </w:pPr>
    </w:p>
    <w:p w14:paraId="4F88510E" w14:textId="7EC85674" w:rsidR="610166AC" w:rsidRDefault="610166AC" w:rsidP="610166AC">
      <w:pPr>
        <w:spacing w:before="240" w:after="240"/>
        <w:jc w:val="both"/>
        <w:rPr>
          <w:rFonts w:eastAsia="Times New Roman" w:cs="Times New Roman"/>
        </w:rPr>
      </w:pPr>
      <m:oMathPara>
        <m:oMath>
          <m:r>
            <w:rPr>
              <w:rFonts w:ascii="Cambria Math" w:hAnsi="Cambria Math"/>
            </w:rPr>
            <m:t>r = </m:t>
          </m:r>
          <m:f>
            <m:fPr>
              <m:ctrlPr>
                <w:rPr>
                  <w:rFonts w:ascii="Cambria Math" w:hAnsi="Cambria Math"/>
                </w:rPr>
              </m:ctrlPr>
            </m:fPr>
            <m:num>
              <m:r>
                <w:rPr>
                  <w:rFonts w:ascii="Cambria Math" w:hAnsi="Cambria Math"/>
                </w:rPr>
                <m:t> </m:t>
              </m:r>
              <m:nary>
                <m:naryPr>
                  <m:chr m:val="∑"/>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nary>
            </m:num>
            <m:den>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e>
              </m:rad>
              <m:r>
                <w:rPr>
                  <w:rFonts w:ascii="Cambria Math" w:hAns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e>
              </m:rad>
            </m:den>
          </m:f>
        </m:oMath>
      </m:oMathPara>
    </w:p>
    <w:p w14:paraId="68D1803D" w14:textId="4B5A6B3D" w:rsidR="75BB8F7B" w:rsidRDefault="75BB8F7B" w:rsidP="610166AC">
      <w:pPr>
        <w:spacing w:before="240" w:after="240"/>
        <w:jc w:val="both"/>
      </w:pPr>
      <w:r w:rsidRPr="610166AC">
        <w:rPr>
          <w:rFonts w:eastAsia="Times New Roman" w:cs="Times New Roman"/>
        </w:rPr>
        <w:t>Where:</w:t>
      </w:r>
    </w:p>
    <w:p w14:paraId="7E2EA8F9" w14:textId="4D39D57F" w:rsidR="610166AC" w:rsidRDefault="00000000" w:rsidP="610166AC">
      <w:pPr>
        <w:pStyle w:val="ListParagraph"/>
        <w:numPr>
          <w:ilvl w:val="0"/>
          <w:numId w:val="8"/>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75BB8F7B" w:rsidRPr="610166AC">
        <w:rPr>
          <w:rFonts w:eastAsia="Times New Roman" w:cs="Times New Roman"/>
        </w:rPr>
        <w:t xml:space="preserve"> represents the </w:t>
      </w:r>
      <w:r w:rsidR="75BB8F7B" w:rsidRPr="610166AC">
        <w:rPr>
          <w:rFonts w:eastAsia="Times New Roman" w:cs="Times New Roman"/>
          <w:b/>
          <w:bCs/>
        </w:rPr>
        <w:t>temperature drop</w:t>
      </w:r>
      <w:r w:rsidR="75BB8F7B" w:rsidRPr="610166AC">
        <w:rPr>
          <w:rFonts w:eastAsia="Times New Roman" w:cs="Times New Roman"/>
        </w:rPr>
        <w:t xml:space="preserve"> for observation </w:t>
      </w:r>
      <w:r w:rsidR="75BB8F7B" w:rsidRPr="610166AC">
        <w:rPr>
          <w:rFonts w:ascii="Cambria Math" w:eastAsia="Cambria Math" w:hAnsi="Cambria Math" w:cs="Cambria Math"/>
          <w:i/>
          <w:iCs/>
          <w:lang w:val=""/>
        </w:rPr>
        <w:t>ii</w:t>
      </w:r>
      <w:r w:rsidR="75BB8F7B" w:rsidRPr="610166AC">
        <w:rPr>
          <w:rFonts w:eastAsia="Times New Roman" w:cs="Times New Roman"/>
        </w:rPr>
        <w:t>i,</w:t>
      </w:r>
    </w:p>
    <w:p w14:paraId="093918A3" w14:textId="62976549" w:rsidR="610166AC" w:rsidRDefault="00000000" w:rsidP="610166AC">
      <w:pPr>
        <w:pStyle w:val="ListParagraph"/>
        <w:numPr>
          <w:ilvl w:val="0"/>
          <w:numId w:val="8"/>
        </w:numPr>
        <w:spacing w:before="240" w:after="240"/>
        <w:jc w:val="both"/>
        <w:rPr>
          <w:rFonts w:eastAsia="Times New Roman" w:cs="Times New Roman"/>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75BB8F7B" w:rsidRPr="610166AC">
        <w:rPr>
          <w:rFonts w:eastAsia="Times New Roman" w:cs="Times New Roman"/>
        </w:rPr>
        <w:t xml:space="preserve">  represents the corresponding </w:t>
      </w:r>
      <w:r w:rsidR="75BB8F7B" w:rsidRPr="610166AC">
        <w:rPr>
          <w:rFonts w:eastAsia="Times New Roman" w:cs="Times New Roman"/>
          <w:b/>
          <w:bCs/>
        </w:rPr>
        <w:t>heart rate change</w:t>
      </w:r>
      <w:r w:rsidR="75BB8F7B" w:rsidRPr="610166AC">
        <w:rPr>
          <w:rFonts w:eastAsia="Times New Roman" w:cs="Times New Roman"/>
        </w:rPr>
        <w:t>,</w:t>
      </w:r>
    </w:p>
    <w:p w14:paraId="04EEFBD2" w14:textId="4A33C952" w:rsidR="610166AC" w:rsidRDefault="00000000" w:rsidP="610166AC">
      <w:pPr>
        <w:pStyle w:val="ListParagraph"/>
        <w:numPr>
          <w:ilvl w:val="0"/>
          <w:numId w:val="8"/>
        </w:numPr>
        <w:spacing w:before="240" w:after="240"/>
        <w:jc w:val="both"/>
        <w:rPr>
          <w:rFonts w:eastAsia="Times New Roman" w:cs="Times New Roman"/>
        </w:rPr>
      </w:pPr>
      <m:oMath>
        <m:bar>
          <m:barPr>
            <m:pos m:val="top"/>
            <m:ctrlPr>
              <w:rPr>
                <w:rFonts w:ascii="Cambria Math" w:hAnsi="Cambria Math"/>
              </w:rPr>
            </m:ctrlPr>
          </m:barPr>
          <m:e>
            <m:r>
              <w:rPr>
                <w:rFonts w:ascii="Cambria Math" w:hAnsi="Cambria Math"/>
              </w:rPr>
              <m:t>X</m:t>
            </m:r>
          </m:e>
        </m:bar>
        <m:r>
          <w:rPr>
            <w:rFonts w:ascii="Cambria Math" w:hAnsi="Cambria Math"/>
          </w:rPr>
          <m:t> and </m:t>
        </m:r>
        <m:bar>
          <m:barPr>
            <m:pos m:val="top"/>
            <m:ctrlPr>
              <w:rPr>
                <w:rFonts w:ascii="Cambria Math" w:hAnsi="Cambria Math"/>
              </w:rPr>
            </m:ctrlPr>
          </m:barPr>
          <m:e>
            <m:r>
              <w:rPr>
                <w:rFonts w:ascii="Cambria Math" w:hAnsi="Cambria Math"/>
              </w:rPr>
              <m:t>Y</m:t>
            </m:r>
          </m:e>
        </m:bar>
      </m:oMath>
      <w:r w:rsidR="75BB8F7B" w:rsidRPr="610166AC">
        <w:rPr>
          <w:rFonts w:eastAsia="Times New Roman" w:cs="Times New Roman"/>
        </w:rPr>
        <w:t xml:space="preserve"> are the sample means of temperature drop and heart rate change, respectively,</w:t>
      </w:r>
    </w:p>
    <w:p w14:paraId="30966225" w14:textId="659772F1" w:rsidR="610166AC" w:rsidRDefault="610166AC" w:rsidP="610166AC">
      <w:pPr>
        <w:pStyle w:val="ListParagraph"/>
        <w:numPr>
          <w:ilvl w:val="0"/>
          <w:numId w:val="8"/>
        </w:numPr>
        <w:spacing w:before="240" w:after="240"/>
        <w:jc w:val="both"/>
        <w:rPr>
          <w:rFonts w:eastAsia="Times New Roman" w:cs="Times New Roman"/>
        </w:rPr>
      </w:pPr>
      <m:oMath>
        <m:r>
          <w:rPr>
            <w:rFonts w:ascii="Cambria Math" w:hAnsi="Cambria Math"/>
          </w:rPr>
          <m:t>n </m:t>
        </m:r>
      </m:oMath>
      <w:r w:rsidR="75BB8F7B" w:rsidRPr="610166AC">
        <w:rPr>
          <w:rFonts w:eastAsia="Times New Roman" w:cs="Times New Roman"/>
        </w:rPr>
        <w:t xml:space="preserve"> is the number of observations within the given context.</w:t>
      </w:r>
    </w:p>
    <w:p w14:paraId="1C9E708E" w14:textId="18B29C34" w:rsidR="75BB8F7B" w:rsidRDefault="75BB8F7B" w:rsidP="610166AC">
      <w:pPr>
        <w:spacing w:before="240" w:after="240"/>
        <w:jc w:val="both"/>
        <w:rPr>
          <w:rFonts w:eastAsia="Times New Roman" w:cs="Times New Roman"/>
        </w:rPr>
      </w:pPr>
      <w:r w:rsidRPr="610166AC">
        <w:rPr>
          <w:rFonts w:eastAsia="Times New Roman" w:cs="Times New Roman"/>
        </w:rPr>
        <w:t xml:space="preserve">This approach was applied to subsets of the data categorized by specific </w:t>
      </w:r>
      <w:r w:rsidRPr="610166AC">
        <w:rPr>
          <w:rFonts w:eastAsia="Times New Roman" w:cs="Times New Roman"/>
          <w:b/>
          <w:bCs/>
        </w:rPr>
        <w:t>contextual filters</w:t>
      </w:r>
      <w:r w:rsidRPr="610166AC">
        <w:rPr>
          <w:rFonts w:eastAsia="Times New Roman" w:cs="Times New Roman"/>
        </w:rPr>
        <w:t>, allowing us to assess how different environments or behavioral states affect physiological sensitivity to ambient temperature changes.</w:t>
      </w:r>
    </w:p>
    <w:p w14:paraId="4EC7381B" w14:textId="5C27A051" w:rsidR="610166AC" w:rsidRDefault="610166AC" w:rsidP="610166AC">
      <w:pPr>
        <w:spacing w:before="240" w:after="240"/>
        <w:jc w:val="both"/>
        <w:rPr>
          <w:rFonts w:eastAsia="Times New Roman" w:cs="Times New Roman"/>
        </w:rPr>
      </w:pPr>
    </w:p>
    <w:p w14:paraId="05F9CBEC" w14:textId="3635FBF9" w:rsidR="003B3B39" w:rsidRDefault="6AF828B6" w:rsidP="610166AC">
      <w:pPr>
        <w:spacing w:before="240" w:after="240"/>
        <w:jc w:val="both"/>
      </w:pPr>
      <w:r w:rsidRPr="610166AC">
        <w:rPr>
          <w:rFonts w:eastAsia="Times New Roman" w:cs="Times New Roman"/>
          <w:b/>
          <w:bCs/>
        </w:rPr>
        <w:t>Table 4.1</w:t>
      </w:r>
      <w:r w:rsidR="1B5C18B9" w:rsidRPr="610166AC">
        <w:rPr>
          <w:rFonts w:eastAsia="Times New Roman" w:cs="Times New Roman"/>
          <w:b/>
          <w:bCs/>
        </w:rPr>
        <w:t>4</w:t>
      </w:r>
      <w:r w:rsidRPr="610166AC">
        <w:rPr>
          <w:rFonts w:eastAsia="Times New Roman" w:cs="Times New Roman"/>
          <w:b/>
          <w:bCs/>
        </w:rPr>
        <w:t>: Correlation Coefficients by Context (All Participants Combined)</w:t>
      </w:r>
    </w:p>
    <w:tbl>
      <w:tblPr>
        <w:tblW w:w="959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46"/>
        <w:gridCol w:w="1822"/>
        <w:gridCol w:w="2613"/>
        <w:gridCol w:w="2613"/>
      </w:tblGrid>
      <w:tr w:rsidR="19FB2982" w14:paraId="70C35306" w14:textId="77777777" w:rsidTr="610166AC">
        <w:trPr>
          <w:trHeight w:val="300"/>
        </w:trPr>
        <w:tc>
          <w:tcPr>
            <w:tcW w:w="2546" w:type="dxa"/>
            <w:vAlign w:val="center"/>
          </w:tcPr>
          <w:p w14:paraId="2BB3D38F" w14:textId="42F5FC11" w:rsidR="610166AC" w:rsidRDefault="610166AC" w:rsidP="610166AC">
            <w:pPr>
              <w:spacing w:after="0"/>
              <w:jc w:val="both"/>
            </w:pPr>
            <w:r w:rsidRPr="610166AC">
              <w:rPr>
                <w:b/>
                <w:bCs/>
              </w:rPr>
              <w:t>Context</w:t>
            </w:r>
          </w:p>
        </w:tc>
        <w:tc>
          <w:tcPr>
            <w:tcW w:w="1822" w:type="dxa"/>
            <w:vAlign w:val="center"/>
          </w:tcPr>
          <w:p w14:paraId="7E32D7FE" w14:textId="331C8F6B" w:rsidR="610166AC" w:rsidRDefault="610166AC" w:rsidP="610166AC">
            <w:pPr>
              <w:spacing w:after="0"/>
              <w:jc w:val="both"/>
            </w:pPr>
            <w:r w:rsidRPr="610166AC">
              <w:rPr>
                <w:b/>
                <w:bCs/>
              </w:rPr>
              <w:t>Correlation (r)</w:t>
            </w:r>
          </w:p>
        </w:tc>
        <w:tc>
          <w:tcPr>
            <w:tcW w:w="2613" w:type="dxa"/>
            <w:vAlign w:val="center"/>
          </w:tcPr>
          <w:p w14:paraId="68901D8B" w14:textId="75399FFA" w:rsidR="610166AC" w:rsidRDefault="610166AC" w:rsidP="610166AC">
            <w:pPr>
              <w:spacing w:after="0"/>
              <w:jc w:val="both"/>
            </w:pPr>
            <w:r w:rsidRPr="610166AC">
              <w:rPr>
                <w:b/>
                <w:bCs/>
              </w:rPr>
              <w:t>p-value</w:t>
            </w:r>
          </w:p>
        </w:tc>
        <w:tc>
          <w:tcPr>
            <w:tcW w:w="2613" w:type="dxa"/>
            <w:vAlign w:val="center"/>
          </w:tcPr>
          <w:p w14:paraId="39B6E9A1" w14:textId="66B47279" w:rsidR="610166AC" w:rsidRDefault="610166AC" w:rsidP="610166AC">
            <w:pPr>
              <w:spacing w:after="0"/>
              <w:jc w:val="both"/>
            </w:pPr>
            <w:r w:rsidRPr="610166AC">
              <w:rPr>
                <w:b/>
                <w:bCs/>
              </w:rPr>
              <w:t>Interpretation</w:t>
            </w:r>
          </w:p>
        </w:tc>
      </w:tr>
      <w:tr w:rsidR="19FB2982" w14:paraId="219B9C02" w14:textId="77777777" w:rsidTr="610166AC">
        <w:trPr>
          <w:trHeight w:val="300"/>
        </w:trPr>
        <w:tc>
          <w:tcPr>
            <w:tcW w:w="2546" w:type="dxa"/>
            <w:vAlign w:val="center"/>
          </w:tcPr>
          <w:p w14:paraId="29ADF287" w14:textId="67058AC1" w:rsidR="610166AC" w:rsidRDefault="610166AC" w:rsidP="610166AC">
            <w:pPr>
              <w:spacing w:after="0"/>
              <w:jc w:val="both"/>
            </w:pPr>
            <w:r>
              <w:t>Indoor settings</w:t>
            </w:r>
          </w:p>
        </w:tc>
        <w:tc>
          <w:tcPr>
            <w:tcW w:w="1822" w:type="dxa"/>
            <w:vAlign w:val="center"/>
          </w:tcPr>
          <w:p w14:paraId="661F9031" w14:textId="50B6E2DC" w:rsidR="610166AC" w:rsidRDefault="610166AC" w:rsidP="610166AC">
            <w:pPr>
              <w:spacing w:after="0"/>
              <w:jc w:val="both"/>
            </w:pPr>
            <w:r>
              <w:t>0.0412</w:t>
            </w:r>
          </w:p>
        </w:tc>
        <w:tc>
          <w:tcPr>
            <w:tcW w:w="2613" w:type="dxa"/>
            <w:vAlign w:val="center"/>
          </w:tcPr>
          <w:p w14:paraId="47A43818" w14:textId="415A6F25" w:rsidR="610166AC" w:rsidRDefault="610166AC" w:rsidP="610166AC">
            <w:pPr>
              <w:spacing w:after="0"/>
              <w:jc w:val="both"/>
            </w:pPr>
            <w:r>
              <w:t>0.1873 (Not significant)</w:t>
            </w:r>
          </w:p>
        </w:tc>
        <w:tc>
          <w:tcPr>
            <w:tcW w:w="2613" w:type="dxa"/>
            <w:vAlign w:val="center"/>
          </w:tcPr>
          <w:p w14:paraId="10EA3A90" w14:textId="5A130068" w:rsidR="610166AC" w:rsidRDefault="610166AC" w:rsidP="610166AC">
            <w:pPr>
              <w:spacing w:after="0"/>
              <w:jc w:val="both"/>
            </w:pPr>
            <w:r>
              <w:t>Weak and non-significant correlation; controlled indoor climates likely buffer temperature effects.</w:t>
            </w:r>
          </w:p>
        </w:tc>
      </w:tr>
      <w:tr w:rsidR="19FB2982" w14:paraId="6ACF9542" w14:textId="77777777" w:rsidTr="610166AC">
        <w:trPr>
          <w:trHeight w:val="300"/>
        </w:trPr>
        <w:tc>
          <w:tcPr>
            <w:tcW w:w="2546" w:type="dxa"/>
            <w:vAlign w:val="center"/>
          </w:tcPr>
          <w:p w14:paraId="685595CA" w14:textId="2854D822" w:rsidR="610166AC" w:rsidRDefault="610166AC" w:rsidP="610166AC">
            <w:pPr>
              <w:spacing w:after="0"/>
              <w:jc w:val="both"/>
            </w:pPr>
            <w:r>
              <w:t>Outdoor settings</w:t>
            </w:r>
          </w:p>
        </w:tc>
        <w:tc>
          <w:tcPr>
            <w:tcW w:w="1822" w:type="dxa"/>
            <w:vAlign w:val="center"/>
          </w:tcPr>
          <w:p w14:paraId="28ED855A" w14:textId="5F551510" w:rsidR="610166AC" w:rsidRDefault="610166AC" w:rsidP="610166AC">
            <w:pPr>
              <w:spacing w:after="0"/>
              <w:jc w:val="both"/>
            </w:pPr>
            <w:r>
              <w:t>0.1254</w:t>
            </w:r>
          </w:p>
        </w:tc>
        <w:tc>
          <w:tcPr>
            <w:tcW w:w="2613" w:type="dxa"/>
            <w:vAlign w:val="center"/>
          </w:tcPr>
          <w:p w14:paraId="3BD58B10" w14:textId="488304E6" w:rsidR="610166AC" w:rsidRDefault="610166AC" w:rsidP="610166AC">
            <w:pPr>
              <w:spacing w:after="0"/>
              <w:jc w:val="both"/>
            </w:pPr>
            <w:r>
              <w:t>0.0037 (</w:t>
            </w:r>
            <w:r w:rsidRPr="610166AC">
              <w:rPr>
                <w:b/>
                <w:bCs/>
              </w:rPr>
              <w:t>Significant</w:t>
            </w:r>
            <w:r>
              <w:t>)</w:t>
            </w:r>
          </w:p>
        </w:tc>
        <w:tc>
          <w:tcPr>
            <w:tcW w:w="2613" w:type="dxa"/>
            <w:vAlign w:val="center"/>
          </w:tcPr>
          <w:p w14:paraId="009B3AF7" w14:textId="1C26E8BC" w:rsidR="610166AC" w:rsidRDefault="610166AC" w:rsidP="610166AC">
            <w:pPr>
              <w:spacing w:after="0"/>
              <w:jc w:val="both"/>
            </w:pPr>
            <w:r>
              <w:t>Stronger correlation suggests environmental exposure increases sensitivity.</w:t>
            </w:r>
          </w:p>
        </w:tc>
      </w:tr>
      <w:tr w:rsidR="19FB2982" w14:paraId="3E804BEC" w14:textId="77777777" w:rsidTr="610166AC">
        <w:trPr>
          <w:trHeight w:val="300"/>
        </w:trPr>
        <w:tc>
          <w:tcPr>
            <w:tcW w:w="2546" w:type="dxa"/>
            <w:vAlign w:val="center"/>
          </w:tcPr>
          <w:p w14:paraId="2A072CCE" w14:textId="208AF959" w:rsidR="610166AC" w:rsidRDefault="610166AC" w:rsidP="610166AC">
            <w:pPr>
              <w:spacing w:after="0"/>
              <w:jc w:val="both"/>
            </w:pPr>
            <w:r>
              <w:t>Daytime (6:00–18:00)</w:t>
            </w:r>
          </w:p>
        </w:tc>
        <w:tc>
          <w:tcPr>
            <w:tcW w:w="1822" w:type="dxa"/>
            <w:vAlign w:val="center"/>
          </w:tcPr>
          <w:p w14:paraId="2B623909" w14:textId="67F2EAC9" w:rsidR="610166AC" w:rsidRDefault="610166AC" w:rsidP="610166AC">
            <w:pPr>
              <w:spacing w:after="0"/>
              <w:jc w:val="both"/>
            </w:pPr>
            <w:r>
              <w:t>0.0683</w:t>
            </w:r>
          </w:p>
        </w:tc>
        <w:tc>
          <w:tcPr>
            <w:tcW w:w="2613" w:type="dxa"/>
            <w:vAlign w:val="center"/>
          </w:tcPr>
          <w:p w14:paraId="06D780C6" w14:textId="4D589305" w:rsidR="610166AC" w:rsidRDefault="610166AC" w:rsidP="610166AC">
            <w:pPr>
              <w:spacing w:after="0"/>
              <w:jc w:val="both"/>
            </w:pPr>
            <w:r>
              <w:t>0.0456 (</w:t>
            </w:r>
            <w:r w:rsidRPr="610166AC">
              <w:rPr>
                <w:b/>
                <w:bCs/>
              </w:rPr>
              <w:t>Significant</w:t>
            </w:r>
            <w:r>
              <w:t>)</w:t>
            </w:r>
          </w:p>
        </w:tc>
        <w:tc>
          <w:tcPr>
            <w:tcW w:w="2613" w:type="dxa"/>
            <w:vAlign w:val="center"/>
          </w:tcPr>
          <w:p w14:paraId="457B1A81" w14:textId="08F44112" w:rsidR="610166AC" w:rsidRDefault="610166AC" w:rsidP="610166AC">
            <w:pPr>
              <w:spacing w:after="0"/>
              <w:jc w:val="both"/>
            </w:pPr>
            <w:r>
              <w:t>Modest correlation; ambient fluctuations during the day still affect HR.</w:t>
            </w:r>
          </w:p>
        </w:tc>
      </w:tr>
      <w:tr w:rsidR="19FB2982" w14:paraId="67631F66" w14:textId="77777777" w:rsidTr="610166AC">
        <w:trPr>
          <w:trHeight w:val="300"/>
        </w:trPr>
        <w:tc>
          <w:tcPr>
            <w:tcW w:w="2546" w:type="dxa"/>
            <w:vAlign w:val="center"/>
          </w:tcPr>
          <w:p w14:paraId="0E27073B" w14:textId="737F79DD" w:rsidR="610166AC" w:rsidRDefault="610166AC" w:rsidP="610166AC">
            <w:pPr>
              <w:spacing w:after="0"/>
              <w:jc w:val="both"/>
            </w:pPr>
            <w:r>
              <w:lastRenderedPageBreak/>
              <w:t>Nighttime (18:00–6:00)</w:t>
            </w:r>
          </w:p>
        </w:tc>
        <w:tc>
          <w:tcPr>
            <w:tcW w:w="1822" w:type="dxa"/>
            <w:vAlign w:val="center"/>
          </w:tcPr>
          <w:p w14:paraId="1B7D7EBA" w14:textId="46FAE708" w:rsidR="610166AC" w:rsidRDefault="610166AC" w:rsidP="610166AC">
            <w:pPr>
              <w:spacing w:after="0"/>
              <w:jc w:val="both"/>
            </w:pPr>
            <w:r>
              <w:t>0.1127</w:t>
            </w:r>
          </w:p>
        </w:tc>
        <w:tc>
          <w:tcPr>
            <w:tcW w:w="2613" w:type="dxa"/>
            <w:vAlign w:val="center"/>
          </w:tcPr>
          <w:p w14:paraId="5E938FD6" w14:textId="4C285CDF" w:rsidR="610166AC" w:rsidRDefault="610166AC" w:rsidP="610166AC">
            <w:pPr>
              <w:spacing w:after="0"/>
              <w:jc w:val="both"/>
            </w:pPr>
            <w:r>
              <w:t>0.0124 (</w:t>
            </w:r>
            <w:r w:rsidRPr="610166AC">
              <w:rPr>
                <w:b/>
                <w:bCs/>
              </w:rPr>
              <w:t>Significant</w:t>
            </w:r>
            <w:r>
              <w:t>)</w:t>
            </w:r>
          </w:p>
        </w:tc>
        <w:tc>
          <w:tcPr>
            <w:tcW w:w="2613" w:type="dxa"/>
            <w:vAlign w:val="center"/>
          </w:tcPr>
          <w:p w14:paraId="2BAC89D1" w14:textId="1F42F4F4" w:rsidR="610166AC" w:rsidRDefault="610166AC" w:rsidP="610166AC">
            <w:pPr>
              <w:spacing w:after="0"/>
              <w:jc w:val="both"/>
            </w:pPr>
            <w:r>
              <w:t>Greater correlation, possibly due to circadian rhythms and cooler night temps.</w:t>
            </w:r>
          </w:p>
        </w:tc>
      </w:tr>
      <w:tr w:rsidR="19FB2982" w14:paraId="504DAE13" w14:textId="77777777" w:rsidTr="610166AC">
        <w:trPr>
          <w:trHeight w:val="300"/>
        </w:trPr>
        <w:tc>
          <w:tcPr>
            <w:tcW w:w="2546" w:type="dxa"/>
            <w:vAlign w:val="center"/>
          </w:tcPr>
          <w:p w14:paraId="30592AF6" w14:textId="2403DB10" w:rsidR="610166AC" w:rsidRDefault="610166AC" w:rsidP="610166AC">
            <w:pPr>
              <w:spacing w:after="0"/>
              <w:jc w:val="both"/>
            </w:pPr>
            <w:r>
              <w:t>Physical activity</w:t>
            </w:r>
          </w:p>
        </w:tc>
        <w:tc>
          <w:tcPr>
            <w:tcW w:w="1822" w:type="dxa"/>
            <w:vAlign w:val="center"/>
          </w:tcPr>
          <w:p w14:paraId="64E52CE1" w14:textId="3EFB78E2" w:rsidR="610166AC" w:rsidRDefault="610166AC" w:rsidP="610166AC">
            <w:pPr>
              <w:spacing w:after="0"/>
              <w:jc w:val="both"/>
            </w:pPr>
            <w:r>
              <w:t>0.0329</w:t>
            </w:r>
          </w:p>
        </w:tc>
        <w:tc>
          <w:tcPr>
            <w:tcW w:w="2613" w:type="dxa"/>
            <w:vAlign w:val="center"/>
          </w:tcPr>
          <w:p w14:paraId="4BB83097" w14:textId="1E786641" w:rsidR="610166AC" w:rsidRDefault="610166AC" w:rsidP="610166AC">
            <w:pPr>
              <w:spacing w:after="0"/>
              <w:jc w:val="both"/>
            </w:pPr>
            <w:r>
              <w:t>0.2647 (Not significant)</w:t>
            </w:r>
          </w:p>
        </w:tc>
        <w:tc>
          <w:tcPr>
            <w:tcW w:w="2613" w:type="dxa"/>
            <w:vAlign w:val="center"/>
          </w:tcPr>
          <w:p w14:paraId="5995454C" w14:textId="7685FC10" w:rsidR="610166AC" w:rsidRDefault="610166AC" w:rsidP="610166AC">
            <w:pPr>
              <w:spacing w:after="0"/>
              <w:jc w:val="both"/>
            </w:pPr>
            <w:r>
              <w:t>Movement likely obscures subtle temperature effects on HR.</w:t>
            </w:r>
          </w:p>
        </w:tc>
      </w:tr>
      <w:tr w:rsidR="19FB2982" w14:paraId="2DE73F36" w14:textId="77777777" w:rsidTr="610166AC">
        <w:trPr>
          <w:trHeight w:val="300"/>
        </w:trPr>
        <w:tc>
          <w:tcPr>
            <w:tcW w:w="2546" w:type="dxa"/>
            <w:vAlign w:val="center"/>
          </w:tcPr>
          <w:p w14:paraId="18205923" w14:textId="0843AA7B" w:rsidR="610166AC" w:rsidRDefault="610166AC" w:rsidP="610166AC">
            <w:pPr>
              <w:spacing w:after="0"/>
              <w:jc w:val="both"/>
            </w:pPr>
            <w:r>
              <w:t>Rest periods</w:t>
            </w:r>
          </w:p>
        </w:tc>
        <w:tc>
          <w:tcPr>
            <w:tcW w:w="1822" w:type="dxa"/>
            <w:vAlign w:val="center"/>
          </w:tcPr>
          <w:p w14:paraId="5572FD82" w14:textId="4A78DC5D" w:rsidR="610166AC" w:rsidRDefault="610166AC" w:rsidP="610166AC">
            <w:pPr>
              <w:spacing w:after="0"/>
              <w:jc w:val="both"/>
            </w:pPr>
            <w:r>
              <w:t>0.0957</w:t>
            </w:r>
          </w:p>
        </w:tc>
        <w:tc>
          <w:tcPr>
            <w:tcW w:w="2613" w:type="dxa"/>
            <w:vAlign w:val="center"/>
          </w:tcPr>
          <w:p w14:paraId="1BCA45FF" w14:textId="73931D18" w:rsidR="610166AC" w:rsidRDefault="610166AC" w:rsidP="610166AC">
            <w:pPr>
              <w:spacing w:after="0"/>
              <w:jc w:val="both"/>
            </w:pPr>
            <w:r>
              <w:t>0.0179 (</w:t>
            </w:r>
            <w:r w:rsidRPr="610166AC">
              <w:rPr>
                <w:b/>
                <w:bCs/>
              </w:rPr>
              <w:t>Significant</w:t>
            </w:r>
            <w:r>
              <w:t>)</w:t>
            </w:r>
          </w:p>
        </w:tc>
        <w:tc>
          <w:tcPr>
            <w:tcW w:w="2613" w:type="dxa"/>
            <w:vAlign w:val="center"/>
          </w:tcPr>
          <w:p w14:paraId="790D7A99" w14:textId="4BC47D28" w:rsidR="610166AC" w:rsidRDefault="610166AC" w:rsidP="610166AC">
            <w:pPr>
              <w:spacing w:after="0"/>
              <w:jc w:val="both"/>
            </w:pPr>
            <w:r>
              <w:t>Clearer temperature-HR link emerges in the absence of movement.</w:t>
            </w:r>
          </w:p>
        </w:tc>
      </w:tr>
    </w:tbl>
    <w:p w14:paraId="4988BCCD" w14:textId="65D15836" w:rsidR="579D946D" w:rsidRDefault="579D946D" w:rsidP="610166AC">
      <w:pPr>
        <w:spacing w:before="240" w:after="240"/>
        <w:jc w:val="both"/>
        <w:rPr>
          <w:rFonts w:eastAsia="Times New Roman" w:cs="Times New Roman"/>
        </w:rPr>
      </w:pPr>
      <w:r w:rsidRPr="610166AC">
        <w:rPr>
          <w:rFonts w:eastAsia="Times New Roman" w:cs="Times New Roman"/>
        </w:rPr>
        <w:t>This context-specific analysis reinforces that the strength of the temperature-heart rate relationship is not uniform and is influenced by situational variables:</w:t>
      </w:r>
    </w:p>
    <w:p w14:paraId="5A634F56" w14:textId="21C2177A" w:rsidR="579D946D" w:rsidRDefault="579D946D" w:rsidP="610166AC">
      <w:pPr>
        <w:spacing w:before="240" w:after="240"/>
        <w:jc w:val="both"/>
      </w:pPr>
      <w:r w:rsidRPr="610166AC">
        <w:rPr>
          <w:rFonts w:eastAsia="Times New Roman" w:cs="Times New Roman"/>
        </w:rPr>
        <w:t>Outdoor settings demonstrated the strongest correlation, consistent with greater temperature exposure compared to indoor environments, which are typically climate-controlled.</w:t>
      </w:r>
    </w:p>
    <w:p w14:paraId="28A1C730" w14:textId="7F271BA7" w:rsidR="579D946D" w:rsidRDefault="579D946D" w:rsidP="610166AC">
      <w:pPr>
        <w:spacing w:before="240" w:after="240"/>
        <w:jc w:val="both"/>
      </w:pPr>
      <w:r w:rsidRPr="610166AC">
        <w:rPr>
          <w:rFonts w:eastAsia="Times New Roman" w:cs="Times New Roman"/>
        </w:rPr>
        <w:t>Nighttime readings showed stronger associations than daytime, aligning with known physiological processes tied to circadian rhythms and reduced heat production during sleep or rest.</w:t>
      </w:r>
    </w:p>
    <w:p w14:paraId="02191D29" w14:textId="09968199" w:rsidR="579D946D" w:rsidRDefault="579D946D" w:rsidP="610166AC">
      <w:pPr>
        <w:spacing w:before="240" w:after="240"/>
        <w:jc w:val="both"/>
      </w:pPr>
      <w:r w:rsidRPr="610166AC">
        <w:rPr>
          <w:rFonts w:eastAsia="Times New Roman" w:cs="Times New Roman"/>
        </w:rPr>
        <w:t>Interestingly, while physical activity periods showed no significant correlation, rest periods did. This likely reflects the masking effect of elevated heart rate due to activity, which can override subtle autonomic responses to environmental stressors.</w:t>
      </w:r>
    </w:p>
    <w:p w14:paraId="609C5F8B" w14:textId="306768CF" w:rsidR="579D946D" w:rsidRDefault="579D946D" w:rsidP="610166AC">
      <w:pPr>
        <w:spacing w:before="240" w:after="240"/>
        <w:jc w:val="both"/>
      </w:pPr>
      <w:r w:rsidRPr="610166AC">
        <w:rPr>
          <w:rFonts w:eastAsia="Times New Roman" w:cs="Times New Roman"/>
        </w:rPr>
        <w:t>Together, these results suggest that context matters significantly when analyzing physiological responses to environmental changes—and that rest, nighttime, and outdoor contexts are more likely to reveal such relationships.</w:t>
      </w:r>
    </w:p>
    <w:p w14:paraId="687C6FF7" w14:textId="333F3B89" w:rsidR="610166AC" w:rsidRDefault="610166AC" w:rsidP="610166AC">
      <w:pPr>
        <w:spacing w:before="240" w:after="240"/>
        <w:jc w:val="both"/>
        <w:rPr>
          <w:rFonts w:eastAsia="Times New Roman" w:cs="Times New Roman"/>
        </w:rPr>
      </w:pPr>
    </w:p>
    <w:p w14:paraId="38203297" w14:textId="044364CD" w:rsidR="003B3B39" w:rsidRDefault="6AF828B6" w:rsidP="610166AC">
      <w:pPr>
        <w:pStyle w:val="Heading2"/>
        <w:jc w:val="both"/>
        <w:rPr>
          <w:rFonts w:eastAsia="Times New Roman" w:cs="Times New Roman"/>
          <w:bCs/>
          <w:sz w:val="36"/>
          <w:szCs w:val="36"/>
        </w:rPr>
      </w:pPr>
      <w:bookmarkStart w:id="53" w:name="_Toc2036136263"/>
      <w:r w:rsidRPr="610166AC">
        <w:t>4.7 Summary of Key Findings</w:t>
      </w:r>
      <w:bookmarkEnd w:id="53"/>
    </w:p>
    <w:p w14:paraId="71FBE741" w14:textId="4F09410B" w:rsidR="003B3B39" w:rsidRDefault="6AF828B6" w:rsidP="610166AC">
      <w:pPr>
        <w:pStyle w:val="ListParagraph"/>
        <w:numPr>
          <w:ilvl w:val="0"/>
          <w:numId w:val="25"/>
        </w:numPr>
        <w:spacing w:before="240" w:after="240"/>
        <w:jc w:val="both"/>
        <w:rPr>
          <w:rFonts w:eastAsia="Times New Roman" w:cs="Times New Roman"/>
        </w:rPr>
      </w:pPr>
      <w:r w:rsidRPr="610166AC">
        <w:rPr>
          <w:rFonts w:eastAsia="Times New Roman" w:cs="Times New Roman"/>
          <w:b/>
          <w:bCs/>
        </w:rPr>
        <w:t>Inconsistent Correlation Patterns</w:t>
      </w:r>
      <w:r w:rsidRPr="610166AC">
        <w:rPr>
          <w:rFonts w:eastAsia="Times New Roman" w:cs="Times New Roman"/>
        </w:rPr>
        <w:t>: Initial correlation analysis showed no significant correlations between temperature drops and heart rate changes. However, subsequent analyses including multiple regression, paired t-tests, and context-specific correlations did reveal some significant relationships, particularly for certain participants (notably P3) and in specific contexts (outdoor settings, rest periods).</w:t>
      </w:r>
    </w:p>
    <w:p w14:paraId="57DEC7B8" w14:textId="1C618AD7" w:rsidR="003B3B39" w:rsidRDefault="6AF828B6" w:rsidP="610166AC">
      <w:pPr>
        <w:pStyle w:val="ListParagraph"/>
        <w:numPr>
          <w:ilvl w:val="0"/>
          <w:numId w:val="25"/>
        </w:numPr>
        <w:spacing w:before="240" w:after="240"/>
        <w:jc w:val="both"/>
        <w:rPr>
          <w:rFonts w:eastAsia="Times New Roman" w:cs="Times New Roman"/>
        </w:rPr>
      </w:pPr>
      <w:r w:rsidRPr="610166AC">
        <w:rPr>
          <w:rFonts w:eastAsia="Times New Roman" w:cs="Times New Roman"/>
          <w:b/>
          <w:bCs/>
        </w:rPr>
        <w:t>Limited Predictive Power</w:t>
      </w:r>
      <w:r w:rsidRPr="610166AC">
        <w:rPr>
          <w:rFonts w:eastAsia="Times New Roman" w:cs="Times New Roman"/>
        </w:rPr>
        <w:t>: Even where significant relationships were found, the predictive power was generally low, with the random forest model yielding an R² of only 0.0199 on the validation set.</w:t>
      </w:r>
    </w:p>
    <w:p w14:paraId="3D9D4720" w14:textId="600C21F0" w:rsidR="003B3B39" w:rsidRDefault="6AF828B6" w:rsidP="610166AC">
      <w:pPr>
        <w:pStyle w:val="ListParagraph"/>
        <w:numPr>
          <w:ilvl w:val="0"/>
          <w:numId w:val="25"/>
        </w:numPr>
        <w:spacing w:before="240" w:after="240"/>
        <w:jc w:val="both"/>
        <w:rPr>
          <w:rFonts w:eastAsia="Times New Roman" w:cs="Times New Roman"/>
        </w:rPr>
      </w:pPr>
      <w:r w:rsidRPr="610166AC">
        <w:rPr>
          <w:rFonts w:eastAsia="Times New Roman" w:cs="Times New Roman"/>
          <w:b/>
          <w:bCs/>
        </w:rPr>
        <w:t>Individual Variation</w:t>
      </w:r>
      <w:r w:rsidRPr="610166AC">
        <w:rPr>
          <w:rFonts w:eastAsia="Times New Roman" w:cs="Times New Roman"/>
        </w:rPr>
        <w:t>: Considerable between-subject variability was observed, with preliminary evidence suggesting that fitness level and contextual factors may moderate temperature-heart rate relationships.</w:t>
      </w:r>
    </w:p>
    <w:p w14:paraId="14C89FFB" w14:textId="5F634BF8" w:rsidR="003B3B39" w:rsidRDefault="6AF828B6" w:rsidP="610166AC">
      <w:pPr>
        <w:pStyle w:val="ListParagraph"/>
        <w:numPr>
          <w:ilvl w:val="0"/>
          <w:numId w:val="25"/>
        </w:numPr>
        <w:spacing w:before="240" w:after="240"/>
        <w:jc w:val="both"/>
        <w:rPr>
          <w:rFonts w:eastAsia="Times New Roman" w:cs="Times New Roman"/>
        </w:rPr>
      </w:pPr>
      <w:r w:rsidRPr="610166AC">
        <w:rPr>
          <w:rFonts w:eastAsia="Times New Roman" w:cs="Times New Roman"/>
          <w:b/>
          <w:bCs/>
        </w:rPr>
        <w:t>Context Matters</w:t>
      </w:r>
      <w:r w:rsidRPr="610166AC">
        <w:rPr>
          <w:rFonts w:eastAsia="Times New Roman" w:cs="Times New Roman"/>
        </w:rPr>
        <w:t>: Temperature-heart rate relationships were stronger in outdoor settings, during rest periods, and at night, suggesting that environmental conditions and activity levels moderate physiological responses to temperature changes.</w:t>
      </w:r>
    </w:p>
    <w:p w14:paraId="19568EA8" w14:textId="0D7D2EBD" w:rsidR="003B3B39" w:rsidRDefault="6AF828B6" w:rsidP="610166AC">
      <w:pPr>
        <w:pStyle w:val="ListParagraph"/>
        <w:numPr>
          <w:ilvl w:val="0"/>
          <w:numId w:val="25"/>
        </w:numPr>
        <w:spacing w:before="240" w:after="240"/>
        <w:jc w:val="both"/>
        <w:rPr>
          <w:rFonts w:eastAsia="Times New Roman" w:cs="Times New Roman"/>
        </w:rPr>
      </w:pPr>
      <w:r w:rsidRPr="610166AC">
        <w:rPr>
          <w:rFonts w:eastAsia="Times New Roman" w:cs="Times New Roman"/>
          <w:b/>
          <w:bCs/>
        </w:rPr>
        <w:t>Temporal Patterns</w:t>
      </w:r>
      <w:r w:rsidRPr="610166AC">
        <w:rPr>
          <w:rFonts w:eastAsia="Times New Roman" w:cs="Times New Roman"/>
        </w:rPr>
        <w:t>: Time-lagged analyses and time series modeling revealed complex temporal patterns in the temperature-heart rate relationship, with some evidence for delayed responses.</w:t>
      </w:r>
    </w:p>
    <w:p w14:paraId="44E26007" w14:textId="4A946361" w:rsidR="003B3B39" w:rsidRDefault="6AF828B6" w:rsidP="610166AC">
      <w:pPr>
        <w:spacing w:before="240" w:after="240"/>
        <w:jc w:val="both"/>
      </w:pPr>
      <w:r w:rsidRPr="610166AC">
        <w:rPr>
          <w:rFonts w:eastAsia="Times New Roman" w:cs="Times New Roman"/>
        </w:rPr>
        <w:t>These findings suggest that while temperature fluctuations may exert subtle influences on cardiovascular function, these effects vary considerably across individuals and contexts, and are generally small in magnitude compared to other factors affecting heart rate variability in healthy young adults.</w:t>
      </w:r>
    </w:p>
    <w:p w14:paraId="335C848E" w14:textId="13543478" w:rsidR="003B3B39" w:rsidRDefault="003B3B39" w:rsidP="610166AC">
      <w:pPr>
        <w:jc w:val="both"/>
      </w:pPr>
    </w:p>
    <w:p w14:paraId="3E6E1262" w14:textId="77777777" w:rsidR="00F56E74" w:rsidRPr="003B3B39" w:rsidRDefault="00F56E74" w:rsidP="610166AC">
      <w:pPr>
        <w:jc w:val="both"/>
      </w:pPr>
    </w:p>
    <w:p w14:paraId="22310E10" w14:textId="0F1C5BF6" w:rsidR="00F52A4D" w:rsidRDefault="0153D647" w:rsidP="610166AC">
      <w:pPr>
        <w:pStyle w:val="Heading1"/>
      </w:pPr>
      <w:bookmarkStart w:id="54" w:name="_Toc1902229946"/>
      <w:r>
        <w:lastRenderedPageBreak/>
        <w:t>Chapter 5.</w:t>
      </w:r>
      <w:r w:rsidR="00F52A4D">
        <w:tab/>
      </w:r>
      <w:r>
        <w:t>Conclusion &amp; Implications</w:t>
      </w:r>
      <w:bookmarkEnd w:id="54"/>
    </w:p>
    <w:p w14:paraId="1509597B" w14:textId="77777777" w:rsidR="00F52A4D" w:rsidRPr="00F52A4D" w:rsidRDefault="0153D647" w:rsidP="610166AC">
      <w:pPr>
        <w:numPr>
          <w:ilvl w:val="0"/>
          <w:numId w:val="34"/>
        </w:numPr>
        <w:jc w:val="both"/>
        <w:rPr>
          <w:lang w:val="en-US"/>
        </w:rPr>
      </w:pPr>
      <w:r w:rsidRPr="610166AC">
        <w:rPr>
          <w:i/>
          <w:iCs/>
          <w:lang w:val="en-US"/>
        </w:rPr>
        <w:t>No Strong Evidence:</w:t>
      </w:r>
      <w:r w:rsidRPr="610166AC">
        <w:rPr>
          <w:lang w:val="en-US"/>
        </w:rPr>
        <w:t xml:space="preserve"> The correlation between temperature </w:t>
      </w:r>
      <w:proofErr w:type="gramStart"/>
      <w:r w:rsidRPr="610166AC">
        <w:rPr>
          <w:lang w:val="en-US"/>
        </w:rPr>
        <w:t>drop</w:t>
      </w:r>
      <w:proofErr w:type="gramEnd"/>
      <w:r w:rsidRPr="610166AC">
        <w:rPr>
          <w:lang w:val="en-US"/>
        </w:rPr>
        <w:t xml:space="preserve"> and heart rate change is weak in most cases, and statistical tests do not show significant differences. </w:t>
      </w:r>
    </w:p>
    <w:p w14:paraId="22BA8ED7" w14:textId="77777777" w:rsidR="00F52A4D" w:rsidRPr="00F52A4D" w:rsidRDefault="0153D647" w:rsidP="610166AC">
      <w:pPr>
        <w:numPr>
          <w:ilvl w:val="0"/>
          <w:numId w:val="35"/>
        </w:numPr>
        <w:jc w:val="both"/>
        <w:rPr>
          <w:lang w:val="en-US"/>
        </w:rPr>
      </w:pPr>
      <w:r w:rsidRPr="610166AC">
        <w:rPr>
          <w:i/>
          <w:iCs/>
          <w:lang w:val="en-US"/>
        </w:rPr>
        <w:t>High Variability:</w:t>
      </w:r>
      <w:r w:rsidRPr="610166AC">
        <w:rPr>
          <w:lang w:val="en-US"/>
        </w:rPr>
        <w:t xml:space="preserve"> Standard deviations in heart rate changes are large, meaning individual responses to temperature drop vary widely. </w:t>
      </w:r>
    </w:p>
    <w:p w14:paraId="6A0688B2" w14:textId="77777777" w:rsidR="00F52A4D" w:rsidRPr="00F52A4D" w:rsidRDefault="0153D647" w:rsidP="610166AC">
      <w:pPr>
        <w:numPr>
          <w:ilvl w:val="0"/>
          <w:numId w:val="36"/>
        </w:numPr>
        <w:jc w:val="both"/>
        <w:rPr>
          <w:lang w:val="en-US"/>
        </w:rPr>
      </w:pPr>
      <w:r w:rsidRPr="610166AC">
        <w:rPr>
          <w:i/>
          <w:iCs/>
          <w:lang w:val="en-US"/>
        </w:rPr>
        <w:t>No Causal Relationship:</w:t>
      </w:r>
      <w:r w:rsidRPr="610166AC">
        <w:rPr>
          <w:lang w:val="en-US"/>
        </w:rPr>
        <w:t xml:space="preserve"> While there is a small trend suggesting heart rate </w:t>
      </w:r>
      <w:r w:rsidRPr="610166AC">
        <w:rPr>
          <w:i/>
          <w:iCs/>
          <w:lang w:val="en-US"/>
        </w:rPr>
        <w:t>may</w:t>
      </w:r>
      <w:r w:rsidRPr="610166AC">
        <w:rPr>
          <w:lang w:val="en-US"/>
        </w:rPr>
        <w:t xml:space="preserve"> increase slightly with temperature drop, the data does </w:t>
      </w:r>
      <w:r w:rsidRPr="610166AC">
        <w:rPr>
          <w:i/>
          <w:iCs/>
          <w:lang w:val="en-US"/>
        </w:rPr>
        <w:t>not provide strong evidence</w:t>
      </w:r>
      <w:r w:rsidRPr="610166AC">
        <w:rPr>
          <w:lang w:val="en-US"/>
        </w:rPr>
        <w:t xml:space="preserve"> of a direct causal effect. </w:t>
      </w:r>
    </w:p>
    <w:p w14:paraId="17B71684" w14:textId="77777777" w:rsidR="00F52A4D" w:rsidRPr="00F52A4D" w:rsidRDefault="0153D647" w:rsidP="610166AC">
      <w:pPr>
        <w:jc w:val="both"/>
        <w:rPr>
          <w:lang w:val="en-US"/>
        </w:rPr>
      </w:pPr>
      <w:r w:rsidRPr="610166AC">
        <w:rPr>
          <w:lang w:val="en-US"/>
        </w:rPr>
        <w:t>Thus, we conclude that there is no statistically significant relationship between temperature drop and heart rate increase based on the available data. </w:t>
      </w:r>
    </w:p>
    <w:p w14:paraId="0C3CCDE6" w14:textId="77777777" w:rsidR="00F52A4D" w:rsidRDefault="00F52A4D" w:rsidP="610166AC">
      <w:pPr>
        <w:jc w:val="both"/>
      </w:pPr>
    </w:p>
    <w:p w14:paraId="5B33C687" w14:textId="56DEE0A8" w:rsidR="00F52A4D" w:rsidRDefault="0153D647" w:rsidP="610166AC">
      <w:pPr>
        <w:pStyle w:val="Heading2"/>
        <w:jc w:val="both"/>
      </w:pPr>
      <w:bookmarkStart w:id="55" w:name="_Toc130810223"/>
      <w:r>
        <w:t>References:</w:t>
      </w:r>
      <w:bookmarkEnd w:id="55"/>
      <w:r>
        <w:t> </w:t>
      </w:r>
    </w:p>
    <w:p w14:paraId="0745851F" w14:textId="77777777" w:rsidR="00F52A4D" w:rsidRPr="00F52A4D" w:rsidRDefault="0153D647" w:rsidP="610166AC">
      <w:pPr>
        <w:numPr>
          <w:ilvl w:val="0"/>
          <w:numId w:val="37"/>
        </w:numPr>
        <w:jc w:val="both"/>
      </w:pPr>
      <w:r w:rsidRPr="610166AC">
        <w:rPr>
          <w:lang w:val="en-US"/>
        </w:rPr>
        <w:t>Acharya, U.R., Joseph, K.P., Kannathal, N., Lim, C.M., Suri, J.S., 2006. Heart rate variability: a review. Med. Biol. Eng. Comput. 44, 1031–1051.</w:t>
      </w:r>
      <w:r>
        <w:t> </w:t>
      </w:r>
    </w:p>
    <w:p w14:paraId="1110AF96" w14:textId="77777777" w:rsidR="00F52A4D" w:rsidRPr="00F52A4D" w:rsidRDefault="0153D647" w:rsidP="610166AC">
      <w:pPr>
        <w:numPr>
          <w:ilvl w:val="0"/>
          <w:numId w:val="38"/>
        </w:numPr>
        <w:jc w:val="both"/>
      </w:pPr>
      <w:r w:rsidRPr="610166AC">
        <w:rPr>
          <w:lang w:val="en-US"/>
        </w:rPr>
        <w:t>Berntson, G.G., Norman, G.J., Hawkley, L.C., 2008. Cardiac autonomic balance versus cardiac regulatory capacity. Psychophysiology 45, 643–652.</w:t>
      </w:r>
      <w:r>
        <w:t> </w:t>
      </w:r>
    </w:p>
    <w:p w14:paraId="482CBF3F" w14:textId="77777777" w:rsidR="00F52A4D" w:rsidRPr="00F52A4D" w:rsidRDefault="0153D647" w:rsidP="610166AC">
      <w:pPr>
        <w:numPr>
          <w:ilvl w:val="0"/>
          <w:numId w:val="39"/>
        </w:numPr>
        <w:jc w:val="both"/>
      </w:pPr>
      <w:r w:rsidRPr="610166AC">
        <w:rPr>
          <w:lang w:val="en-US"/>
        </w:rPr>
        <w:t>Bruce-Low, S.S., Cotterrell, D., Jones, G.E., 2006. Heart rate variability during high ambient heat exposure. Aviat Space Environ. Med. 77, 915–920.</w:t>
      </w:r>
      <w:r>
        <w:t> </w:t>
      </w:r>
    </w:p>
    <w:p w14:paraId="77B19EBD" w14:textId="77777777" w:rsidR="00F52A4D" w:rsidRPr="00F52A4D" w:rsidRDefault="0153D647" w:rsidP="610166AC">
      <w:pPr>
        <w:numPr>
          <w:ilvl w:val="0"/>
          <w:numId w:val="40"/>
        </w:numPr>
        <w:jc w:val="both"/>
      </w:pPr>
      <w:r w:rsidRPr="610166AC">
        <w:rPr>
          <w:lang w:val="en-US"/>
        </w:rPr>
        <w:t>Liu, W., Lian, Z., Liu, Y., 2008. Heart rate variability at different thermal comfort levels. Eur. J. Appl. Physiol. 103, 361–366.</w:t>
      </w:r>
      <w:r>
        <w:t> </w:t>
      </w:r>
    </w:p>
    <w:p w14:paraId="7423A41B" w14:textId="77777777" w:rsidR="00F52A4D" w:rsidRPr="00F52A4D" w:rsidRDefault="0153D647" w:rsidP="610166AC">
      <w:pPr>
        <w:numPr>
          <w:ilvl w:val="0"/>
          <w:numId w:val="41"/>
        </w:numPr>
        <w:jc w:val="both"/>
      </w:pPr>
      <w:r w:rsidRPr="610166AC">
        <w:rPr>
          <w:lang w:val="en-US"/>
        </w:rPr>
        <w:t>Canka, K., Finderle, Z., 2003. Gender differences in cutaneous vascular and autonomic nervous response to local cooling. Clin. Auton. Res. 13, 214–220.</w:t>
      </w:r>
      <w:r>
        <w:t> </w:t>
      </w:r>
    </w:p>
    <w:p w14:paraId="165B8BEF" w14:textId="77777777" w:rsidR="00F52A4D" w:rsidRPr="00F52A4D" w:rsidRDefault="0153D647" w:rsidP="610166AC">
      <w:pPr>
        <w:numPr>
          <w:ilvl w:val="0"/>
          <w:numId w:val="42"/>
        </w:numPr>
        <w:jc w:val="both"/>
      </w:pPr>
      <w:r w:rsidRPr="610166AC">
        <w:rPr>
          <w:lang w:val="en-US"/>
        </w:rPr>
        <w:t>Guo, Y., Gasparrini, A., Armstrong, B.G., 2016a. Temperature variability and mortality: a multi-country study. Environ. Health Perspect. 124, 1554–1559.</w:t>
      </w:r>
      <w:r>
        <w:t> </w:t>
      </w:r>
    </w:p>
    <w:p w14:paraId="5114077F" w14:textId="77777777" w:rsidR="00F52A4D" w:rsidRPr="00F52A4D" w:rsidRDefault="0153D647" w:rsidP="610166AC">
      <w:pPr>
        <w:numPr>
          <w:ilvl w:val="0"/>
          <w:numId w:val="43"/>
        </w:numPr>
        <w:jc w:val="both"/>
      </w:pPr>
      <w:r w:rsidRPr="610166AC">
        <w:rPr>
          <w:lang w:val="en-US"/>
        </w:rPr>
        <w:t>Guo, Y., Gasparrini, A., Armstrong, B.G., 2016b. Temperature variability and mortality: a multi-country study. Environ. Health Perspect. 124, 1554–1559.</w:t>
      </w:r>
      <w:r>
        <w:t> </w:t>
      </w:r>
    </w:p>
    <w:p w14:paraId="08706B68" w14:textId="77777777" w:rsidR="00F52A4D" w:rsidRPr="00F52A4D" w:rsidRDefault="0153D647" w:rsidP="610166AC">
      <w:pPr>
        <w:numPr>
          <w:ilvl w:val="0"/>
          <w:numId w:val="44"/>
        </w:numPr>
        <w:jc w:val="both"/>
      </w:pPr>
      <w:r w:rsidRPr="610166AC">
        <w:rPr>
          <w:lang w:val="en-US"/>
        </w:rPr>
        <w:t>Kan, H., London, S.J., Chen, H., 2007. Diurnal temperature range and daily mortality in Shanghai, China. Environ. Res. 103, 424–431.</w:t>
      </w:r>
      <w:r>
        <w:t> </w:t>
      </w:r>
    </w:p>
    <w:p w14:paraId="5BD52735" w14:textId="77777777" w:rsidR="00F52A4D" w:rsidRPr="00F52A4D" w:rsidRDefault="0153D647" w:rsidP="610166AC">
      <w:pPr>
        <w:numPr>
          <w:ilvl w:val="0"/>
          <w:numId w:val="45"/>
        </w:numPr>
        <w:jc w:val="both"/>
      </w:pPr>
      <w:r w:rsidRPr="610166AC">
        <w:rPr>
          <w:lang w:val="en-US"/>
        </w:rPr>
        <w:t>Liu, C., Yavar, Z., Sun, Q., 2015. Cardiovascular response to thermoregulatory challenges. Am. J. Physiol. Heart Circ. Physiol. 309, H1793–H1812.</w:t>
      </w:r>
      <w:r>
        <w:t> </w:t>
      </w:r>
    </w:p>
    <w:p w14:paraId="1B4DFF76" w14:textId="77777777" w:rsidR="00F52A4D" w:rsidRPr="00F52A4D" w:rsidRDefault="0153D647" w:rsidP="610166AC">
      <w:pPr>
        <w:numPr>
          <w:ilvl w:val="0"/>
          <w:numId w:val="46"/>
        </w:numPr>
        <w:jc w:val="both"/>
      </w:pPr>
      <w:r w:rsidRPr="610166AC">
        <w:rPr>
          <w:lang w:val="en-US"/>
        </w:rPr>
        <w:t>Franciosi, S., Perry, F.K.G., Roston, T.M., 2017. The role of the autonomic nervous system in arrhythmias and sudden cardiac death. Auton. Neurosci. 205, 1–11.</w:t>
      </w:r>
      <w:r>
        <w:t> </w:t>
      </w:r>
    </w:p>
    <w:p w14:paraId="1A4E183A" w14:textId="77777777" w:rsidR="00F52A4D" w:rsidRPr="00F52A4D" w:rsidRDefault="0153D647" w:rsidP="610166AC">
      <w:pPr>
        <w:numPr>
          <w:ilvl w:val="0"/>
          <w:numId w:val="47"/>
        </w:numPr>
        <w:jc w:val="both"/>
      </w:pPr>
      <w:r w:rsidRPr="610166AC">
        <w:rPr>
          <w:lang w:val="en-US"/>
        </w:rPr>
        <w:t>Costello, A., Abbas, M., Allen, A., 2009. Managing the Health Effects of Climate Change. Lancet and University College London Institute for Global Health Commission, Lancet, pp. 1693–1733.</w:t>
      </w:r>
      <w:r>
        <w:t> </w:t>
      </w:r>
    </w:p>
    <w:p w14:paraId="4104320D" w14:textId="77777777" w:rsidR="00F52A4D" w:rsidRPr="00F52A4D" w:rsidRDefault="0153D647" w:rsidP="610166AC">
      <w:pPr>
        <w:numPr>
          <w:ilvl w:val="0"/>
          <w:numId w:val="48"/>
        </w:numPr>
        <w:jc w:val="both"/>
      </w:pPr>
      <w:r w:rsidRPr="610166AC">
        <w:rPr>
          <w:lang w:val="en-US"/>
        </w:rPr>
        <w:t>Ma, C., Yang, J., Nakayama, S.F., 2019. The association between temperature variability and cause-specific mortality: evidence from 47 Japanese prefectures during 1972–2015. Environ. Int. 127, 125–133.</w:t>
      </w:r>
      <w:r>
        <w:t> </w:t>
      </w:r>
    </w:p>
    <w:p w14:paraId="5900F36A" w14:textId="77777777" w:rsidR="00F52A4D" w:rsidRPr="00F52A4D" w:rsidRDefault="0153D647" w:rsidP="610166AC">
      <w:pPr>
        <w:numPr>
          <w:ilvl w:val="0"/>
          <w:numId w:val="49"/>
        </w:numPr>
        <w:jc w:val="both"/>
      </w:pPr>
      <w:r w:rsidRPr="610166AC">
        <w:rPr>
          <w:lang w:val="en-US"/>
        </w:rPr>
        <w:t>Zhao, Q., Coelho, M.S.Z.S., Li, S., 2019a. Temperature variability and hospitalization for cardiac arrhythmia in Brazil: a nationwide case-crossover study during 2000–2015. Environ. Pollut. 246, 552–558.</w:t>
      </w:r>
      <w:r>
        <w:t> </w:t>
      </w:r>
    </w:p>
    <w:p w14:paraId="1487096B" w14:textId="77777777" w:rsidR="00F52A4D" w:rsidRPr="00F52A4D" w:rsidRDefault="0153D647" w:rsidP="610166AC">
      <w:pPr>
        <w:numPr>
          <w:ilvl w:val="0"/>
          <w:numId w:val="50"/>
        </w:numPr>
        <w:jc w:val="both"/>
      </w:pPr>
      <w:r w:rsidRPr="610166AC">
        <w:rPr>
          <w:lang w:val="en-US"/>
        </w:rPr>
        <w:t>Zhao, Q., Li, S., Coelho, M.S.Z.S., 2019b. Temperature variability and hospitalization for ischemic heart disease in Brazil: a nationwide case-crossover study during 2000–2015. Sci. Total Environ. 664, 707–712.</w:t>
      </w:r>
      <w:r>
        <w:t> </w:t>
      </w:r>
    </w:p>
    <w:p w14:paraId="1B811488" w14:textId="77777777" w:rsidR="00F52A4D" w:rsidRPr="00F52A4D" w:rsidRDefault="0153D647" w:rsidP="610166AC">
      <w:pPr>
        <w:numPr>
          <w:ilvl w:val="0"/>
          <w:numId w:val="51"/>
        </w:numPr>
        <w:jc w:val="both"/>
      </w:pPr>
      <w:r w:rsidRPr="610166AC">
        <w:rPr>
          <w:lang w:val="en-US"/>
        </w:rPr>
        <w:t>Gorman, J.M., Sloan, R.P., 2000. Heart rate variability in depressive and anxiety disorders. Am. Heart J. 140, 77–83.</w:t>
      </w:r>
      <w:r>
        <w:t> </w:t>
      </w:r>
    </w:p>
    <w:p w14:paraId="41FD63E6" w14:textId="77777777" w:rsidR="00F52A4D" w:rsidRPr="00F52A4D" w:rsidRDefault="0153D647" w:rsidP="610166AC">
      <w:pPr>
        <w:numPr>
          <w:ilvl w:val="0"/>
          <w:numId w:val="52"/>
        </w:numPr>
        <w:jc w:val="both"/>
      </w:pPr>
      <w:r w:rsidRPr="610166AC">
        <w:rPr>
          <w:lang w:val="en-US"/>
        </w:rPr>
        <w:t>Taylor, C.B., 2010. Depression, heart rate related variables and cardiovascular disease. Int. J. Psychophysiol. 78, 80–88.</w:t>
      </w:r>
      <w:r>
        <w:t> </w:t>
      </w:r>
    </w:p>
    <w:p w14:paraId="30EE34C4" w14:textId="77777777" w:rsidR="00F52A4D" w:rsidRPr="00F52A4D" w:rsidRDefault="0153D647" w:rsidP="610166AC">
      <w:pPr>
        <w:numPr>
          <w:ilvl w:val="0"/>
          <w:numId w:val="53"/>
        </w:numPr>
        <w:jc w:val="both"/>
      </w:pPr>
      <w:r w:rsidRPr="610166AC">
        <w:rPr>
          <w:lang w:val="en-US"/>
        </w:rPr>
        <w:lastRenderedPageBreak/>
        <w:t>Cohen, H., Benjamin, J., 2006. Power spectrum analysis and cardiovascular morbidity in anxiety disorders. Auton. Neurosci. 128, 1–8.</w:t>
      </w:r>
      <w:r>
        <w:t> </w:t>
      </w:r>
    </w:p>
    <w:p w14:paraId="3D6AFE3F" w14:textId="77777777" w:rsidR="00F52A4D" w:rsidRPr="00F52A4D" w:rsidRDefault="0153D647" w:rsidP="610166AC">
      <w:pPr>
        <w:numPr>
          <w:ilvl w:val="0"/>
          <w:numId w:val="54"/>
        </w:numPr>
        <w:jc w:val="both"/>
      </w:pPr>
      <w:r w:rsidRPr="610166AC">
        <w:rPr>
          <w:lang w:val="en-US"/>
        </w:rPr>
        <w:t>Peng, R., Yan, W., Zhou, X., 2015. Time-frequency analysis of heart rate variability during the cold pressor test using a time-varying autoregressive model. Physiol. Meas. 36, 441–452.</w:t>
      </w:r>
      <w:r>
        <w:t> </w:t>
      </w:r>
    </w:p>
    <w:p w14:paraId="4CA895D2" w14:textId="77777777" w:rsidR="00F52A4D" w:rsidRPr="00F52A4D" w:rsidRDefault="0153D647" w:rsidP="610166AC">
      <w:pPr>
        <w:numPr>
          <w:ilvl w:val="0"/>
          <w:numId w:val="55"/>
        </w:numPr>
        <w:jc w:val="both"/>
      </w:pPr>
      <w:r w:rsidRPr="610166AC">
        <w:rPr>
          <w:lang w:val="en-US"/>
        </w:rPr>
        <w:t>Wirch, J.L., Wolfe, L.A., Weissgerber, T.L., 2006. Cold pressor test protocol to evaluate cardiac autonomic function. Appl. Physiol. Nutr. Metabol. 31, 235–243.</w:t>
      </w:r>
      <w:r>
        <w:t> </w:t>
      </w:r>
    </w:p>
    <w:p w14:paraId="7A887872" w14:textId="77777777" w:rsidR="00F52A4D" w:rsidRPr="00F52A4D" w:rsidRDefault="0153D647" w:rsidP="610166AC">
      <w:pPr>
        <w:numPr>
          <w:ilvl w:val="0"/>
          <w:numId w:val="56"/>
        </w:numPr>
        <w:jc w:val="both"/>
      </w:pPr>
      <w:r w:rsidRPr="610166AC">
        <w:rPr>
          <w:lang w:val="en-US"/>
        </w:rPr>
        <w:t>Ren, C., Williams, G.M., Morawska, L., Mengersen, K., Tong, S., 2011. Ozone modifies associations between temperature and cardiovascular mortality: analysis of the NMMAPS data. Occup. Environ. Med. 68, 197–203.</w:t>
      </w:r>
      <w:r>
        <w:t> </w:t>
      </w:r>
    </w:p>
    <w:p w14:paraId="6081A17A" w14:textId="77777777" w:rsidR="00F52A4D" w:rsidRPr="00F52A4D" w:rsidRDefault="0153D647" w:rsidP="610166AC">
      <w:pPr>
        <w:numPr>
          <w:ilvl w:val="0"/>
          <w:numId w:val="57"/>
        </w:numPr>
        <w:jc w:val="both"/>
      </w:pPr>
      <w:r w:rsidRPr="610166AC">
        <w:rPr>
          <w:lang w:val="en-US"/>
        </w:rPr>
        <w:t>Yang, J., Yin, P., Zhou, M., Ou, C.Q., Li, M., 2018. The burden of temperature variability on years of life lost in China: a multi‐region analysis. Environ. Int. 121, 492–500.</w:t>
      </w:r>
      <w:r>
        <w:t> </w:t>
      </w:r>
    </w:p>
    <w:p w14:paraId="681CAD18" w14:textId="77777777" w:rsidR="00F52A4D" w:rsidRPr="00F52A4D" w:rsidRDefault="0153D647" w:rsidP="610166AC">
      <w:pPr>
        <w:numPr>
          <w:ilvl w:val="0"/>
          <w:numId w:val="58"/>
        </w:numPr>
        <w:jc w:val="both"/>
        <w:rPr>
          <w:lang w:val="en-US"/>
        </w:rPr>
      </w:pPr>
      <w:r w:rsidRPr="610166AC">
        <w:rPr>
          <w:lang w:val="en-US"/>
        </w:rPr>
        <w:t xml:space="preserve">World Medical Association. (2013). World Medical Association Declaration of Helsinki: Ethical principles for medical research involving human subjects. </w:t>
      </w:r>
      <w:r w:rsidRPr="610166AC">
        <w:rPr>
          <w:i/>
          <w:iCs/>
          <w:lang w:val="en-US"/>
        </w:rPr>
        <w:t>JAMA, 310</w:t>
      </w:r>
      <w:r w:rsidRPr="610166AC">
        <w:rPr>
          <w:lang w:val="en-US"/>
        </w:rPr>
        <w:t>(20), 2191-2194. </w:t>
      </w:r>
    </w:p>
    <w:p w14:paraId="2F296183" w14:textId="77777777" w:rsidR="00F52A4D" w:rsidRPr="00F52A4D" w:rsidRDefault="0153D647" w:rsidP="610166AC">
      <w:pPr>
        <w:numPr>
          <w:ilvl w:val="0"/>
          <w:numId w:val="59"/>
        </w:numPr>
        <w:jc w:val="both"/>
        <w:rPr>
          <w:lang w:val="en-US"/>
        </w:rPr>
      </w:pPr>
      <w:r w:rsidRPr="610166AC">
        <w:rPr>
          <w:lang w:val="en-US"/>
        </w:rPr>
        <w:t xml:space="preserve">Hwang, Y., &amp; Kim, B. (2019). A systematic review of heart rate variability analysis methods in wearable devices. </w:t>
      </w:r>
      <w:r w:rsidRPr="610166AC">
        <w:rPr>
          <w:i/>
          <w:iCs/>
          <w:lang w:val="en-US"/>
        </w:rPr>
        <w:t>Sensors, 19</w:t>
      </w:r>
      <w:r w:rsidRPr="610166AC">
        <w:rPr>
          <w:lang w:val="en-US"/>
        </w:rPr>
        <w:t>(12), 2754. </w:t>
      </w:r>
    </w:p>
    <w:p w14:paraId="618EB8BA" w14:textId="77777777" w:rsidR="00F52A4D" w:rsidRPr="00F52A4D" w:rsidRDefault="0153D647" w:rsidP="610166AC">
      <w:pPr>
        <w:numPr>
          <w:ilvl w:val="0"/>
          <w:numId w:val="60"/>
        </w:numPr>
        <w:jc w:val="both"/>
        <w:rPr>
          <w:lang w:val="en-US"/>
        </w:rPr>
      </w:pPr>
      <w:r w:rsidRPr="610166AC">
        <w:rPr>
          <w:lang w:val="en-US"/>
        </w:rPr>
        <w:t xml:space="preserve">Tarvainen, M. P., Niskanen, J. P., Lipponen, J. A., Ranta-Aho, P. O., &amp; Karjalainen, P. A. (2014). Kubios HRV—user's guide. </w:t>
      </w:r>
      <w:r w:rsidRPr="610166AC">
        <w:rPr>
          <w:i/>
          <w:iCs/>
          <w:lang w:val="en-US"/>
        </w:rPr>
        <w:t>Department of Physics, University of Eastern Finland</w:t>
      </w:r>
      <w:r w:rsidRPr="610166AC">
        <w:rPr>
          <w:lang w:val="en-US"/>
        </w:rPr>
        <w:t>. </w:t>
      </w:r>
    </w:p>
    <w:p w14:paraId="3B51A51E" w14:textId="77777777" w:rsidR="00F52A4D" w:rsidRPr="00F52A4D" w:rsidRDefault="0153D647" w:rsidP="610166AC">
      <w:pPr>
        <w:numPr>
          <w:ilvl w:val="0"/>
          <w:numId w:val="61"/>
        </w:numPr>
        <w:jc w:val="both"/>
        <w:rPr>
          <w:lang w:val="en-US"/>
        </w:rPr>
      </w:pPr>
      <w:r w:rsidRPr="610166AC">
        <w:rPr>
          <w:lang w:val="en-US"/>
        </w:rPr>
        <w:t xml:space="preserve">Breiman, L. (2001). Random forests. </w:t>
      </w:r>
      <w:r w:rsidRPr="610166AC">
        <w:rPr>
          <w:i/>
          <w:iCs/>
          <w:lang w:val="en-US"/>
        </w:rPr>
        <w:t>Machine learning, 45</w:t>
      </w:r>
      <w:r w:rsidRPr="610166AC">
        <w:rPr>
          <w:lang w:val="en-US"/>
        </w:rPr>
        <w:t>(1), 5-32. </w:t>
      </w:r>
    </w:p>
    <w:p w14:paraId="463838CE" w14:textId="77777777" w:rsidR="00F52A4D" w:rsidRPr="00F52A4D" w:rsidRDefault="0153D647" w:rsidP="610166AC">
      <w:pPr>
        <w:numPr>
          <w:ilvl w:val="0"/>
          <w:numId w:val="62"/>
        </w:numPr>
        <w:jc w:val="both"/>
        <w:rPr>
          <w:lang w:val="en-US"/>
        </w:rPr>
      </w:pPr>
      <w:r w:rsidRPr="610166AC">
        <w:rPr>
          <w:lang w:val="en-US"/>
        </w:rPr>
        <w:t xml:space="preserve">Cohen, J. (1960). A coefficient of agreement for nominal scales. </w:t>
      </w:r>
      <w:r w:rsidRPr="610166AC">
        <w:rPr>
          <w:i/>
          <w:iCs/>
          <w:lang w:val="en-US"/>
        </w:rPr>
        <w:t>Educational and psychological measurement, 20</w:t>
      </w:r>
      <w:r w:rsidRPr="610166AC">
        <w:rPr>
          <w:lang w:val="en-US"/>
        </w:rPr>
        <w:t>(1), 37-46. </w:t>
      </w:r>
    </w:p>
    <w:p w14:paraId="75E8068F" w14:textId="77777777" w:rsidR="00F52A4D" w:rsidRPr="00F52A4D" w:rsidRDefault="0153D647" w:rsidP="610166AC">
      <w:pPr>
        <w:numPr>
          <w:ilvl w:val="0"/>
          <w:numId w:val="63"/>
        </w:numPr>
        <w:jc w:val="both"/>
        <w:rPr>
          <w:lang w:val="en-US"/>
        </w:rPr>
      </w:pPr>
      <w:r w:rsidRPr="610166AC">
        <w:rPr>
          <w:lang w:val="en-US"/>
        </w:rPr>
        <w:t xml:space="preserve">Landis, J. R., &amp; Koch, G. G. (1977). The measurement of observer agreement for categorical data. </w:t>
      </w:r>
      <w:r w:rsidRPr="610166AC">
        <w:rPr>
          <w:i/>
          <w:iCs/>
          <w:lang w:val="en-US"/>
        </w:rPr>
        <w:t>Biometrics, 33</w:t>
      </w:r>
      <w:r w:rsidRPr="610166AC">
        <w:rPr>
          <w:lang w:val="en-US"/>
        </w:rPr>
        <w:t>(1), 159-174. </w:t>
      </w:r>
    </w:p>
    <w:p w14:paraId="61507FFA" w14:textId="77777777" w:rsidR="00F52A4D" w:rsidRPr="00F52A4D" w:rsidRDefault="0153D647" w:rsidP="610166AC">
      <w:pPr>
        <w:numPr>
          <w:ilvl w:val="0"/>
          <w:numId w:val="64"/>
        </w:numPr>
        <w:jc w:val="both"/>
        <w:rPr>
          <w:lang w:val="en-US"/>
        </w:rPr>
      </w:pPr>
      <w:r w:rsidRPr="610166AC">
        <w:rPr>
          <w:lang w:val="en-US"/>
        </w:rPr>
        <w:t xml:space="preserve">Cleveland, R. B., Cleveland, W. S., McRae, J. E., &amp; Terpenning, I. (1990). STL: A seasonal-trend decomposition procedure based on LOESS. </w:t>
      </w:r>
      <w:r w:rsidRPr="610166AC">
        <w:rPr>
          <w:i/>
          <w:iCs/>
          <w:lang w:val="en-US"/>
        </w:rPr>
        <w:t>Journal of official statistics, 6</w:t>
      </w:r>
      <w:r w:rsidRPr="610166AC">
        <w:rPr>
          <w:lang w:val="en-US"/>
        </w:rPr>
        <w:t>(1), 3-73. </w:t>
      </w:r>
    </w:p>
    <w:p w14:paraId="684A868A" w14:textId="77777777" w:rsidR="00F52A4D" w:rsidRPr="00F52A4D" w:rsidRDefault="0153D647" w:rsidP="610166AC">
      <w:pPr>
        <w:numPr>
          <w:ilvl w:val="0"/>
          <w:numId w:val="65"/>
        </w:numPr>
        <w:jc w:val="both"/>
        <w:rPr>
          <w:lang w:val="en-US"/>
        </w:rPr>
      </w:pPr>
      <w:r w:rsidRPr="610166AC">
        <w:rPr>
          <w:lang w:val="en-US"/>
        </w:rPr>
        <w:t xml:space="preserve">Hyndman, R. J., &amp; Athanasopoulos, G. (2018). Forecasting: principles and practice. </w:t>
      </w:r>
      <w:r w:rsidRPr="610166AC">
        <w:rPr>
          <w:i/>
          <w:iCs/>
          <w:lang w:val="en-US"/>
        </w:rPr>
        <w:t>OTexts</w:t>
      </w:r>
      <w:r w:rsidRPr="610166AC">
        <w:rPr>
          <w:lang w:val="en-US"/>
        </w:rPr>
        <w:t>. </w:t>
      </w:r>
    </w:p>
    <w:p w14:paraId="5D96A3DC" w14:textId="082FAD8B" w:rsidR="00F52A4D" w:rsidRPr="00F52A4D" w:rsidRDefault="0153D647" w:rsidP="610166AC">
      <w:pPr>
        <w:numPr>
          <w:ilvl w:val="0"/>
          <w:numId w:val="66"/>
        </w:numPr>
        <w:jc w:val="both"/>
        <w:rPr>
          <w:lang w:val="en-US"/>
        </w:rPr>
      </w:pPr>
      <w:r w:rsidRPr="610166AC">
        <w:rPr>
          <w:lang w:val="en-US"/>
        </w:rPr>
        <w:t xml:space="preserve">Kligfield, P., Gettes, L. S., Bailey, J. J., Childers, R., Deal, B. J., Hancock, E. A., ... &amp; Van Herpen, G. (2007). AHA/ACCF scientific statement on the standards for electrocardiographic measurements and nomenclature for automated systems. </w:t>
      </w:r>
      <w:r w:rsidRPr="610166AC">
        <w:rPr>
          <w:i/>
          <w:iCs/>
          <w:lang w:val="en-US"/>
        </w:rPr>
        <w:t>Journal of the American College of Cardiology, 49</w:t>
      </w:r>
      <w:r w:rsidRPr="610166AC">
        <w:rPr>
          <w:lang w:val="en-US"/>
        </w:rPr>
        <w:t>(10), 1112-1126.</w:t>
      </w:r>
    </w:p>
    <w:p w14:paraId="31712951" w14:textId="5FAB8B71" w:rsidR="00F52A4D" w:rsidRPr="00F52A4D" w:rsidRDefault="4585BAD7" w:rsidP="610166AC">
      <w:pPr>
        <w:numPr>
          <w:ilvl w:val="0"/>
          <w:numId w:val="66"/>
        </w:numPr>
        <w:jc w:val="both"/>
      </w:pPr>
      <w:r>
        <w:t>Task Force of the European Society of Cardiology and the North American Society of Pacing and Electrophysiology. (1996). Heart rate variability: standards of measurement, physiological interpretation, and clinical use. Circulation, 93(5), 1043–1065.</w:t>
      </w:r>
    </w:p>
    <w:p w14:paraId="1B8FCA76" w14:textId="4FFFA767" w:rsidR="00F52A4D" w:rsidRPr="00F52A4D" w:rsidRDefault="4585BAD7" w:rsidP="610166AC">
      <w:pPr>
        <w:numPr>
          <w:ilvl w:val="0"/>
          <w:numId w:val="66"/>
        </w:numPr>
        <w:jc w:val="both"/>
      </w:pPr>
      <w:r>
        <w:t>Thayer, J. F., Yamamoto, S. S., &amp; Brosschot, J. F. (2010). The relationship of autonomic imbalance, heart rate variability and cardiovascular disease risk factors. International Journal of Cardiology, 141(2), 122–131.</w:t>
      </w:r>
    </w:p>
    <w:p w14:paraId="24FF69FC" w14:textId="67B30616" w:rsidR="00F52A4D" w:rsidRPr="00F52A4D" w:rsidRDefault="4585BAD7" w:rsidP="610166AC">
      <w:pPr>
        <w:numPr>
          <w:ilvl w:val="0"/>
          <w:numId w:val="66"/>
        </w:numPr>
        <w:jc w:val="both"/>
        <w:rPr>
          <w:lang w:val="en-US"/>
        </w:rPr>
      </w:pPr>
      <w:r>
        <w:t>Okamoto-Mizuno, K., &amp; Mizuno, K. (2012). Effects of thermal environment on sleep and circadian rhythm. Journal of Physiological Anthropology, 31(1), 14.</w:t>
      </w:r>
    </w:p>
    <w:p w14:paraId="639F00C3" w14:textId="11BB472E" w:rsidR="00F52A4D" w:rsidRPr="00F52A4D" w:rsidRDefault="00F52A4D" w:rsidP="610166AC">
      <w:pPr>
        <w:jc w:val="both"/>
      </w:pPr>
    </w:p>
    <w:sectPr w:rsidR="00F52A4D" w:rsidRPr="00F52A4D" w:rsidSect="0049273C">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2DF1F" w14:textId="77777777" w:rsidR="00302A2C" w:rsidRDefault="00302A2C" w:rsidP="00CB16D7">
      <w:pPr>
        <w:spacing w:after="0" w:line="240" w:lineRule="auto"/>
      </w:pPr>
      <w:r>
        <w:separator/>
      </w:r>
    </w:p>
  </w:endnote>
  <w:endnote w:type="continuationSeparator" w:id="0">
    <w:p w14:paraId="0A40398B" w14:textId="77777777" w:rsidR="00302A2C" w:rsidRDefault="00302A2C" w:rsidP="00CB1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E2B5" w14:textId="77777777" w:rsidR="00302A2C" w:rsidRDefault="00302A2C" w:rsidP="00CB16D7">
      <w:pPr>
        <w:spacing w:after="0" w:line="240" w:lineRule="auto"/>
      </w:pPr>
      <w:r>
        <w:separator/>
      </w:r>
    </w:p>
  </w:footnote>
  <w:footnote w:type="continuationSeparator" w:id="0">
    <w:p w14:paraId="48FE27B9" w14:textId="77777777" w:rsidR="00302A2C" w:rsidRDefault="00302A2C" w:rsidP="00CB16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076"/>
    <w:multiLevelType w:val="multilevel"/>
    <w:tmpl w:val="C6F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5069"/>
    <w:multiLevelType w:val="multilevel"/>
    <w:tmpl w:val="136EDD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61F80"/>
    <w:multiLevelType w:val="multilevel"/>
    <w:tmpl w:val="6652DA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2193B"/>
    <w:multiLevelType w:val="hybridMultilevel"/>
    <w:tmpl w:val="BAFE287C"/>
    <w:lvl w:ilvl="0" w:tplc="A41C73FE">
      <w:start w:val="1"/>
      <w:numFmt w:val="bullet"/>
      <w:lvlText w:val=""/>
      <w:lvlJc w:val="left"/>
      <w:pPr>
        <w:ind w:left="720" w:hanging="360"/>
      </w:pPr>
      <w:rPr>
        <w:rFonts w:ascii="Symbol" w:hAnsi="Symbol" w:hint="default"/>
      </w:rPr>
    </w:lvl>
    <w:lvl w:ilvl="1" w:tplc="418E73D0">
      <w:start w:val="1"/>
      <w:numFmt w:val="bullet"/>
      <w:lvlText w:val="o"/>
      <w:lvlJc w:val="left"/>
      <w:pPr>
        <w:ind w:left="1440" w:hanging="360"/>
      </w:pPr>
      <w:rPr>
        <w:rFonts w:ascii="Courier New" w:hAnsi="Courier New" w:hint="default"/>
      </w:rPr>
    </w:lvl>
    <w:lvl w:ilvl="2" w:tplc="5D3AF546">
      <w:start w:val="1"/>
      <w:numFmt w:val="bullet"/>
      <w:lvlText w:val=""/>
      <w:lvlJc w:val="left"/>
      <w:pPr>
        <w:ind w:left="2160" w:hanging="360"/>
      </w:pPr>
      <w:rPr>
        <w:rFonts w:ascii="Wingdings" w:hAnsi="Wingdings" w:hint="default"/>
      </w:rPr>
    </w:lvl>
    <w:lvl w:ilvl="3" w:tplc="192CF9BC">
      <w:start w:val="1"/>
      <w:numFmt w:val="bullet"/>
      <w:lvlText w:val=""/>
      <w:lvlJc w:val="left"/>
      <w:pPr>
        <w:ind w:left="2880" w:hanging="360"/>
      </w:pPr>
      <w:rPr>
        <w:rFonts w:ascii="Symbol" w:hAnsi="Symbol" w:hint="default"/>
      </w:rPr>
    </w:lvl>
    <w:lvl w:ilvl="4" w:tplc="3D94BF06">
      <w:start w:val="1"/>
      <w:numFmt w:val="bullet"/>
      <w:lvlText w:val="o"/>
      <w:lvlJc w:val="left"/>
      <w:pPr>
        <w:ind w:left="3600" w:hanging="360"/>
      </w:pPr>
      <w:rPr>
        <w:rFonts w:ascii="Courier New" w:hAnsi="Courier New" w:hint="default"/>
      </w:rPr>
    </w:lvl>
    <w:lvl w:ilvl="5" w:tplc="BDFCE0F6">
      <w:start w:val="1"/>
      <w:numFmt w:val="bullet"/>
      <w:lvlText w:val=""/>
      <w:lvlJc w:val="left"/>
      <w:pPr>
        <w:ind w:left="4320" w:hanging="360"/>
      </w:pPr>
      <w:rPr>
        <w:rFonts w:ascii="Wingdings" w:hAnsi="Wingdings" w:hint="default"/>
      </w:rPr>
    </w:lvl>
    <w:lvl w:ilvl="6" w:tplc="E65AC642">
      <w:start w:val="1"/>
      <w:numFmt w:val="bullet"/>
      <w:lvlText w:val=""/>
      <w:lvlJc w:val="left"/>
      <w:pPr>
        <w:ind w:left="5040" w:hanging="360"/>
      </w:pPr>
      <w:rPr>
        <w:rFonts w:ascii="Symbol" w:hAnsi="Symbol" w:hint="default"/>
      </w:rPr>
    </w:lvl>
    <w:lvl w:ilvl="7" w:tplc="8C5C4B7A">
      <w:start w:val="1"/>
      <w:numFmt w:val="bullet"/>
      <w:lvlText w:val="o"/>
      <w:lvlJc w:val="left"/>
      <w:pPr>
        <w:ind w:left="5760" w:hanging="360"/>
      </w:pPr>
      <w:rPr>
        <w:rFonts w:ascii="Courier New" w:hAnsi="Courier New" w:hint="default"/>
      </w:rPr>
    </w:lvl>
    <w:lvl w:ilvl="8" w:tplc="0D56F31C">
      <w:start w:val="1"/>
      <w:numFmt w:val="bullet"/>
      <w:lvlText w:val=""/>
      <w:lvlJc w:val="left"/>
      <w:pPr>
        <w:ind w:left="6480" w:hanging="360"/>
      </w:pPr>
      <w:rPr>
        <w:rFonts w:ascii="Wingdings" w:hAnsi="Wingdings" w:hint="default"/>
      </w:rPr>
    </w:lvl>
  </w:abstractNum>
  <w:abstractNum w:abstractNumId="4" w15:restartNumberingAfterBreak="0">
    <w:nsid w:val="04C92071"/>
    <w:multiLevelType w:val="hybridMultilevel"/>
    <w:tmpl w:val="A434C9A4"/>
    <w:lvl w:ilvl="0" w:tplc="3A6CA3F4">
      <w:start w:val="1"/>
      <w:numFmt w:val="bullet"/>
      <w:lvlText w:val=""/>
      <w:lvlJc w:val="left"/>
      <w:pPr>
        <w:ind w:left="720" w:hanging="360"/>
      </w:pPr>
      <w:rPr>
        <w:rFonts w:ascii="Symbol" w:hAnsi="Symbol" w:hint="default"/>
      </w:rPr>
    </w:lvl>
    <w:lvl w:ilvl="1" w:tplc="69BCB934">
      <w:start w:val="1"/>
      <w:numFmt w:val="bullet"/>
      <w:lvlText w:val="o"/>
      <w:lvlJc w:val="left"/>
      <w:pPr>
        <w:ind w:left="1440" w:hanging="360"/>
      </w:pPr>
      <w:rPr>
        <w:rFonts w:ascii="Courier New" w:hAnsi="Courier New" w:hint="default"/>
      </w:rPr>
    </w:lvl>
    <w:lvl w:ilvl="2" w:tplc="7410291E">
      <w:start w:val="1"/>
      <w:numFmt w:val="bullet"/>
      <w:lvlText w:val=""/>
      <w:lvlJc w:val="left"/>
      <w:pPr>
        <w:ind w:left="2160" w:hanging="360"/>
      </w:pPr>
      <w:rPr>
        <w:rFonts w:ascii="Wingdings" w:hAnsi="Wingdings" w:hint="default"/>
      </w:rPr>
    </w:lvl>
    <w:lvl w:ilvl="3" w:tplc="D0BA05DC">
      <w:start w:val="1"/>
      <w:numFmt w:val="bullet"/>
      <w:lvlText w:val=""/>
      <w:lvlJc w:val="left"/>
      <w:pPr>
        <w:ind w:left="2880" w:hanging="360"/>
      </w:pPr>
      <w:rPr>
        <w:rFonts w:ascii="Symbol" w:hAnsi="Symbol" w:hint="default"/>
      </w:rPr>
    </w:lvl>
    <w:lvl w:ilvl="4" w:tplc="06D6B7A4">
      <w:start w:val="1"/>
      <w:numFmt w:val="bullet"/>
      <w:lvlText w:val="o"/>
      <w:lvlJc w:val="left"/>
      <w:pPr>
        <w:ind w:left="3600" w:hanging="360"/>
      </w:pPr>
      <w:rPr>
        <w:rFonts w:ascii="Courier New" w:hAnsi="Courier New" w:hint="default"/>
      </w:rPr>
    </w:lvl>
    <w:lvl w:ilvl="5" w:tplc="9BEE7EC2">
      <w:start w:val="1"/>
      <w:numFmt w:val="bullet"/>
      <w:lvlText w:val=""/>
      <w:lvlJc w:val="left"/>
      <w:pPr>
        <w:ind w:left="4320" w:hanging="360"/>
      </w:pPr>
      <w:rPr>
        <w:rFonts w:ascii="Wingdings" w:hAnsi="Wingdings" w:hint="default"/>
      </w:rPr>
    </w:lvl>
    <w:lvl w:ilvl="6" w:tplc="5602EE32">
      <w:start w:val="1"/>
      <w:numFmt w:val="bullet"/>
      <w:lvlText w:val=""/>
      <w:lvlJc w:val="left"/>
      <w:pPr>
        <w:ind w:left="5040" w:hanging="360"/>
      </w:pPr>
      <w:rPr>
        <w:rFonts w:ascii="Symbol" w:hAnsi="Symbol" w:hint="default"/>
      </w:rPr>
    </w:lvl>
    <w:lvl w:ilvl="7" w:tplc="98E4E722">
      <w:start w:val="1"/>
      <w:numFmt w:val="bullet"/>
      <w:lvlText w:val="o"/>
      <w:lvlJc w:val="left"/>
      <w:pPr>
        <w:ind w:left="5760" w:hanging="360"/>
      </w:pPr>
      <w:rPr>
        <w:rFonts w:ascii="Courier New" w:hAnsi="Courier New" w:hint="default"/>
      </w:rPr>
    </w:lvl>
    <w:lvl w:ilvl="8" w:tplc="90849642">
      <w:start w:val="1"/>
      <w:numFmt w:val="bullet"/>
      <w:lvlText w:val=""/>
      <w:lvlJc w:val="left"/>
      <w:pPr>
        <w:ind w:left="6480" w:hanging="360"/>
      </w:pPr>
      <w:rPr>
        <w:rFonts w:ascii="Wingdings" w:hAnsi="Wingdings" w:hint="default"/>
      </w:rPr>
    </w:lvl>
  </w:abstractNum>
  <w:abstractNum w:abstractNumId="5" w15:restartNumberingAfterBreak="0">
    <w:nsid w:val="05FE970F"/>
    <w:multiLevelType w:val="hybridMultilevel"/>
    <w:tmpl w:val="3F482BD6"/>
    <w:lvl w:ilvl="0" w:tplc="3642DAF8">
      <w:start w:val="1"/>
      <w:numFmt w:val="bullet"/>
      <w:lvlText w:val=""/>
      <w:lvlJc w:val="left"/>
      <w:pPr>
        <w:ind w:left="720" w:hanging="360"/>
      </w:pPr>
      <w:rPr>
        <w:rFonts w:ascii="Symbol" w:hAnsi="Symbol" w:hint="default"/>
      </w:rPr>
    </w:lvl>
    <w:lvl w:ilvl="1" w:tplc="F8A47286">
      <w:start w:val="1"/>
      <w:numFmt w:val="bullet"/>
      <w:lvlText w:val="o"/>
      <w:lvlJc w:val="left"/>
      <w:pPr>
        <w:ind w:left="1440" w:hanging="360"/>
      </w:pPr>
      <w:rPr>
        <w:rFonts w:ascii="Courier New" w:hAnsi="Courier New" w:hint="default"/>
      </w:rPr>
    </w:lvl>
    <w:lvl w:ilvl="2" w:tplc="1E82D348">
      <w:start w:val="1"/>
      <w:numFmt w:val="bullet"/>
      <w:lvlText w:val=""/>
      <w:lvlJc w:val="left"/>
      <w:pPr>
        <w:ind w:left="2160" w:hanging="360"/>
      </w:pPr>
      <w:rPr>
        <w:rFonts w:ascii="Wingdings" w:hAnsi="Wingdings" w:hint="default"/>
      </w:rPr>
    </w:lvl>
    <w:lvl w:ilvl="3" w:tplc="10527CDE">
      <w:start w:val="1"/>
      <w:numFmt w:val="bullet"/>
      <w:lvlText w:val=""/>
      <w:lvlJc w:val="left"/>
      <w:pPr>
        <w:ind w:left="2880" w:hanging="360"/>
      </w:pPr>
      <w:rPr>
        <w:rFonts w:ascii="Symbol" w:hAnsi="Symbol" w:hint="default"/>
      </w:rPr>
    </w:lvl>
    <w:lvl w:ilvl="4" w:tplc="E0328140">
      <w:start w:val="1"/>
      <w:numFmt w:val="bullet"/>
      <w:lvlText w:val="o"/>
      <w:lvlJc w:val="left"/>
      <w:pPr>
        <w:ind w:left="3600" w:hanging="360"/>
      </w:pPr>
      <w:rPr>
        <w:rFonts w:ascii="Courier New" w:hAnsi="Courier New" w:hint="default"/>
      </w:rPr>
    </w:lvl>
    <w:lvl w:ilvl="5" w:tplc="E32CD120">
      <w:start w:val="1"/>
      <w:numFmt w:val="bullet"/>
      <w:lvlText w:val=""/>
      <w:lvlJc w:val="left"/>
      <w:pPr>
        <w:ind w:left="4320" w:hanging="360"/>
      </w:pPr>
      <w:rPr>
        <w:rFonts w:ascii="Wingdings" w:hAnsi="Wingdings" w:hint="default"/>
      </w:rPr>
    </w:lvl>
    <w:lvl w:ilvl="6" w:tplc="525AA58C">
      <w:start w:val="1"/>
      <w:numFmt w:val="bullet"/>
      <w:lvlText w:val=""/>
      <w:lvlJc w:val="left"/>
      <w:pPr>
        <w:ind w:left="5040" w:hanging="360"/>
      </w:pPr>
      <w:rPr>
        <w:rFonts w:ascii="Symbol" w:hAnsi="Symbol" w:hint="default"/>
      </w:rPr>
    </w:lvl>
    <w:lvl w:ilvl="7" w:tplc="85FC800E">
      <w:start w:val="1"/>
      <w:numFmt w:val="bullet"/>
      <w:lvlText w:val="o"/>
      <w:lvlJc w:val="left"/>
      <w:pPr>
        <w:ind w:left="5760" w:hanging="360"/>
      </w:pPr>
      <w:rPr>
        <w:rFonts w:ascii="Courier New" w:hAnsi="Courier New" w:hint="default"/>
      </w:rPr>
    </w:lvl>
    <w:lvl w:ilvl="8" w:tplc="08389986">
      <w:start w:val="1"/>
      <w:numFmt w:val="bullet"/>
      <w:lvlText w:val=""/>
      <w:lvlJc w:val="left"/>
      <w:pPr>
        <w:ind w:left="6480" w:hanging="360"/>
      </w:pPr>
      <w:rPr>
        <w:rFonts w:ascii="Wingdings" w:hAnsi="Wingdings" w:hint="default"/>
      </w:rPr>
    </w:lvl>
  </w:abstractNum>
  <w:abstractNum w:abstractNumId="6" w15:restartNumberingAfterBreak="0">
    <w:nsid w:val="0D0FFDC3"/>
    <w:multiLevelType w:val="hybridMultilevel"/>
    <w:tmpl w:val="074C2E8E"/>
    <w:lvl w:ilvl="0" w:tplc="87FC74D6">
      <w:start w:val="1"/>
      <w:numFmt w:val="bullet"/>
      <w:lvlText w:val=""/>
      <w:lvlJc w:val="left"/>
      <w:pPr>
        <w:ind w:left="720" w:hanging="360"/>
      </w:pPr>
      <w:rPr>
        <w:rFonts w:ascii="Symbol" w:hAnsi="Symbol" w:hint="default"/>
      </w:rPr>
    </w:lvl>
    <w:lvl w:ilvl="1" w:tplc="A36E4E4C">
      <w:start w:val="1"/>
      <w:numFmt w:val="bullet"/>
      <w:lvlText w:val="o"/>
      <w:lvlJc w:val="left"/>
      <w:pPr>
        <w:ind w:left="1440" w:hanging="360"/>
      </w:pPr>
      <w:rPr>
        <w:rFonts w:ascii="Courier New" w:hAnsi="Courier New" w:hint="default"/>
      </w:rPr>
    </w:lvl>
    <w:lvl w:ilvl="2" w:tplc="298A0B90">
      <w:start w:val="1"/>
      <w:numFmt w:val="bullet"/>
      <w:lvlText w:val=""/>
      <w:lvlJc w:val="left"/>
      <w:pPr>
        <w:ind w:left="2160" w:hanging="360"/>
      </w:pPr>
      <w:rPr>
        <w:rFonts w:ascii="Wingdings" w:hAnsi="Wingdings" w:hint="default"/>
      </w:rPr>
    </w:lvl>
    <w:lvl w:ilvl="3" w:tplc="10A29E4E">
      <w:start w:val="1"/>
      <w:numFmt w:val="bullet"/>
      <w:lvlText w:val=""/>
      <w:lvlJc w:val="left"/>
      <w:pPr>
        <w:ind w:left="2880" w:hanging="360"/>
      </w:pPr>
      <w:rPr>
        <w:rFonts w:ascii="Symbol" w:hAnsi="Symbol" w:hint="default"/>
      </w:rPr>
    </w:lvl>
    <w:lvl w:ilvl="4" w:tplc="97F61E64">
      <w:start w:val="1"/>
      <w:numFmt w:val="bullet"/>
      <w:lvlText w:val="o"/>
      <w:lvlJc w:val="left"/>
      <w:pPr>
        <w:ind w:left="3600" w:hanging="360"/>
      </w:pPr>
      <w:rPr>
        <w:rFonts w:ascii="Courier New" w:hAnsi="Courier New" w:hint="default"/>
      </w:rPr>
    </w:lvl>
    <w:lvl w:ilvl="5" w:tplc="3BF473C2">
      <w:start w:val="1"/>
      <w:numFmt w:val="bullet"/>
      <w:lvlText w:val=""/>
      <w:lvlJc w:val="left"/>
      <w:pPr>
        <w:ind w:left="4320" w:hanging="360"/>
      </w:pPr>
      <w:rPr>
        <w:rFonts w:ascii="Wingdings" w:hAnsi="Wingdings" w:hint="default"/>
      </w:rPr>
    </w:lvl>
    <w:lvl w:ilvl="6" w:tplc="5BAEA132">
      <w:start w:val="1"/>
      <w:numFmt w:val="bullet"/>
      <w:lvlText w:val=""/>
      <w:lvlJc w:val="left"/>
      <w:pPr>
        <w:ind w:left="5040" w:hanging="360"/>
      </w:pPr>
      <w:rPr>
        <w:rFonts w:ascii="Symbol" w:hAnsi="Symbol" w:hint="default"/>
      </w:rPr>
    </w:lvl>
    <w:lvl w:ilvl="7" w:tplc="654481E0">
      <w:start w:val="1"/>
      <w:numFmt w:val="bullet"/>
      <w:lvlText w:val="o"/>
      <w:lvlJc w:val="left"/>
      <w:pPr>
        <w:ind w:left="5760" w:hanging="360"/>
      </w:pPr>
      <w:rPr>
        <w:rFonts w:ascii="Courier New" w:hAnsi="Courier New" w:hint="default"/>
      </w:rPr>
    </w:lvl>
    <w:lvl w:ilvl="8" w:tplc="0E1A7676">
      <w:start w:val="1"/>
      <w:numFmt w:val="bullet"/>
      <w:lvlText w:val=""/>
      <w:lvlJc w:val="left"/>
      <w:pPr>
        <w:ind w:left="6480" w:hanging="360"/>
      </w:pPr>
      <w:rPr>
        <w:rFonts w:ascii="Wingdings" w:hAnsi="Wingdings" w:hint="default"/>
      </w:rPr>
    </w:lvl>
  </w:abstractNum>
  <w:abstractNum w:abstractNumId="7" w15:restartNumberingAfterBreak="0">
    <w:nsid w:val="0D396E7E"/>
    <w:multiLevelType w:val="multilevel"/>
    <w:tmpl w:val="45EC05B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6EB45"/>
    <w:multiLevelType w:val="hybridMultilevel"/>
    <w:tmpl w:val="E63C2CB4"/>
    <w:lvl w:ilvl="0" w:tplc="7674C0AA">
      <w:start w:val="1"/>
      <w:numFmt w:val="bullet"/>
      <w:lvlText w:val=""/>
      <w:lvlJc w:val="left"/>
      <w:pPr>
        <w:ind w:left="720" w:hanging="360"/>
      </w:pPr>
      <w:rPr>
        <w:rFonts w:ascii="Symbol" w:hAnsi="Symbol" w:hint="default"/>
      </w:rPr>
    </w:lvl>
    <w:lvl w:ilvl="1" w:tplc="BD9CBEEA">
      <w:start w:val="1"/>
      <w:numFmt w:val="bullet"/>
      <w:lvlText w:val="o"/>
      <w:lvlJc w:val="left"/>
      <w:pPr>
        <w:ind w:left="1440" w:hanging="360"/>
      </w:pPr>
      <w:rPr>
        <w:rFonts w:ascii="Courier New" w:hAnsi="Courier New" w:hint="default"/>
      </w:rPr>
    </w:lvl>
    <w:lvl w:ilvl="2" w:tplc="B84EF654">
      <w:start w:val="1"/>
      <w:numFmt w:val="bullet"/>
      <w:lvlText w:val=""/>
      <w:lvlJc w:val="left"/>
      <w:pPr>
        <w:ind w:left="2160" w:hanging="360"/>
      </w:pPr>
      <w:rPr>
        <w:rFonts w:ascii="Wingdings" w:hAnsi="Wingdings" w:hint="default"/>
      </w:rPr>
    </w:lvl>
    <w:lvl w:ilvl="3" w:tplc="9BACB8D4">
      <w:start w:val="1"/>
      <w:numFmt w:val="bullet"/>
      <w:lvlText w:val=""/>
      <w:lvlJc w:val="left"/>
      <w:pPr>
        <w:ind w:left="2880" w:hanging="360"/>
      </w:pPr>
      <w:rPr>
        <w:rFonts w:ascii="Symbol" w:hAnsi="Symbol" w:hint="default"/>
      </w:rPr>
    </w:lvl>
    <w:lvl w:ilvl="4" w:tplc="484ACC02">
      <w:start w:val="1"/>
      <w:numFmt w:val="bullet"/>
      <w:lvlText w:val="o"/>
      <w:lvlJc w:val="left"/>
      <w:pPr>
        <w:ind w:left="3600" w:hanging="360"/>
      </w:pPr>
      <w:rPr>
        <w:rFonts w:ascii="Courier New" w:hAnsi="Courier New" w:hint="default"/>
      </w:rPr>
    </w:lvl>
    <w:lvl w:ilvl="5" w:tplc="15EC60B6">
      <w:start w:val="1"/>
      <w:numFmt w:val="bullet"/>
      <w:lvlText w:val=""/>
      <w:lvlJc w:val="left"/>
      <w:pPr>
        <w:ind w:left="4320" w:hanging="360"/>
      </w:pPr>
      <w:rPr>
        <w:rFonts w:ascii="Wingdings" w:hAnsi="Wingdings" w:hint="default"/>
      </w:rPr>
    </w:lvl>
    <w:lvl w:ilvl="6" w:tplc="903E43EA">
      <w:start w:val="1"/>
      <w:numFmt w:val="bullet"/>
      <w:lvlText w:val=""/>
      <w:lvlJc w:val="left"/>
      <w:pPr>
        <w:ind w:left="5040" w:hanging="360"/>
      </w:pPr>
      <w:rPr>
        <w:rFonts w:ascii="Symbol" w:hAnsi="Symbol" w:hint="default"/>
      </w:rPr>
    </w:lvl>
    <w:lvl w:ilvl="7" w:tplc="C3D098B0">
      <w:start w:val="1"/>
      <w:numFmt w:val="bullet"/>
      <w:lvlText w:val="o"/>
      <w:lvlJc w:val="left"/>
      <w:pPr>
        <w:ind w:left="5760" w:hanging="360"/>
      </w:pPr>
      <w:rPr>
        <w:rFonts w:ascii="Courier New" w:hAnsi="Courier New" w:hint="default"/>
      </w:rPr>
    </w:lvl>
    <w:lvl w:ilvl="8" w:tplc="3B4E8ADC">
      <w:start w:val="1"/>
      <w:numFmt w:val="bullet"/>
      <w:lvlText w:val=""/>
      <w:lvlJc w:val="left"/>
      <w:pPr>
        <w:ind w:left="6480" w:hanging="360"/>
      </w:pPr>
      <w:rPr>
        <w:rFonts w:ascii="Wingdings" w:hAnsi="Wingdings" w:hint="default"/>
      </w:rPr>
    </w:lvl>
  </w:abstractNum>
  <w:abstractNum w:abstractNumId="9" w15:restartNumberingAfterBreak="0">
    <w:nsid w:val="0EBE6254"/>
    <w:multiLevelType w:val="hybridMultilevel"/>
    <w:tmpl w:val="6980D06A"/>
    <w:lvl w:ilvl="0" w:tplc="EEB087EA">
      <w:start w:val="1"/>
      <w:numFmt w:val="decimal"/>
      <w:lvlText w:val="%1."/>
      <w:lvlJc w:val="left"/>
      <w:pPr>
        <w:ind w:left="720" w:hanging="360"/>
      </w:pPr>
    </w:lvl>
    <w:lvl w:ilvl="1" w:tplc="B3C871EA">
      <w:start w:val="1"/>
      <w:numFmt w:val="lowerLetter"/>
      <w:lvlText w:val="%2."/>
      <w:lvlJc w:val="left"/>
      <w:pPr>
        <w:ind w:left="1440" w:hanging="360"/>
      </w:pPr>
    </w:lvl>
    <w:lvl w:ilvl="2" w:tplc="A9BAE5E8">
      <w:start w:val="1"/>
      <w:numFmt w:val="lowerRoman"/>
      <w:lvlText w:val="%3."/>
      <w:lvlJc w:val="right"/>
      <w:pPr>
        <w:ind w:left="2160" w:hanging="180"/>
      </w:pPr>
    </w:lvl>
    <w:lvl w:ilvl="3" w:tplc="79764AB6">
      <w:start w:val="1"/>
      <w:numFmt w:val="decimal"/>
      <w:lvlText w:val="%4."/>
      <w:lvlJc w:val="left"/>
      <w:pPr>
        <w:ind w:left="2880" w:hanging="360"/>
      </w:pPr>
    </w:lvl>
    <w:lvl w:ilvl="4" w:tplc="BC8E0EE8">
      <w:start w:val="1"/>
      <w:numFmt w:val="lowerLetter"/>
      <w:lvlText w:val="%5."/>
      <w:lvlJc w:val="left"/>
      <w:pPr>
        <w:ind w:left="3600" w:hanging="360"/>
      </w:pPr>
    </w:lvl>
    <w:lvl w:ilvl="5" w:tplc="399A1B36">
      <w:start w:val="1"/>
      <w:numFmt w:val="lowerRoman"/>
      <w:lvlText w:val="%6."/>
      <w:lvlJc w:val="right"/>
      <w:pPr>
        <w:ind w:left="4320" w:hanging="180"/>
      </w:pPr>
    </w:lvl>
    <w:lvl w:ilvl="6" w:tplc="3020A86E">
      <w:start w:val="1"/>
      <w:numFmt w:val="decimal"/>
      <w:lvlText w:val="%7."/>
      <w:lvlJc w:val="left"/>
      <w:pPr>
        <w:ind w:left="5040" w:hanging="360"/>
      </w:pPr>
    </w:lvl>
    <w:lvl w:ilvl="7" w:tplc="244E11BC">
      <w:start w:val="1"/>
      <w:numFmt w:val="lowerLetter"/>
      <w:lvlText w:val="%8."/>
      <w:lvlJc w:val="left"/>
      <w:pPr>
        <w:ind w:left="5760" w:hanging="360"/>
      </w:pPr>
    </w:lvl>
    <w:lvl w:ilvl="8" w:tplc="AE58FBDA">
      <w:start w:val="1"/>
      <w:numFmt w:val="lowerRoman"/>
      <w:lvlText w:val="%9."/>
      <w:lvlJc w:val="right"/>
      <w:pPr>
        <w:ind w:left="6480" w:hanging="180"/>
      </w:pPr>
    </w:lvl>
  </w:abstractNum>
  <w:abstractNum w:abstractNumId="10" w15:restartNumberingAfterBreak="0">
    <w:nsid w:val="107F79BB"/>
    <w:multiLevelType w:val="multilevel"/>
    <w:tmpl w:val="79D2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EFEC3"/>
    <w:multiLevelType w:val="hybridMultilevel"/>
    <w:tmpl w:val="1D5CDE00"/>
    <w:lvl w:ilvl="0" w:tplc="57E2F91E">
      <w:start w:val="1"/>
      <w:numFmt w:val="bullet"/>
      <w:lvlText w:val=""/>
      <w:lvlJc w:val="left"/>
      <w:pPr>
        <w:ind w:left="720" w:hanging="360"/>
      </w:pPr>
      <w:rPr>
        <w:rFonts w:ascii="Symbol" w:hAnsi="Symbol" w:hint="default"/>
      </w:rPr>
    </w:lvl>
    <w:lvl w:ilvl="1" w:tplc="82A0B536">
      <w:start w:val="1"/>
      <w:numFmt w:val="bullet"/>
      <w:lvlText w:val="o"/>
      <w:lvlJc w:val="left"/>
      <w:pPr>
        <w:ind w:left="1440" w:hanging="360"/>
      </w:pPr>
      <w:rPr>
        <w:rFonts w:ascii="Courier New" w:hAnsi="Courier New" w:hint="default"/>
      </w:rPr>
    </w:lvl>
    <w:lvl w:ilvl="2" w:tplc="50C03414">
      <w:start w:val="1"/>
      <w:numFmt w:val="bullet"/>
      <w:lvlText w:val=""/>
      <w:lvlJc w:val="left"/>
      <w:pPr>
        <w:ind w:left="2160" w:hanging="360"/>
      </w:pPr>
      <w:rPr>
        <w:rFonts w:ascii="Wingdings" w:hAnsi="Wingdings" w:hint="default"/>
      </w:rPr>
    </w:lvl>
    <w:lvl w:ilvl="3" w:tplc="50A4FDB2">
      <w:start w:val="1"/>
      <w:numFmt w:val="bullet"/>
      <w:lvlText w:val=""/>
      <w:lvlJc w:val="left"/>
      <w:pPr>
        <w:ind w:left="2880" w:hanging="360"/>
      </w:pPr>
      <w:rPr>
        <w:rFonts w:ascii="Symbol" w:hAnsi="Symbol" w:hint="default"/>
      </w:rPr>
    </w:lvl>
    <w:lvl w:ilvl="4" w:tplc="2C7CF512">
      <w:start w:val="1"/>
      <w:numFmt w:val="bullet"/>
      <w:lvlText w:val="o"/>
      <w:lvlJc w:val="left"/>
      <w:pPr>
        <w:ind w:left="3600" w:hanging="360"/>
      </w:pPr>
      <w:rPr>
        <w:rFonts w:ascii="Courier New" w:hAnsi="Courier New" w:hint="default"/>
      </w:rPr>
    </w:lvl>
    <w:lvl w:ilvl="5" w:tplc="53C2D53C">
      <w:start w:val="1"/>
      <w:numFmt w:val="bullet"/>
      <w:lvlText w:val=""/>
      <w:lvlJc w:val="left"/>
      <w:pPr>
        <w:ind w:left="4320" w:hanging="360"/>
      </w:pPr>
      <w:rPr>
        <w:rFonts w:ascii="Wingdings" w:hAnsi="Wingdings" w:hint="default"/>
      </w:rPr>
    </w:lvl>
    <w:lvl w:ilvl="6" w:tplc="F556A3D6">
      <w:start w:val="1"/>
      <w:numFmt w:val="bullet"/>
      <w:lvlText w:val=""/>
      <w:lvlJc w:val="left"/>
      <w:pPr>
        <w:ind w:left="5040" w:hanging="360"/>
      </w:pPr>
      <w:rPr>
        <w:rFonts w:ascii="Symbol" w:hAnsi="Symbol" w:hint="default"/>
      </w:rPr>
    </w:lvl>
    <w:lvl w:ilvl="7" w:tplc="EEBE7602">
      <w:start w:val="1"/>
      <w:numFmt w:val="bullet"/>
      <w:lvlText w:val="o"/>
      <w:lvlJc w:val="left"/>
      <w:pPr>
        <w:ind w:left="5760" w:hanging="360"/>
      </w:pPr>
      <w:rPr>
        <w:rFonts w:ascii="Courier New" w:hAnsi="Courier New" w:hint="default"/>
      </w:rPr>
    </w:lvl>
    <w:lvl w:ilvl="8" w:tplc="8FCE641C">
      <w:start w:val="1"/>
      <w:numFmt w:val="bullet"/>
      <w:lvlText w:val=""/>
      <w:lvlJc w:val="left"/>
      <w:pPr>
        <w:ind w:left="6480" w:hanging="360"/>
      </w:pPr>
      <w:rPr>
        <w:rFonts w:ascii="Wingdings" w:hAnsi="Wingdings" w:hint="default"/>
      </w:rPr>
    </w:lvl>
  </w:abstractNum>
  <w:abstractNum w:abstractNumId="12" w15:restartNumberingAfterBreak="0">
    <w:nsid w:val="15369A75"/>
    <w:multiLevelType w:val="hybridMultilevel"/>
    <w:tmpl w:val="7D605D2E"/>
    <w:lvl w:ilvl="0" w:tplc="2AEA9BD4">
      <w:start w:val="1"/>
      <w:numFmt w:val="bullet"/>
      <w:lvlText w:val=""/>
      <w:lvlJc w:val="left"/>
      <w:pPr>
        <w:ind w:left="720" w:hanging="360"/>
      </w:pPr>
      <w:rPr>
        <w:rFonts w:ascii="Symbol" w:hAnsi="Symbol" w:hint="default"/>
      </w:rPr>
    </w:lvl>
    <w:lvl w:ilvl="1" w:tplc="9962F50C">
      <w:start w:val="1"/>
      <w:numFmt w:val="bullet"/>
      <w:lvlText w:val="o"/>
      <w:lvlJc w:val="left"/>
      <w:pPr>
        <w:ind w:left="1440" w:hanging="360"/>
      </w:pPr>
      <w:rPr>
        <w:rFonts w:ascii="Courier New" w:hAnsi="Courier New" w:hint="default"/>
      </w:rPr>
    </w:lvl>
    <w:lvl w:ilvl="2" w:tplc="8C8EC852">
      <w:start w:val="1"/>
      <w:numFmt w:val="bullet"/>
      <w:lvlText w:val=""/>
      <w:lvlJc w:val="left"/>
      <w:pPr>
        <w:ind w:left="2160" w:hanging="360"/>
      </w:pPr>
      <w:rPr>
        <w:rFonts w:ascii="Wingdings" w:hAnsi="Wingdings" w:hint="default"/>
      </w:rPr>
    </w:lvl>
    <w:lvl w:ilvl="3" w:tplc="735E40EA">
      <w:start w:val="1"/>
      <w:numFmt w:val="bullet"/>
      <w:lvlText w:val=""/>
      <w:lvlJc w:val="left"/>
      <w:pPr>
        <w:ind w:left="2880" w:hanging="360"/>
      </w:pPr>
      <w:rPr>
        <w:rFonts w:ascii="Symbol" w:hAnsi="Symbol" w:hint="default"/>
      </w:rPr>
    </w:lvl>
    <w:lvl w:ilvl="4" w:tplc="C9D6935A">
      <w:start w:val="1"/>
      <w:numFmt w:val="bullet"/>
      <w:lvlText w:val="o"/>
      <w:lvlJc w:val="left"/>
      <w:pPr>
        <w:ind w:left="3600" w:hanging="360"/>
      </w:pPr>
      <w:rPr>
        <w:rFonts w:ascii="Courier New" w:hAnsi="Courier New" w:hint="default"/>
      </w:rPr>
    </w:lvl>
    <w:lvl w:ilvl="5" w:tplc="73FE31E6">
      <w:start w:val="1"/>
      <w:numFmt w:val="bullet"/>
      <w:lvlText w:val=""/>
      <w:lvlJc w:val="left"/>
      <w:pPr>
        <w:ind w:left="4320" w:hanging="360"/>
      </w:pPr>
      <w:rPr>
        <w:rFonts w:ascii="Wingdings" w:hAnsi="Wingdings" w:hint="default"/>
      </w:rPr>
    </w:lvl>
    <w:lvl w:ilvl="6" w:tplc="B80C23A0">
      <w:start w:val="1"/>
      <w:numFmt w:val="bullet"/>
      <w:lvlText w:val=""/>
      <w:lvlJc w:val="left"/>
      <w:pPr>
        <w:ind w:left="5040" w:hanging="360"/>
      </w:pPr>
      <w:rPr>
        <w:rFonts w:ascii="Symbol" w:hAnsi="Symbol" w:hint="default"/>
      </w:rPr>
    </w:lvl>
    <w:lvl w:ilvl="7" w:tplc="0B58803E">
      <w:start w:val="1"/>
      <w:numFmt w:val="bullet"/>
      <w:lvlText w:val="o"/>
      <w:lvlJc w:val="left"/>
      <w:pPr>
        <w:ind w:left="5760" w:hanging="360"/>
      </w:pPr>
      <w:rPr>
        <w:rFonts w:ascii="Courier New" w:hAnsi="Courier New" w:hint="default"/>
      </w:rPr>
    </w:lvl>
    <w:lvl w:ilvl="8" w:tplc="41DA9BBC">
      <w:start w:val="1"/>
      <w:numFmt w:val="bullet"/>
      <w:lvlText w:val=""/>
      <w:lvlJc w:val="left"/>
      <w:pPr>
        <w:ind w:left="6480" w:hanging="360"/>
      </w:pPr>
      <w:rPr>
        <w:rFonts w:ascii="Wingdings" w:hAnsi="Wingdings" w:hint="default"/>
      </w:rPr>
    </w:lvl>
  </w:abstractNum>
  <w:abstractNum w:abstractNumId="13" w15:restartNumberingAfterBreak="0">
    <w:nsid w:val="19A20FBE"/>
    <w:multiLevelType w:val="multilevel"/>
    <w:tmpl w:val="507CF92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2115C9"/>
    <w:multiLevelType w:val="multilevel"/>
    <w:tmpl w:val="C662184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5A1041"/>
    <w:multiLevelType w:val="multilevel"/>
    <w:tmpl w:val="8190F5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01B070"/>
    <w:multiLevelType w:val="hybridMultilevel"/>
    <w:tmpl w:val="5E0A19EE"/>
    <w:lvl w:ilvl="0" w:tplc="3866F0E6">
      <w:start w:val="1"/>
      <w:numFmt w:val="bullet"/>
      <w:lvlText w:val=""/>
      <w:lvlJc w:val="left"/>
      <w:pPr>
        <w:ind w:left="720" w:hanging="360"/>
      </w:pPr>
      <w:rPr>
        <w:rFonts w:ascii="Symbol" w:hAnsi="Symbol" w:hint="default"/>
      </w:rPr>
    </w:lvl>
    <w:lvl w:ilvl="1" w:tplc="35661544">
      <w:start w:val="1"/>
      <w:numFmt w:val="bullet"/>
      <w:lvlText w:val="o"/>
      <w:lvlJc w:val="left"/>
      <w:pPr>
        <w:ind w:left="1440" w:hanging="360"/>
      </w:pPr>
      <w:rPr>
        <w:rFonts w:ascii="Courier New" w:hAnsi="Courier New" w:hint="default"/>
      </w:rPr>
    </w:lvl>
    <w:lvl w:ilvl="2" w:tplc="44CEEF1C">
      <w:start w:val="1"/>
      <w:numFmt w:val="bullet"/>
      <w:lvlText w:val=""/>
      <w:lvlJc w:val="left"/>
      <w:pPr>
        <w:ind w:left="2160" w:hanging="360"/>
      </w:pPr>
      <w:rPr>
        <w:rFonts w:ascii="Wingdings" w:hAnsi="Wingdings" w:hint="default"/>
      </w:rPr>
    </w:lvl>
    <w:lvl w:ilvl="3" w:tplc="8C6A20AC">
      <w:start w:val="1"/>
      <w:numFmt w:val="bullet"/>
      <w:lvlText w:val=""/>
      <w:lvlJc w:val="left"/>
      <w:pPr>
        <w:ind w:left="2880" w:hanging="360"/>
      </w:pPr>
      <w:rPr>
        <w:rFonts w:ascii="Symbol" w:hAnsi="Symbol" w:hint="default"/>
      </w:rPr>
    </w:lvl>
    <w:lvl w:ilvl="4" w:tplc="EDE2AD58">
      <w:start w:val="1"/>
      <w:numFmt w:val="bullet"/>
      <w:lvlText w:val="o"/>
      <w:lvlJc w:val="left"/>
      <w:pPr>
        <w:ind w:left="3600" w:hanging="360"/>
      </w:pPr>
      <w:rPr>
        <w:rFonts w:ascii="Courier New" w:hAnsi="Courier New" w:hint="default"/>
      </w:rPr>
    </w:lvl>
    <w:lvl w:ilvl="5" w:tplc="97227E5E">
      <w:start w:val="1"/>
      <w:numFmt w:val="bullet"/>
      <w:lvlText w:val=""/>
      <w:lvlJc w:val="left"/>
      <w:pPr>
        <w:ind w:left="4320" w:hanging="360"/>
      </w:pPr>
      <w:rPr>
        <w:rFonts w:ascii="Wingdings" w:hAnsi="Wingdings" w:hint="default"/>
      </w:rPr>
    </w:lvl>
    <w:lvl w:ilvl="6" w:tplc="6186F038">
      <w:start w:val="1"/>
      <w:numFmt w:val="bullet"/>
      <w:lvlText w:val=""/>
      <w:lvlJc w:val="left"/>
      <w:pPr>
        <w:ind w:left="5040" w:hanging="360"/>
      </w:pPr>
      <w:rPr>
        <w:rFonts w:ascii="Symbol" w:hAnsi="Symbol" w:hint="default"/>
      </w:rPr>
    </w:lvl>
    <w:lvl w:ilvl="7" w:tplc="1DFCBC6C">
      <w:start w:val="1"/>
      <w:numFmt w:val="bullet"/>
      <w:lvlText w:val="o"/>
      <w:lvlJc w:val="left"/>
      <w:pPr>
        <w:ind w:left="5760" w:hanging="360"/>
      </w:pPr>
      <w:rPr>
        <w:rFonts w:ascii="Courier New" w:hAnsi="Courier New" w:hint="default"/>
      </w:rPr>
    </w:lvl>
    <w:lvl w:ilvl="8" w:tplc="24100034">
      <w:start w:val="1"/>
      <w:numFmt w:val="bullet"/>
      <w:lvlText w:val=""/>
      <w:lvlJc w:val="left"/>
      <w:pPr>
        <w:ind w:left="6480" w:hanging="360"/>
      </w:pPr>
      <w:rPr>
        <w:rFonts w:ascii="Wingdings" w:hAnsi="Wingdings" w:hint="default"/>
      </w:rPr>
    </w:lvl>
  </w:abstractNum>
  <w:abstractNum w:abstractNumId="17" w15:restartNumberingAfterBreak="0">
    <w:nsid w:val="1F401800"/>
    <w:multiLevelType w:val="multilevel"/>
    <w:tmpl w:val="ECA61FD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493336"/>
    <w:multiLevelType w:val="multilevel"/>
    <w:tmpl w:val="D840CBD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D10A8C"/>
    <w:multiLevelType w:val="multilevel"/>
    <w:tmpl w:val="A7C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5849B9"/>
    <w:multiLevelType w:val="hybridMultilevel"/>
    <w:tmpl w:val="9AC4DE94"/>
    <w:lvl w:ilvl="0" w:tplc="6076F0C8">
      <w:start w:val="1"/>
      <w:numFmt w:val="bullet"/>
      <w:lvlText w:val=""/>
      <w:lvlJc w:val="left"/>
      <w:pPr>
        <w:ind w:left="720" w:hanging="360"/>
      </w:pPr>
      <w:rPr>
        <w:rFonts w:ascii="Symbol" w:hAnsi="Symbol" w:hint="default"/>
      </w:rPr>
    </w:lvl>
    <w:lvl w:ilvl="1" w:tplc="C4128C06">
      <w:start w:val="1"/>
      <w:numFmt w:val="bullet"/>
      <w:lvlText w:val="o"/>
      <w:lvlJc w:val="left"/>
      <w:pPr>
        <w:ind w:left="1440" w:hanging="360"/>
      </w:pPr>
      <w:rPr>
        <w:rFonts w:ascii="Courier New" w:hAnsi="Courier New" w:hint="default"/>
      </w:rPr>
    </w:lvl>
    <w:lvl w:ilvl="2" w:tplc="6D50EFD4">
      <w:start w:val="1"/>
      <w:numFmt w:val="bullet"/>
      <w:lvlText w:val=""/>
      <w:lvlJc w:val="left"/>
      <w:pPr>
        <w:ind w:left="2160" w:hanging="360"/>
      </w:pPr>
      <w:rPr>
        <w:rFonts w:ascii="Wingdings" w:hAnsi="Wingdings" w:hint="default"/>
      </w:rPr>
    </w:lvl>
    <w:lvl w:ilvl="3" w:tplc="1CCE6178">
      <w:start w:val="1"/>
      <w:numFmt w:val="bullet"/>
      <w:lvlText w:val=""/>
      <w:lvlJc w:val="left"/>
      <w:pPr>
        <w:ind w:left="2880" w:hanging="360"/>
      </w:pPr>
      <w:rPr>
        <w:rFonts w:ascii="Symbol" w:hAnsi="Symbol" w:hint="default"/>
      </w:rPr>
    </w:lvl>
    <w:lvl w:ilvl="4" w:tplc="BDCCD414">
      <w:start w:val="1"/>
      <w:numFmt w:val="bullet"/>
      <w:lvlText w:val="o"/>
      <w:lvlJc w:val="left"/>
      <w:pPr>
        <w:ind w:left="3600" w:hanging="360"/>
      </w:pPr>
      <w:rPr>
        <w:rFonts w:ascii="Courier New" w:hAnsi="Courier New" w:hint="default"/>
      </w:rPr>
    </w:lvl>
    <w:lvl w:ilvl="5" w:tplc="C44E7B9A">
      <w:start w:val="1"/>
      <w:numFmt w:val="bullet"/>
      <w:lvlText w:val=""/>
      <w:lvlJc w:val="left"/>
      <w:pPr>
        <w:ind w:left="4320" w:hanging="360"/>
      </w:pPr>
      <w:rPr>
        <w:rFonts w:ascii="Wingdings" w:hAnsi="Wingdings" w:hint="default"/>
      </w:rPr>
    </w:lvl>
    <w:lvl w:ilvl="6" w:tplc="5536487A">
      <w:start w:val="1"/>
      <w:numFmt w:val="bullet"/>
      <w:lvlText w:val=""/>
      <w:lvlJc w:val="left"/>
      <w:pPr>
        <w:ind w:left="5040" w:hanging="360"/>
      </w:pPr>
      <w:rPr>
        <w:rFonts w:ascii="Symbol" w:hAnsi="Symbol" w:hint="default"/>
      </w:rPr>
    </w:lvl>
    <w:lvl w:ilvl="7" w:tplc="FA289648">
      <w:start w:val="1"/>
      <w:numFmt w:val="bullet"/>
      <w:lvlText w:val="o"/>
      <w:lvlJc w:val="left"/>
      <w:pPr>
        <w:ind w:left="5760" w:hanging="360"/>
      </w:pPr>
      <w:rPr>
        <w:rFonts w:ascii="Courier New" w:hAnsi="Courier New" w:hint="default"/>
      </w:rPr>
    </w:lvl>
    <w:lvl w:ilvl="8" w:tplc="F4481DA4">
      <w:start w:val="1"/>
      <w:numFmt w:val="bullet"/>
      <w:lvlText w:val=""/>
      <w:lvlJc w:val="left"/>
      <w:pPr>
        <w:ind w:left="6480" w:hanging="360"/>
      </w:pPr>
      <w:rPr>
        <w:rFonts w:ascii="Wingdings" w:hAnsi="Wingdings" w:hint="default"/>
      </w:rPr>
    </w:lvl>
  </w:abstractNum>
  <w:abstractNum w:abstractNumId="21" w15:restartNumberingAfterBreak="0">
    <w:nsid w:val="229F727F"/>
    <w:multiLevelType w:val="multilevel"/>
    <w:tmpl w:val="9A2E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DD3AF6"/>
    <w:multiLevelType w:val="multilevel"/>
    <w:tmpl w:val="436042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13A8F7"/>
    <w:multiLevelType w:val="hybridMultilevel"/>
    <w:tmpl w:val="35AC56B2"/>
    <w:lvl w:ilvl="0" w:tplc="85022AD0">
      <w:start w:val="1"/>
      <w:numFmt w:val="bullet"/>
      <w:lvlText w:val=""/>
      <w:lvlJc w:val="left"/>
      <w:pPr>
        <w:ind w:left="720" w:hanging="360"/>
      </w:pPr>
      <w:rPr>
        <w:rFonts w:ascii="Symbol" w:hAnsi="Symbol" w:hint="default"/>
      </w:rPr>
    </w:lvl>
    <w:lvl w:ilvl="1" w:tplc="D64EFA1A">
      <w:start w:val="1"/>
      <w:numFmt w:val="bullet"/>
      <w:lvlText w:val="o"/>
      <w:lvlJc w:val="left"/>
      <w:pPr>
        <w:ind w:left="1440" w:hanging="360"/>
      </w:pPr>
      <w:rPr>
        <w:rFonts w:ascii="Courier New" w:hAnsi="Courier New" w:hint="default"/>
      </w:rPr>
    </w:lvl>
    <w:lvl w:ilvl="2" w:tplc="766A263E">
      <w:start w:val="1"/>
      <w:numFmt w:val="bullet"/>
      <w:lvlText w:val=""/>
      <w:lvlJc w:val="left"/>
      <w:pPr>
        <w:ind w:left="2160" w:hanging="360"/>
      </w:pPr>
      <w:rPr>
        <w:rFonts w:ascii="Wingdings" w:hAnsi="Wingdings" w:hint="default"/>
      </w:rPr>
    </w:lvl>
    <w:lvl w:ilvl="3" w:tplc="67EAE402">
      <w:start w:val="1"/>
      <w:numFmt w:val="bullet"/>
      <w:lvlText w:val=""/>
      <w:lvlJc w:val="left"/>
      <w:pPr>
        <w:ind w:left="2880" w:hanging="360"/>
      </w:pPr>
      <w:rPr>
        <w:rFonts w:ascii="Symbol" w:hAnsi="Symbol" w:hint="default"/>
      </w:rPr>
    </w:lvl>
    <w:lvl w:ilvl="4" w:tplc="A8CAFD38">
      <w:start w:val="1"/>
      <w:numFmt w:val="bullet"/>
      <w:lvlText w:val="o"/>
      <w:lvlJc w:val="left"/>
      <w:pPr>
        <w:ind w:left="3600" w:hanging="360"/>
      </w:pPr>
      <w:rPr>
        <w:rFonts w:ascii="Courier New" w:hAnsi="Courier New" w:hint="default"/>
      </w:rPr>
    </w:lvl>
    <w:lvl w:ilvl="5" w:tplc="100611FC">
      <w:start w:val="1"/>
      <w:numFmt w:val="bullet"/>
      <w:lvlText w:val=""/>
      <w:lvlJc w:val="left"/>
      <w:pPr>
        <w:ind w:left="4320" w:hanging="360"/>
      </w:pPr>
      <w:rPr>
        <w:rFonts w:ascii="Wingdings" w:hAnsi="Wingdings" w:hint="default"/>
      </w:rPr>
    </w:lvl>
    <w:lvl w:ilvl="6" w:tplc="4002E0AA">
      <w:start w:val="1"/>
      <w:numFmt w:val="bullet"/>
      <w:lvlText w:val=""/>
      <w:lvlJc w:val="left"/>
      <w:pPr>
        <w:ind w:left="5040" w:hanging="360"/>
      </w:pPr>
      <w:rPr>
        <w:rFonts w:ascii="Symbol" w:hAnsi="Symbol" w:hint="default"/>
      </w:rPr>
    </w:lvl>
    <w:lvl w:ilvl="7" w:tplc="5B7C2D6C">
      <w:start w:val="1"/>
      <w:numFmt w:val="bullet"/>
      <w:lvlText w:val="o"/>
      <w:lvlJc w:val="left"/>
      <w:pPr>
        <w:ind w:left="5760" w:hanging="360"/>
      </w:pPr>
      <w:rPr>
        <w:rFonts w:ascii="Courier New" w:hAnsi="Courier New" w:hint="default"/>
      </w:rPr>
    </w:lvl>
    <w:lvl w:ilvl="8" w:tplc="E326A3FE">
      <w:start w:val="1"/>
      <w:numFmt w:val="bullet"/>
      <w:lvlText w:val=""/>
      <w:lvlJc w:val="left"/>
      <w:pPr>
        <w:ind w:left="6480" w:hanging="360"/>
      </w:pPr>
      <w:rPr>
        <w:rFonts w:ascii="Wingdings" w:hAnsi="Wingdings" w:hint="default"/>
      </w:rPr>
    </w:lvl>
  </w:abstractNum>
  <w:abstractNum w:abstractNumId="24" w15:restartNumberingAfterBreak="0">
    <w:nsid w:val="2620602E"/>
    <w:multiLevelType w:val="multilevel"/>
    <w:tmpl w:val="035AFD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5B1CE3"/>
    <w:multiLevelType w:val="multilevel"/>
    <w:tmpl w:val="F124B31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7C0A9E"/>
    <w:multiLevelType w:val="hybridMultilevel"/>
    <w:tmpl w:val="14D0F784"/>
    <w:lvl w:ilvl="0" w:tplc="FFFFFFFF">
      <w:start w:val="1"/>
      <w:numFmt w:val="bullet"/>
      <w:pStyle w:val="Style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86735CB"/>
    <w:multiLevelType w:val="multilevel"/>
    <w:tmpl w:val="EE74A2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59C820"/>
    <w:multiLevelType w:val="hybridMultilevel"/>
    <w:tmpl w:val="B6A2FD3C"/>
    <w:lvl w:ilvl="0" w:tplc="7D325116">
      <w:start w:val="1"/>
      <w:numFmt w:val="bullet"/>
      <w:lvlText w:val=""/>
      <w:lvlJc w:val="left"/>
      <w:pPr>
        <w:ind w:left="720" w:hanging="360"/>
      </w:pPr>
      <w:rPr>
        <w:rFonts w:ascii="Symbol" w:hAnsi="Symbol" w:hint="default"/>
      </w:rPr>
    </w:lvl>
    <w:lvl w:ilvl="1" w:tplc="251635F0">
      <w:start w:val="1"/>
      <w:numFmt w:val="bullet"/>
      <w:lvlText w:val="o"/>
      <w:lvlJc w:val="left"/>
      <w:pPr>
        <w:ind w:left="1440" w:hanging="360"/>
      </w:pPr>
      <w:rPr>
        <w:rFonts w:ascii="Courier New" w:hAnsi="Courier New" w:hint="default"/>
      </w:rPr>
    </w:lvl>
    <w:lvl w:ilvl="2" w:tplc="8B7A5110">
      <w:start w:val="1"/>
      <w:numFmt w:val="bullet"/>
      <w:lvlText w:val=""/>
      <w:lvlJc w:val="left"/>
      <w:pPr>
        <w:ind w:left="2160" w:hanging="360"/>
      </w:pPr>
      <w:rPr>
        <w:rFonts w:ascii="Wingdings" w:hAnsi="Wingdings" w:hint="default"/>
      </w:rPr>
    </w:lvl>
    <w:lvl w:ilvl="3" w:tplc="4558D6C6">
      <w:start w:val="1"/>
      <w:numFmt w:val="bullet"/>
      <w:lvlText w:val=""/>
      <w:lvlJc w:val="left"/>
      <w:pPr>
        <w:ind w:left="2880" w:hanging="360"/>
      </w:pPr>
      <w:rPr>
        <w:rFonts w:ascii="Symbol" w:hAnsi="Symbol" w:hint="default"/>
      </w:rPr>
    </w:lvl>
    <w:lvl w:ilvl="4" w:tplc="ED9896D8">
      <w:start w:val="1"/>
      <w:numFmt w:val="bullet"/>
      <w:lvlText w:val="o"/>
      <w:lvlJc w:val="left"/>
      <w:pPr>
        <w:ind w:left="3600" w:hanging="360"/>
      </w:pPr>
      <w:rPr>
        <w:rFonts w:ascii="Courier New" w:hAnsi="Courier New" w:hint="default"/>
      </w:rPr>
    </w:lvl>
    <w:lvl w:ilvl="5" w:tplc="58C60E94">
      <w:start w:val="1"/>
      <w:numFmt w:val="bullet"/>
      <w:lvlText w:val=""/>
      <w:lvlJc w:val="left"/>
      <w:pPr>
        <w:ind w:left="4320" w:hanging="360"/>
      </w:pPr>
      <w:rPr>
        <w:rFonts w:ascii="Wingdings" w:hAnsi="Wingdings" w:hint="default"/>
      </w:rPr>
    </w:lvl>
    <w:lvl w:ilvl="6" w:tplc="845C6350">
      <w:start w:val="1"/>
      <w:numFmt w:val="bullet"/>
      <w:lvlText w:val=""/>
      <w:lvlJc w:val="left"/>
      <w:pPr>
        <w:ind w:left="5040" w:hanging="360"/>
      </w:pPr>
      <w:rPr>
        <w:rFonts w:ascii="Symbol" w:hAnsi="Symbol" w:hint="default"/>
      </w:rPr>
    </w:lvl>
    <w:lvl w:ilvl="7" w:tplc="90AEDF7A">
      <w:start w:val="1"/>
      <w:numFmt w:val="bullet"/>
      <w:lvlText w:val="o"/>
      <w:lvlJc w:val="left"/>
      <w:pPr>
        <w:ind w:left="5760" w:hanging="360"/>
      </w:pPr>
      <w:rPr>
        <w:rFonts w:ascii="Courier New" w:hAnsi="Courier New" w:hint="default"/>
      </w:rPr>
    </w:lvl>
    <w:lvl w:ilvl="8" w:tplc="F6524CAE">
      <w:start w:val="1"/>
      <w:numFmt w:val="bullet"/>
      <w:lvlText w:val=""/>
      <w:lvlJc w:val="left"/>
      <w:pPr>
        <w:ind w:left="6480" w:hanging="360"/>
      </w:pPr>
      <w:rPr>
        <w:rFonts w:ascii="Wingdings" w:hAnsi="Wingdings" w:hint="default"/>
      </w:rPr>
    </w:lvl>
  </w:abstractNum>
  <w:abstractNum w:abstractNumId="29" w15:restartNumberingAfterBreak="0">
    <w:nsid w:val="29CBC0DF"/>
    <w:multiLevelType w:val="hybridMultilevel"/>
    <w:tmpl w:val="2B76C522"/>
    <w:lvl w:ilvl="0" w:tplc="41D03810">
      <w:start w:val="1"/>
      <w:numFmt w:val="bullet"/>
      <w:lvlText w:val=""/>
      <w:lvlJc w:val="left"/>
      <w:pPr>
        <w:ind w:left="720" w:hanging="360"/>
      </w:pPr>
      <w:rPr>
        <w:rFonts w:ascii="Symbol" w:hAnsi="Symbol" w:hint="default"/>
      </w:rPr>
    </w:lvl>
    <w:lvl w:ilvl="1" w:tplc="43BE30A8">
      <w:start w:val="1"/>
      <w:numFmt w:val="bullet"/>
      <w:lvlText w:val="o"/>
      <w:lvlJc w:val="left"/>
      <w:pPr>
        <w:ind w:left="1440" w:hanging="360"/>
      </w:pPr>
      <w:rPr>
        <w:rFonts w:ascii="Courier New" w:hAnsi="Courier New" w:hint="default"/>
      </w:rPr>
    </w:lvl>
    <w:lvl w:ilvl="2" w:tplc="2E1C4E0C">
      <w:start w:val="1"/>
      <w:numFmt w:val="bullet"/>
      <w:lvlText w:val=""/>
      <w:lvlJc w:val="left"/>
      <w:pPr>
        <w:ind w:left="2160" w:hanging="360"/>
      </w:pPr>
      <w:rPr>
        <w:rFonts w:ascii="Wingdings" w:hAnsi="Wingdings" w:hint="default"/>
      </w:rPr>
    </w:lvl>
    <w:lvl w:ilvl="3" w:tplc="979233DE">
      <w:start w:val="1"/>
      <w:numFmt w:val="bullet"/>
      <w:lvlText w:val=""/>
      <w:lvlJc w:val="left"/>
      <w:pPr>
        <w:ind w:left="2880" w:hanging="360"/>
      </w:pPr>
      <w:rPr>
        <w:rFonts w:ascii="Symbol" w:hAnsi="Symbol" w:hint="default"/>
      </w:rPr>
    </w:lvl>
    <w:lvl w:ilvl="4" w:tplc="3EAC9B0A">
      <w:start w:val="1"/>
      <w:numFmt w:val="bullet"/>
      <w:lvlText w:val="o"/>
      <w:lvlJc w:val="left"/>
      <w:pPr>
        <w:ind w:left="3600" w:hanging="360"/>
      </w:pPr>
      <w:rPr>
        <w:rFonts w:ascii="Courier New" w:hAnsi="Courier New" w:hint="default"/>
      </w:rPr>
    </w:lvl>
    <w:lvl w:ilvl="5" w:tplc="3E5EFE6E">
      <w:start w:val="1"/>
      <w:numFmt w:val="bullet"/>
      <w:lvlText w:val=""/>
      <w:lvlJc w:val="left"/>
      <w:pPr>
        <w:ind w:left="4320" w:hanging="360"/>
      </w:pPr>
      <w:rPr>
        <w:rFonts w:ascii="Wingdings" w:hAnsi="Wingdings" w:hint="default"/>
      </w:rPr>
    </w:lvl>
    <w:lvl w:ilvl="6" w:tplc="7A98795A">
      <w:start w:val="1"/>
      <w:numFmt w:val="bullet"/>
      <w:lvlText w:val=""/>
      <w:lvlJc w:val="left"/>
      <w:pPr>
        <w:ind w:left="5040" w:hanging="360"/>
      </w:pPr>
      <w:rPr>
        <w:rFonts w:ascii="Symbol" w:hAnsi="Symbol" w:hint="default"/>
      </w:rPr>
    </w:lvl>
    <w:lvl w:ilvl="7" w:tplc="06C2A648">
      <w:start w:val="1"/>
      <w:numFmt w:val="bullet"/>
      <w:lvlText w:val="o"/>
      <w:lvlJc w:val="left"/>
      <w:pPr>
        <w:ind w:left="5760" w:hanging="360"/>
      </w:pPr>
      <w:rPr>
        <w:rFonts w:ascii="Courier New" w:hAnsi="Courier New" w:hint="default"/>
      </w:rPr>
    </w:lvl>
    <w:lvl w:ilvl="8" w:tplc="83502970">
      <w:start w:val="1"/>
      <w:numFmt w:val="bullet"/>
      <w:lvlText w:val=""/>
      <w:lvlJc w:val="left"/>
      <w:pPr>
        <w:ind w:left="6480" w:hanging="360"/>
      </w:pPr>
      <w:rPr>
        <w:rFonts w:ascii="Wingdings" w:hAnsi="Wingdings" w:hint="default"/>
      </w:rPr>
    </w:lvl>
  </w:abstractNum>
  <w:abstractNum w:abstractNumId="30" w15:restartNumberingAfterBreak="0">
    <w:nsid w:val="2B130A9D"/>
    <w:multiLevelType w:val="hybridMultilevel"/>
    <w:tmpl w:val="D3F63324"/>
    <w:lvl w:ilvl="0" w:tplc="52562AC2">
      <w:start w:val="1"/>
      <w:numFmt w:val="bullet"/>
      <w:lvlText w:val=""/>
      <w:lvlJc w:val="left"/>
      <w:pPr>
        <w:ind w:left="720" w:hanging="360"/>
      </w:pPr>
      <w:rPr>
        <w:rFonts w:ascii="Symbol" w:hAnsi="Symbol" w:hint="default"/>
      </w:rPr>
    </w:lvl>
    <w:lvl w:ilvl="1" w:tplc="9B8CBC04">
      <w:start w:val="1"/>
      <w:numFmt w:val="bullet"/>
      <w:lvlText w:val="o"/>
      <w:lvlJc w:val="left"/>
      <w:pPr>
        <w:ind w:left="1440" w:hanging="360"/>
      </w:pPr>
      <w:rPr>
        <w:rFonts w:ascii="Courier New" w:hAnsi="Courier New" w:hint="default"/>
      </w:rPr>
    </w:lvl>
    <w:lvl w:ilvl="2" w:tplc="86F4C8CE">
      <w:start w:val="1"/>
      <w:numFmt w:val="bullet"/>
      <w:lvlText w:val=""/>
      <w:lvlJc w:val="left"/>
      <w:pPr>
        <w:ind w:left="2160" w:hanging="360"/>
      </w:pPr>
      <w:rPr>
        <w:rFonts w:ascii="Wingdings" w:hAnsi="Wingdings" w:hint="default"/>
      </w:rPr>
    </w:lvl>
    <w:lvl w:ilvl="3" w:tplc="1A16021E">
      <w:start w:val="1"/>
      <w:numFmt w:val="bullet"/>
      <w:lvlText w:val=""/>
      <w:lvlJc w:val="left"/>
      <w:pPr>
        <w:ind w:left="2880" w:hanging="360"/>
      </w:pPr>
      <w:rPr>
        <w:rFonts w:ascii="Symbol" w:hAnsi="Symbol" w:hint="default"/>
      </w:rPr>
    </w:lvl>
    <w:lvl w:ilvl="4" w:tplc="A8EE4A3A">
      <w:start w:val="1"/>
      <w:numFmt w:val="bullet"/>
      <w:lvlText w:val="o"/>
      <w:lvlJc w:val="left"/>
      <w:pPr>
        <w:ind w:left="3600" w:hanging="360"/>
      </w:pPr>
      <w:rPr>
        <w:rFonts w:ascii="Courier New" w:hAnsi="Courier New" w:hint="default"/>
      </w:rPr>
    </w:lvl>
    <w:lvl w:ilvl="5" w:tplc="E8AA5098">
      <w:start w:val="1"/>
      <w:numFmt w:val="bullet"/>
      <w:lvlText w:val=""/>
      <w:lvlJc w:val="left"/>
      <w:pPr>
        <w:ind w:left="4320" w:hanging="360"/>
      </w:pPr>
      <w:rPr>
        <w:rFonts w:ascii="Wingdings" w:hAnsi="Wingdings" w:hint="default"/>
      </w:rPr>
    </w:lvl>
    <w:lvl w:ilvl="6" w:tplc="5A62E650">
      <w:start w:val="1"/>
      <w:numFmt w:val="bullet"/>
      <w:lvlText w:val=""/>
      <w:lvlJc w:val="left"/>
      <w:pPr>
        <w:ind w:left="5040" w:hanging="360"/>
      </w:pPr>
      <w:rPr>
        <w:rFonts w:ascii="Symbol" w:hAnsi="Symbol" w:hint="default"/>
      </w:rPr>
    </w:lvl>
    <w:lvl w:ilvl="7" w:tplc="179897E4">
      <w:start w:val="1"/>
      <w:numFmt w:val="bullet"/>
      <w:lvlText w:val="o"/>
      <w:lvlJc w:val="left"/>
      <w:pPr>
        <w:ind w:left="5760" w:hanging="360"/>
      </w:pPr>
      <w:rPr>
        <w:rFonts w:ascii="Courier New" w:hAnsi="Courier New" w:hint="default"/>
      </w:rPr>
    </w:lvl>
    <w:lvl w:ilvl="8" w:tplc="753A9A08">
      <w:start w:val="1"/>
      <w:numFmt w:val="bullet"/>
      <w:lvlText w:val=""/>
      <w:lvlJc w:val="left"/>
      <w:pPr>
        <w:ind w:left="6480" w:hanging="360"/>
      </w:pPr>
      <w:rPr>
        <w:rFonts w:ascii="Wingdings" w:hAnsi="Wingdings" w:hint="default"/>
      </w:rPr>
    </w:lvl>
  </w:abstractNum>
  <w:abstractNum w:abstractNumId="31" w15:restartNumberingAfterBreak="0">
    <w:nsid w:val="2B2E4192"/>
    <w:multiLevelType w:val="multilevel"/>
    <w:tmpl w:val="6292D22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CE91649"/>
    <w:multiLevelType w:val="multilevel"/>
    <w:tmpl w:val="42D0B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5F61BD"/>
    <w:multiLevelType w:val="multilevel"/>
    <w:tmpl w:val="D35A9A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F372E9"/>
    <w:multiLevelType w:val="multilevel"/>
    <w:tmpl w:val="5EB4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3B300A"/>
    <w:multiLevelType w:val="multilevel"/>
    <w:tmpl w:val="66DEC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DD288E"/>
    <w:multiLevelType w:val="multilevel"/>
    <w:tmpl w:val="03F2DB5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02B6CE"/>
    <w:multiLevelType w:val="hybridMultilevel"/>
    <w:tmpl w:val="9A52EBF4"/>
    <w:lvl w:ilvl="0" w:tplc="873EB92A">
      <w:start w:val="1"/>
      <w:numFmt w:val="bullet"/>
      <w:lvlText w:val=""/>
      <w:lvlJc w:val="left"/>
      <w:pPr>
        <w:ind w:left="720" w:hanging="360"/>
      </w:pPr>
      <w:rPr>
        <w:rFonts w:ascii="Symbol" w:hAnsi="Symbol" w:hint="default"/>
      </w:rPr>
    </w:lvl>
    <w:lvl w:ilvl="1" w:tplc="2312F34C">
      <w:start w:val="1"/>
      <w:numFmt w:val="bullet"/>
      <w:lvlText w:val="o"/>
      <w:lvlJc w:val="left"/>
      <w:pPr>
        <w:ind w:left="1440" w:hanging="360"/>
      </w:pPr>
      <w:rPr>
        <w:rFonts w:ascii="Courier New" w:hAnsi="Courier New" w:hint="default"/>
      </w:rPr>
    </w:lvl>
    <w:lvl w:ilvl="2" w:tplc="71042246">
      <w:start w:val="1"/>
      <w:numFmt w:val="bullet"/>
      <w:lvlText w:val=""/>
      <w:lvlJc w:val="left"/>
      <w:pPr>
        <w:ind w:left="2160" w:hanging="360"/>
      </w:pPr>
      <w:rPr>
        <w:rFonts w:ascii="Wingdings" w:hAnsi="Wingdings" w:hint="default"/>
      </w:rPr>
    </w:lvl>
    <w:lvl w:ilvl="3" w:tplc="255C871E">
      <w:start w:val="1"/>
      <w:numFmt w:val="bullet"/>
      <w:lvlText w:val=""/>
      <w:lvlJc w:val="left"/>
      <w:pPr>
        <w:ind w:left="2880" w:hanging="360"/>
      </w:pPr>
      <w:rPr>
        <w:rFonts w:ascii="Symbol" w:hAnsi="Symbol" w:hint="default"/>
      </w:rPr>
    </w:lvl>
    <w:lvl w:ilvl="4" w:tplc="2EC461C0">
      <w:start w:val="1"/>
      <w:numFmt w:val="bullet"/>
      <w:lvlText w:val="o"/>
      <w:lvlJc w:val="left"/>
      <w:pPr>
        <w:ind w:left="3600" w:hanging="360"/>
      </w:pPr>
      <w:rPr>
        <w:rFonts w:ascii="Courier New" w:hAnsi="Courier New" w:hint="default"/>
      </w:rPr>
    </w:lvl>
    <w:lvl w:ilvl="5" w:tplc="9E360420">
      <w:start w:val="1"/>
      <w:numFmt w:val="bullet"/>
      <w:lvlText w:val=""/>
      <w:lvlJc w:val="left"/>
      <w:pPr>
        <w:ind w:left="4320" w:hanging="360"/>
      </w:pPr>
      <w:rPr>
        <w:rFonts w:ascii="Wingdings" w:hAnsi="Wingdings" w:hint="default"/>
      </w:rPr>
    </w:lvl>
    <w:lvl w:ilvl="6" w:tplc="B824E07E">
      <w:start w:val="1"/>
      <w:numFmt w:val="bullet"/>
      <w:lvlText w:val=""/>
      <w:lvlJc w:val="left"/>
      <w:pPr>
        <w:ind w:left="5040" w:hanging="360"/>
      </w:pPr>
      <w:rPr>
        <w:rFonts w:ascii="Symbol" w:hAnsi="Symbol" w:hint="default"/>
      </w:rPr>
    </w:lvl>
    <w:lvl w:ilvl="7" w:tplc="DEDE815C">
      <w:start w:val="1"/>
      <w:numFmt w:val="bullet"/>
      <w:lvlText w:val="o"/>
      <w:lvlJc w:val="left"/>
      <w:pPr>
        <w:ind w:left="5760" w:hanging="360"/>
      </w:pPr>
      <w:rPr>
        <w:rFonts w:ascii="Courier New" w:hAnsi="Courier New" w:hint="default"/>
      </w:rPr>
    </w:lvl>
    <w:lvl w:ilvl="8" w:tplc="21143EDC">
      <w:start w:val="1"/>
      <w:numFmt w:val="bullet"/>
      <w:lvlText w:val=""/>
      <w:lvlJc w:val="left"/>
      <w:pPr>
        <w:ind w:left="6480" w:hanging="360"/>
      </w:pPr>
      <w:rPr>
        <w:rFonts w:ascii="Wingdings" w:hAnsi="Wingdings" w:hint="default"/>
      </w:rPr>
    </w:lvl>
  </w:abstractNum>
  <w:abstractNum w:abstractNumId="38" w15:restartNumberingAfterBreak="0">
    <w:nsid w:val="33921679"/>
    <w:multiLevelType w:val="multilevel"/>
    <w:tmpl w:val="96B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E16CD5"/>
    <w:multiLevelType w:val="multilevel"/>
    <w:tmpl w:val="05A4D9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BB1680"/>
    <w:multiLevelType w:val="hybridMultilevel"/>
    <w:tmpl w:val="0FE2C3EE"/>
    <w:lvl w:ilvl="0" w:tplc="01383460">
      <w:start w:val="1"/>
      <w:numFmt w:val="bullet"/>
      <w:lvlText w:val=""/>
      <w:lvlJc w:val="left"/>
      <w:pPr>
        <w:ind w:left="720" w:hanging="360"/>
      </w:pPr>
      <w:rPr>
        <w:rFonts w:ascii="Symbol" w:hAnsi="Symbol" w:hint="default"/>
      </w:rPr>
    </w:lvl>
    <w:lvl w:ilvl="1" w:tplc="D7C0794E">
      <w:start w:val="1"/>
      <w:numFmt w:val="bullet"/>
      <w:lvlText w:val="o"/>
      <w:lvlJc w:val="left"/>
      <w:pPr>
        <w:ind w:left="1440" w:hanging="360"/>
      </w:pPr>
      <w:rPr>
        <w:rFonts w:ascii="Courier New" w:hAnsi="Courier New" w:hint="default"/>
      </w:rPr>
    </w:lvl>
    <w:lvl w:ilvl="2" w:tplc="0024C9C0">
      <w:start w:val="1"/>
      <w:numFmt w:val="bullet"/>
      <w:lvlText w:val=""/>
      <w:lvlJc w:val="left"/>
      <w:pPr>
        <w:ind w:left="2160" w:hanging="360"/>
      </w:pPr>
      <w:rPr>
        <w:rFonts w:ascii="Wingdings" w:hAnsi="Wingdings" w:hint="default"/>
      </w:rPr>
    </w:lvl>
    <w:lvl w:ilvl="3" w:tplc="67965690">
      <w:start w:val="1"/>
      <w:numFmt w:val="bullet"/>
      <w:lvlText w:val=""/>
      <w:lvlJc w:val="left"/>
      <w:pPr>
        <w:ind w:left="2880" w:hanging="360"/>
      </w:pPr>
      <w:rPr>
        <w:rFonts w:ascii="Symbol" w:hAnsi="Symbol" w:hint="default"/>
      </w:rPr>
    </w:lvl>
    <w:lvl w:ilvl="4" w:tplc="420ADFF8">
      <w:start w:val="1"/>
      <w:numFmt w:val="bullet"/>
      <w:lvlText w:val="o"/>
      <w:lvlJc w:val="left"/>
      <w:pPr>
        <w:ind w:left="3600" w:hanging="360"/>
      </w:pPr>
      <w:rPr>
        <w:rFonts w:ascii="Courier New" w:hAnsi="Courier New" w:hint="default"/>
      </w:rPr>
    </w:lvl>
    <w:lvl w:ilvl="5" w:tplc="F0101A76">
      <w:start w:val="1"/>
      <w:numFmt w:val="bullet"/>
      <w:lvlText w:val=""/>
      <w:lvlJc w:val="left"/>
      <w:pPr>
        <w:ind w:left="4320" w:hanging="360"/>
      </w:pPr>
      <w:rPr>
        <w:rFonts w:ascii="Wingdings" w:hAnsi="Wingdings" w:hint="default"/>
      </w:rPr>
    </w:lvl>
    <w:lvl w:ilvl="6" w:tplc="778A7D18">
      <w:start w:val="1"/>
      <w:numFmt w:val="bullet"/>
      <w:lvlText w:val=""/>
      <w:lvlJc w:val="left"/>
      <w:pPr>
        <w:ind w:left="5040" w:hanging="360"/>
      </w:pPr>
      <w:rPr>
        <w:rFonts w:ascii="Symbol" w:hAnsi="Symbol" w:hint="default"/>
      </w:rPr>
    </w:lvl>
    <w:lvl w:ilvl="7" w:tplc="77428B02">
      <w:start w:val="1"/>
      <w:numFmt w:val="bullet"/>
      <w:lvlText w:val="o"/>
      <w:lvlJc w:val="left"/>
      <w:pPr>
        <w:ind w:left="5760" w:hanging="360"/>
      </w:pPr>
      <w:rPr>
        <w:rFonts w:ascii="Courier New" w:hAnsi="Courier New" w:hint="default"/>
      </w:rPr>
    </w:lvl>
    <w:lvl w:ilvl="8" w:tplc="53BCB766">
      <w:start w:val="1"/>
      <w:numFmt w:val="bullet"/>
      <w:lvlText w:val=""/>
      <w:lvlJc w:val="left"/>
      <w:pPr>
        <w:ind w:left="6480" w:hanging="360"/>
      </w:pPr>
      <w:rPr>
        <w:rFonts w:ascii="Wingdings" w:hAnsi="Wingdings" w:hint="default"/>
      </w:rPr>
    </w:lvl>
  </w:abstractNum>
  <w:abstractNum w:abstractNumId="41" w15:restartNumberingAfterBreak="0">
    <w:nsid w:val="3AF517F8"/>
    <w:multiLevelType w:val="multilevel"/>
    <w:tmpl w:val="833ACB3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73667E"/>
    <w:multiLevelType w:val="multilevel"/>
    <w:tmpl w:val="5B6E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763068"/>
    <w:multiLevelType w:val="multilevel"/>
    <w:tmpl w:val="67B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DA38F09"/>
    <w:multiLevelType w:val="hybridMultilevel"/>
    <w:tmpl w:val="BC5A3CEC"/>
    <w:lvl w:ilvl="0" w:tplc="B35C65F8">
      <w:start w:val="1"/>
      <w:numFmt w:val="bullet"/>
      <w:lvlText w:val=""/>
      <w:lvlJc w:val="left"/>
      <w:pPr>
        <w:ind w:left="720" w:hanging="360"/>
      </w:pPr>
      <w:rPr>
        <w:rFonts w:ascii="Symbol" w:hAnsi="Symbol" w:hint="default"/>
      </w:rPr>
    </w:lvl>
    <w:lvl w:ilvl="1" w:tplc="3F36549C">
      <w:start w:val="1"/>
      <w:numFmt w:val="bullet"/>
      <w:lvlText w:val="o"/>
      <w:lvlJc w:val="left"/>
      <w:pPr>
        <w:ind w:left="1440" w:hanging="360"/>
      </w:pPr>
      <w:rPr>
        <w:rFonts w:ascii="Courier New" w:hAnsi="Courier New" w:hint="default"/>
      </w:rPr>
    </w:lvl>
    <w:lvl w:ilvl="2" w:tplc="764A9ABA">
      <w:start w:val="1"/>
      <w:numFmt w:val="bullet"/>
      <w:lvlText w:val=""/>
      <w:lvlJc w:val="left"/>
      <w:pPr>
        <w:ind w:left="2160" w:hanging="360"/>
      </w:pPr>
      <w:rPr>
        <w:rFonts w:ascii="Wingdings" w:hAnsi="Wingdings" w:hint="default"/>
      </w:rPr>
    </w:lvl>
    <w:lvl w:ilvl="3" w:tplc="57746F3C">
      <w:start w:val="1"/>
      <w:numFmt w:val="bullet"/>
      <w:lvlText w:val=""/>
      <w:lvlJc w:val="left"/>
      <w:pPr>
        <w:ind w:left="2880" w:hanging="360"/>
      </w:pPr>
      <w:rPr>
        <w:rFonts w:ascii="Symbol" w:hAnsi="Symbol" w:hint="default"/>
      </w:rPr>
    </w:lvl>
    <w:lvl w:ilvl="4" w:tplc="F23816A0">
      <w:start w:val="1"/>
      <w:numFmt w:val="bullet"/>
      <w:lvlText w:val="o"/>
      <w:lvlJc w:val="left"/>
      <w:pPr>
        <w:ind w:left="3600" w:hanging="360"/>
      </w:pPr>
      <w:rPr>
        <w:rFonts w:ascii="Courier New" w:hAnsi="Courier New" w:hint="default"/>
      </w:rPr>
    </w:lvl>
    <w:lvl w:ilvl="5" w:tplc="80D4CA3A">
      <w:start w:val="1"/>
      <w:numFmt w:val="bullet"/>
      <w:lvlText w:val=""/>
      <w:lvlJc w:val="left"/>
      <w:pPr>
        <w:ind w:left="4320" w:hanging="360"/>
      </w:pPr>
      <w:rPr>
        <w:rFonts w:ascii="Wingdings" w:hAnsi="Wingdings" w:hint="default"/>
      </w:rPr>
    </w:lvl>
    <w:lvl w:ilvl="6" w:tplc="B366CCB4">
      <w:start w:val="1"/>
      <w:numFmt w:val="bullet"/>
      <w:lvlText w:val=""/>
      <w:lvlJc w:val="left"/>
      <w:pPr>
        <w:ind w:left="5040" w:hanging="360"/>
      </w:pPr>
      <w:rPr>
        <w:rFonts w:ascii="Symbol" w:hAnsi="Symbol" w:hint="default"/>
      </w:rPr>
    </w:lvl>
    <w:lvl w:ilvl="7" w:tplc="91E0CDFC">
      <w:start w:val="1"/>
      <w:numFmt w:val="bullet"/>
      <w:lvlText w:val="o"/>
      <w:lvlJc w:val="left"/>
      <w:pPr>
        <w:ind w:left="5760" w:hanging="360"/>
      </w:pPr>
      <w:rPr>
        <w:rFonts w:ascii="Courier New" w:hAnsi="Courier New" w:hint="default"/>
      </w:rPr>
    </w:lvl>
    <w:lvl w:ilvl="8" w:tplc="C79A0FAC">
      <w:start w:val="1"/>
      <w:numFmt w:val="bullet"/>
      <w:lvlText w:val=""/>
      <w:lvlJc w:val="left"/>
      <w:pPr>
        <w:ind w:left="6480" w:hanging="360"/>
      </w:pPr>
      <w:rPr>
        <w:rFonts w:ascii="Wingdings" w:hAnsi="Wingdings" w:hint="default"/>
      </w:rPr>
    </w:lvl>
  </w:abstractNum>
  <w:abstractNum w:abstractNumId="45" w15:restartNumberingAfterBreak="0">
    <w:nsid w:val="3E951407"/>
    <w:multiLevelType w:val="multilevel"/>
    <w:tmpl w:val="1DC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043032A"/>
    <w:multiLevelType w:val="multilevel"/>
    <w:tmpl w:val="32C6373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125943"/>
    <w:multiLevelType w:val="multilevel"/>
    <w:tmpl w:val="2AEA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694CC3"/>
    <w:multiLevelType w:val="multilevel"/>
    <w:tmpl w:val="5A2495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615616"/>
    <w:multiLevelType w:val="hybridMultilevel"/>
    <w:tmpl w:val="83FE32A2"/>
    <w:lvl w:ilvl="0" w:tplc="E7263CEA">
      <w:start w:val="1"/>
      <w:numFmt w:val="bullet"/>
      <w:lvlText w:val=""/>
      <w:lvlJc w:val="left"/>
      <w:pPr>
        <w:ind w:left="720" w:hanging="360"/>
      </w:pPr>
      <w:rPr>
        <w:rFonts w:ascii="Symbol" w:hAnsi="Symbol" w:hint="default"/>
      </w:rPr>
    </w:lvl>
    <w:lvl w:ilvl="1" w:tplc="2DEE7182">
      <w:start w:val="1"/>
      <w:numFmt w:val="bullet"/>
      <w:lvlText w:val="o"/>
      <w:lvlJc w:val="left"/>
      <w:pPr>
        <w:ind w:left="1440" w:hanging="360"/>
      </w:pPr>
      <w:rPr>
        <w:rFonts w:ascii="Courier New" w:hAnsi="Courier New" w:hint="default"/>
      </w:rPr>
    </w:lvl>
    <w:lvl w:ilvl="2" w:tplc="1F2C3422">
      <w:start w:val="1"/>
      <w:numFmt w:val="bullet"/>
      <w:lvlText w:val=""/>
      <w:lvlJc w:val="left"/>
      <w:pPr>
        <w:ind w:left="2160" w:hanging="360"/>
      </w:pPr>
      <w:rPr>
        <w:rFonts w:ascii="Wingdings" w:hAnsi="Wingdings" w:hint="default"/>
      </w:rPr>
    </w:lvl>
    <w:lvl w:ilvl="3" w:tplc="501A6588">
      <w:start w:val="1"/>
      <w:numFmt w:val="bullet"/>
      <w:lvlText w:val=""/>
      <w:lvlJc w:val="left"/>
      <w:pPr>
        <w:ind w:left="2880" w:hanging="360"/>
      </w:pPr>
      <w:rPr>
        <w:rFonts w:ascii="Symbol" w:hAnsi="Symbol" w:hint="default"/>
      </w:rPr>
    </w:lvl>
    <w:lvl w:ilvl="4" w:tplc="8E0605A8">
      <w:start w:val="1"/>
      <w:numFmt w:val="bullet"/>
      <w:lvlText w:val="o"/>
      <w:lvlJc w:val="left"/>
      <w:pPr>
        <w:ind w:left="3600" w:hanging="360"/>
      </w:pPr>
      <w:rPr>
        <w:rFonts w:ascii="Courier New" w:hAnsi="Courier New" w:hint="default"/>
      </w:rPr>
    </w:lvl>
    <w:lvl w:ilvl="5" w:tplc="4D865E38">
      <w:start w:val="1"/>
      <w:numFmt w:val="bullet"/>
      <w:lvlText w:val=""/>
      <w:lvlJc w:val="left"/>
      <w:pPr>
        <w:ind w:left="4320" w:hanging="360"/>
      </w:pPr>
      <w:rPr>
        <w:rFonts w:ascii="Wingdings" w:hAnsi="Wingdings" w:hint="default"/>
      </w:rPr>
    </w:lvl>
    <w:lvl w:ilvl="6" w:tplc="FC889358">
      <w:start w:val="1"/>
      <w:numFmt w:val="bullet"/>
      <w:lvlText w:val=""/>
      <w:lvlJc w:val="left"/>
      <w:pPr>
        <w:ind w:left="5040" w:hanging="360"/>
      </w:pPr>
      <w:rPr>
        <w:rFonts w:ascii="Symbol" w:hAnsi="Symbol" w:hint="default"/>
      </w:rPr>
    </w:lvl>
    <w:lvl w:ilvl="7" w:tplc="20D87636">
      <w:start w:val="1"/>
      <w:numFmt w:val="bullet"/>
      <w:lvlText w:val="o"/>
      <w:lvlJc w:val="left"/>
      <w:pPr>
        <w:ind w:left="5760" w:hanging="360"/>
      </w:pPr>
      <w:rPr>
        <w:rFonts w:ascii="Courier New" w:hAnsi="Courier New" w:hint="default"/>
      </w:rPr>
    </w:lvl>
    <w:lvl w:ilvl="8" w:tplc="55063682">
      <w:start w:val="1"/>
      <w:numFmt w:val="bullet"/>
      <w:lvlText w:val=""/>
      <w:lvlJc w:val="left"/>
      <w:pPr>
        <w:ind w:left="6480" w:hanging="360"/>
      </w:pPr>
      <w:rPr>
        <w:rFonts w:ascii="Wingdings" w:hAnsi="Wingdings" w:hint="default"/>
      </w:rPr>
    </w:lvl>
  </w:abstractNum>
  <w:abstractNum w:abstractNumId="50" w15:restartNumberingAfterBreak="0">
    <w:nsid w:val="44791083"/>
    <w:multiLevelType w:val="multilevel"/>
    <w:tmpl w:val="6362F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D67DEF"/>
    <w:multiLevelType w:val="multilevel"/>
    <w:tmpl w:val="1550224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0E79F5"/>
    <w:multiLevelType w:val="multilevel"/>
    <w:tmpl w:val="DAFCA66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381DBE"/>
    <w:multiLevelType w:val="multilevel"/>
    <w:tmpl w:val="5A42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5E0474"/>
    <w:multiLevelType w:val="multilevel"/>
    <w:tmpl w:val="20AC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B542282"/>
    <w:multiLevelType w:val="multilevel"/>
    <w:tmpl w:val="39EA0F7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045612"/>
    <w:multiLevelType w:val="multilevel"/>
    <w:tmpl w:val="4C3056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F704DE"/>
    <w:multiLevelType w:val="multilevel"/>
    <w:tmpl w:val="EFFE9BA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465015"/>
    <w:multiLevelType w:val="multilevel"/>
    <w:tmpl w:val="1C10E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4C0D7C"/>
    <w:multiLevelType w:val="hybridMultilevel"/>
    <w:tmpl w:val="885CC750"/>
    <w:lvl w:ilvl="0" w:tplc="C73A8200">
      <w:start w:val="1"/>
      <w:numFmt w:val="bullet"/>
      <w:lvlText w:val=""/>
      <w:lvlJc w:val="left"/>
      <w:pPr>
        <w:ind w:left="720" w:hanging="360"/>
      </w:pPr>
      <w:rPr>
        <w:rFonts w:ascii="Symbol" w:hAnsi="Symbol" w:hint="default"/>
      </w:rPr>
    </w:lvl>
    <w:lvl w:ilvl="1" w:tplc="DE18CE72">
      <w:start w:val="1"/>
      <w:numFmt w:val="bullet"/>
      <w:lvlText w:val="o"/>
      <w:lvlJc w:val="left"/>
      <w:pPr>
        <w:ind w:left="1440" w:hanging="360"/>
      </w:pPr>
      <w:rPr>
        <w:rFonts w:ascii="Courier New" w:hAnsi="Courier New" w:hint="default"/>
      </w:rPr>
    </w:lvl>
    <w:lvl w:ilvl="2" w:tplc="7C508838">
      <w:start w:val="1"/>
      <w:numFmt w:val="bullet"/>
      <w:lvlText w:val=""/>
      <w:lvlJc w:val="left"/>
      <w:pPr>
        <w:ind w:left="2160" w:hanging="360"/>
      </w:pPr>
      <w:rPr>
        <w:rFonts w:ascii="Wingdings" w:hAnsi="Wingdings" w:hint="default"/>
      </w:rPr>
    </w:lvl>
    <w:lvl w:ilvl="3" w:tplc="4B7888B2">
      <w:start w:val="1"/>
      <w:numFmt w:val="bullet"/>
      <w:lvlText w:val=""/>
      <w:lvlJc w:val="left"/>
      <w:pPr>
        <w:ind w:left="2880" w:hanging="360"/>
      </w:pPr>
      <w:rPr>
        <w:rFonts w:ascii="Symbol" w:hAnsi="Symbol" w:hint="default"/>
      </w:rPr>
    </w:lvl>
    <w:lvl w:ilvl="4" w:tplc="B9986ADC">
      <w:start w:val="1"/>
      <w:numFmt w:val="bullet"/>
      <w:lvlText w:val="o"/>
      <w:lvlJc w:val="left"/>
      <w:pPr>
        <w:ind w:left="3600" w:hanging="360"/>
      </w:pPr>
      <w:rPr>
        <w:rFonts w:ascii="Courier New" w:hAnsi="Courier New" w:hint="default"/>
      </w:rPr>
    </w:lvl>
    <w:lvl w:ilvl="5" w:tplc="193A3CDA">
      <w:start w:val="1"/>
      <w:numFmt w:val="bullet"/>
      <w:lvlText w:val=""/>
      <w:lvlJc w:val="left"/>
      <w:pPr>
        <w:ind w:left="4320" w:hanging="360"/>
      </w:pPr>
      <w:rPr>
        <w:rFonts w:ascii="Wingdings" w:hAnsi="Wingdings" w:hint="default"/>
      </w:rPr>
    </w:lvl>
    <w:lvl w:ilvl="6" w:tplc="DF880180">
      <w:start w:val="1"/>
      <w:numFmt w:val="bullet"/>
      <w:lvlText w:val=""/>
      <w:lvlJc w:val="left"/>
      <w:pPr>
        <w:ind w:left="5040" w:hanging="360"/>
      </w:pPr>
      <w:rPr>
        <w:rFonts w:ascii="Symbol" w:hAnsi="Symbol" w:hint="default"/>
      </w:rPr>
    </w:lvl>
    <w:lvl w:ilvl="7" w:tplc="F32807D2">
      <w:start w:val="1"/>
      <w:numFmt w:val="bullet"/>
      <w:lvlText w:val="o"/>
      <w:lvlJc w:val="left"/>
      <w:pPr>
        <w:ind w:left="5760" w:hanging="360"/>
      </w:pPr>
      <w:rPr>
        <w:rFonts w:ascii="Courier New" w:hAnsi="Courier New" w:hint="default"/>
      </w:rPr>
    </w:lvl>
    <w:lvl w:ilvl="8" w:tplc="5D8423E6">
      <w:start w:val="1"/>
      <w:numFmt w:val="bullet"/>
      <w:lvlText w:val=""/>
      <w:lvlJc w:val="left"/>
      <w:pPr>
        <w:ind w:left="6480" w:hanging="360"/>
      </w:pPr>
      <w:rPr>
        <w:rFonts w:ascii="Wingdings" w:hAnsi="Wingdings" w:hint="default"/>
      </w:rPr>
    </w:lvl>
  </w:abstractNum>
  <w:abstractNum w:abstractNumId="60" w15:restartNumberingAfterBreak="0">
    <w:nsid w:val="557F76CE"/>
    <w:multiLevelType w:val="hybridMultilevel"/>
    <w:tmpl w:val="A49A5A6E"/>
    <w:lvl w:ilvl="0" w:tplc="A38EED4E">
      <w:start w:val="1"/>
      <w:numFmt w:val="bullet"/>
      <w:lvlText w:val=""/>
      <w:lvlJc w:val="left"/>
      <w:pPr>
        <w:ind w:left="720" w:hanging="360"/>
      </w:pPr>
      <w:rPr>
        <w:rFonts w:ascii="Symbol" w:hAnsi="Symbol" w:hint="default"/>
      </w:rPr>
    </w:lvl>
    <w:lvl w:ilvl="1" w:tplc="6CC656D0">
      <w:start w:val="1"/>
      <w:numFmt w:val="bullet"/>
      <w:lvlText w:val="o"/>
      <w:lvlJc w:val="left"/>
      <w:pPr>
        <w:ind w:left="1440" w:hanging="360"/>
      </w:pPr>
      <w:rPr>
        <w:rFonts w:ascii="Courier New" w:hAnsi="Courier New" w:hint="default"/>
      </w:rPr>
    </w:lvl>
    <w:lvl w:ilvl="2" w:tplc="EEC6E20E">
      <w:start w:val="1"/>
      <w:numFmt w:val="bullet"/>
      <w:lvlText w:val=""/>
      <w:lvlJc w:val="left"/>
      <w:pPr>
        <w:ind w:left="2160" w:hanging="360"/>
      </w:pPr>
      <w:rPr>
        <w:rFonts w:ascii="Wingdings" w:hAnsi="Wingdings" w:hint="default"/>
      </w:rPr>
    </w:lvl>
    <w:lvl w:ilvl="3" w:tplc="C59224DA">
      <w:start w:val="1"/>
      <w:numFmt w:val="bullet"/>
      <w:lvlText w:val=""/>
      <w:lvlJc w:val="left"/>
      <w:pPr>
        <w:ind w:left="2880" w:hanging="360"/>
      </w:pPr>
      <w:rPr>
        <w:rFonts w:ascii="Symbol" w:hAnsi="Symbol" w:hint="default"/>
      </w:rPr>
    </w:lvl>
    <w:lvl w:ilvl="4" w:tplc="282A3BA2">
      <w:start w:val="1"/>
      <w:numFmt w:val="bullet"/>
      <w:lvlText w:val="o"/>
      <w:lvlJc w:val="left"/>
      <w:pPr>
        <w:ind w:left="3600" w:hanging="360"/>
      </w:pPr>
      <w:rPr>
        <w:rFonts w:ascii="Courier New" w:hAnsi="Courier New" w:hint="default"/>
      </w:rPr>
    </w:lvl>
    <w:lvl w:ilvl="5" w:tplc="0AC0A89A">
      <w:start w:val="1"/>
      <w:numFmt w:val="bullet"/>
      <w:lvlText w:val=""/>
      <w:lvlJc w:val="left"/>
      <w:pPr>
        <w:ind w:left="4320" w:hanging="360"/>
      </w:pPr>
      <w:rPr>
        <w:rFonts w:ascii="Wingdings" w:hAnsi="Wingdings" w:hint="default"/>
      </w:rPr>
    </w:lvl>
    <w:lvl w:ilvl="6" w:tplc="A8265FA0">
      <w:start w:val="1"/>
      <w:numFmt w:val="bullet"/>
      <w:lvlText w:val=""/>
      <w:lvlJc w:val="left"/>
      <w:pPr>
        <w:ind w:left="5040" w:hanging="360"/>
      </w:pPr>
      <w:rPr>
        <w:rFonts w:ascii="Symbol" w:hAnsi="Symbol" w:hint="default"/>
      </w:rPr>
    </w:lvl>
    <w:lvl w:ilvl="7" w:tplc="1572F994">
      <w:start w:val="1"/>
      <w:numFmt w:val="bullet"/>
      <w:lvlText w:val="o"/>
      <w:lvlJc w:val="left"/>
      <w:pPr>
        <w:ind w:left="5760" w:hanging="360"/>
      </w:pPr>
      <w:rPr>
        <w:rFonts w:ascii="Courier New" w:hAnsi="Courier New" w:hint="default"/>
      </w:rPr>
    </w:lvl>
    <w:lvl w:ilvl="8" w:tplc="374A8B14">
      <w:start w:val="1"/>
      <w:numFmt w:val="bullet"/>
      <w:lvlText w:val=""/>
      <w:lvlJc w:val="left"/>
      <w:pPr>
        <w:ind w:left="6480" w:hanging="360"/>
      </w:pPr>
      <w:rPr>
        <w:rFonts w:ascii="Wingdings" w:hAnsi="Wingdings" w:hint="default"/>
      </w:rPr>
    </w:lvl>
  </w:abstractNum>
  <w:abstractNum w:abstractNumId="61" w15:restartNumberingAfterBreak="0">
    <w:nsid w:val="59A71637"/>
    <w:multiLevelType w:val="multilevel"/>
    <w:tmpl w:val="FF5E725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6A57C4"/>
    <w:multiLevelType w:val="multilevel"/>
    <w:tmpl w:val="A2E0FA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EDCD70"/>
    <w:multiLevelType w:val="hybridMultilevel"/>
    <w:tmpl w:val="ED58DBEE"/>
    <w:lvl w:ilvl="0" w:tplc="FC1C55C8">
      <w:start w:val="1"/>
      <w:numFmt w:val="bullet"/>
      <w:lvlText w:val=""/>
      <w:lvlJc w:val="left"/>
      <w:pPr>
        <w:ind w:left="720" w:hanging="360"/>
      </w:pPr>
      <w:rPr>
        <w:rFonts w:ascii="Symbol" w:hAnsi="Symbol" w:hint="default"/>
      </w:rPr>
    </w:lvl>
    <w:lvl w:ilvl="1" w:tplc="70B68EC2">
      <w:start w:val="1"/>
      <w:numFmt w:val="bullet"/>
      <w:lvlText w:val="o"/>
      <w:lvlJc w:val="left"/>
      <w:pPr>
        <w:ind w:left="1440" w:hanging="360"/>
      </w:pPr>
      <w:rPr>
        <w:rFonts w:ascii="Courier New" w:hAnsi="Courier New" w:hint="default"/>
      </w:rPr>
    </w:lvl>
    <w:lvl w:ilvl="2" w:tplc="41DE400E">
      <w:start w:val="1"/>
      <w:numFmt w:val="bullet"/>
      <w:lvlText w:val=""/>
      <w:lvlJc w:val="left"/>
      <w:pPr>
        <w:ind w:left="2160" w:hanging="360"/>
      </w:pPr>
      <w:rPr>
        <w:rFonts w:ascii="Wingdings" w:hAnsi="Wingdings" w:hint="default"/>
      </w:rPr>
    </w:lvl>
    <w:lvl w:ilvl="3" w:tplc="A4CA899C">
      <w:start w:val="1"/>
      <w:numFmt w:val="bullet"/>
      <w:lvlText w:val=""/>
      <w:lvlJc w:val="left"/>
      <w:pPr>
        <w:ind w:left="2880" w:hanging="360"/>
      </w:pPr>
      <w:rPr>
        <w:rFonts w:ascii="Symbol" w:hAnsi="Symbol" w:hint="default"/>
      </w:rPr>
    </w:lvl>
    <w:lvl w:ilvl="4" w:tplc="CDF6D24C">
      <w:start w:val="1"/>
      <w:numFmt w:val="bullet"/>
      <w:lvlText w:val="o"/>
      <w:lvlJc w:val="left"/>
      <w:pPr>
        <w:ind w:left="3600" w:hanging="360"/>
      </w:pPr>
      <w:rPr>
        <w:rFonts w:ascii="Courier New" w:hAnsi="Courier New" w:hint="default"/>
      </w:rPr>
    </w:lvl>
    <w:lvl w:ilvl="5" w:tplc="61DCC760">
      <w:start w:val="1"/>
      <w:numFmt w:val="bullet"/>
      <w:lvlText w:val=""/>
      <w:lvlJc w:val="left"/>
      <w:pPr>
        <w:ind w:left="4320" w:hanging="360"/>
      </w:pPr>
      <w:rPr>
        <w:rFonts w:ascii="Wingdings" w:hAnsi="Wingdings" w:hint="default"/>
      </w:rPr>
    </w:lvl>
    <w:lvl w:ilvl="6" w:tplc="4E880860">
      <w:start w:val="1"/>
      <w:numFmt w:val="bullet"/>
      <w:lvlText w:val=""/>
      <w:lvlJc w:val="left"/>
      <w:pPr>
        <w:ind w:left="5040" w:hanging="360"/>
      </w:pPr>
      <w:rPr>
        <w:rFonts w:ascii="Symbol" w:hAnsi="Symbol" w:hint="default"/>
      </w:rPr>
    </w:lvl>
    <w:lvl w:ilvl="7" w:tplc="A04C0CFA">
      <w:start w:val="1"/>
      <w:numFmt w:val="bullet"/>
      <w:lvlText w:val="o"/>
      <w:lvlJc w:val="left"/>
      <w:pPr>
        <w:ind w:left="5760" w:hanging="360"/>
      </w:pPr>
      <w:rPr>
        <w:rFonts w:ascii="Courier New" w:hAnsi="Courier New" w:hint="default"/>
      </w:rPr>
    </w:lvl>
    <w:lvl w:ilvl="8" w:tplc="1A2668A6">
      <w:start w:val="1"/>
      <w:numFmt w:val="bullet"/>
      <w:lvlText w:val=""/>
      <w:lvlJc w:val="left"/>
      <w:pPr>
        <w:ind w:left="6480" w:hanging="360"/>
      </w:pPr>
      <w:rPr>
        <w:rFonts w:ascii="Wingdings" w:hAnsi="Wingdings" w:hint="default"/>
      </w:rPr>
    </w:lvl>
  </w:abstractNum>
  <w:abstractNum w:abstractNumId="64" w15:restartNumberingAfterBreak="0">
    <w:nsid w:val="5B175607"/>
    <w:multiLevelType w:val="multilevel"/>
    <w:tmpl w:val="197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1C6DAA"/>
    <w:multiLevelType w:val="multilevel"/>
    <w:tmpl w:val="BB3097C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B5E5A7"/>
    <w:multiLevelType w:val="hybridMultilevel"/>
    <w:tmpl w:val="965E1914"/>
    <w:lvl w:ilvl="0" w:tplc="92CABA7C">
      <w:start w:val="1"/>
      <w:numFmt w:val="bullet"/>
      <w:lvlText w:val=""/>
      <w:lvlJc w:val="left"/>
      <w:pPr>
        <w:ind w:left="720" w:hanging="360"/>
      </w:pPr>
      <w:rPr>
        <w:rFonts w:ascii="Symbol" w:hAnsi="Symbol" w:hint="default"/>
      </w:rPr>
    </w:lvl>
    <w:lvl w:ilvl="1" w:tplc="AF26E3B0">
      <w:start w:val="1"/>
      <w:numFmt w:val="bullet"/>
      <w:lvlText w:val="o"/>
      <w:lvlJc w:val="left"/>
      <w:pPr>
        <w:ind w:left="1440" w:hanging="360"/>
      </w:pPr>
      <w:rPr>
        <w:rFonts w:ascii="Courier New" w:hAnsi="Courier New" w:hint="default"/>
      </w:rPr>
    </w:lvl>
    <w:lvl w:ilvl="2" w:tplc="868AF84A">
      <w:start w:val="1"/>
      <w:numFmt w:val="bullet"/>
      <w:lvlText w:val=""/>
      <w:lvlJc w:val="left"/>
      <w:pPr>
        <w:ind w:left="2160" w:hanging="360"/>
      </w:pPr>
      <w:rPr>
        <w:rFonts w:ascii="Wingdings" w:hAnsi="Wingdings" w:hint="default"/>
      </w:rPr>
    </w:lvl>
    <w:lvl w:ilvl="3" w:tplc="EC42674A">
      <w:start w:val="1"/>
      <w:numFmt w:val="bullet"/>
      <w:lvlText w:val=""/>
      <w:lvlJc w:val="left"/>
      <w:pPr>
        <w:ind w:left="2880" w:hanging="360"/>
      </w:pPr>
      <w:rPr>
        <w:rFonts w:ascii="Symbol" w:hAnsi="Symbol" w:hint="default"/>
      </w:rPr>
    </w:lvl>
    <w:lvl w:ilvl="4" w:tplc="208AB8DE">
      <w:start w:val="1"/>
      <w:numFmt w:val="bullet"/>
      <w:lvlText w:val="o"/>
      <w:lvlJc w:val="left"/>
      <w:pPr>
        <w:ind w:left="3600" w:hanging="360"/>
      </w:pPr>
      <w:rPr>
        <w:rFonts w:ascii="Courier New" w:hAnsi="Courier New" w:hint="default"/>
      </w:rPr>
    </w:lvl>
    <w:lvl w:ilvl="5" w:tplc="C0B6C138">
      <w:start w:val="1"/>
      <w:numFmt w:val="bullet"/>
      <w:lvlText w:val=""/>
      <w:lvlJc w:val="left"/>
      <w:pPr>
        <w:ind w:left="4320" w:hanging="360"/>
      </w:pPr>
      <w:rPr>
        <w:rFonts w:ascii="Wingdings" w:hAnsi="Wingdings" w:hint="default"/>
      </w:rPr>
    </w:lvl>
    <w:lvl w:ilvl="6" w:tplc="03264710">
      <w:start w:val="1"/>
      <w:numFmt w:val="bullet"/>
      <w:lvlText w:val=""/>
      <w:lvlJc w:val="left"/>
      <w:pPr>
        <w:ind w:left="5040" w:hanging="360"/>
      </w:pPr>
      <w:rPr>
        <w:rFonts w:ascii="Symbol" w:hAnsi="Symbol" w:hint="default"/>
      </w:rPr>
    </w:lvl>
    <w:lvl w:ilvl="7" w:tplc="948EAE7E">
      <w:start w:val="1"/>
      <w:numFmt w:val="bullet"/>
      <w:lvlText w:val="o"/>
      <w:lvlJc w:val="left"/>
      <w:pPr>
        <w:ind w:left="5760" w:hanging="360"/>
      </w:pPr>
      <w:rPr>
        <w:rFonts w:ascii="Courier New" w:hAnsi="Courier New" w:hint="default"/>
      </w:rPr>
    </w:lvl>
    <w:lvl w:ilvl="8" w:tplc="A99652FE">
      <w:start w:val="1"/>
      <w:numFmt w:val="bullet"/>
      <w:lvlText w:val=""/>
      <w:lvlJc w:val="left"/>
      <w:pPr>
        <w:ind w:left="6480" w:hanging="360"/>
      </w:pPr>
      <w:rPr>
        <w:rFonts w:ascii="Wingdings" w:hAnsi="Wingdings" w:hint="default"/>
      </w:rPr>
    </w:lvl>
  </w:abstractNum>
  <w:abstractNum w:abstractNumId="67" w15:restartNumberingAfterBreak="0">
    <w:nsid w:val="60794C47"/>
    <w:multiLevelType w:val="multilevel"/>
    <w:tmpl w:val="FDA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3D36B18"/>
    <w:multiLevelType w:val="multilevel"/>
    <w:tmpl w:val="AE101D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54156F"/>
    <w:multiLevelType w:val="hybridMultilevel"/>
    <w:tmpl w:val="5B38DB96"/>
    <w:lvl w:ilvl="0" w:tplc="A3A6811E">
      <w:start w:val="1"/>
      <w:numFmt w:val="bullet"/>
      <w:lvlText w:val=""/>
      <w:lvlJc w:val="left"/>
      <w:pPr>
        <w:ind w:left="720" w:hanging="360"/>
      </w:pPr>
      <w:rPr>
        <w:rFonts w:ascii="Symbol" w:hAnsi="Symbol" w:hint="default"/>
      </w:rPr>
    </w:lvl>
    <w:lvl w:ilvl="1" w:tplc="DEE8EE9C">
      <w:start w:val="1"/>
      <w:numFmt w:val="bullet"/>
      <w:lvlText w:val="o"/>
      <w:lvlJc w:val="left"/>
      <w:pPr>
        <w:ind w:left="1440" w:hanging="360"/>
      </w:pPr>
      <w:rPr>
        <w:rFonts w:ascii="Courier New" w:hAnsi="Courier New" w:hint="default"/>
      </w:rPr>
    </w:lvl>
    <w:lvl w:ilvl="2" w:tplc="6EFA03CE">
      <w:start w:val="1"/>
      <w:numFmt w:val="bullet"/>
      <w:lvlText w:val=""/>
      <w:lvlJc w:val="left"/>
      <w:pPr>
        <w:ind w:left="2160" w:hanging="360"/>
      </w:pPr>
      <w:rPr>
        <w:rFonts w:ascii="Wingdings" w:hAnsi="Wingdings" w:hint="default"/>
      </w:rPr>
    </w:lvl>
    <w:lvl w:ilvl="3" w:tplc="4C5AA08C">
      <w:start w:val="1"/>
      <w:numFmt w:val="bullet"/>
      <w:lvlText w:val=""/>
      <w:lvlJc w:val="left"/>
      <w:pPr>
        <w:ind w:left="2880" w:hanging="360"/>
      </w:pPr>
      <w:rPr>
        <w:rFonts w:ascii="Symbol" w:hAnsi="Symbol" w:hint="default"/>
      </w:rPr>
    </w:lvl>
    <w:lvl w:ilvl="4" w:tplc="C396EC04">
      <w:start w:val="1"/>
      <w:numFmt w:val="bullet"/>
      <w:lvlText w:val="o"/>
      <w:lvlJc w:val="left"/>
      <w:pPr>
        <w:ind w:left="3600" w:hanging="360"/>
      </w:pPr>
      <w:rPr>
        <w:rFonts w:ascii="Courier New" w:hAnsi="Courier New" w:hint="default"/>
      </w:rPr>
    </w:lvl>
    <w:lvl w:ilvl="5" w:tplc="15AE0BD4">
      <w:start w:val="1"/>
      <w:numFmt w:val="bullet"/>
      <w:lvlText w:val=""/>
      <w:lvlJc w:val="left"/>
      <w:pPr>
        <w:ind w:left="4320" w:hanging="360"/>
      </w:pPr>
      <w:rPr>
        <w:rFonts w:ascii="Wingdings" w:hAnsi="Wingdings" w:hint="default"/>
      </w:rPr>
    </w:lvl>
    <w:lvl w:ilvl="6" w:tplc="0E38BB3C">
      <w:start w:val="1"/>
      <w:numFmt w:val="bullet"/>
      <w:lvlText w:val=""/>
      <w:lvlJc w:val="left"/>
      <w:pPr>
        <w:ind w:left="5040" w:hanging="360"/>
      </w:pPr>
      <w:rPr>
        <w:rFonts w:ascii="Symbol" w:hAnsi="Symbol" w:hint="default"/>
      </w:rPr>
    </w:lvl>
    <w:lvl w:ilvl="7" w:tplc="96ACAD22">
      <w:start w:val="1"/>
      <w:numFmt w:val="bullet"/>
      <w:lvlText w:val="o"/>
      <w:lvlJc w:val="left"/>
      <w:pPr>
        <w:ind w:left="5760" w:hanging="360"/>
      </w:pPr>
      <w:rPr>
        <w:rFonts w:ascii="Courier New" w:hAnsi="Courier New" w:hint="default"/>
      </w:rPr>
    </w:lvl>
    <w:lvl w:ilvl="8" w:tplc="66D455A2">
      <w:start w:val="1"/>
      <w:numFmt w:val="bullet"/>
      <w:lvlText w:val=""/>
      <w:lvlJc w:val="left"/>
      <w:pPr>
        <w:ind w:left="6480" w:hanging="360"/>
      </w:pPr>
      <w:rPr>
        <w:rFonts w:ascii="Wingdings" w:hAnsi="Wingdings" w:hint="default"/>
      </w:rPr>
    </w:lvl>
  </w:abstractNum>
  <w:abstractNum w:abstractNumId="70" w15:restartNumberingAfterBreak="0">
    <w:nsid w:val="70233978"/>
    <w:multiLevelType w:val="multilevel"/>
    <w:tmpl w:val="CB40E9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AD37CE"/>
    <w:multiLevelType w:val="multilevel"/>
    <w:tmpl w:val="4CD8718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A7314D"/>
    <w:multiLevelType w:val="multilevel"/>
    <w:tmpl w:val="18001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815FC7"/>
    <w:multiLevelType w:val="hybridMultilevel"/>
    <w:tmpl w:val="51E0566A"/>
    <w:lvl w:ilvl="0" w:tplc="74AA30EC">
      <w:start w:val="1"/>
      <w:numFmt w:val="bullet"/>
      <w:lvlText w:val=""/>
      <w:lvlJc w:val="left"/>
      <w:pPr>
        <w:ind w:left="720" w:hanging="360"/>
      </w:pPr>
      <w:rPr>
        <w:rFonts w:ascii="Symbol" w:hAnsi="Symbol" w:hint="default"/>
      </w:rPr>
    </w:lvl>
    <w:lvl w:ilvl="1" w:tplc="1646F5F2">
      <w:start w:val="1"/>
      <w:numFmt w:val="bullet"/>
      <w:lvlText w:val="o"/>
      <w:lvlJc w:val="left"/>
      <w:pPr>
        <w:ind w:left="1440" w:hanging="360"/>
      </w:pPr>
      <w:rPr>
        <w:rFonts w:ascii="Courier New" w:hAnsi="Courier New" w:hint="default"/>
      </w:rPr>
    </w:lvl>
    <w:lvl w:ilvl="2" w:tplc="CF62991E">
      <w:start w:val="1"/>
      <w:numFmt w:val="bullet"/>
      <w:lvlText w:val=""/>
      <w:lvlJc w:val="left"/>
      <w:pPr>
        <w:ind w:left="2160" w:hanging="360"/>
      </w:pPr>
      <w:rPr>
        <w:rFonts w:ascii="Wingdings" w:hAnsi="Wingdings" w:hint="default"/>
      </w:rPr>
    </w:lvl>
    <w:lvl w:ilvl="3" w:tplc="8962F790">
      <w:start w:val="1"/>
      <w:numFmt w:val="bullet"/>
      <w:lvlText w:val=""/>
      <w:lvlJc w:val="left"/>
      <w:pPr>
        <w:ind w:left="2880" w:hanging="360"/>
      </w:pPr>
      <w:rPr>
        <w:rFonts w:ascii="Symbol" w:hAnsi="Symbol" w:hint="default"/>
      </w:rPr>
    </w:lvl>
    <w:lvl w:ilvl="4" w:tplc="F928165A">
      <w:start w:val="1"/>
      <w:numFmt w:val="bullet"/>
      <w:lvlText w:val="o"/>
      <w:lvlJc w:val="left"/>
      <w:pPr>
        <w:ind w:left="3600" w:hanging="360"/>
      </w:pPr>
      <w:rPr>
        <w:rFonts w:ascii="Courier New" w:hAnsi="Courier New" w:hint="default"/>
      </w:rPr>
    </w:lvl>
    <w:lvl w:ilvl="5" w:tplc="F77CFEC0">
      <w:start w:val="1"/>
      <w:numFmt w:val="bullet"/>
      <w:lvlText w:val=""/>
      <w:lvlJc w:val="left"/>
      <w:pPr>
        <w:ind w:left="4320" w:hanging="360"/>
      </w:pPr>
      <w:rPr>
        <w:rFonts w:ascii="Wingdings" w:hAnsi="Wingdings" w:hint="default"/>
      </w:rPr>
    </w:lvl>
    <w:lvl w:ilvl="6" w:tplc="95CAF582">
      <w:start w:val="1"/>
      <w:numFmt w:val="bullet"/>
      <w:lvlText w:val=""/>
      <w:lvlJc w:val="left"/>
      <w:pPr>
        <w:ind w:left="5040" w:hanging="360"/>
      </w:pPr>
      <w:rPr>
        <w:rFonts w:ascii="Symbol" w:hAnsi="Symbol" w:hint="default"/>
      </w:rPr>
    </w:lvl>
    <w:lvl w:ilvl="7" w:tplc="00562430">
      <w:start w:val="1"/>
      <w:numFmt w:val="bullet"/>
      <w:lvlText w:val="o"/>
      <w:lvlJc w:val="left"/>
      <w:pPr>
        <w:ind w:left="5760" w:hanging="360"/>
      </w:pPr>
      <w:rPr>
        <w:rFonts w:ascii="Courier New" w:hAnsi="Courier New" w:hint="default"/>
      </w:rPr>
    </w:lvl>
    <w:lvl w:ilvl="8" w:tplc="C2FA6628">
      <w:start w:val="1"/>
      <w:numFmt w:val="bullet"/>
      <w:lvlText w:val=""/>
      <w:lvlJc w:val="left"/>
      <w:pPr>
        <w:ind w:left="6480" w:hanging="360"/>
      </w:pPr>
      <w:rPr>
        <w:rFonts w:ascii="Wingdings" w:hAnsi="Wingdings" w:hint="default"/>
      </w:rPr>
    </w:lvl>
  </w:abstractNum>
  <w:abstractNum w:abstractNumId="74" w15:restartNumberingAfterBreak="0">
    <w:nsid w:val="75B608A1"/>
    <w:multiLevelType w:val="hybridMultilevel"/>
    <w:tmpl w:val="79F8A7F8"/>
    <w:lvl w:ilvl="0" w:tplc="7F5C588C">
      <w:start w:val="1"/>
      <w:numFmt w:val="bullet"/>
      <w:lvlText w:val=""/>
      <w:lvlJc w:val="left"/>
      <w:pPr>
        <w:ind w:left="720" w:hanging="360"/>
      </w:pPr>
      <w:rPr>
        <w:rFonts w:ascii="Symbol" w:hAnsi="Symbol" w:hint="default"/>
      </w:rPr>
    </w:lvl>
    <w:lvl w:ilvl="1" w:tplc="8E76E9F6">
      <w:start w:val="1"/>
      <w:numFmt w:val="bullet"/>
      <w:lvlText w:val="o"/>
      <w:lvlJc w:val="left"/>
      <w:pPr>
        <w:ind w:left="1440" w:hanging="360"/>
      </w:pPr>
      <w:rPr>
        <w:rFonts w:ascii="Courier New" w:hAnsi="Courier New" w:hint="default"/>
      </w:rPr>
    </w:lvl>
    <w:lvl w:ilvl="2" w:tplc="2A6024A0">
      <w:start w:val="1"/>
      <w:numFmt w:val="bullet"/>
      <w:lvlText w:val=""/>
      <w:lvlJc w:val="left"/>
      <w:pPr>
        <w:ind w:left="2160" w:hanging="360"/>
      </w:pPr>
      <w:rPr>
        <w:rFonts w:ascii="Wingdings" w:hAnsi="Wingdings" w:hint="default"/>
      </w:rPr>
    </w:lvl>
    <w:lvl w:ilvl="3" w:tplc="5328ADA6">
      <w:start w:val="1"/>
      <w:numFmt w:val="bullet"/>
      <w:lvlText w:val=""/>
      <w:lvlJc w:val="left"/>
      <w:pPr>
        <w:ind w:left="2880" w:hanging="360"/>
      </w:pPr>
      <w:rPr>
        <w:rFonts w:ascii="Symbol" w:hAnsi="Symbol" w:hint="default"/>
      </w:rPr>
    </w:lvl>
    <w:lvl w:ilvl="4" w:tplc="2A288D10">
      <w:start w:val="1"/>
      <w:numFmt w:val="bullet"/>
      <w:lvlText w:val="o"/>
      <w:lvlJc w:val="left"/>
      <w:pPr>
        <w:ind w:left="3600" w:hanging="360"/>
      </w:pPr>
      <w:rPr>
        <w:rFonts w:ascii="Courier New" w:hAnsi="Courier New" w:hint="default"/>
      </w:rPr>
    </w:lvl>
    <w:lvl w:ilvl="5" w:tplc="0E5641A4">
      <w:start w:val="1"/>
      <w:numFmt w:val="bullet"/>
      <w:lvlText w:val=""/>
      <w:lvlJc w:val="left"/>
      <w:pPr>
        <w:ind w:left="4320" w:hanging="360"/>
      </w:pPr>
      <w:rPr>
        <w:rFonts w:ascii="Wingdings" w:hAnsi="Wingdings" w:hint="default"/>
      </w:rPr>
    </w:lvl>
    <w:lvl w:ilvl="6" w:tplc="B434DECC">
      <w:start w:val="1"/>
      <w:numFmt w:val="bullet"/>
      <w:lvlText w:val=""/>
      <w:lvlJc w:val="left"/>
      <w:pPr>
        <w:ind w:left="5040" w:hanging="360"/>
      </w:pPr>
      <w:rPr>
        <w:rFonts w:ascii="Symbol" w:hAnsi="Symbol" w:hint="default"/>
      </w:rPr>
    </w:lvl>
    <w:lvl w:ilvl="7" w:tplc="DD28C0AE">
      <w:start w:val="1"/>
      <w:numFmt w:val="bullet"/>
      <w:lvlText w:val="o"/>
      <w:lvlJc w:val="left"/>
      <w:pPr>
        <w:ind w:left="5760" w:hanging="360"/>
      </w:pPr>
      <w:rPr>
        <w:rFonts w:ascii="Courier New" w:hAnsi="Courier New" w:hint="default"/>
      </w:rPr>
    </w:lvl>
    <w:lvl w:ilvl="8" w:tplc="85988DA6">
      <w:start w:val="1"/>
      <w:numFmt w:val="bullet"/>
      <w:lvlText w:val=""/>
      <w:lvlJc w:val="left"/>
      <w:pPr>
        <w:ind w:left="6480" w:hanging="360"/>
      </w:pPr>
      <w:rPr>
        <w:rFonts w:ascii="Wingdings" w:hAnsi="Wingdings" w:hint="default"/>
      </w:rPr>
    </w:lvl>
  </w:abstractNum>
  <w:abstractNum w:abstractNumId="75" w15:restartNumberingAfterBreak="0">
    <w:nsid w:val="7A40336C"/>
    <w:multiLevelType w:val="multilevel"/>
    <w:tmpl w:val="C21A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AF4C75"/>
    <w:multiLevelType w:val="multilevel"/>
    <w:tmpl w:val="EA5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680194"/>
    <w:multiLevelType w:val="multilevel"/>
    <w:tmpl w:val="5338102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75462">
    <w:abstractNumId w:val="59"/>
  </w:num>
  <w:num w:numId="2" w16cid:durableId="555624976">
    <w:abstractNumId w:val="74"/>
  </w:num>
  <w:num w:numId="3" w16cid:durableId="549267239">
    <w:abstractNumId w:val="60"/>
  </w:num>
  <w:num w:numId="4" w16cid:durableId="643974797">
    <w:abstractNumId w:val="16"/>
  </w:num>
  <w:num w:numId="5" w16cid:durableId="1194000715">
    <w:abstractNumId w:val="63"/>
  </w:num>
  <w:num w:numId="6" w16cid:durableId="145629565">
    <w:abstractNumId w:val="4"/>
  </w:num>
  <w:num w:numId="7" w16cid:durableId="744760846">
    <w:abstractNumId w:val="12"/>
  </w:num>
  <w:num w:numId="8" w16cid:durableId="1446997819">
    <w:abstractNumId w:val="6"/>
  </w:num>
  <w:num w:numId="9" w16cid:durableId="306595889">
    <w:abstractNumId w:val="30"/>
  </w:num>
  <w:num w:numId="10" w16cid:durableId="1669362318">
    <w:abstractNumId w:val="66"/>
  </w:num>
  <w:num w:numId="11" w16cid:durableId="1855339947">
    <w:abstractNumId w:val="11"/>
  </w:num>
  <w:num w:numId="12" w16cid:durableId="355080667">
    <w:abstractNumId w:val="8"/>
  </w:num>
  <w:num w:numId="13" w16cid:durableId="1903054341">
    <w:abstractNumId w:val="73"/>
  </w:num>
  <w:num w:numId="14" w16cid:durableId="450369210">
    <w:abstractNumId w:val="49"/>
  </w:num>
  <w:num w:numId="15" w16cid:durableId="1279022920">
    <w:abstractNumId w:val="5"/>
  </w:num>
  <w:num w:numId="16" w16cid:durableId="620844761">
    <w:abstractNumId w:val="23"/>
  </w:num>
  <w:num w:numId="17" w16cid:durableId="947003931">
    <w:abstractNumId w:val="3"/>
  </w:num>
  <w:num w:numId="18" w16cid:durableId="1366713531">
    <w:abstractNumId w:val="40"/>
  </w:num>
  <w:num w:numId="19" w16cid:durableId="1267155994">
    <w:abstractNumId w:val="44"/>
  </w:num>
  <w:num w:numId="20" w16cid:durableId="688607235">
    <w:abstractNumId w:val="29"/>
  </w:num>
  <w:num w:numId="21" w16cid:durableId="626083090">
    <w:abstractNumId w:val="20"/>
  </w:num>
  <w:num w:numId="22" w16cid:durableId="572079910">
    <w:abstractNumId w:val="69"/>
  </w:num>
  <w:num w:numId="23" w16cid:durableId="256254716">
    <w:abstractNumId w:val="28"/>
  </w:num>
  <w:num w:numId="24" w16cid:durableId="1230454867">
    <w:abstractNumId w:val="37"/>
  </w:num>
  <w:num w:numId="25" w16cid:durableId="2042852235">
    <w:abstractNumId w:val="9"/>
  </w:num>
  <w:num w:numId="26" w16cid:durableId="1234271102">
    <w:abstractNumId w:val="31"/>
  </w:num>
  <w:num w:numId="27" w16cid:durableId="1195536229">
    <w:abstractNumId w:val="43"/>
  </w:num>
  <w:num w:numId="28" w16cid:durableId="1428847497">
    <w:abstractNumId w:val="45"/>
  </w:num>
  <w:num w:numId="29" w16cid:durableId="1983194094">
    <w:abstractNumId w:val="19"/>
  </w:num>
  <w:num w:numId="30" w16cid:durableId="1156920266">
    <w:abstractNumId w:val="38"/>
  </w:num>
  <w:num w:numId="31" w16cid:durableId="1461650500">
    <w:abstractNumId w:val="54"/>
  </w:num>
  <w:num w:numId="32" w16cid:durableId="1769541133">
    <w:abstractNumId w:val="67"/>
  </w:num>
  <w:num w:numId="33" w16cid:durableId="303004952">
    <w:abstractNumId w:val="64"/>
  </w:num>
  <w:num w:numId="34" w16cid:durableId="298416811">
    <w:abstractNumId w:val="53"/>
  </w:num>
  <w:num w:numId="35" w16cid:durableId="390420596">
    <w:abstractNumId w:val="58"/>
  </w:num>
  <w:num w:numId="36" w16cid:durableId="1179661571">
    <w:abstractNumId w:val="39"/>
  </w:num>
  <w:num w:numId="37" w16cid:durableId="514658180">
    <w:abstractNumId w:val="34"/>
  </w:num>
  <w:num w:numId="38" w16cid:durableId="1779524661">
    <w:abstractNumId w:val="2"/>
  </w:num>
  <w:num w:numId="39" w16cid:durableId="182593845">
    <w:abstractNumId w:val="68"/>
  </w:num>
  <w:num w:numId="40" w16cid:durableId="1403411450">
    <w:abstractNumId w:val="62"/>
  </w:num>
  <w:num w:numId="41" w16cid:durableId="2101444211">
    <w:abstractNumId w:val="22"/>
  </w:num>
  <w:num w:numId="42" w16cid:durableId="277681337">
    <w:abstractNumId w:val="48"/>
  </w:num>
  <w:num w:numId="43" w16cid:durableId="1905411038">
    <w:abstractNumId w:val="24"/>
  </w:num>
  <w:num w:numId="44" w16cid:durableId="1409961797">
    <w:abstractNumId w:val="27"/>
  </w:num>
  <w:num w:numId="45" w16cid:durableId="1488202865">
    <w:abstractNumId w:val="33"/>
  </w:num>
  <w:num w:numId="46" w16cid:durableId="1422530498">
    <w:abstractNumId w:val="70"/>
  </w:num>
  <w:num w:numId="47" w16cid:durableId="316303436">
    <w:abstractNumId w:val="15"/>
  </w:num>
  <w:num w:numId="48" w16cid:durableId="1917543874">
    <w:abstractNumId w:val="1"/>
  </w:num>
  <w:num w:numId="49" w16cid:durableId="133566353">
    <w:abstractNumId w:val="56"/>
  </w:num>
  <w:num w:numId="50" w16cid:durableId="1179124085">
    <w:abstractNumId w:val="18"/>
  </w:num>
  <w:num w:numId="51" w16cid:durableId="945041428">
    <w:abstractNumId w:val="57"/>
  </w:num>
  <w:num w:numId="52" w16cid:durableId="445924664">
    <w:abstractNumId w:val="61"/>
  </w:num>
  <w:num w:numId="53" w16cid:durableId="757868849">
    <w:abstractNumId w:val="55"/>
  </w:num>
  <w:num w:numId="54" w16cid:durableId="783618730">
    <w:abstractNumId w:val="41"/>
  </w:num>
  <w:num w:numId="55" w16cid:durableId="520047053">
    <w:abstractNumId w:val="25"/>
  </w:num>
  <w:num w:numId="56" w16cid:durableId="612859000">
    <w:abstractNumId w:val="36"/>
  </w:num>
  <w:num w:numId="57" w16cid:durableId="1398355275">
    <w:abstractNumId w:val="46"/>
  </w:num>
  <w:num w:numId="58" w16cid:durableId="1037506761">
    <w:abstractNumId w:val="71"/>
  </w:num>
  <w:num w:numId="59" w16cid:durableId="891699675">
    <w:abstractNumId w:val="13"/>
  </w:num>
  <w:num w:numId="60" w16cid:durableId="2085444235">
    <w:abstractNumId w:val="51"/>
  </w:num>
  <w:num w:numId="61" w16cid:durableId="148719432">
    <w:abstractNumId w:val="17"/>
  </w:num>
  <w:num w:numId="62" w16cid:durableId="830564219">
    <w:abstractNumId w:val="14"/>
  </w:num>
  <w:num w:numId="63" w16cid:durableId="2017612816">
    <w:abstractNumId w:val="77"/>
  </w:num>
  <w:num w:numId="64" w16cid:durableId="310332458">
    <w:abstractNumId w:val="52"/>
  </w:num>
  <w:num w:numId="65" w16cid:durableId="537276031">
    <w:abstractNumId w:val="65"/>
  </w:num>
  <w:num w:numId="66" w16cid:durableId="2091535587">
    <w:abstractNumId w:val="7"/>
  </w:num>
  <w:num w:numId="67" w16cid:durableId="1235890863">
    <w:abstractNumId w:val="21"/>
  </w:num>
  <w:num w:numId="68" w16cid:durableId="1565792235">
    <w:abstractNumId w:val="10"/>
  </w:num>
  <w:num w:numId="69" w16cid:durableId="828331057">
    <w:abstractNumId w:val="26"/>
  </w:num>
  <w:num w:numId="70" w16cid:durableId="1599025176">
    <w:abstractNumId w:val="47"/>
  </w:num>
  <w:num w:numId="71" w16cid:durableId="1776706246">
    <w:abstractNumId w:val="42"/>
  </w:num>
  <w:num w:numId="72" w16cid:durableId="1884368690">
    <w:abstractNumId w:val="0"/>
  </w:num>
  <w:num w:numId="73" w16cid:durableId="458694919">
    <w:abstractNumId w:val="76"/>
  </w:num>
  <w:num w:numId="74" w16cid:durableId="2106921562">
    <w:abstractNumId w:val="72"/>
  </w:num>
  <w:num w:numId="75" w16cid:durableId="73864670">
    <w:abstractNumId w:val="35"/>
  </w:num>
  <w:num w:numId="76" w16cid:durableId="408771694">
    <w:abstractNumId w:val="32"/>
  </w:num>
  <w:num w:numId="77" w16cid:durableId="859733256">
    <w:abstractNumId w:val="50"/>
  </w:num>
  <w:num w:numId="78" w16cid:durableId="484467709">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976"/>
    <w:rsid w:val="00012A9F"/>
    <w:rsid w:val="0003107B"/>
    <w:rsid w:val="00055639"/>
    <w:rsid w:val="000F1F6A"/>
    <w:rsid w:val="00100976"/>
    <w:rsid w:val="001C1876"/>
    <w:rsid w:val="002F2F8C"/>
    <w:rsid w:val="00302A2C"/>
    <w:rsid w:val="003030F8"/>
    <w:rsid w:val="003B3B39"/>
    <w:rsid w:val="0040162B"/>
    <w:rsid w:val="00442A1C"/>
    <w:rsid w:val="0049273C"/>
    <w:rsid w:val="004D7FA1"/>
    <w:rsid w:val="005554F1"/>
    <w:rsid w:val="006559F3"/>
    <w:rsid w:val="006E1077"/>
    <w:rsid w:val="00752D40"/>
    <w:rsid w:val="008F5C1B"/>
    <w:rsid w:val="00A25CC3"/>
    <w:rsid w:val="00AA5EFA"/>
    <w:rsid w:val="00AB35F8"/>
    <w:rsid w:val="00BA47FE"/>
    <w:rsid w:val="00C51B55"/>
    <w:rsid w:val="00C869B0"/>
    <w:rsid w:val="00CB16D7"/>
    <w:rsid w:val="00D117E9"/>
    <w:rsid w:val="00DD3407"/>
    <w:rsid w:val="00ED7A69"/>
    <w:rsid w:val="00F52A4D"/>
    <w:rsid w:val="00F56E74"/>
    <w:rsid w:val="00FA7AD9"/>
    <w:rsid w:val="00FF61B8"/>
    <w:rsid w:val="0100AFD0"/>
    <w:rsid w:val="0153D647"/>
    <w:rsid w:val="0225756C"/>
    <w:rsid w:val="02F41A46"/>
    <w:rsid w:val="0350C830"/>
    <w:rsid w:val="046134B0"/>
    <w:rsid w:val="04A73CF9"/>
    <w:rsid w:val="051F026C"/>
    <w:rsid w:val="058B38E7"/>
    <w:rsid w:val="0701019D"/>
    <w:rsid w:val="070A9324"/>
    <w:rsid w:val="0743EE6F"/>
    <w:rsid w:val="07681114"/>
    <w:rsid w:val="0826E9EC"/>
    <w:rsid w:val="08D7BB3A"/>
    <w:rsid w:val="08F7C6E8"/>
    <w:rsid w:val="097C3B82"/>
    <w:rsid w:val="0990EFFF"/>
    <w:rsid w:val="0A0E4411"/>
    <w:rsid w:val="0B260BF0"/>
    <w:rsid w:val="0B392ED9"/>
    <w:rsid w:val="0BB38498"/>
    <w:rsid w:val="0C1DD425"/>
    <w:rsid w:val="0CB0D1BD"/>
    <w:rsid w:val="0CE78791"/>
    <w:rsid w:val="0D063207"/>
    <w:rsid w:val="0D3B8667"/>
    <w:rsid w:val="0D59656D"/>
    <w:rsid w:val="0E2C71AA"/>
    <w:rsid w:val="0EDE4E08"/>
    <w:rsid w:val="0F725ABE"/>
    <w:rsid w:val="1037B6B9"/>
    <w:rsid w:val="106C17BA"/>
    <w:rsid w:val="10E838D2"/>
    <w:rsid w:val="10F78BF2"/>
    <w:rsid w:val="11069CBB"/>
    <w:rsid w:val="11225C34"/>
    <w:rsid w:val="1217AAB9"/>
    <w:rsid w:val="124DBA7A"/>
    <w:rsid w:val="1269A8E7"/>
    <w:rsid w:val="12CEADBA"/>
    <w:rsid w:val="12E1DD46"/>
    <w:rsid w:val="1337B77A"/>
    <w:rsid w:val="138C143F"/>
    <w:rsid w:val="139871A4"/>
    <w:rsid w:val="13B8349D"/>
    <w:rsid w:val="146C1DC3"/>
    <w:rsid w:val="148D53D0"/>
    <w:rsid w:val="14B5B360"/>
    <w:rsid w:val="14DF43C3"/>
    <w:rsid w:val="14E63ADA"/>
    <w:rsid w:val="15778A5E"/>
    <w:rsid w:val="15E9D0BC"/>
    <w:rsid w:val="1607EC2C"/>
    <w:rsid w:val="16537E07"/>
    <w:rsid w:val="16C0497F"/>
    <w:rsid w:val="17BFD4B4"/>
    <w:rsid w:val="183F942A"/>
    <w:rsid w:val="18E300ED"/>
    <w:rsid w:val="19461A5D"/>
    <w:rsid w:val="19CD63F0"/>
    <w:rsid w:val="19FB2982"/>
    <w:rsid w:val="1B3E840F"/>
    <w:rsid w:val="1B41082A"/>
    <w:rsid w:val="1B5C18B9"/>
    <w:rsid w:val="1B5EE21F"/>
    <w:rsid w:val="1B7903B2"/>
    <w:rsid w:val="1B8D3C26"/>
    <w:rsid w:val="1C3EC84B"/>
    <w:rsid w:val="1C4B69AA"/>
    <w:rsid w:val="1C4F2CC7"/>
    <w:rsid w:val="1C8267A1"/>
    <w:rsid w:val="1CDA1400"/>
    <w:rsid w:val="1D371649"/>
    <w:rsid w:val="1D877025"/>
    <w:rsid w:val="1DA6FAEE"/>
    <w:rsid w:val="1E8A0F8E"/>
    <w:rsid w:val="1EB7BE40"/>
    <w:rsid w:val="1F8AFFF1"/>
    <w:rsid w:val="1F9A3A22"/>
    <w:rsid w:val="1FA1218A"/>
    <w:rsid w:val="1FB3056E"/>
    <w:rsid w:val="1FD7E3B0"/>
    <w:rsid w:val="202EE049"/>
    <w:rsid w:val="208CEC72"/>
    <w:rsid w:val="20957374"/>
    <w:rsid w:val="20BE884D"/>
    <w:rsid w:val="20E67205"/>
    <w:rsid w:val="219423B5"/>
    <w:rsid w:val="22105ADC"/>
    <w:rsid w:val="22BFC346"/>
    <w:rsid w:val="22EE5539"/>
    <w:rsid w:val="252F2BDD"/>
    <w:rsid w:val="2616E321"/>
    <w:rsid w:val="2636CF20"/>
    <w:rsid w:val="268B54EE"/>
    <w:rsid w:val="26CCA9C4"/>
    <w:rsid w:val="26D47012"/>
    <w:rsid w:val="26DAD1C3"/>
    <w:rsid w:val="27AE2533"/>
    <w:rsid w:val="286D4D19"/>
    <w:rsid w:val="292C079C"/>
    <w:rsid w:val="298D9CF5"/>
    <w:rsid w:val="29C9F3B4"/>
    <w:rsid w:val="2AD51BE7"/>
    <w:rsid w:val="2C536F9F"/>
    <w:rsid w:val="2C6F649F"/>
    <w:rsid w:val="2CBC70E2"/>
    <w:rsid w:val="2E5D9E81"/>
    <w:rsid w:val="2E91490E"/>
    <w:rsid w:val="2EA5A3A5"/>
    <w:rsid w:val="2F734D43"/>
    <w:rsid w:val="306BBD1B"/>
    <w:rsid w:val="30EAD550"/>
    <w:rsid w:val="32155652"/>
    <w:rsid w:val="323772B7"/>
    <w:rsid w:val="32AA13F5"/>
    <w:rsid w:val="3455CEA1"/>
    <w:rsid w:val="34A72C65"/>
    <w:rsid w:val="34BCF7BA"/>
    <w:rsid w:val="3508F626"/>
    <w:rsid w:val="356DCF70"/>
    <w:rsid w:val="35E18CA0"/>
    <w:rsid w:val="382268C5"/>
    <w:rsid w:val="38793E66"/>
    <w:rsid w:val="387E1D9F"/>
    <w:rsid w:val="3891947E"/>
    <w:rsid w:val="39092E04"/>
    <w:rsid w:val="395EFD9F"/>
    <w:rsid w:val="39999CD5"/>
    <w:rsid w:val="39A00270"/>
    <w:rsid w:val="3A11561B"/>
    <w:rsid w:val="3ADEC64C"/>
    <w:rsid w:val="3AF409B2"/>
    <w:rsid w:val="3B4F19BA"/>
    <w:rsid w:val="3D35D034"/>
    <w:rsid w:val="3D3E5255"/>
    <w:rsid w:val="3D4D0DF3"/>
    <w:rsid w:val="3E4C1642"/>
    <w:rsid w:val="3EEC68FA"/>
    <w:rsid w:val="3F3CB696"/>
    <w:rsid w:val="3F772078"/>
    <w:rsid w:val="40B57E9D"/>
    <w:rsid w:val="411A9462"/>
    <w:rsid w:val="42F4F522"/>
    <w:rsid w:val="4370A8C5"/>
    <w:rsid w:val="43797190"/>
    <w:rsid w:val="44DD4CE0"/>
    <w:rsid w:val="44E1085D"/>
    <w:rsid w:val="4525EDEF"/>
    <w:rsid w:val="4585BAD7"/>
    <w:rsid w:val="46ED04CE"/>
    <w:rsid w:val="46F4A8B5"/>
    <w:rsid w:val="472E8EA0"/>
    <w:rsid w:val="47B899CB"/>
    <w:rsid w:val="47E9B44D"/>
    <w:rsid w:val="48B9287A"/>
    <w:rsid w:val="4975DE77"/>
    <w:rsid w:val="4A089143"/>
    <w:rsid w:val="4A549C4B"/>
    <w:rsid w:val="4B33759B"/>
    <w:rsid w:val="4CE62CFC"/>
    <w:rsid w:val="4DBFD2D4"/>
    <w:rsid w:val="4DC75711"/>
    <w:rsid w:val="4E9B02A1"/>
    <w:rsid w:val="4EB388DA"/>
    <w:rsid w:val="4F91DAC1"/>
    <w:rsid w:val="50233C4F"/>
    <w:rsid w:val="504DA10A"/>
    <w:rsid w:val="50600B8F"/>
    <w:rsid w:val="5066EFB3"/>
    <w:rsid w:val="5077A1F2"/>
    <w:rsid w:val="522090ED"/>
    <w:rsid w:val="5281B9F6"/>
    <w:rsid w:val="53CB5A90"/>
    <w:rsid w:val="540D4D09"/>
    <w:rsid w:val="540F9FB1"/>
    <w:rsid w:val="543111C3"/>
    <w:rsid w:val="54E6FF90"/>
    <w:rsid w:val="555D33C1"/>
    <w:rsid w:val="557D781F"/>
    <w:rsid w:val="55B70108"/>
    <w:rsid w:val="5684A8A2"/>
    <w:rsid w:val="5773C613"/>
    <w:rsid w:val="579D946D"/>
    <w:rsid w:val="57B7F193"/>
    <w:rsid w:val="57D8466F"/>
    <w:rsid w:val="5885271F"/>
    <w:rsid w:val="58E64B89"/>
    <w:rsid w:val="598D8EF3"/>
    <w:rsid w:val="5ABF67EF"/>
    <w:rsid w:val="5AE183C6"/>
    <w:rsid w:val="5AE302CE"/>
    <w:rsid w:val="5BE1BCE4"/>
    <w:rsid w:val="5D0D3420"/>
    <w:rsid w:val="5FD56FDF"/>
    <w:rsid w:val="6008E184"/>
    <w:rsid w:val="6034E9D2"/>
    <w:rsid w:val="610166AC"/>
    <w:rsid w:val="61ACE183"/>
    <w:rsid w:val="61C6F76C"/>
    <w:rsid w:val="624A8C10"/>
    <w:rsid w:val="62824050"/>
    <w:rsid w:val="628CDCA2"/>
    <w:rsid w:val="629AB9D3"/>
    <w:rsid w:val="6315A03A"/>
    <w:rsid w:val="63780AA4"/>
    <w:rsid w:val="63A4C7A5"/>
    <w:rsid w:val="643C5F8A"/>
    <w:rsid w:val="649EE563"/>
    <w:rsid w:val="6598FD6E"/>
    <w:rsid w:val="65A62FBF"/>
    <w:rsid w:val="65D53FE3"/>
    <w:rsid w:val="661FF44B"/>
    <w:rsid w:val="66729E01"/>
    <w:rsid w:val="66750DE3"/>
    <w:rsid w:val="66AB222A"/>
    <w:rsid w:val="66C9899D"/>
    <w:rsid w:val="67552046"/>
    <w:rsid w:val="676B4847"/>
    <w:rsid w:val="68274629"/>
    <w:rsid w:val="6836374D"/>
    <w:rsid w:val="68A01FAC"/>
    <w:rsid w:val="69D64F92"/>
    <w:rsid w:val="6ABA347D"/>
    <w:rsid w:val="6AF828B6"/>
    <w:rsid w:val="6B4D538A"/>
    <w:rsid w:val="6B994C0D"/>
    <w:rsid w:val="6CD8AD75"/>
    <w:rsid w:val="6D0E39E9"/>
    <w:rsid w:val="6E3AD463"/>
    <w:rsid w:val="6E50F7F6"/>
    <w:rsid w:val="6E52AEFD"/>
    <w:rsid w:val="6F65B81D"/>
    <w:rsid w:val="6FE06BF1"/>
    <w:rsid w:val="7090B859"/>
    <w:rsid w:val="71C4AB6D"/>
    <w:rsid w:val="72B504E1"/>
    <w:rsid w:val="741C7081"/>
    <w:rsid w:val="7489868F"/>
    <w:rsid w:val="751CB88E"/>
    <w:rsid w:val="7550F596"/>
    <w:rsid w:val="758E2347"/>
    <w:rsid w:val="75BB8F7B"/>
    <w:rsid w:val="760161E6"/>
    <w:rsid w:val="7635812B"/>
    <w:rsid w:val="7838AD67"/>
    <w:rsid w:val="78D55F99"/>
    <w:rsid w:val="791BFBEB"/>
    <w:rsid w:val="7956D65D"/>
    <w:rsid w:val="79840FFC"/>
    <w:rsid w:val="7A1F957D"/>
    <w:rsid w:val="7A269F0B"/>
    <w:rsid w:val="7A7F7974"/>
    <w:rsid w:val="7B3BAE38"/>
    <w:rsid w:val="7B741ABA"/>
    <w:rsid w:val="7B761E7F"/>
    <w:rsid w:val="7CBB9123"/>
    <w:rsid w:val="7DD86828"/>
    <w:rsid w:val="7E68E537"/>
    <w:rsid w:val="7E736941"/>
    <w:rsid w:val="7F9156BB"/>
    <w:rsid w:val="7FE11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529C"/>
  <w15:chartTrackingRefBased/>
  <w15:docId w15:val="{3A7930A9-F85B-422A-81CA-7119E1DE3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73C"/>
    <w:pPr>
      <w:contextualSpacing/>
    </w:pPr>
    <w:rPr>
      <w:rFonts w:ascii="Times New Roman" w:hAnsi="Times New Roman"/>
    </w:rPr>
  </w:style>
  <w:style w:type="paragraph" w:styleId="Heading1">
    <w:name w:val="heading 1"/>
    <w:basedOn w:val="Normal"/>
    <w:next w:val="Normal"/>
    <w:link w:val="Heading1Char"/>
    <w:uiPriority w:val="9"/>
    <w:qFormat/>
    <w:rsid w:val="00C51B55"/>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9273C"/>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9273C"/>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00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55"/>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9273C"/>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49273C"/>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00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976"/>
    <w:rPr>
      <w:rFonts w:eastAsiaTheme="majorEastAsia" w:cstheme="majorBidi"/>
      <w:color w:val="272727" w:themeColor="text1" w:themeTint="D8"/>
    </w:rPr>
  </w:style>
  <w:style w:type="paragraph" w:styleId="Title">
    <w:name w:val="Title"/>
    <w:basedOn w:val="Normal"/>
    <w:next w:val="Normal"/>
    <w:link w:val="TitleChar"/>
    <w:uiPriority w:val="10"/>
    <w:qFormat/>
    <w:rsid w:val="00100976"/>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976"/>
    <w:pPr>
      <w:spacing w:before="160"/>
      <w:jc w:val="center"/>
    </w:pPr>
    <w:rPr>
      <w:i/>
      <w:iCs/>
      <w:color w:val="404040" w:themeColor="text1" w:themeTint="BF"/>
    </w:rPr>
  </w:style>
  <w:style w:type="character" w:customStyle="1" w:styleId="QuoteChar">
    <w:name w:val="Quote Char"/>
    <w:basedOn w:val="DefaultParagraphFont"/>
    <w:link w:val="Quote"/>
    <w:uiPriority w:val="29"/>
    <w:rsid w:val="00100976"/>
    <w:rPr>
      <w:i/>
      <w:iCs/>
      <w:color w:val="404040" w:themeColor="text1" w:themeTint="BF"/>
    </w:rPr>
  </w:style>
  <w:style w:type="paragraph" w:styleId="ListParagraph">
    <w:name w:val="List Paragraph"/>
    <w:basedOn w:val="Normal"/>
    <w:uiPriority w:val="34"/>
    <w:qFormat/>
    <w:rsid w:val="00100976"/>
    <w:pPr>
      <w:ind w:left="720"/>
    </w:pPr>
  </w:style>
  <w:style w:type="character" w:styleId="IntenseEmphasis">
    <w:name w:val="Intense Emphasis"/>
    <w:basedOn w:val="DefaultParagraphFont"/>
    <w:uiPriority w:val="21"/>
    <w:qFormat/>
    <w:rsid w:val="00100976"/>
    <w:rPr>
      <w:i/>
      <w:iCs/>
      <w:color w:val="2F5496" w:themeColor="accent1" w:themeShade="BF"/>
    </w:rPr>
  </w:style>
  <w:style w:type="paragraph" w:styleId="IntenseQuote">
    <w:name w:val="Intense Quote"/>
    <w:basedOn w:val="Normal"/>
    <w:next w:val="Normal"/>
    <w:link w:val="IntenseQuoteChar"/>
    <w:uiPriority w:val="30"/>
    <w:qFormat/>
    <w:rsid w:val="00100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976"/>
    <w:rPr>
      <w:i/>
      <w:iCs/>
      <w:color w:val="2F5496" w:themeColor="accent1" w:themeShade="BF"/>
    </w:rPr>
  </w:style>
  <w:style w:type="character" w:styleId="IntenseReference">
    <w:name w:val="Intense Reference"/>
    <w:basedOn w:val="DefaultParagraphFont"/>
    <w:uiPriority w:val="32"/>
    <w:qFormat/>
    <w:rsid w:val="00100976"/>
    <w:rPr>
      <w:b/>
      <w:bCs/>
      <w:smallCaps/>
      <w:color w:val="2F5496" w:themeColor="accent1" w:themeShade="BF"/>
      <w:spacing w:val="5"/>
    </w:rPr>
  </w:style>
  <w:style w:type="paragraph" w:styleId="Header">
    <w:name w:val="header"/>
    <w:basedOn w:val="Normal"/>
    <w:link w:val="HeaderChar"/>
    <w:uiPriority w:val="99"/>
    <w:unhideWhenUsed/>
    <w:rsid w:val="00CB1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6D7"/>
    <w:rPr>
      <w:rFonts w:ascii="Times New Roman" w:hAnsi="Times New Roman"/>
    </w:rPr>
  </w:style>
  <w:style w:type="paragraph" w:styleId="Footer">
    <w:name w:val="footer"/>
    <w:basedOn w:val="Normal"/>
    <w:link w:val="FooterChar"/>
    <w:uiPriority w:val="99"/>
    <w:unhideWhenUsed/>
    <w:rsid w:val="00CB1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6D7"/>
    <w:rPr>
      <w:rFonts w:ascii="Times New Roman" w:hAnsi="Times New Roman"/>
    </w:rPr>
  </w:style>
  <w:style w:type="character" w:styleId="Strong">
    <w:name w:val="Strong"/>
    <w:basedOn w:val="DefaultParagraphFont"/>
    <w:uiPriority w:val="22"/>
    <w:qFormat/>
    <w:rsid w:val="00CB16D7"/>
    <w:rPr>
      <w:b/>
      <w:bCs/>
    </w:rPr>
  </w:style>
  <w:style w:type="paragraph" w:styleId="NormalWeb">
    <w:name w:val="Normal (Web)"/>
    <w:basedOn w:val="Normal"/>
    <w:uiPriority w:val="99"/>
    <w:unhideWhenUsed/>
    <w:rsid w:val="00CB16D7"/>
    <w:pPr>
      <w:spacing w:before="100" w:beforeAutospacing="1" w:after="100" w:afterAutospacing="1" w:line="240" w:lineRule="auto"/>
      <w:contextualSpacing w:val="0"/>
    </w:pPr>
    <w:rPr>
      <w:rFonts w:eastAsia="Times New Roman" w:cs="Times New Roman"/>
      <w:kern w:val="0"/>
      <w:lang w:eastAsia="en-IN"/>
      <w14:ligatures w14:val="none"/>
    </w:rPr>
  </w:style>
  <w:style w:type="paragraph" w:styleId="TOCHeading">
    <w:name w:val="TOC Heading"/>
    <w:basedOn w:val="Heading1"/>
    <w:next w:val="Normal"/>
    <w:uiPriority w:val="39"/>
    <w:unhideWhenUsed/>
    <w:qFormat/>
    <w:rsid w:val="00F52A4D"/>
    <w:pPr>
      <w:spacing w:before="240" w:after="0" w:line="259" w:lineRule="auto"/>
      <w:contextualSpacing w:val="0"/>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F52A4D"/>
    <w:pPr>
      <w:spacing w:after="100"/>
    </w:pPr>
  </w:style>
  <w:style w:type="paragraph" w:styleId="TOC2">
    <w:name w:val="toc 2"/>
    <w:basedOn w:val="Normal"/>
    <w:next w:val="Normal"/>
    <w:autoRedefine/>
    <w:uiPriority w:val="39"/>
    <w:unhideWhenUsed/>
    <w:rsid w:val="00F52A4D"/>
    <w:pPr>
      <w:spacing w:after="100"/>
      <w:ind w:left="240"/>
    </w:pPr>
  </w:style>
  <w:style w:type="paragraph" w:styleId="TOC3">
    <w:name w:val="toc 3"/>
    <w:basedOn w:val="Normal"/>
    <w:next w:val="Normal"/>
    <w:autoRedefine/>
    <w:uiPriority w:val="39"/>
    <w:unhideWhenUsed/>
    <w:rsid w:val="00F52A4D"/>
    <w:pPr>
      <w:spacing w:after="100"/>
      <w:ind w:left="480"/>
    </w:pPr>
  </w:style>
  <w:style w:type="character" w:styleId="Hyperlink">
    <w:name w:val="Hyperlink"/>
    <w:basedOn w:val="DefaultParagraphFont"/>
    <w:uiPriority w:val="99"/>
    <w:unhideWhenUsed/>
    <w:rsid w:val="00F52A4D"/>
    <w:rPr>
      <w:color w:val="0563C1" w:themeColor="hyperlink"/>
      <w:u w:val="single"/>
    </w:rPr>
  </w:style>
  <w:style w:type="paragraph" w:customStyle="1" w:styleId="Style1">
    <w:name w:val="Style1"/>
    <w:basedOn w:val="Normal"/>
    <w:link w:val="Style1Char"/>
    <w:qFormat/>
    <w:rsid w:val="0003107B"/>
    <w:pPr>
      <w:numPr>
        <w:numId w:val="69"/>
      </w:numPr>
    </w:pPr>
  </w:style>
  <w:style w:type="character" w:customStyle="1" w:styleId="Style1Char">
    <w:name w:val="Style1 Char"/>
    <w:basedOn w:val="DefaultParagraphFont"/>
    <w:link w:val="Style1"/>
    <w:rsid w:val="0003107B"/>
    <w:rPr>
      <w:rFonts w:ascii="Times New Roman" w:hAnsi="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187">
      <w:bodyDiv w:val="1"/>
      <w:marLeft w:val="0"/>
      <w:marRight w:val="0"/>
      <w:marTop w:val="0"/>
      <w:marBottom w:val="0"/>
      <w:divBdr>
        <w:top w:val="none" w:sz="0" w:space="0" w:color="auto"/>
        <w:left w:val="none" w:sz="0" w:space="0" w:color="auto"/>
        <w:bottom w:val="none" w:sz="0" w:space="0" w:color="auto"/>
        <w:right w:val="none" w:sz="0" w:space="0" w:color="auto"/>
      </w:divBdr>
      <w:divsChild>
        <w:div w:id="106243421">
          <w:marLeft w:val="0"/>
          <w:marRight w:val="0"/>
          <w:marTop w:val="0"/>
          <w:marBottom w:val="0"/>
          <w:divBdr>
            <w:top w:val="none" w:sz="0" w:space="0" w:color="auto"/>
            <w:left w:val="none" w:sz="0" w:space="0" w:color="auto"/>
            <w:bottom w:val="none" w:sz="0" w:space="0" w:color="auto"/>
            <w:right w:val="none" w:sz="0" w:space="0" w:color="auto"/>
          </w:divBdr>
        </w:div>
      </w:divsChild>
    </w:div>
    <w:div w:id="28605078">
      <w:bodyDiv w:val="1"/>
      <w:marLeft w:val="0"/>
      <w:marRight w:val="0"/>
      <w:marTop w:val="0"/>
      <w:marBottom w:val="0"/>
      <w:divBdr>
        <w:top w:val="none" w:sz="0" w:space="0" w:color="auto"/>
        <w:left w:val="none" w:sz="0" w:space="0" w:color="auto"/>
        <w:bottom w:val="none" w:sz="0" w:space="0" w:color="auto"/>
        <w:right w:val="none" w:sz="0" w:space="0" w:color="auto"/>
      </w:divBdr>
      <w:divsChild>
        <w:div w:id="1002007321">
          <w:marLeft w:val="0"/>
          <w:marRight w:val="0"/>
          <w:marTop w:val="0"/>
          <w:marBottom w:val="0"/>
          <w:divBdr>
            <w:top w:val="none" w:sz="0" w:space="0" w:color="auto"/>
            <w:left w:val="none" w:sz="0" w:space="0" w:color="auto"/>
            <w:bottom w:val="none" w:sz="0" w:space="0" w:color="auto"/>
            <w:right w:val="none" w:sz="0" w:space="0" w:color="auto"/>
          </w:divBdr>
        </w:div>
        <w:div w:id="1329362121">
          <w:marLeft w:val="0"/>
          <w:marRight w:val="0"/>
          <w:marTop w:val="0"/>
          <w:marBottom w:val="0"/>
          <w:divBdr>
            <w:top w:val="none" w:sz="0" w:space="0" w:color="auto"/>
            <w:left w:val="none" w:sz="0" w:space="0" w:color="auto"/>
            <w:bottom w:val="none" w:sz="0" w:space="0" w:color="auto"/>
            <w:right w:val="none" w:sz="0" w:space="0" w:color="auto"/>
          </w:divBdr>
        </w:div>
        <w:div w:id="1635988536">
          <w:marLeft w:val="0"/>
          <w:marRight w:val="0"/>
          <w:marTop w:val="0"/>
          <w:marBottom w:val="0"/>
          <w:divBdr>
            <w:top w:val="none" w:sz="0" w:space="0" w:color="auto"/>
            <w:left w:val="none" w:sz="0" w:space="0" w:color="auto"/>
            <w:bottom w:val="none" w:sz="0" w:space="0" w:color="auto"/>
            <w:right w:val="none" w:sz="0" w:space="0" w:color="auto"/>
          </w:divBdr>
        </w:div>
        <w:div w:id="1346445367">
          <w:marLeft w:val="0"/>
          <w:marRight w:val="0"/>
          <w:marTop w:val="0"/>
          <w:marBottom w:val="0"/>
          <w:divBdr>
            <w:top w:val="none" w:sz="0" w:space="0" w:color="auto"/>
            <w:left w:val="none" w:sz="0" w:space="0" w:color="auto"/>
            <w:bottom w:val="none" w:sz="0" w:space="0" w:color="auto"/>
            <w:right w:val="none" w:sz="0" w:space="0" w:color="auto"/>
          </w:divBdr>
        </w:div>
        <w:div w:id="2104915802">
          <w:marLeft w:val="0"/>
          <w:marRight w:val="0"/>
          <w:marTop w:val="0"/>
          <w:marBottom w:val="0"/>
          <w:divBdr>
            <w:top w:val="none" w:sz="0" w:space="0" w:color="auto"/>
            <w:left w:val="none" w:sz="0" w:space="0" w:color="auto"/>
            <w:bottom w:val="none" w:sz="0" w:space="0" w:color="auto"/>
            <w:right w:val="none" w:sz="0" w:space="0" w:color="auto"/>
          </w:divBdr>
        </w:div>
        <w:div w:id="1793787600">
          <w:marLeft w:val="0"/>
          <w:marRight w:val="0"/>
          <w:marTop w:val="0"/>
          <w:marBottom w:val="0"/>
          <w:divBdr>
            <w:top w:val="none" w:sz="0" w:space="0" w:color="auto"/>
            <w:left w:val="none" w:sz="0" w:space="0" w:color="auto"/>
            <w:bottom w:val="none" w:sz="0" w:space="0" w:color="auto"/>
            <w:right w:val="none" w:sz="0" w:space="0" w:color="auto"/>
          </w:divBdr>
        </w:div>
        <w:div w:id="1883706368">
          <w:marLeft w:val="0"/>
          <w:marRight w:val="0"/>
          <w:marTop w:val="0"/>
          <w:marBottom w:val="0"/>
          <w:divBdr>
            <w:top w:val="none" w:sz="0" w:space="0" w:color="auto"/>
            <w:left w:val="none" w:sz="0" w:space="0" w:color="auto"/>
            <w:bottom w:val="none" w:sz="0" w:space="0" w:color="auto"/>
            <w:right w:val="none" w:sz="0" w:space="0" w:color="auto"/>
          </w:divBdr>
        </w:div>
        <w:div w:id="1463378987">
          <w:marLeft w:val="0"/>
          <w:marRight w:val="0"/>
          <w:marTop w:val="0"/>
          <w:marBottom w:val="0"/>
          <w:divBdr>
            <w:top w:val="none" w:sz="0" w:space="0" w:color="auto"/>
            <w:left w:val="none" w:sz="0" w:space="0" w:color="auto"/>
            <w:bottom w:val="none" w:sz="0" w:space="0" w:color="auto"/>
            <w:right w:val="none" w:sz="0" w:space="0" w:color="auto"/>
          </w:divBdr>
        </w:div>
        <w:div w:id="1888420081">
          <w:marLeft w:val="0"/>
          <w:marRight w:val="0"/>
          <w:marTop w:val="0"/>
          <w:marBottom w:val="0"/>
          <w:divBdr>
            <w:top w:val="none" w:sz="0" w:space="0" w:color="auto"/>
            <w:left w:val="none" w:sz="0" w:space="0" w:color="auto"/>
            <w:bottom w:val="none" w:sz="0" w:space="0" w:color="auto"/>
            <w:right w:val="none" w:sz="0" w:space="0" w:color="auto"/>
          </w:divBdr>
        </w:div>
        <w:div w:id="951667704">
          <w:marLeft w:val="0"/>
          <w:marRight w:val="0"/>
          <w:marTop w:val="0"/>
          <w:marBottom w:val="0"/>
          <w:divBdr>
            <w:top w:val="none" w:sz="0" w:space="0" w:color="auto"/>
            <w:left w:val="none" w:sz="0" w:space="0" w:color="auto"/>
            <w:bottom w:val="none" w:sz="0" w:space="0" w:color="auto"/>
            <w:right w:val="none" w:sz="0" w:space="0" w:color="auto"/>
          </w:divBdr>
        </w:div>
        <w:div w:id="2011249662">
          <w:marLeft w:val="0"/>
          <w:marRight w:val="0"/>
          <w:marTop w:val="0"/>
          <w:marBottom w:val="0"/>
          <w:divBdr>
            <w:top w:val="none" w:sz="0" w:space="0" w:color="auto"/>
            <w:left w:val="none" w:sz="0" w:space="0" w:color="auto"/>
            <w:bottom w:val="none" w:sz="0" w:space="0" w:color="auto"/>
            <w:right w:val="none" w:sz="0" w:space="0" w:color="auto"/>
          </w:divBdr>
        </w:div>
        <w:div w:id="302929805">
          <w:marLeft w:val="0"/>
          <w:marRight w:val="0"/>
          <w:marTop w:val="0"/>
          <w:marBottom w:val="0"/>
          <w:divBdr>
            <w:top w:val="none" w:sz="0" w:space="0" w:color="auto"/>
            <w:left w:val="none" w:sz="0" w:space="0" w:color="auto"/>
            <w:bottom w:val="none" w:sz="0" w:space="0" w:color="auto"/>
            <w:right w:val="none" w:sz="0" w:space="0" w:color="auto"/>
          </w:divBdr>
        </w:div>
        <w:div w:id="1883471157">
          <w:marLeft w:val="0"/>
          <w:marRight w:val="0"/>
          <w:marTop w:val="0"/>
          <w:marBottom w:val="0"/>
          <w:divBdr>
            <w:top w:val="none" w:sz="0" w:space="0" w:color="auto"/>
            <w:left w:val="none" w:sz="0" w:space="0" w:color="auto"/>
            <w:bottom w:val="none" w:sz="0" w:space="0" w:color="auto"/>
            <w:right w:val="none" w:sz="0" w:space="0" w:color="auto"/>
          </w:divBdr>
        </w:div>
        <w:div w:id="225579769">
          <w:marLeft w:val="0"/>
          <w:marRight w:val="0"/>
          <w:marTop w:val="0"/>
          <w:marBottom w:val="0"/>
          <w:divBdr>
            <w:top w:val="none" w:sz="0" w:space="0" w:color="auto"/>
            <w:left w:val="none" w:sz="0" w:space="0" w:color="auto"/>
            <w:bottom w:val="none" w:sz="0" w:space="0" w:color="auto"/>
            <w:right w:val="none" w:sz="0" w:space="0" w:color="auto"/>
          </w:divBdr>
        </w:div>
        <w:div w:id="1710564621">
          <w:marLeft w:val="0"/>
          <w:marRight w:val="0"/>
          <w:marTop w:val="0"/>
          <w:marBottom w:val="0"/>
          <w:divBdr>
            <w:top w:val="none" w:sz="0" w:space="0" w:color="auto"/>
            <w:left w:val="none" w:sz="0" w:space="0" w:color="auto"/>
            <w:bottom w:val="none" w:sz="0" w:space="0" w:color="auto"/>
            <w:right w:val="none" w:sz="0" w:space="0" w:color="auto"/>
          </w:divBdr>
        </w:div>
        <w:div w:id="2059739358">
          <w:marLeft w:val="0"/>
          <w:marRight w:val="0"/>
          <w:marTop w:val="0"/>
          <w:marBottom w:val="0"/>
          <w:divBdr>
            <w:top w:val="none" w:sz="0" w:space="0" w:color="auto"/>
            <w:left w:val="none" w:sz="0" w:space="0" w:color="auto"/>
            <w:bottom w:val="none" w:sz="0" w:space="0" w:color="auto"/>
            <w:right w:val="none" w:sz="0" w:space="0" w:color="auto"/>
          </w:divBdr>
        </w:div>
      </w:divsChild>
    </w:div>
    <w:div w:id="39475547">
      <w:bodyDiv w:val="1"/>
      <w:marLeft w:val="0"/>
      <w:marRight w:val="0"/>
      <w:marTop w:val="0"/>
      <w:marBottom w:val="0"/>
      <w:divBdr>
        <w:top w:val="none" w:sz="0" w:space="0" w:color="auto"/>
        <w:left w:val="none" w:sz="0" w:space="0" w:color="auto"/>
        <w:bottom w:val="none" w:sz="0" w:space="0" w:color="auto"/>
        <w:right w:val="none" w:sz="0" w:space="0" w:color="auto"/>
      </w:divBdr>
      <w:divsChild>
        <w:div w:id="1838420934">
          <w:marLeft w:val="0"/>
          <w:marRight w:val="0"/>
          <w:marTop w:val="0"/>
          <w:marBottom w:val="0"/>
          <w:divBdr>
            <w:top w:val="none" w:sz="0" w:space="0" w:color="auto"/>
            <w:left w:val="none" w:sz="0" w:space="0" w:color="auto"/>
            <w:bottom w:val="none" w:sz="0" w:space="0" w:color="auto"/>
            <w:right w:val="none" w:sz="0" w:space="0" w:color="auto"/>
          </w:divBdr>
        </w:div>
        <w:div w:id="659847840">
          <w:marLeft w:val="0"/>
          <w:marRight w:val="0"/>
          <w:marTop w:val="0"/>
          <w:marBottom w:val="0"/>
          <w:divBdr>
            <w:top w:val="none" w:sz="0" w:space="0" w:color="auto"/>
            <w:left w:val="none" w:sz="0" w:space="0" w:color="auto"/>
            <w:bottom w:val="none" w:sz="0" w:space="0" w:color="auto"/>
            <w:right w:val="none" w:sz="0" w:space="0" w:color="auto"/>
          </w:divBdr>
        </w:div>
        <w:div w:id="1814978894">
          <w:marLeft w:val="0"/>
          <w:marRight w:val="0"/>
          <w:marTop w:val="0"/>
          <w:marBottom w:val="0"/>
          <w:divBdr>
            <w:top w:val="none" w:sz="0" w:space="0" w:color="auto"/>
            <w:left w:val="none" w:sz="0" w:space="0" w:color="auto"/>
            <w:bottom w:val="none" w:sz="0" w:space="0" w:color="auto"/>
            <w:right w:val="none" w:sz="0" w:space="0" w:color="auto"/>
          </w:divBdr>
        </w:div>
        <w:div w:id="252708834">
          <w:marLeft w:val="0"/>
          <w:marRight w:val="0"/>
          <w:marTop w:val="0"/>
          <w:marBottom w:val="0"/>
          <w:divBdr>
            <w:top w:val="none" w:sz="0" w:space="0" w:color="auto"/>
            <w:left w:val="none" w:sz="0" w:space="0" w:color="auto"/>
            <w:bottom w:val="none" w:sz="0" w:space="0" w:color="auto"/>
            <w:right w:val="none" w:sz="0" w:space="0" w:color="auto"/>
          </w:divBdr>
        </w:div>
        <w:div w:id="1725595053">
          <w:marLeft w:val="0"/>
          <w:marRight w:val="0"/>
          <w:marTop w:val="0"/>
          <w:marBottom w:val="0"/>
          <w:divBdr>
            <w:top w:val="none" w:sz="0" w:space="0" w:color="auto"/>
            <w:left w:val="none" w:sz="0" w:space="0" w:color="auto"/>
            <w:bottom w:val="none" w:sz="0" w:space="0" w:color="auto"/>
            <w:right w:val="none" w:sz="0" w:space="0" w:color="auto"/>
          </w:divBdr>
        </w:div>
        <w:div w:id="29650232">
          <w:marLeft w:val="0"/>
          <w:marRight w:val="0"/>
          <w:marTop w:val="0"/>
          <w:marBottom w:val="0"/>
          <w:divBdr>
            <w:top w:val="none" w:sz="0" w:space="0" w:color="auto"/>
            <w:left w:val="none" w:sz="0" w:space="0" w:color="auto"/>
            <w:bottom w:val="none" w:sz="0" w:space="0" w:color="auto"/>
            <w:right w:val="none" w:sz="0" w:space="0" w:color="auto"/>
          </w:divBdr>
        </w:div>
        <w:div w:id="748501051">
          <w:marLeft w:val="0"/>
          <w:marRight w:val="0"/>
          <w:marTop w:val="0"/>
          <w:marBottom w:val="0"/>
          <w:divBdr>
            <w:top w:val="none" w:sz="0" w:space="0" w:color="auto"/>
            <w:left w:val="none" w:sz="0" w:space="0" w:color="auto"/>
            <w:bottom w:val="none" w:sz="0" w:space="0" w:color="auto"/>
            <w:right w:val="none" w:sz="0" w:space="0" w:color="auto"/>
          </w:divBdr>
        </w:div>
        <w:div w:id="1024400301">
          <w:marLeft w:val="0"/>
          <w:marRight w:val="0"/>
          <w:marTop w:val="0"/>
          <w:marBottom w:val="0"/>
          <w:divBdr>
            <w:top w:val="none" w:sz="0" w:space="0" w:color="auto"/>
            <w:left w:val="none" w:sz="0" w:space="0" w:color="auto"/>
            <w:bottom w:val="none" w:sz="0" w:space="0" w:color="auto"/>
            <w:right w:val="none" w:sz="0" w:space="0" w:color="auto"/>
          </w:divBdr>
        </w:div>
        <w:div w:id="1391030420">
          <w:marLeft w:val="0"/>
          <w:marRight w:val="0"/>
          <w:marTop w:val="0"/>
          <w:marBottom w:val="0"/>
          <w:divBdr>
            <w:top w:val="none" w:sz="0" w:space="0" w:color="auto"/>
            <w:left w:val="none" w:sz="0" w:space="0" w:color="auto"/>
            <w:bottom w:val="none" w:sz="0" w:space="0" w:color="auto"/>
            <w:right w:val="none" w:sz="0" w:space="0" w:color="auto"/>
          </w:divBdr>
        </w:div>
        <w:div w:id="40136264">
          <w:marLeft w:val="0"/>
          <w:marRight w:val="0"/>
          <w:marTop w:val="0"/>
          <w:marBottom w:val="0"/>
          <w:divBdr>
            <w:top w:val="none" w:sz="0" w:space="0" w:color="auto"/>
            <w:left w:val="none" w:sz="0" w:space="0" w:color="auto"/>
            <w:bottom w:val="none" w:sz="0" w:space="0" w:color="auto"/>
            <w:right w:val="none" w:sz="0" w:space="0" w:color="auto"/>
          </w:divBdr>
        </w:div>
        <w:div w:id="1867061965">
          <w:marLeft w:val="0"/>
          <w:marRight w:val="0"/>
          <w:marTop w:val="0"/>
          <w:marBottom w:val="0"/>
          <w:divBdr>
            <w:top w:val="none" w:sz="0" w:space="0" w:color="auto"/>
            <w:left w:val="none" w:sz="0" w:space="0" w:color="auto"/>
            <w:bottom w:val="none" w:sz="0" w:space="0" w:color="auto"/>
            <w:right w:val="none" w:sz="0" w:space="0" w:color="auto"/>
          </w:divBdr>
        </w:div>
        <w:div w:id="846097208">
          <w:marLeft w:val="0"/>
          <w:marRight w:val="0"/>
          <w:marTop w:val="0"/>
          <w:marBottom w:val="0"/>
          <w:divBdr>
            <w:top w:val="none" w:sz="0" w:space="0" w:color="auto"/>
            <w:left w:val="none" w:sz="0" w:space="0" w:color="auto"/>
            <w:bottom w:val="none" w:sz="0" w:space="0" w:color="auto"/>
            <w:right w:val="none" w:sz="0" w:space="0" w:color="auto"/>
          </w:divBdr>
        </w:div>
        <w:div w:id="1988431516">
          <w:marLeft w:val="0"/>
          <w:marRight w:val="0"/>
          <w:marTop w:val="0"/>
          <w:marBottom w:val="0"/>
          <w:divBdr>
            <w:top w:val="none" w:sz="0" w:space="0" w:color="auto"/>
            <w:left w:val="none" w:sz="0" w:space="0" w:color="auto"/>
            <w:bottom w:val="none" w:sz="0" w:space="0" w:color="auto"/>
            <w:right w:val="none" w:sz="0" w:space="0" w:color="auto"/>
          </w:divBdr>
        </w:div>
        <w:div w:id="362020987">
          <w:marLeft w:val="0"/>
          <w:marRight w:val="0"/>
          <w:marTop w:val="0"/>
          <w:marBottom w:val="0"/>
          <w:divBdr>
            <w:top w:val="none" w:sz="0" w:space="0" w:color="auto"/>
            <w:left w:val="none" w:sz="0" w:space="0" w:color="auto"/>
            <w:bottom w:val="none" w:sz="0" w:space="0" w:color="auto"/>
            <w:right w:val="none" w:sz="0" w:space="0" w:color="auto"/>
          </w:divBdr>
        </w:div>
        <w:div w:id="1690259141">
          <w:marLeft w:val="0"/>
          <w:marRight w:val="0"/>
          <w:marTop w:val="0"/>
          <w:marBottom w:val="0"/>
          <w:divBdr>
            <w:top w:val="none" w:sz="0" w:space="0" w:color="auto"/>
            <w:left w:val="none" w:sz="0" w:space="0" w:color="auto"/>
            <w:bottom w:val="none" w:sz="0" w:space="0" w:color="auto"/>
            <w:right w:val="none" w:sz="0" w:space="0" w:color="auto"/>
          </w:divBdr>
        </w:div>
        <w:div w:id="1937327977">
          <w:marLeft w:val="0"/>
          <w:marRight w:val="0"/>
          <w:marTop w:val="0"/>
          <w:marBottom w:val="0"/>
          <w:divBdr>
            <w:top w:val="none" w:sz="0" w:space="0" w:color="auto"/>
            <w:left w:val="none" w:sz="0" w:space="0" w:color="auto"/>
            <w:bottom w:val="none" w:sz="0" w:space="0" w:color="auto"/>
            <w:right w:val="none" w:sz="0" w:space="0" w:color="auto"/>
          </w:divBdr>
        </w:div>
        <w:div w:id="819267068">
          <w:marLeft w:val="0"/>
          <w:marRight w:val="0"/>
          <w:marTop w:val="0"/>
          <w:marBottom w:val="0"/>
          <w:divBdr>
            <w:top w:val="none" w:sz="0" w:space="0" w:color="auto"/>
            <w:left w:val="none" w:sz="0" w:space="0" w:color="auto"/>
            <w:bottom w:val="none" w:sz="0" w:space="0" w:color="auto"/>
            <w:right w:val="none" w:sz="0" w:space="0" w:color="auto"/>
          </w:divBdr>
        </w:div>
        <w:div w:id="546649482">
          <w:marLeft w:val="0"/>
          <w:marRight w:val="0"/>
          <w:marTop w:val="0"/>
          <w:marBottom w:val="0"/>
          <w:divBdr>
            <w:top w:val="none" w:sz="0" w:space="0" w:color="auto"/>
            <w:left w:val="none" w:sz="0" w:space="0" w:color="auto"/>
            <w:bottom w:val="none" w:sz="0" w:space="0" w:color="auto"/>
            <w:right w:val="none" w:sz="0" w:space="0" w:color="auto"/>
          </w:divBdr>
        </w:div>
        <w:div w:id="404424851">
          <w:marLeft w:val="0"/>
          <w:marRight w:val="0"/>
          <w:marTop w:val="0"/>
          <w:marBottom w:val="0"/>
          <w:divBdr>
            <w:top w:val="none" w:sz="0" w:space="0" w:color="auto"/>
            <w:left w:val="none" w:sz="0" w:space="0" w:color="auto"/>
            <w:bottom w:val="none" w:sz="0" w:space="0" w:color="auto"/>
            <w:right w:val="none" w:sz="0" w:space="0" w:color="auto"/>
          </w:divBdr>
        </w:div>
      </w:divsChild>
    </w:div>
    <w:div w:id="108471466">
      <w:bodyDiv w:val="1"/>
      <w:marLeft w:val="0"/>
      <w:marRight w:val="0"/>
      <w:marTop w:val="0"/>
      <w:marBottom w:val="0"/>
      <w:divBdr>
        <w:top w:val="none" w:sz="0" w:space="0" w:color="auto"/>
        <w:left w:val="none" w:sz="0" w:space="0" w:color="auto"/>
        <w:bottom w:val="none" w:sz="0" w:space="0" w:color="auto"/>
        <w:right w:val="none" w:sz="0" w:space="0" w:color="auto"/>
      </w:divBdr>
    </w:div>
    <w:div w:id="109054996">
      <w:bodyDiv w:val="1"/>
      <w:marLeft w:val="0"/>
      <w:marRight w:val="0"/>
      <w:marTop w:val="0"/>
      <w:marBottom w:val="0"/>
      <w:divBdr>
        <w:top w:val="none" w:sz="0" w:space="0" w:color="auto"/>
        <w:left w:val="none" w:sz="0" w:space="0" w:color="auto"/>
        <w:bottom w:val="none" w:sz="0" w:space="0" w:color="auto"/>
        <w:right w:val="none" w:sz="0" w:space="0" w:color="auto"/>
      </w:divBdr>
      <w:divsChild>
        <w:div w:id="987705088">
          <w:marLeft w:val="0"/>
          <w:marRight w:val="0"/>
          <w:marTop w:val="0"/>
          <w:marBottom w:val="0"/>
          <w:divBdr>
            <w:top w:val="none" w:sz="0" w:space="0" w:color="auto"/>
            <w:left w:val="none" w:sz="0" w:space="0" w:color="auto"/>
            <w:bottom w:val="none" w:sz="0" w:space="0" w:color="auto"/>
            <w:right w:val="none" w:sz="0" w:space="0" w:color="auto"/>
          </w:divBdr>
        </w:div>
        <w:div w:id="434518484">
          <w:marLeft w:val="0"/>
          <w:marRight w:val="0"/>
          <w:marTop w:val="0"/>
          <w:marBottom w:val="0"/>
          <w:divBdr>
            <w:top w:val="none" w:sz="0" w:space="0" w:color="auto"/>
            <w:left w:val="none" w:sz="0" w:space="0" w:color="auto"/>
            <w:bottom w:val="none" w:sz="0" w:space="0" w:color="auto"/>
            <w:right w:val="none" w:sz="0" w:space="0" w:color="auto"/>
          </w:divBdr>
        </w:div>
        <w:div w:id="242614818">
          <w:marLeft w:val="0"/>
          <w:marRight w:val="0"/>
          <w:marTop w:val="0"/>
          <w:marBottom w:val="0"/>
          <w:divBdr>
            <w:top w:val="none" w:sz="0" w:space="0" w:color="auto"/>
            <w:left w:val="none" w:sz="0" w:space="0" w:color="auto"/>
            <w:bottom w:val="none" w:sz="0" w:space="0" w:color="auto"/>
            <w:right w:val="none" w:sz="0" w:space="0" w:color="auto"/>
          </w:divBdr>
        </w:div>
        <w:div w:id="1260522441">
          <w:marLeft w:val="0"/>
          <w:marRight w:val="0"/>
          <w:marTop w:val="0"/>
          <w:marBottom w:val="0"/>
          <w:divBdr>
            <w:top w:val="none" w:sz="0" w:space="0" w:color="auto"/>
            <w:left w:val="none" w:sz="0" w:space="0" w:color="auto"/>
            <w:bottom w:val="none" w:sz="0" w:space="0" w:color="auto"/>
            <w:right w:val="none" w:sz="0" w:space="0" w:color="auto"/>
          </w:divBdr>
        </w:div>
        <w:div w:id="798378394">
          <w:marLeft w:val="0"/>
          <w:marRight w:val="0"/>
          <w:marTop w:val="0"/>
          <w:marBottom w:val="0"/>
          <w:divBdr>
            <w:top w:val="none" w:sz="0" w:space="0" w:color="auto"/>
            <w:left w:val="none" w:sz="0" w:space="0" w:color="auto"/>
            <w:bottom w:val="none" w:sz="0" w:space="0" w:color="auto"/>
            <w:right w:val="none" w:sz="0" w:space="0" w:color="auto"/>
          </w:divBdr>
        </w:div>
        <w:div w:id="1092509489">
          <w:marLeft w:val="0"/>
          <w:marRight w:val="0"/>
          <w:marTop w:val="0"/>
          <w:marBottom w:val="0"/>
          <w:divBdr>
            <w:top w:val="none" w:sz="0" w:space="0" w:color="auto"/>
            <w:left w:val="none" w:sz="0" w:space="0" w:color="auto"/>
            <w:bottom w:val="none" w:sz="0" w:space="0" w:color="auto"/>
            <w:right w:val="none" w:sz="0" w:space="0" w:color="auto"/>
          </w:divBdr>
        </w:div>
      </w:divsChild>
    </w:div>
    <w:div w:id="121271169">
      <w:bodyDiv w:val="1"/>
      <w:marLeft w:val="0"/>
      <w:marRight w:val="0"/>
      <w:marTop w:val="0"/>
      <w:marBottom w:val="0"/>
      <w:divBdr>
        <w:top w:val="none" w:sz="0" w:space="0" w:color="auto"/>
        <w:left w:val="none" w:sz="0" w:space="0" w:color="auto"/>
        <w:bottom w:val="none" w:sz="0" w:space="0" w:color="auto"/>
        <w:right w:val="none" w:sz="0" w:space="0" w:color="auto"/>
      </w:divBdr>
    </w:div>
    <w:div w:id="128018038">
      <w:bodyDiv w:val="1"/>
      <w:marLeft w:val="0"/>
      <w:marRight w:val="0"/>
      <w:marTop w:val="0"/>
      <w:marBottom w:val="0"/>
      <w:divBdr>
        <w:top w:val="none" w:sz="0" w:space="0" w:color="auto"/>
        <w:left w:val="none" w:sz="0" w:space="0" w:color="auto"/>
        <w:bottom w:val="none" w:sz="0" w:space="0" w:color="auto"/>
        <w:right w:val="none" w:sz="0" w:space="0" w:color="auto"/>
      </w:divBdr>
    </w:div>
    <w:div w:id="175192829">
      <w:bodyDiv w:val="1"/>
      <w:marLeft w:val="0"/>
      <w:marRight w:val="0"/>
      <w:marTop w:val="0"/>
      <w:marBottom w:val="0"/>
      <w:divBdr>
        <w:top w:val="none" w:sz="0" w:space="0" w:color="auto"/>
        <w:left w:val="none" w:sz="0" w:space="0" w:color="auto"/>
        <w:bottom w:val="none" w:sz="0" w:space="0" w:color="auto"/>
        <w:right w:val="none" w:sz="0" w:space="0" w:color="auto"/>
      </w:divBdr>
      <w:divsChild>
        <w:div w:id="1795178225">
          <w:marLeft w:val="0"/>
          <w:marRight w:val="0"/>
          <w:marTop w:val="0"/>
          <w:marBottom w:val="0"/>
          <w:divBdr>
            <w:top w:val="none" w:sz="0" w:space="0" w:color="auto"/>
            <w:left w:val="none" w:sz="0" w:space="0" w:color="auto"/>
            <w:bottom w:val="none" w:sz="0" w:space="0" w:color="auto"/>
            <w:right w:val="none" w:sz="0" w:space="0" w:color="auto"/>
          </w:divBdr>
        </w:div>
        <w:div w:id="4286377">
          <w:marLeft w:val="0"/>
          <w:marRight w:val="0"/>
          <w:marTop w:val="0"/>
          <w:marBottom w:val="0"/>
          <w:divBdr>
            <w:top w:val="none" w:sz="0" w:space="0" w:color="auto"/>
            <w:left w:val="none" w:sz="0" w:space="0" w:color="auto"/>
            <w:bottom w:val="none" w:sz="0" w:space="0" w:color="auto"/>
            <w:right w:val="none" w:sz="0" w:space="0" w:color="auto"/>
          </w:divBdr>
        </w:div>
        <w:div w:id="1018505972">
          <w:marLeft w:val="0"/>
          <w:marRight w:val="0"/>
          <w:marTop w:val="0"/>
          <w:marBottom w:val="0"/>
          <w:divBdr>
            <w:top w:val="none" w:sz="0" w:space="0" w:color="auto"/>
            <w:left w:val="none" w:sz="0" w:space="0" w:color="auto"/>
            <w:bottom w:val="none" w:sz="0" w:space="0" w:color="auto"/>
            <w:right w:val="none" w:sz="0" w:space="0" w:color="auto"/>
          </w:divBdr>
        </w:div>
        <w:div w:id="1689529089">
          <w:marLeft w:val="0"/>
          <w:marRight w:val="0"/>
          <w:marTop w:val="0"/>
          <w:marBottom w:val="0"/>
          <w:divBdr>
            <w:top w:val="none" w:sz="0" w:space="0" w:color="auto"/>
            <w:left w:val="none" w:sz="0" w:space="0" w:color="auto"/>
            <w:bottom w:val="none" w:sz="0" w:space="0" w:color="auto"/>
            <w:right w:val="none" w:sz="0" w:space="0" w:color="auto"/>
          </w:divBdr>
        </w:div>
        <w:div w:id="1157186066">
          <w:marLeft w:val="0"/>
          <w:marRight w:val="0"/>
          <w:marTop w:val="0"/>
          <w:marBottom w:val="0"/>
          <w:divBdr>
            <w:top w:val="none" w:sz="0" w:space="0" w:color="auto"/>
            <w:left w:val="none" w:sz="0" w:space="0" w:color="auto"/>
            <w:bottom w:val="none" w:sz="0" w:space="0" w:color="auto"/>
            <w:right w:val="none" w:sz="0" w:space="0" w:color="auto"/>
          </w:divBdr>
        </w:div>
        <w:div w:id="398483933">
          <w:marLeft w:val="0"/>
          <w:marRight w:val="0"/>
          <w:marTop w:val="0"/>
          <w:marBottom w:val="0"/>
          <w:divBdr>
            <w:top w:val="none" w:sz="0" w:space="0" w:color="auto"/>
            <w:left w:val="none" w:sz="0" w:space="0" w:color="auto"/>
            <w:bottom w:val="none" w:sz="0" w:space="0" w:color="auto"/>
            <w:right w:val="none" w:sz="0" w:space="0" w:color="auto"/>
          </w:divBdr>
        </w:div>
        <w:div w:id="709452036">
          <w:marLeft w:val="0"/>
          <w:marRight w:val="0"/>
          <w:marTop w:val="0"/>
          <w:marBottom w:val="0"/>
          <w:divBdr>
            <w:top w:val="none" w:sz="0" w:space="0" w:color="auto"/>
            <w:left w:val="none" w:sz="0" w:space="0" w:color="auto"/>
            <w:bottom w:val="none" w:sz="0" w:space="0" w:color="auto"/>
            <w:right w:val="none" w:sz="0" w:space="0" w:color="auto"/>
          </w:divBdr>
        </w:div>
        <w:div w:id="1544053646">
          <w:marLeft w:val="0"/>
          <w:marRight w:val="0"/>
          <w:marTop w:val="0"/>
          <w:marBottom w:val="0"/>
          <w:divBdr>
            <w:top w:val="none" w:sz="0" w:space="0" w:color="auto"/>
            <w:left w:val="none" w:sz="0" w:space="0" w:color="auto"/>
            <w:bottom w:val="none" w:sz="0" w:space="0" w:color="auto"/>
            <w:right w:val="none" w:sz="0" w:space="0" w:color="auto"/>
          </w:divBdr>
        </w:div>
        <w:div w:id="1236165823">
          <w:marLeft w:val="0"/>
          <w:marRight w:val="0"/>
          <w:marTop w:val="0"/>
          <w:marBottom w:val="0"/>
          <w:divBdr>
            <w:top w:val="none" w:sz="0" w:space="0" w:color="auto"/>
            <w:left w:val="none" w:sz="0" w:space="0" w:color="auto"/>
            <w:bottom w:val="none" w:sz="0" w:space="0" w:color="auto"/>
            <w:right w:val="none" w:sz="0" w:space="0" w:color="auto"/>
          </w:divBdr>
        </w:div>
        <w:div w:id="1438603643">
          <w:marLeft w:val="0"/>
          <w:marRight w:val="0"/>
          <w:marTop w:val="0"/>
          <w:marBottom w:val="0"/>
          <w:divBdr>
            <w:top w:val="none" w:sz="0" w:space="0" w:color="auto"/>
            <w:left w:val="none" w:sz="0" w:space="0" w:color="auto"/>
            <w:bottom w:val="none" w:sz="0" w:space="0" w:color="auto"/>
            <w:right w:val="none" w:sz="0" w:space="0" w:color="auto"/>
          </w:divBdr>
        </w:div>
        <w:div w:id="1425607233">
          <w:marLeft w:val="0"/>
          <w:marRight w:val="0"/>
          <w:marTop w:val="0"/>
          <w:marBottom w:val="0"/>
          <w:divBdr>
            <w:top w:val="none" w:sz="0" w:space="0" w:color="auto"/>
            <w:left w:val="none" w:sz="0" w:space="0" w:color="auto"/>
            <w:bottom w:val="none" w:sz="0" w:space="0" w:color="auto"/>
            <w:right w:val="none" w:sz="0" w:space="0" w:color="auto"/>
          </w:divBdr>
        </w:div>
        <w:div w:id="1062603357">
          <w:marLeft w:val="0"/>
          <w:marRight w:val="0"/>
          <w:marTop w:val="0"/>
          <w:marBottom w:val="0"/>
          <w:divBdr>
            <w:top w:val="none" w:sz="0" w:space="0" w:color="auto"/>
            <w:left w:val="none" w:sz="0" w:space="0" w:color="auto"/>
            <w:bottom w:val="none" w:sz="0" w:space="0" w:color="auto"/>
            <w:right w:val="none" w:sz="0" w:space="0" w:color="auto"/>
          </w:divBdr>
        </w:div>
        <w:div w:id="57095918">
          <w:marLeft w:val="0"/>
          <w:marRight w:val="0"/>
          <w:marTop w:val="0"/>
          <w:marBottom w:val="0"/>
          <w:divBdr>
            <w:top w:val="none" w:sz="0" w:space="0" w:color="auto"/>
            <w:left w:val="none" w:sz="0" w:space="0" w:color="auto"/>
            <w:bottom w:val="none" w:sz="0" w:space="0" w:color="auto"/>
            <w:right w:val="none" w:sz="0" w:space="0" w:color="auto"/>
          </w:divBdr>
        </w:div>
        <w:div w:id="759642405">
          <w:marLeft w:val="0"/>
          <w:marRight w:val="0"/>
          <w:marTop w:val="0"/>
          <w:marBottom w:val="0"/>
          <w:divBdr>
            <w:top w:val="none" w:sz="0" w:space="0" w:color="auto"/>
            <w:left w:val="none" w:sz="0" w:space="0" w:color="auto"/>
            <w:bottom w:val="none" w:sz="0" w:space="0" w:color="auto"/>
            <w:right w:val="none" w:sz="0" w:space="0" w:color="auto"/>
          </w:divBdr>
        </w:div>
        <w:div w:id="1632059158">
          <w:marLeft w:val="0"/>
          <w:marRight w:val="0"/>
          <w:marTop w:val="0"/>
          <w:marBottom w:val="0"/>
          <w:divBdr>
            <w:top w:val="none" w:sz="0" w:space="0" w:color="auto"/>
            <w:left w:val="none" w:sz="0" w:space="0" w:color="auto"/>
            <w:bottom w:val="none" w:sz="0" w:space="0" w:color="auto"/>
            <w:right w:val="none" w:sz="0" w:space="0" w:color="auto"/>
          </w:divBdr>
        </w:div>
        <w:div w:id="386420448">
          <w:marLeft w:val="0"/>
          <w:marRight w:val="0"/>
          <w:marTop w:val="0"/>
          <w:marBottom w:val="0"/>
          <w:divBdr>
            <w:top w:val="none" w:sz="0" w:space="0" w:color="auto"/>
            <w:left w:val="none" w:sz="0" w:space="0" w:color="auto"/>
            <w:bottom w:val="none" w:sz="0" w:space="0" w:color="auto"/>
            <w:right w:val="none" w:sz="0" w:space="0" w:color="auto"/>
          </w:divBdr>
        </w:div>
        <w:div w:id="1223104658">
          <w:marLeft w:val="0"/>
          <w:marRight w:val="0"/>
          <w:marTop w:val="0"/>
          <w:marBottom w:val="0"/>
          <w:divBdr>
            <w:top w:val="none" w:sz="0" w:space="0" w:color="auto"/>
            <w:left w:val="none" w:sz="0" w:space="0" w:color="auto"/>
            <w:bottom w:val="none" w:sz="0" w:space="0" w:color="auto"/>
            <w:right w:val="none" w:sz="0" w:space="0" w:color="auto"/>
          </w:divBdr>
        </w:div>
        <w:div w:id="1698192344">
          <w:marLeft w:val="0"/>
          <w:marRight w:val="0"/>
          <w:marTop w:val="0"/>
          <w:marBottom w:val="0"/>
          <w:divBdr>
            <w:top w:val="none" w:sz="0" w:space="0" w:color="auto"/>
            <w:left w:val="none" w:sz="0" w:space="0" w:color="auto"/>
            <w:bottom w:val="none" w:sz="0" w:space="0" w:color="auto"/>
            <w:right w:val="none" w:sz="0" w:space="0" w:color="auto"/>
          </w:divBdr>
        </w:div>
        <w:div w:id="1427535475">
          <w:marLeft w:val="0"/>
          <w:marRight w:val="0"/>
          <w:marTop w:val="0"/>
          <w:marBottom w:val="0"/>
          <w:divBdr>
            <w:top w:val="none" w:sz="0" w:space="0" w:color="auto"/>
            <w:left w:val="none" w:sz="0" w:space="0" w:color="auto"/>
            <w:bottom w:val="none" w:sz="0" w:space="0" w:color="auto"/>
            <w:right w:val="none" w:sz="0" w:space="0" w:color="auto"/>
          </w:divBdr>
        </w:div>
        <w:div w:id="1094132479">
          <w:marLeft w:val="0"/>
          <w:marRight w:val="0"/>
          <w:marTop w:val="0"/>
          <w:marBottom w:val="0"/>
          <w:divBdr>
            <w:top w:val="none" w:sz="0" w:space="0" w:color="auto"/>
            <w:left w:val="none" w:sz="0" w:space="0" w:color="auto"/>
            <w:bottom w:val="none" w:sz="0" w:space="0" w:color="auto"/>
            <w:right w:val="none" w:sz="0" w:space="0" w:color="auto"/>
          </w:divBdr>
        </w:div>
        <w:div w:id="767891563">
          <w:marLeft w:val="0"/>
          <w:marRight w:val="0"/>
          <w:marTop w:val="0"/>
          <w:marBottom w:val="0"/>
          <w:divBdr>
            <w:top w:val="none" w:sz="0" w:space="0" w:color="auto"/>
            <w:left w:val="none" w:sz="0" w:space="0" w:color="auto"/>
            <w:bottom w:val="none" w:sz="0" w:space="0" w:color="auto"/>
            <w:right w:val="none" w:sz="0" w:space="0" w:color="auto"/>
          </w:divBdr>
        </w:div>
        <w:div w:id="1917664054">
          <w:marLeft w:val="0"/>
          <w:marRight w:val="0"/>
          <w:marTop w:val="0"/>
          <w:marBottom w:val="0"/>
          <w:divBdr>
            <w:top w:val="none" w:sz="0" w:space="0" w:color="auto"/>
            <w:left w:val="none" w:sz="0" w:space="0" w:color="auto"/>
            <w:bottom w:val="none" w:sz="0" w:space="0" w:color="auto"/>
            <w:right w:val="none" w:sz="0" w:space="0" w:color="auto"/>
          </w:divBdr>
        </w:div>
        <w:div w:id="1883203946">
          <w:marLeft w:val="0"/>
          <w:marRight w:val="0"/>
          <w:marTop w:val="0"/>
          <w:marBottom w:val="0"/>
          <w:divBdr>
            <w:top w:val="none" w:sz="0" w:space="0" w:color="auto"/>
            <w:left w:val="none" w:sz="0" w:space="0" w:color="auto"/>
            <w:bottom w:val="none" w:sz="0" w:space="0" w:color="auto"/>
            <w:right w:val="none" w:sz="0" w:space="0" w:color="auto"/>
          </w:divBdr>
        </w:div>
        <w:div w:id="1608731346">
          <w:marLeft w:val="0"/>
          <w:marRight w:val="0"/>
          <w:marTop w:val="0"/>
          <w:marBottom w:val="0"/>
          <w:divBdr>
            <w:top w:val="none" w:sz="0" w:space="0" w:color="auto"/>
            <w:left w:val="none" w:sz="0" w:space="0" w:color="auto"/>
            <w:bottom w:val="none" w:sz="0" w:space="0" w:color="auto"/>
            <w:right w:val="none" w:sz="0" w:space="0" w:color="auto"/>
          </w:divBdr>
        </w:div>
        <w:div w:id="1632443555">
          <w:marLeft w:val="0"/>
          <w:marRight w:val="0"/>
          <w:marTop w:val="0"/>
          <w:marBottom w:val="0"/>
          <w:divBdr>
            <w:top w:val="none" w:sz="0" w:space="0" w:color="auto"/>
            <w:left w:val="none" w:sz="0" w:space="0" w:color="auto"/>
            <w:bottom w:val="none" w:sz="0" w:space="0" w:color="auto"/>
            <w:right w:val="none" w:sz="0" w:space="0" w:color="auto"/>
          </w:divBdr>
        </w:div>
        <w:div w:id="1701391406">
          <w:marLeft w:val="0"/>
          <w:marRight w:val="0"/>
          <w:marTop w:val="0"/>
          <w:marBottom w:val="0"/>
          <w:divBdr>
            <w:top w:val="none" w:sz="0" w:space="0" w:color="auto"/>
            <w:left w:val="none" w:sz="0" w:space="0" w:color="auto"/>
            <w:bottom w:val="none" w:sz="0" w:space="0" w:color="auto"/>
            <w:right w:val="none" w:sz="0" w:space="0" w:color="auto"/>
          </w:divBdr>
        </w:div>
        <w:div w:id="293411530">
          <w:marLeft w:val="0"/>
          <w:marRight w:val="0"/>
          <w:marTop w:val="0"/>
          <w:marBottom w:val="0"/>
          <w:divBdr>
            <w:top w:val="none" w:sz="0" w:space="0" w:color="auto"/>
            <w:left w:val="none" w:sz="0" w:space="0" w:color="auto"/>
            <w:bottom w:val="none" w:sz="0" w:space="0" w:color="auto"/>
            <w:right w:val="none" w:sz="0" w:space="0" w:color="auto"/>
          </w:divBdr>
        </w:div>
        <w:div w:id="1169097424">
          <w:marLeft w:val="0"/>
          <w:marRight w:val="0"/>
          <w:marTop w:val="0"/>
          <w:marBottom w:val="0"/>
          <w:divBdr>
            <w:top w:val="none" w:sz="0" w:space="0" w:color="auto"/>
            <w:left w:val="none" w:sz="0" w:space="0" w:color="auto"/>
            <w:bottom w:val="none" w:sz="0" w:space="0" w:color="auto"/>
            <w:right w:val="none" w:sz="0" w:space="0" w:color="auto"/>
          </w:divBdr>
        </w:div>
        <w:div w:id="1134831212">
          <w:marLeft w:val="0"/>
          <w:marRight w:val="0"/>
          <w:marTop w:val="0"/>
          <w:marBottom w:val="0"/>
          <w:divBdr>
            <w:top w:val="none" w:sz="0" w:space="0" w:color="auto"/>
            <w:left w:val="none" w:sz="0" w:space="0" w:color="auto"/>
            <w:bottom w:val="none" w:sz="0" w:space="0" w:color="auto"/>
            <w:right w:val="none" w:sz="0" w:space="0" w:color="auto"/>
          </w:divBdr>
        </w:div>
        <w:div w:id="514153722">
          <w:marLeft w:val="0"/>
          <w:marRight w:val="0"/>
          <w:marTop w:val="0"/>
          <w:marBottom w:val="0"/>
          <w:divBdr>
            <w:top w:val="none" w:sz="0" w:space="0" w:color="auto"/>
            <w:left w:val="none" w:sz="0" w:space="0" w:color="auto"/>
            <w:bottom w:val="none" w:sz="0" w:space="0" w:color="auto"/>
            <w:right w:val="none" w:sz="0" w:space="0" w:color="auto"/>
          </w:divBdr>
        </w:div>
      </w:divsChild>
    </w:div>
    <w:div w:id="394789567">
      <w:bodyDiv w:val="1"/>
      <w:marLeft w:val="0"/>
      <w:marRight w:val="0"/>
      <w:marTop w:val="0"/>
      <w:marBottom w:val="0"/>
      <w:divBdr>
        <w:top w:val="none" w:sz="0" w:space="0" w:color="auto"/>
        <w:left w:val="none" w:sz="0" w:space="0" w:color="auto"/>
        <w:bottom w:val="none" w:sz="0" w:space="0" w:color="auto"/>
        <w:right w:val="none" w:sz="0" w:space="0" w:color="auto"/>
      </w:divBdr>
      <w:divsChild>
        <w:div w:id="403770242">
          <w:marLeft w:val="0"/>
          <w:marRight w:val="0"/>
          <w:marTop w:val="0"/>
          <w:marBottom w:val="0"/>
          <w:divBdr>
            <w:top w:val="none" w:sz="0" w:space="0" w:color="auto"/>
            <w:left w:val="none" w:sz="0" w:space="0" w:color="auto"/>
            <w:bottom w:val="none" w:sz="0" w:space="0" w:color="auto"/>
            <w:right w:val="none" w:sz="0" w:space="0" w:color="auto"/>
          </w:divBdr>
        </w:div>
      </w:divsChild>
    </w:div>
    <w:div w:id="397167460">
      <w:bodyDiv w:val="1"/>
      <w:marLeft w:val="0"/>
      <w:marRight w:val="0"/>
      <w:marTop w:val="0"/>
      <w:marBottom w:val="0"/>
      <w:divBdr>
        <w:top w:val="none" w:sz="0" w:space="0" w:color="auto"/>
        <w:left w:val="none" w:sz="0" w:space="0" w:color="auto"/>
        <w:bottom w:val="none" w:sz="0" w:space="0" w:color="auto"/>
        <w:right w:val="none" w:sz="0" w:space="0" w:color="auto"/>
      </w:divBdr>
      <w:divsChild>
        <w:div w:id="1591154560">
          <w:marLeft w:val="0"/>
          <w:marRight w:val="0"/>
          <w:marTop w:val="0"/>
          <w:marBottom w:val="0"/>
          <w:divBdr>
            <w:top w:val="none" w:sz="0" w:space="0" w:color="auto"/>
            <w:left w:val="none" w:sz="0" w:space="0" w:color="auto"/>
            <w:bottom w:val="none" w:sz="0" w:space="0" w:color="auto"/>
            <w:right w:val="none" w:sz="0" w:space="0" w:color="auto"/>
          </w:divBdr>
        </w:div>
        <w:div w:id="516965177">
          <w:marLeft w:val="0"/>
          <w:marRight w:val="0"/>
          <w:marTop w:val="0"/>
          <w:marBottom w:val="0"/>
          <w:divBdr>
            <w:top w:val="none" w:sz="0" w:space="0" w:color="auto"/>
            <w:left w:val="none" w:sz="0" w:space="0" w:color="auto"/>
            <w:bottom w:val="none" w:sz="0" w:space="0" w:color="auto"/>
            <w:right w:val="none" w:sz="0" w:space="0" w:color="auto"/>
          </w:divBdr>
        </w:div>
        <w:div w:id="636842342">
          <w:marLeft w:val="0"/>
          <w:marRight w:val="0"/>
          <w:marTop w:val="0"/>
          <w:marBottom w:val="0"/>
          <w:divBdr>
            <w:top w:val="none" w:sz="0" w:space="0" w:color="auto"/>
            <w:left w:val="none" w:sz="0" w:space="0" w:color="auto"/>
            <w:bottom w:val="none" w:sz="0" w:space="0" w:color="auto"/>
            <w:right w:val="none" w:sz="0" w:space="0" w:color="auto"/>
          </w:divBdr>
          <w:divsChild>
            <w:div w:id="1055204762">
              <w:marLeft w:val="-75"/>
              <w:marRight w:val="0"/>
              <w:marTop w:val="30"/>
              <w:marBottom w:val="30"/>
              <w:divBdr>
                <w:top w:val="none" w:sz="0" w:space="0" w:color="auto"/>
                <w:left w:val="none" w:sz="0" w:space="0" w:color="auto"/>
                <w:bottom w:val="none" w:sz="0" w:space="0" w:color="auto"/>
                <w:right w:val="none" w:sz="0" w:space="0" w:color="auto"/>
              </w:divBdr>
              <w:divsChild>
                <w:div w:id="2021815945">
                  <w:marLeft w:val="0"/>
                  <w:marRight w:val="0"/>
                  <w:marTop w:val="0"/>
                  <w:marBottom w:val="0"/>
                  <w:divBdr>
                    <w:top w:val="none" w:sz="0" w:space="0" w:color="auto"/>
                    <w:left w:val="none" w:sz="0" w:space="0" w:color="auto"/>
                    <w:bottom w:val="none" w:sz="0" w:space="0" w:color="auto"/>
                    <w:right w:val="none" w:sz="0" w:space="0" w:color="auto"/>
                  </w:divBdr>
                  <w:divsChild>
                    <w:div w:id="2065834173">
                      <w:marLeft w:val="0"/>
                      <w:marRight w:val="0"/>
                      <w:marTop w:val="0"/>
                      <w:marBottom w:val="0"/>
                      <w:divBdr>
                        <w:top w:val="none" w:sz="0" w:space="0" w:color="auto"/>
                        <w:left w:val="none" w:sz="0" w:space="0" w:color="auto"/>
                        <w:bottom w:val="none" w:sz="0" w:space="0" w:color="auto"/>
                        <w:right w:val="none" w:sz="0" w:space="0" w:color="auto"/>
                      </w:divBdr>
                    </w:div>
                  </w:divsChild>
                </w:div>
                <w:div w:id="1216505719">
                  <w:marLeft w:val="0"/>
                  <w:marRight w:val="0"/>
                  <w:marTop w:val="0"/>
                  <w:marBottom w:val="0"/>
                  <w:divBdr>
                    <w:top w:val="none" w:sz="0" w:space="0" w:color="auto"/>
                    <w:left w:val="none" w:sz="0" w:space="0" w:color="auto"/>
                    <w:bottom w:val="none" w:sz="0" w:space="0" w:color="auto"/>
                    <w:right w:val="none" w:sz="0" w:space="0" w:color="auto"/>
                  </w:divBdr>
                  <w:divsChild>
                    <w:div w:id="216164278">
                      <w:marLeft w:val="0"/>
                      <w:marRight w:val="0"/>
                      <w:marTop w:val="0"/>
                      <w:marBottom w:val="0"/>
                      <w:divBdr>
                        <w:top w:val="none" w:sz="0" w:space="0" w:color="auto"/>
                        <w:left w:val="none" w:sz="0" w:space="0" w:color="auto"/>
                        <w:bottom w:val="none" w:sz="0" w:space="0" w:color="auto"/>
                        <w:right w:val="none" w:sz="0" w:space="0" w:color="auto"/>
                      </w:divBdr>
                    </w:div>
                  </w:divsChild>
                </w:div>
                <w:div w:id="1592468709">
                  <w:marLeft w:val="0"/>
                  <w:marRight w:val="0"/>
                  <w:marTop w:val="0"/>
                  <w:marBottom w:val="0"/>
                  <w:divBdr>
                    <w:top w:val="none" w:sz="0" w:space="0" w:color="auto"/>
                    <w:left w:val="none" w:sz="0" w:space="0" w:color="auto"/>
                    <w:bottom w:val="none" w:sz="0" w:space="0" w:color="auto"/>
                    <w:right w:val="none" w:sz="0" w:space="0" w:color="auto"/>
                  </w:divBdr>
                  <w:divsChild>
                    <w:div w:id="1623003083">
                      <w:marLeft w:val="0"/>
                      <w:marRight w:val="0"/>
                      <w:marTop w:val="0"/>
                      <w:marBottom w:val="0"/>
                      <w:divBdr>
                        <w:top w:val="none" w:sz="0" w:space="0" w:color="auto"/>
                        <w:left w:val="none" w:sz="0" w:space="0" w:color="auto"/>
                        <w:bottom w:val="none" w:sz="0" w:space="0" w:color="auto"/>
                        <w:right w:val="none" w:sz="0" w:space="0" w:color="auto"/>
                      </w:divBdr>
                    </w:div>
                  </w:divsChild>
                </w:div>
                <w:div w:id="1700429191">
                  <w:marLeft w:val="0"/>
                  <w:marRight w:val="0"/>
                  <w:marTop w:val="0"/>
                  <w:marBottom w:val="0"/>
                  <w:divBdr>
                    <w:top w:val="none" w:sz="0" w:space="0" w:color="auto"/>
                    <w:left w:val="none" w:sz="0" w:space="0" w:color="auto"/>
                    <w:bottom w:val="none" w:sz="0" w:space="0" w:color="auto"/>
                    <w:right w:val="none" w:sz="0" w:space="0" w:color="auto"/>
                  </w:divBdr>
                  <w:divsChild>
                    <w:div w:id="2029748102">
                      <w:marLeft w:val="0"/>
                      <w:marRight w:val="0"/>
                      <w:marTop w:val="0"/>
                      <w:marBottom w:val="0"/>
                      <w:divBdr>
                        <w:top w:val="none" w:sz="0" w:space="0" w:color="auto"/>
                        <w:left w:val="none" w:sz="0" w:space="0" w:color="auto"/>
                        <w:bottom w:val="none" w:sz="0" w:space="0" w:color="auto"/>
                        <w:right w:val="none" w:sz="0" w:space="0" w:color="auto"/>
                      </w:divBdr>
                    </w:div>
                  </w:divsChild>
                </w:div>
                <w:div w:id="748304535">
                  <w:marLeft w:val="0"/>
                  <w:marRight w:val="0"/>
                  <w:marTop w:val="0"/>
                  <w:marBottom w:val="0"/>
                  <w:divBdr>
                    <w:top w:val="none" w:sz="0" w:space="0" w:color="auto"/>
                    <w:left w:val="none" w:sz="0" w:space="0" w:color="auto"/>
                    <w:bottom w:val="none" w:sz="0" w:space="0" w:color="auto"/>
                    <w:right w:val="none" w:sz="0" w:space="0" w:color="auto"/>
                  </w:divBdr>
                  <w:divsChild>
                    <w:div w:id="1328048390">
                      <w:marLeft w:val="0"/>
                      <w:marRight w:val="0"/>
                      <w:marTop w:val="0"/>
                      <w:marBottom w:val="0"/>
                      <w:divBdr>
                        <w:top w:val="none" w:sz="0" w:space="0" w:color="auto"/>
                        <w:left w:val="none" w:sz="0" w:space="0" w:color="auto"/>
                        <w:bottom w:val="none" w:sz="0" w:space="0" w:color="auto"/>
                        <w:right w:val="none" w:sz="0" w:space="0" w:color="auto"/>
                      </w:divBdr>
                    </w:div>
                  </w:divsChild>
                </w:div>
                <w:div w:id="1922325512">
                  <w:marLeft w:val="0"/>
                  <w:marRight w:val="0"/>
                  <w:marTop w:val="0"/>
                  <w:marBottom w:val="0"/>
                  <w:divBdr>
                    <w:top w:val="none" w:sz="0" w:space="0" w:color="auto"/>
                    <w:left w:val="none" w:sz="0" w:space="0" w:color="auto"/>
                    <w:bottom w:val="none" w:sz="0" w:space="0" w:color="auto"/>
                    <w:right w:val="none" w:sz="0" w:space="0" w:color="auto"/>
                  </w:divBdr>
                  <w:divsChild>
                    <w:div w:id="30156172">
                      <w:marLeft w:val="0"/>
                      <w:marRight w:val="0"/>
                      <w:marTop w:val="0"/>
                      <w:marBottom w:val="0"/>
                      <w:divBdr>
                        <w:top w:val="none" w:sz="0" w:space="0" w:color="auto"/>
                        <w:left w:val="none" w:sz="0" w:space="0" w:color="auto"/>
                        <w:bottom w:val="none" w:sz="0" w:space="0" w:color="auto"/>
                        <w:right w:val="none" w:sz="0" w:space="0" w:color="auto"/>
                      </w:divBdr>
                    </w:div>
                  </w:divsChild>
                </w:div>
                <w:div w:id="369190899">
                  <w:marLeft w:val="0"/>
                  <w:marRight w:val="0"/>
                  <w:marTop w:val="0"/>
                  <w:marBottom w:val="0"/>
                  <w:divBdr>
                    <w:top w:val="none" w:sz="0" w:space="0" w:color="auto"/>
                    <w:left w:val="none" w:sz="0" w:space="0" w:color="auto"/>
                    <w:bottom w:val="none" w:sz="0" w:space="0" w:color="auto"/>
                    <w:right w:val="none" w:sz="0" w:space="0" w:color="auto"/>
                  </w:divBdr>
                  <w:divsChild>
                    <w:div w:id="830175481">
                      <w:marLeft w:val="0"/>
                      <w:marRight w:val="0"/>
                      <w:marTop w:val="0"/>
                      <w:marBottom w:val="0"/>
                      <w:divBdr>
                        <w:top w:val="none" w:sz="0" w:space="0" w:color="auto"/>
                        <w:left w:val="none" w:sz="0" w:space="0" w:color="auto"/>
                        <w:bottom w:val="none" w:sz="0" w:space="0" w:color="auto"/>
                        <w:right w:val="none" w:sz="0" w:space="0" w:color="auto"/>
                      </w:divBdr>
                    </w:div>
                  </w:divsChild>
                </w:div>
                <w:div w:id="191572809">
                  <w:marLeft w:val="0"/>
                  <w:marRight w:val="0"/>
                  <w:marTop w:val="0"/>
                  <w:marBottom w:val="0"/>
                  <w:divBdr>
                    <w:top w:val="none" w:sz="0" w:space="0" w:color="auto"/>
                    <w:left w:val="none" w:sz="0" w:space="0" w:color="auto"/>
                    <w:bottom w:val="none" w:sz="0" w:space="0" w:color="auto"/>
                    <w:right w:val="none" w:sz="0" w:space="0" w:color="auto"/>
                  </w:divBdr>
                  <w:divsChild>
                    <w:div w:id="1853374015">
                      <w:marLeft w:val="0"/>
                      <w:marRight w:val="0"/>
                      <w:marTop w:val="0"/>
                      <w:marBottom w:val="0"/>
                      <w:divBdr>
                        <w:top w:val="none" w:sz="0" w:space="0" w:color="auto"/>
                        <w:left w:val="none" w:sz="0" w:space="0" w:color="auto"/>
                        <w:bottom w:val="none" w:sz="0" w:space="0" w:color="auto"/>
                        <w:right w:val="none" w:sz="0" w:space="0" w:color="auto"/>
                      </w:divBdr>
                    </w:div>
                  </w:divsChild>
                </w:div>
                <w:div w:id="1735855704">
                  <w:marLeft w:val="0"/>
                  <w:marRight w:val="0"/>
                  <w:marTop w:val="0"/>
                  <w:marBottom w:val="0"/>
                  <w:divBdr>
                    <w:top w:val="none" w:sz="0" w:space="0" w:color="auto"/>
                    <w:left w:val="none" w:sz="0" w:space="0" w:color="auto"/>
                    <w:bottom w:val="none" w:sz="0" w:space="0" w:color="auto"/>
                    <w:right w:val="none" w:sz="0" w:space="0" w:color="auto"/>
                  </w:divBdr>
                  <w:divsChild>
                    <w:div w:id="342780291">
                      <w:marLeft w:val="0"/>
                      <w:marRight w:val="0"/>
                      <w:marTop w:val="0"/>
                      <w:marBottom w:val="0"/>
                      <w:divBdr>
                        <w:top w:val="none" w:sz="0" w:space="0" w:color="auto"/>
                        <w:left w:val="none" w:sz="0" w:space="0" w:color="auto"/>
                        <w:bottom w:val="none" w:sz="0" w:space="0" w:color="auto"/>
                        <w:right w:val="none" w:sz="0" w:space="0" w:color="auto"/>
                      </w:divBdr>
                    </w:div>
                  </w:divsChild>
                </w:div>
                <w:div w:id="1954363055">
                  <w:marLeft w:val="0"/>
                  <w:marRight w:val="0"/>
                  <w:marTop w:val="0"/>
                  <w:marBottom w:val="0"/>
                  <w:divBdr>
                    <w:top w:val="none" w:sz="0" w:space="0" w:color="auto"/>
                    <w:left w:val="none" w:sz="0" w:space="0" w:color="auto"/>
                    <w:bottom w:val="none" w:sz="0" w:space="0" w:color="auto"/>
                    <w:right w:val="none" w:sz="0" w:space="0" w:color="auto"/>
                  </w:divBdr>
                  <w:divsChild>
                    <w:div w:id="1535343754">
                      <w:marLeft w:val="0"/>
                      <w:marRight w:val="0"/>
                      <w:marTop w:val="0"/>
                      <w:marBottom w:val="0"/>
                      <w:divBdr>
                        <w:top w:val="none" w:sz="0" w:space="0" w:color="auto"/>
                        <w:left w:val="none" w:sz="0" w:space="0" w:color="auto"/>
                        <w:bottom w:val="none" w:sz="0" w:space="0" w:color="auto"/>
                        <w:right w:val="none" w:sz="0" w:space="0" w:color="auto"/>
                      </w:divBdr>
                    </w:div>
                  </w:divsChild>
                </w:div>
                <w:div w:id="874655172">
                  <w:marLeft w:val="0"/>
                  <w:marRight w:val="0"/>
                  <w:marTop w:val="0"/>
                  <w:marBottom w:val="0"/>
                  <w:divBdr>
                    <w:top w:val="none" w:sz="0" w:space="0" w:color="auto"/>
                    <w:left w:val="none" w:sz="0" w:space="0" w:color="auto"/>
                    <w:bottom w:val="none" w:sz="0" w:space="0" w:color="auto"/>
                    <w:right w:val="none" w:sz="0" w:space="0" w:color="auto"/>
                  </w:divBdr>
                  <w:divsChild>
                    <w:div w:id="2101443037">
                      <w:marLeft w:val="0"/>
                      <w:marRight w:val="0"/>
                      <w:marTop w:val="0"/>
                      <w:marBottom w:val="0"/>
                      <w:divBdr>
                        <w:top w:val="none" w:sz="0" w:space="0" w:color="auto"/>
                        <w:left w:val="none" w:sz="0" w:space="0" w:color="auto"/>
                        <w:bottom w:val="none" w:sz="0" w:space="0" w:color="auto"/>
                        <w:right w:val="none" w:sz="0" w:space="0" w:color="auto"/>
                      </w:divBdr>
                    </w:div>
                  </w:divsChild>
                </w:div>
                <w:div w:id="1260218275">
                  <w:marLeft w:val="0"/>
                  <w:marRight w:val="0"/>
                  <w:marTop w:val="0"/>
                  <w:marBottom w:val="0"/>
                  <w:divBdr>
                    <w:top w:val="none" w:sz="0" w:space="0" w:color="auto"/>
                    <w:left w:val="none" w:sz="0" w:space="0" w:color="auto"/>
                    <w:bottom w:val="none" w:sz="0" w:space="0" w:color="auto"/>
                    <w:right w:val="none" w:sz="0" w:space="0" w:color="auto"/>
                  </w:divBdr>
                  <w:divsChild>
                    <w:div w:id="1544711941">
                      <w:marLeft w:val="0"/>
                      <w:marRight w:val="0"/>
                      <w:marTop w:val="0"/>
                      <w:marBottom w:val="0"/>
                      <w:divBdr>
                        <w:top w:val="none" w:sz="0" w:space="0" w:color="auto"/>
                        <w:left w:val="none" w:sz="0" w:space="0" w:color="auto"/>
                        <w:bottom w:val="none" w:sz="0" w:space="0" w:color="auto"/>
                        <w:right w:val="none" w:sz="0" w:space="0" w:color="auto"/>
                      </w:divBdr>
                    </w:div>
                  </w:divsChild>
                </w:div>
                <w:div w:id="861822600">
                  <w:marLeft w:val="0"/>
                  <w:marRight w:val="0"/>
                  <w:marTop w:val="0"/>
                  <w:marBottom w:val="0"/>
                  <w:divBdr>
                    <w:top w:val="none" w:sz="0" w:space="0" w:color="auto"/>
                    <w:left w:val="none" w:sz="0" w:space="0" w:color="auto"/>
                    <w:bottom w:val="none" w:sz="0" w:space="0" w:color="auto"/>
                    <w:right w:val="none" w:sz="0" w:space="0" w:color="auto"/>
                  </w:divBdr>
                  <w:divsChild>
                    <w:div w:id="155808337">
                      <w:marLeft w:val="0"/>
                      <w:marRight w:val="0"/>
                      <w:marTop w:val="0"/>
                      <w:marBottom w:val="0"/>
                      <w:divBdr>
                        <w:top w:val="none" w:sz="0" w:space="0" w:color="auto"/>
                        <w:left w:val="none" w:sz="0" w:space="0" w:color="auto"/>
                        <w:bottom w:val="none" w:sz="0" w:space="0" w:color="auto"/>
                        <w:right w:val="none" w:sz="0" w:space="0" w:color="auto"/>
                      </w:divBdr>
                    </w:div>
                  </w:divsChild>
                </w:div>
                <w:div w:id="1764108866">
                  <w:marLeft w:val="0"/>
                  <w:marRight w:val="0"/>
                  <w:marTop w:val="0"/>
                  <w:marBottom w:val="0"/>
                  <w:divBdr>
                    <w:top w:val="none" w:sz="0" w:space="0" w:color="auto"/>
                    <w:left w:val="none" w:sz="0" w:space="0" w:color="auto"/>
                    <w:bottom w:val="none" w:sz="0" w:space="0" w:color="auto"/>
                    <w:right w:val="none" w:sz="0" w:space="0" w:color="auto"/>
                  </w:divBdr>
                  <w:divsChild>
                    <w:div w:id="699279903">
                      <w:marLeft w:val="0"/>
                      <w:marRight w:val="0"/>
                      <w:marTop w:val="0"/>
                      <w:marBottom w:val="0"/>
                      <w:divBdr>
                        <w:top w:val="none" w:sz="0" w:space="0" w:color="auto"/>
                        <w:left w:val="none" w:sz="0" w:space="0" w:color="auto"/>
                        <w:bottom w:val="none" w:sz="0" w:space="0" w:color="auto"/>
                        <w:right w:val="none" w:sz="0" w:space="0" w:color="auto"/>
                      </w:divBdr>
                    </w:div>
                  </w:divsChild>
                </w:div>
                <w:div w:id="728043219">
                  <w:marLeft w:val="0"/>
                  <w:marRight w:val="0"/>
                  <w:marTop w:val="0"/>
                  <w:marBottom w:val="0"/>
                  <w:divBdr>
                    <w:top w:val="none" w:sz="0" w:space="0" w:color="auto"/>
                    <w:left w:val="none" w:sz="0" w:space="0" w:color="auto"/>
                    <w:bottom w:val="none" w:sz="0" w:space="0" w:color="auto"/>
                    <w:right w:val="none" w:sz="0" w:space="0" w:color="auto"/>
                  </w:divBdr>
                  <w:divsChild>
                    <w:div w:id="970019710">
                      <w:marLeft w:val="0"/>
                      <w:marRight w:val="0"/>
                      <w:marTop w:val="0"/>
                      <w:marBottom w:val="0"/>
                      <w:divBdr>
                        <w:top w:val="none" w:sz="0" w:space="0" w:color="auto"/>
                        <w:left w:val="none" w:sz="0" w:space="0" w:color="auto"/>
                        <w:bottom w:val="none" w:sz="0" w:space="0" w:color="auto"/>
                        <w:right w:val="none" w:sz="0" w:space="0" w:color="auto"/>
                      </w:divBdr>
                    </w:div>
                  </w:divsChild>
                </w:div>
                <w:div w:id="143594066">
                  <w:marLeft w:val="0"/>
                  <w:marRight w:val="0"/>
                  <w:marTop w:val="0"/>
                  <w:marBottom w:val="0"/>
                  <w:divBdr>
                    <w:top w:val="none" w:sz="0" w:space="0" w:color="auto"/>
                    <w:left w:val="none" w:sz="0" w:space="0" w:color="auto"/>
                    <w:bottom w:val="none" w:sz="0" w:space="0" w:color="auto"/>
                    <w:right w:val="none" w:sz="0" w:space="0" w:color="auto"/>
                  </w:divBdr>
                  <w:divsChild>
                    <w:div w:id="1179933432">
                      <w:marLeft w:val="0"/>
                      <w:marRight w:val="0"/>
                      <w:marTop w:val="0"/>
                      <w:marBottom w:val="0"/>
                      <w:divBdr>
                        <w:top w:val="none" w:sz="0" w:space="0" w:color="auto"/>
                        <w:left w:val="none" w:sz="0" w:space="0" w:color="auto"/>
                        <w:bottom w:val="none" w:sz="0" w:space="0" w:color="auto"/>
                        <w:right w:val="none" w:sz="0" w:space="0" w:color="auto"/>
                      </w:divBdr>
                    </w:div>
                  </w:divsChild>
                </w:div>
                <w:div w:id="2052415245">
                  <w:marLeft w:val="0"/>
                  <w:marRight w:val="0"/>
                  <w:marTop w:val="0"/>
                  <w:marBottom w:val="0"/>
                  <w:divBdr>
                    <w:top w:val="none" w:sz="0" w:space="0" w:color="auto"/>
                    <w:left w:val="none" w:sz="0" w:space="0" w:color="auto"/>
                    <w:bottom w:val="none" w:sz="0" w:space="0" w:color="auto"/>
                    <w:right w:val="none" w:sz="0" w:space="0" w:color="auto"/>
                  </w:divBdr>
                  <w:divsChild>
                    <w:div w:id="1538883422">
                      <w:marLeft w:val="0"/>
                      <w:marRight w:val="0"/>
                      <w:marTop w:val="0"/>
                      <w:marBottom w:val="0"/>
                      <w:divBdr>
                        <w:top w:val="none" w:sz="0" w:space="0" w:color="auto"/>
                        <w:left w:val="none" w:sz="0" w:space="0" w:color="auto"/>
                        <w:bottom w:val="none" w:sz="0" w:space="0" w:color="auto"/>
                        <w:right w:val="none" w:sz="0" w:space="0" w:color="auto"/>
                      </w:divBdr>
                    </w:div>
                  </w:divsChild>
                </w:div>
                <w:div w:id="1039625645">
                  <w:marLeft w:val="0"/>
                  <w:marRight w:val="0"/>
                  <w:marTop w:val="0"/>
                  <w:marBottom w:val="0"/>
                  <w:divBdr>
                    <w:top w:val="none" w:sz="0" w:space="0" w:color="auto"/>
                    <w:left w:val="none" w:sz="0" w:space="0" w:color="auto"/>
                    <w:bottom w:val="none" w:sz="0" w:space="0" w:color="auto"/>
                    <w:right w:val="none" w:sz="0" w:space="0" w:color="auto"/>
                  </w:divBdr>
                  <w:divsChild>
                    <w:div w:id="559170553">
                      <w:marLeft w:val="0"/>
                      <w:marRight w:val="0"/>
                      <w:marTop w:val="0"/>
                      <w:marBottom w:val="0"/>
                      <w:divBdr>
                        <w:top w:val="none" w:sz="0" w:space="0" w:color="auto"/>
                        <w:left w:val="none" w:sz="0" w:space="0" w:color="auto"/>
                        <w:bottom w:val="none" w:sz="0" w:space="0" w:color="auto"/>
                        <w:right w:val="none" w:sz="0" w:space="0" w:color="auto"/>
                      </w:divBdr>
                    </w:div>
                  </w:divsChild>
                </w:div>
                <w:div w:id="174001680">
                  <w:marLeft w:val="0"/>
                  <w:marRight w:val="0"/>
                  <w:marTop w:val="0"/>
                  <w:marBottom w:val="0"/>
                  <w:divBdr>
                    <w:top w:val="none" w:sz="0" w:space="0" w:color="auto"/>
                    <w:left w:val="none" w:sz="0" w:space="0" w:color="auto"/>
                    <w:bottom w:val="none" w:sz="0" w:space="0" w:color="auto"/>
                    <w:right w:val="none" w:sz="0" w:space="0" w:color="auto"/>
                  </w:divBdr>
                  <w:divsChild>
                    <w:div w:id="545802128">
                      <w:marLeft w:val="0"/>
                      <w:marRight w:val="0"/>
                      <w:marTop w:val="0"/>
                      <w:marBottom w:val="0"/>
                      <w:divBdr>
                        <w:top w:val="none" w:sz="0" w:space="0" w:color="auto"/>
                        <w:left w:val="none" w:sz="0" w:space="0" w:color="auto"/>
                        <w:bottom w:val="none" w:sz="0" w:space="0" w:color="auto"/>
                        <w:right w:val="none" w:sz="0" w:space="0" w:color="auto"/>
                      </w:divBdr>
                    </w:div>
                  </w:divsChild>
                </w:div>
                <w:div w:id="1485047160">
                  <w:marLeft w:val="0"/>
                  <w:marRight w:val="0"/>
                  <w:marTop w:val="0"/>
                  <w:marBottom w:val="0"/>
                  <w:divBdr>
                    <w:top w:val="none" w:sz="0" w:space="0" w:color="auto"/>
                    <w:left w:val="none" w:sz="0" w:space="0" w:color="auto"/>
                    <w:bottom w:val="none" w:sz="0" w:space="0" w:color="auto"/>
                    <w:right w:val="none" w:sz="0" w:space="0" w:color="auto"/>
                  </w:divBdr>
                  <w:divsChild>
                    <w:div w:id="2007634604">
                      <w:marLeft w:val="0"/>
                      <w:marRight w:val="0"/>
                      <w:marTop w:val="0"/>
                      <w:marBottom w:val="0"/>
                      <w:divBdr>
                        <w:top w:val="none" w:sz="0" w:space="0" w:color="auto"/>
                        <w:left w:val="none" w:sz="0" w:space="0" w:color="auto"/>
                        <w:bottom w:val="none" w:sz="0" w:space="0" w:color="auto"/>
                        <w:right w:val="none" w:sz="0" w:space="0" w:color="auto"/>
                      </w:divBdr>
                    </w:div>
                  </w:divsChild>
                </w:div>
                <w:div w:id="782965504">
                  <w:marLeft w:val="0"/>
                  <w:marRight w:val="0"/>
                  <w:marTop w:val="0"/>
                  <w:marBottom w:val="0"/>
                  <w:divBdr>
                    <w:top w:val="none" w:sz="0" w:space="0" w:color="auto"/>
                    <w:left w:val="none" w:sz="0" w:space="0" w:color="auto"/>
                    <w:bottom w:val="none" w:sz="0" w:space="0" w:color="auto"/>
                    <w:right w:val="none" w:sz="0" w:space="0" w:color="auto"/>
                  </w:divBdr>
                  <w:divsChild>
                    <w:div w:id="14643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7464">
          <w:marLeft w:val="0"/>
          <w:marRight w:val="0"/>
          <w:marTop w:val="0"/>
          <w:marBottom w:val="0"/>
          <w:divBdr>
            <w:top w:val="none" w:sz="0" w:space="0" w:color="auto"/>
            <w:left w:val="none" w:sz="0" w:space="0" w:color="auto"/>
            <w:bottom w:val="none" w:sz="0" w:space="0" w:color="auto"/>
            <w:right w:val="none" w:sz="0" w:space="0" w:color="auto"/>
          </w:divBdr>
        </w:div>
      </w:divsChild>
    </w:div>
    <w:div w:id="446395703">
      <w:bodyDiv w:val="1"/>
      <w:marLeft w:val="0"/>
      <w:marRight w:val="0"/>
      <w:marTop w:val="0"/>
      <w:marBottom w:val="0"/>
      <w:divBdr>
        <w:top w:val="none" w:sz="0" w:space="0" w:color="auto"/>
        <w:left w:val="none" w:sz="0" w:space="0" w:color="auto"/>
        <w:bottom w:val="none" w:sz="0" w:space="0" w:color="auto"/>
        <w:right w:val="none" w:sz="0" w:space="0" w:color="auto"/>
      </w:divBdr>
    </w:div>
    <w:div w:id="472914061">
      <w:bodyDiv w:val="1"/>
      <w:marLeft w:val="0"/>
      <w:marRight w:val="0"/>
      <w:marTop w:val="0"/>
      <w:marBottom w:val="0"/>
      <w:divBdr>
        <w:top w:val="none" w:sz="0" w:space="0" w:color="auto"/>
        <w:left w:val="none" w:sz="0" w:space="0" w:color="auto"/>
        <w:bottom w:val="none" w:sz="0" w:space="0" w:color="auto"/>
        <w:right w:val="none" w:sz="0" w:space="0" w:color="auto"/>
      </w:divBdr>
    </w:div>
    <w:div w:id="507791865">
      <w:bodyDiv w:val="1"/>
      <w:marLeft w:val="0"/>
      <w:marRight w:val="0"/>
      <w:marTop w:val="0"/>
      <w:marBottom w:val="0"/>
      <w:divBdr>
        <w:top w:val="none" w:sz="0" w:space="0" w:color="auto"/>
        <w:left w:val="none" w:sz="0" w:space="0" w:color="auto"/>
        <w:bottom w:val="none" w:sz="0" w:space="0" w:color="auto"/>
        <w:right w:val="none" w:sz="0" w:space="0" w:color="auto"/>
      </w:divBdr>
    </w:div>
    <w:div w:id="521093104">
      <w:bodyDiv w:val="1"/>
      <w:marLeft w:val="0"/>
      <w:marRight w:val="0"/>
      <w:marTop w:val="0"/>
      <w:marBottom w:val="0"/>
      <w:divBdr>
        <w:top w:val="none" w:sz="0" w:space="0" w:color="auto"/>
        <w:left w:val="none" w:sz="0" w:space="0" w:color="auto"/>
        <w:bottom w:val="none" w:sz="0" w:space="0" w:color="auto"/>
        <w:right w:val="none" w:sz="0" w:space="0" w:color="auto"/>
      </w:divBdr>
      <w:divsChild>
        <w:div w:id="847064644">
          <w:marLeft w:val="0"/>
          <w:marRight w:val="0"/>
          <w:marTop w:val="0"/>
          <w:marBottom w:val="0"/>
          <w:divBdr>
            <w:top w:val="none" w:sz="0" w:space="0" w:color="auto"/>
            <w:left w:val="none" w:sz="0" w:space="0" w:color="auto"/>
            <w:bottom w:val="none" w:sz="0" w:space="0" w:color="auto"/>
            <w:right w:val="none" w:sz="0" w:space="0" w:color="auto"/>
          </w:divBdr>
        </w:div>
        <w:div w:id="1965846229">
          <w:marLeft w:val="0"/>
          <w:marRight w:val="0"/>
          <w:marTop w:val="0"/>
          <w:marBottom w:val="0"/>
          <w:divBdr>
            <w:top w:val="none" w:sz="0" w:space="0" w:color="auto"/>
            <w:left w:val="none" w:sz="0" w:space="0" w:color="auto"/>
            <w:bottom w:val="none" w:sz="0" w:space="0" w:color="auto"/>
            <w:right w:val="none" w:sz="0" w:space="0" w:color="auto"/>
          </w:divBdr>
        </w:div>
        <w:div w:id="2022196154">
          <w:marLeft w:val="0"/>
          <w:marRight w:val="0"/>
          <w:marTop w:val="0"/>
          <w:marBottom w:val="0"/>
          <w:divBdr>
            <w:top w:val="none" w:sz="0" w:space="0" w:color="auto"/>
            <w:left w:val="none" w:sz="0" w:space="0" w:color="auto"/>
            <w:bottom w:val="none" w:sz="0" w:space="0" w:color="auto"/>
            <w:right w:val="none" w:sz="0" w:space="0" w:color="auto"/>
          </w:divBdr>
        </w:div>
        <w:div w:id="1388526666">
          <w:marLeft w:val="0"/>
          <w:marRight w:val="0"/>
          <w:marTop w:val="0"/>
          <w:marBottom w:val="0"/>
          <w:divBdr>
            <w:top w:val="none" w:sz="0" w:space="0" w:color="auto"/>
            <w:left w:val="none" w:sz="0" w:space="0" w:color="auto"/>
            <w:bottom w:val="none" w:sz="0" w:space="0" w:color="auto"/>
            <w:right w:val="none" w:sz="0" w:space="0" w:color="auto"/>
          </w:divBdr>
        </w:div>
        <w:div w:id="129203463">
          <w:marLeft w:val="0"/>
          <w:marRight w:val="0"/>
          <w:marTop w:val="0"/>
          <w:marBottom w:val="0"/>
          <w:divBdr>
            <w:top w:val="none" w:sz="0" w:space="0" w:color="auto"/>
            <w:left w:val="none" w:sz="0" w:space="0" w:color="auto"/>
            <w:bottom w:val="none" w:sz="0" w:space="0" w:color="auto"/>
            <w:right w:val="none" w:sz="0" w:space="0" w:color="auto"/>
          </w:divBdr>
        </w:div>
        <w:div w:id="405108754">
          <w:marLeft w:val="0"/>
          <w:marRight w:val="0"/>
          <w:marTop w:val="0"/>
          <w:marBottom w:val="0"/>
          <w:divBdr>
            <w:top w:val="none" w:sz="0" w:space="0" w:color="auto"/>
            <w:left w:val="none" w:sz="0" w:space="0" w:color="auto"/>
            <w:bottom w:val="none" w:sz="0" w:space="0" w:color="auto"/>
            <w:right w:val="none" w:sz="0" w:space="0" w:color="auto"/>
          </w:divBdr>
        </w:div>
        <w:div w:id="2099060537">
          <w:marLeft w:val="0"/>
          <w:marRight w:val="0"/>
          <w:marTop w:val="0"/>
          <w:marBottom w:val="0"/>
          <w:divBdr>
            <w:top w:val="none" w:sz="0" w:space="0" w:color="auto"/>
            <w:left w:val="none" w:sz="0" w:space="0" w:color="auto"/>
            <w:bottom w:val="none" w:sz="0" w:space="0" w:color="auto"/>
            <w:right w:val="none" w:sz="0" w:space="0" w:color="auto"/>
          </w:divBdr>
        </w:div>
        <w:div w:id="1304853586">
          <w:marLeft w:val="0"/>
          <w:marRight w:val="0"/>
          <w:marTop w:val="0"/>
          <w:marBottom w:val="0"/>
          <w:divBdr>
            <w:top w:val="none" w:sz="0" w:space="0" w:color="auto"/>
            <w:left w:val="none" w:sz="0" w:space="0" w:color="auto"/>
            <w:bottom w:val="none" w:sz="0" w:space="0" w:color="auto"/>
            <w:right w:val="none" w:sz="0" w:space="0" w:color="auto"/>
          </w:divBdr>
        </w:div>
        <w:div w:id="1940528007">
          <w:marLeft w:val="0"/>
          <w:marRight w:val="0"/>
          <w:marTop w:val="0"/>
          <w:marBottom w:val="0"/>
          <w:divBdr>
            <w:top w:val="none" w:sz="0" w:space="0" w:color="auto"/>
            <w:left w:val="none" w:sz="0" w:space="0" w:color="auto"/>
            <w:bottom w:val="none" w:sz="0" w:space="0" w:color="auto"/>
            <w:right w:val="none" w:sz="0" w:space="0" w:color="auto"/>
          </w:divBdr>
        </w:div>
        <w:div w:id="366033086">
          <w:marLeft w:val="0"/>
          <w:marRight w:val="0"/>
          <w:marTop w:val="0"/>
          <w:marBottom w:val="0"/>
          <w:divBdr>
            <w:top w:val="none" w:sz="0" w:space="0" w:color="auto"/>
            <w:left w:val="none" w:sz="0" w:space="0" w:color="auto"/>
            <w:bottom w:val="none" w:sz="0" w:space="0" w:color="auto"/>
            <w:right w:val="none" w:sz="0" w:space="0" w:color="auto"/>
          </w:divBdr>
        </w:div>
        <w:div w:id="1688631940">
          <w:marLeft w:val="0"/>
          <w:marRight w:val="0"/>
          <w:marTop w:val="0"/>
          <w:marBottom w:val="0"/>
          <w:divBdr>
            <w:top w:val="none" w:sz="0" w:space="0" w:color="auto"/>
            <w:left w:val="none" w:sz="0" w:space="0" w:color="auto"/>
            <w:bottom w:val="none" w:sz="0" w:space="0" w:color="auto"/>
            <w:right w:val="none" w:sz="0" w:space="0" w:color="auto"/>
          </w:divBdr>
        </w:div>
        <w:div w:id="1074663346">
          <w:marLeft w:val="0"/>
          <w:marRight w:val="0"/>
          <w:marTop w:val="0"/>
          <w:marBottom w:val="0"/>
          <w:divBdr>
            <w:top w:val="none" w:sz="0" w:space="0" w:color="auto"/>
            <w:left w:val="none" w:sz="0" w:space="0" w:color="auto"/>
            <w:bottom w:val="none" w:sz="0" w:space="0" w:color="auto"/>
            <w:right w:val="none" w:sz="0" w:space="0" w:color="auto"/>
          </w:divBdr>
        </w:div>
        <w:div w:id="845095381">
          <w:marLeft w:val="0"/>
          <w:marRight w:val="0"/>
          <w:marTop w:val="0"/>
          <w:marBottom w:val="0"/>
          <w:divBdr>
            <w:top w:val="none" w:sz="0" w:space="0" w:color="auto"/>
            <w:left w:val="none" w:sz="0" w:space="0" w:color="auto"/>
            <w:bottom w:val="none" w:sz="0" w:space="0" w:color="auto"/>
            <w:right w:val="none" w:sz="0" w:space="0" w:color="auto"/>
          </w:divBdr>
        </w:div>
        <w:div w:id="226183915">
          <w:marLeft w:val="0"/>
          <w:marRight w:val="0"/>
          <w:marTop w:val="0"/>
          <w:marBottom w:val="0"/>
          <w:divBdr>
            <w:top w:val="none" w:sz="0" w:space="0" w:color="auto"/>
            <w:left w:val="none" w:sz="0" w:space="0" w:color="auto"/>
            <w:bottom w:val="none" w:sz="0" w:space="0" w:color="auto"/>
            <w:right w:val="none" w:sz="0" w:space="0" w:color="auto"/>
          </w:divBdr>
        </w:div>
        <w:div w:id="1126391898">
          <w:marLeft w:val="0"/>
          <w:marRight w:val="0"/>
          <w:marTop w:val="0"/>
          <w:marBottom w:val="0"/>
          <w:divBdr>
            <w:top w:val="none" w:sz="0" w:space="0" w:color="auto"/>
            <w:left w:val="none" w:sz="0" w:space="0" w:color="auto"/>
            <w:bottom w:val="none" w:sz="0" w:space="0" w:color="auto"/>
            <w:right w:val="none" w:sz="0" w:space="0" w:color="auto"/>
          </w:divBdr>
        </w:div>
        <w:div w:id="197818326">
          <w:marLeft w:val="0"/>
          <w:marRight w:val="0"/>
          <w:marTop w:val="0"/>
          <w:marBottom w:val="0"/>
          <w:divBdr>
            <w:top w:val="none" w:sz="0" w:space="0" w:color="auto"/>
            <w:left w:val="none" w:sz="0" w:space="0" w:color="auto"/>
            <w:bottom w:val="none" w:sz="0" w:space="0" w:color="auto"/>
            <w:right w:val="none" w:sz="0" w:space="0" w:color="auto"/>
          </w:divBdr>
        </w:div>
        <w:div w:id="1778670519">
          <w:marLeft w:val="0"/>
          <w:marRight w:val="0"/>
          <w:marTop w:val="0"/>
          <w:marBottom w:val="0"/>
          <w:divBdr>
            <w:top w:val="none" w:sz="0" w:space="0" w:color="auto"/>
            <w:left w:val="none" w:sz="0" w:space="0" w:color="auto"/>
            <w:bottom w:val="none" w:sz="0" w:space="0" w:color="auto"/>
            <w:right w:val="none" w:sz="0" w:space="0" w:color="auto"/>
          </w:divBdr>
        </w:div>
      </w:divsChild>
    </w:div>
    <w:div w:id="597251829">
      <w:bodyDiv w:val="1"/>
      <w:marLeft w:val="0"/>
      <w:marRight w:val="0"/>
      <w:marTop w:val="0"/>
      <w:marBottom w:val="0"/>
      <w:divBdr>
        <w:top w:val="none" w:sz="0" w:space="0" w:color="auto"/>
        <w:left w:val="none" w:sz="0" w:space="0" w:color="auto"/>
        <w:bottom w:val="none" w:sz="0" w:space="0" w:color="auto"/>
        <w:right w:val="none" w:sz="0" w:space="0" w:color="auto"/>
      </w:divBdr>
      <w:divsChild>
        <w:div w:id="1683896827">
          <w:marLeft w:val="0"/>
          <w:marRight w:val="0"/>
          <w:marTop w:val="0"/>
          <w:marBottom w:val="0"/>
          <w:divBdr>
            <w:top w:val="none" w:sz="0" w:space="0" w:color="auto"/>
            <w:left w:val="none" w:sz="0" w:space="0" w:color="auto"/>
            <w:bottom w:val="none" w:sz="0" w:space="0" w:color="auto"/>
            <w:right w:val="none" w:sz="0" w:space="0" w:color="auto"/>
          </w:divBdr>
        </w:div>
        <w:div w:id="1642685247">
          <w:marLeft w:val="0"/>
          <w:marRight w:val="0"/>
          <w:marTop w:val="0"/>
          <w:marBottom w:val="0"/>
          <w:divBdr>
            <w:top w:val="none" w:sz="0" w:space="0" w:color="auto"/>
            <w:left w:val="none" w:sz="0" w:space="0" w:color="auto"/>
            <w:bottom w:val="none" w:sz="0" w:space="0" w:color="auto"/>
            <w:right w:val="none" w:sz="0" w:space="0" w:color="auto"/>
          </w:divBdr>
        </w:div>
        <w:div w:id="54738619">
          <w:marLeft w:val="0"/>
          <w:marRight w:val="0"/>
          <w:marTop w:val="0"/>
          <w:marBottom w:val="0"/>
          <w:divBdr>
            <w:top w:val="none" w:sz="0" w:space="0" w:color="auto"/>
            <w:left w:val="none" w:sz="0" w:space="0" w:color="auto"/>
            <w:bottom w:val="none" w:sz="0" w:space="0" w:color="auto"/>
            <w:right w:val="none" w:sz="0" w:space="0" w:color="auto"/>
          </w:divBdr>
          <w:divsChild>
            <w:div w:id="2000301650">
              <w:marLeft w:val="-75"/>
              <w:marRight w:val="0"/>
              <w:marTop w:val="30"/>
              <w:marBottom w:val="30"/>
              <w:divBdr>
                <w:top w:val="none" w:sz="0" w:space="0" w:color="auto"/>
                <w:left w:val="none" w:sz="0" w:space="0" w:color="auto"/>
                <w:bottom w:val="none" w:sz="0" w:space="0" w:color="auto"/>
                <w:right w:val="none" w:sz="0" w:space="0" w:color="auto"/>
              </w:divBdr>
              <w:divsChild>
                <w:div w:id="1548688619">
                  <w:marLeft w:val="0"/>
                  <w:marRight w:val="0"/>
                  <w:marTop w:val="0"/>
                  <w:marBottom w:val="0"/>
                  <w:divBdr>
                    <w:top w:val="none" w:sz="0" w:space="0" w:color="auto"/>
                    <w:left w:val="none" w:sz="0" w:space="0" w:color="auto"/>
                    <w:bottom w:val="none" w:sz="0" w:space="0" w:color="auto"/>
                    <w:right w:val="none" w:sz="0" w:space="0" w:color="auto"/>
                  </w:divBdr>
                  <w:divsChild>
                    <w:div w:id="248003674">
                      <w:marLeft w:val="0"/>
                      <w:marRight w:val="0"/>
                      <w:marTop w:val="0"/>
                      <w:marBottom w:val="0"/>
                      <w:divBdr>
                        <w:top w:val="none" w:sz="0" w:space="0" w:color="auto"/>
                        <w:left w:val="none" w:sz="0" w:space="0" w:color="auto"/>
                        <w:bottom w:val="none" w:sz="0" w:space="0" w:color="auto"/>
                        <w:right w:val="none" w:sz="0" w:space="0" w:color="auto"/>
                      </w:divBdr>
                    </w:div>
                  </w:divsChild>
                </w:div>
                <w:div w:id="1500804909">
                  <w:marLeft w:val="0"/>
                  <w:marRight w:val="0"/>
                  <w:marTop w:val="0"/>
                  <w:marBottom w:val="0"/>
                  <w:divBdr>
                    <w:top w:val="none" w:sz="0" w:space="0" w:color="auto"/>
                    <w:left w:val="none" w:sz="0" w:space="0" w:color="auto"/>
                    <w:bottom w:val="none" w:sz="0" w:space="0" w:color="auto"/>
                    <w:right w:val="none" w:sz="0" w:space="0" w:color="auto"/>
                  </w:divBdr>
                  <w:divsChild>
                    <w:div w:id="16002497">
                      <w:marLeft w:val="0"/>
                      <w:marRight w:val="0"/>
                      <w:marTop w:val="0"/>
                      <w:marBottom w:val="0"/>
                      <w:divBdr>
                        <w:top w:val="none" w:sz="0" w:space="0" w:color="auto"/>
                        <w:left w:val="none" w:sz="0" w:space="0" w:color="auto"/>
                        <w:bottom w:val="none" w:sz="0" w:space="0" w:color="auto"/>
                        <w:right w:val="none" w:sz="0" w:space="0" w:color="auto"/>
                      </w:divBdr>
                    </w:div>
                  </w:divsChild>
                </w:div>
                <w:div w:id="2558342">
                  <w:marLeft w:val="0"/>
                  <w:marRight w:val="0"/>
                  <w:marTop w:val="0"/>
                  <w:marBottom w:val="0"/>
                  <w:divBdr>
                    <w:top w:val="none" w:sz="0" w:space="0" w:color="auto"/>
                    <w:left w:val="none" w:sz="0" w:space="0" w:color="auto"/>
                    <w:bottom w:val="none" w:sz="0" w:space="0" w:color="auto"/>
                    <w:right w:val="none" w:sz="0" w:space="0" w:color="auto"/>
                  </w:divBdr>
                  <w:divsChild>
                    <w:div w:id="827287065">
                      <w:marLeft w:val="0"/>
                      <w:marRight w:val="0"/>
                      <w:marTop w:val="0"/>
                      <w:marBottom w:val="0"/>
                      <w:divBdr>
                        <w:top w:val="none" w:sz="0" w:space="0" w:color="auto"/>
                        <w:left w:val="none" w:sz="0" w:space="0" w:color="auto"/>
                        <w:bottom w:val="none" w:sz="0" w:space="0" w:color="auto"/>
                        <w:right w:val="none" w:sz="0" w:space="0" w:color="auto"/>
                      </w:divBdr>
                    </w:div>
                  </w:divsChild>
                </w:div>
                <w:div w:id="1801799633">
                  <w:marLeft w:val="0"/>
                  <w:marRight w:val="0"/>
                  <w:marTop w:val="0"/>
                  <w:marBottom w:val="0"/>
                  <w:divBdr>
                    <w:top w:val="none" w:sz="0" w:space="0" w:color="auto"/>
                    <w:left w:val="none" w:sz="0" w:space="0" w:color="auto"/>
                    <w:bottom w:val="none" w:sz="0" w:space="0" w:color="auto"/>
                    <w:right w:val="none" w:sz="0" w:space="0" w:color="auto"/>
                  </w:divBdr>
                  <w:divsChild>
                    <w:div w:id="1372194569">
                      <w:marLeft w:val="0"/>
                      <w:marRight w:val="0"/>
                      <w:marTop w:val="0"/>
                      <w:marBottom w:val="0"/>
                      <w:divBdr>
                        <w:top w:val="none" w:sz="0" w:space="0" w:color="auto"/>
                        <w:left w:val="none" w:sz="0" w:space="0" w:color="auto"/>
                        <w:bottom w:val="none" w:sz="0" w:space="0" w:color="auto"/>
                        <w:right w:val="none" w:sz="0" w:space="0" w:color="auto"/>
                      </w:divBdr>
                    </w:div>
                  </w:divsChild>
                </w:div>
                <w:div w:id="1798988247">
                  <w:marLeft w:val="0"/>
                  <w:marRight w:val="0"/>
                  <w:marTop w:val="0"/>
                  <w:marBottom w:val="0"/>
                  <w:divBdr>
                    <w:top w:val="none" w:sz="0" w:space="0" w:color="auto"/>
                    <w:left w:val="none" w:sz="0" w:space="0" w:color="auto"/>
                    <w:bottom w:val="none" w:sz="0" w:space="0" w:color="auto"/>
                    <w:right w:val="none" w:sz="0" w:space="0" w:color="auto"/>
                  </w:divBdr>
                  <w:divsChild>
                    <w:div w:id="683048021">
                      <w:marLeft w:val="0"/>
                      <w:marRight w:val="0"/>
                      <w:marTop w:val="0"/>
                      <w:marBottom w:val="0"/>
                      <w:divBdr>
                        <w:top w:val="none" w:sz="0" w:space="0" w:color="auto"/>
                        <w:left w:val="none" w:sz="0" w:space="0" w:color="auto"/>
                        <w:bottom w:val="none" w:sz="0" w:space="0" w:color="auto"/>
                        <w:right w:val="none" w:sz="0" w:space="0" w:color="auto"/>
                      </w:divBdr>
                    </w:div>
                  </w:divsChild>
                </w:div>
                <w:div w:id="209000178">
                  <w:marLeft w:val="0"/>
                  <w:marRight w:val="0"/>
                  <w:marTop w:val="0"/>
                  <w:marBottom w:val="0"/>
                  <w:divBdr>
                    <w:top w:val="none" w:sz="0" w:space="0" w:color="auto"/>
                    <w:left w:val="none" w:sz="0" w:space="0" w:color="auto"/>
                    <w:bottom w:val="none" w:sz="0" w:space="0" w:color="auto"/>
                    <w:right w:val="none" w:sz="0" w:space="0" w:color="auto"/>
                  </w:divBdr>
                  <w:divsChild>
                    <w:div w:id="265963519">
                      <w:marLeft w:val="0"/>
                      <w:marRight w:val="0"/>
                      <w:marTop w:val="0"/>
                      <w:marBottom w:val="0"/>
                      <w:divBdr>
                        <w:top w:val="none" w:sz="0" w:space="0" w:color="auto"/>
                        <w:left w:val="none" w:sz="0" w:space="0" w:color="auto"/>
                        <w:bottom w:val="none" w:sz="0" w:space="0" w:color="auto"/>
                        <w:right w:val="none" w:sz="0" w:space="0" w:color="auto"/>
                      </w:divBdr>
                    </w:div>
                  </w:divsChild>
                </w:div>
                <w:div w:id="870344049">
                  <w:marLeft w:val="0"/>
                  <w:marRight w:val="0"/>
                  <w:marTop w:val="0"/>
                  <w:marBottom w:val="0"/>
                  <w:divBdr>
                    <w:top w:val="none" w:sz="0" w:space="0" w:color="auto"/>
                    <w:left w:val="none" w:sz="0" w:space="0" w:color="auto"/>
                    <w:bottom w:val="none" w:sz="0" w:space="0" w:color="auto"/>
                    <w:right w:val="none" w:sz="0" w:space="0" w:color="auto"/>
                  </w:divBdr>
                  <w:divsChild>
                    <w:div w:id="1444495336">
                      <w:marLeft w:val="0"/>
                      <w:marRight w:val="0"/>
                      <w:marTop w:val="0"/>
                      <w:marBottom w:val="0"/>
                      <w:divBdr>
                        <w:top w:val="none" w:sz="0" w:space="0" w:color="auto"/>
                        <w:left w:val="none" w:sz="0" w:space="0" w:color="auto"/>
                        <w:bottom w:val="none" w:sz="0" w:space="0" w:color="auto"/>
                        <w:right w:val="none" w:sz="0" w:space="0" w:color="auto"/>
                      </w:divBdr>
                    </w:div>
                  </w:divsChild>
                </w:div>
                <w:div w:id="1515461897">
                  <w:marLeft w:val="0"/>
                  <w:marRight w:val="0"/>
                  <w:marTop w:val="0"/>
                  <w:marBottom w:val="0"/>
                  <w:divBdr>
                    <w:top w:val="none" w:sz="0" w:space="0" w:color="auto"/>
                    <w:left w:val="none" w:sz="0" w:space="0" w:color="auto"/>
                    <w:bottom w:val="none" w:sz="0" w:space="0" w:color="auto"/>
                    <w:right w:val="none" w:sz="0" w:space="0" w:color="auto"/>
                  </w:divBdr>
                  <w:divsChild>
                    <w:div w:id="1326975743">
                      <w:marLeft w:val="0"/>
                      <w:marRight w:val="0"/>
                      <w:marTop w:val="0"/>
                      <w:marBottom w:val="0"/>
                      <w:divBdr>
                        <w:top w:val="none" w:sz="0" w:space="0" w:color="auto"/>
                        <w:left w:val="none" w:sz="0" w:space="0" w:color="auto"/>
                        <w:bottom w:val="none" w:sz="0" w:space="0" w:color="auto"/>
                        <w:right w:val="none" w:sz="0" w:space="0" w:color="auto"/>
                      </w:divBdr>
                    </w:div>
                  </w:divsChild>
                </w:div>
                <w:div w:id="978412336">
                  <w:marLeft w:val="0"/>
                  <w:marRight w:val="0"/>
                  <w:marTop w:val="0"/>
                  <w:marBottom w:val="0"/>
                  <w:divBdr>
                    <w:top w:val="none" w:sz="0" w:space="0" w:color="auto"/>
                    <w:left w:val="none" w:sz="0" w:space="0" w:color="auto"/>
                    <w:bottom w:val="none" w:sz="0" w:space="0" w:color="auto"/>
                    <w:right w:val="none" w:sz="0" w:space="0" w:color="auto"/>
                  </w:divBdr>
                  <w:divsChild>
                    <w:div w:id="2063166840">
                      <w:marLeft w:val="0"/>
                      <w:marRight w:val="0"/>
                      <w:marTop w:val="0"/>
                      <w:marBottom w:val="0"/>
                      <w:divBdr>
                        <w:top w:val="none" w:sz="0" w:space="0" w:color="auto"/>
                        <w:left w:val="none" w:sz="0" w:space="0" w:color="auto"/>
                        <w:bottom w:val="none" w:sz="0" w:space="0" w:color="auto"/>
                        <w:right w:val="none" w:sz="0" w:space="0" w:color="auto"/>
                      </w:divBdr>
                    </w:div>
                  </w:divsChild>
                </w:div>
                <w:div w:id="2045589878">
                  <w:marLeft w:val="0"/>
                  <w:marRight w:val="0"/>
                  <w:marTop w:val="0"/>
                  <w:marBottom w:val="0"/>
                  <w:divBdr>
                    <w:top w:val="none" w:sz="0" w:space="0" w:color="auto"/>
                    <w:left w:val="none" w:sz="0" w:space="0" w:color="auto"/>
                    <w:bottom w:val="none" w:sz="0" w:space="0" w:color="auto"/>
                    <w:right w:val="none" w:sz="0" w:space="0" w:color="auto"/>
                  </w:divBdr>
                  <w:divsChild>
                    <w:div w:id="1358848310">
                      <w:marLeft w:val="0"/>
                      <w:marRight w:val="0"/>
                      <w:marTop w:val="0"/>
                      <w:marBottom w:val="0"/>
                      <w:divBdr>
                        <w:top w:val="none" w:sz="0" w:space="0" w:color="auto"/>
                        <w:left w:val="none" w:sz="0" w:space="0" w:color="auto"/>
                        <w:bottom w:val="none" w:sz="0" w:space="0" w:color="auto"/>
                        <w:right w:val="none" w:sz="0" w:space="0" w:color="auto"/>
                      </w:divBdr>
                    </w:div>
                  </w:divsChild>
                </w:div>
                <w:div w:id="112747963">
                  <w:marLeft w:val="0"/>
                  <w:marRight w:val="0"/>
                  <w:marTop w:val="0"/>
                  <w:marBottom w:val="0"/>
                  <w:divBdr>
                    <w:top w:val="none" w:sz="0" w:space="0" w:color="auto"/>
                    <w:left w:val="none" w:sz="0" w:space="0" w:color="auto"/>
                    <w:bottom w:val="none" w:sz="0" w:space="0" w:color="auto"/>
                    <w:right w:val="none" w:sz="0" w:space="0" w:color="auto"/>
                  </w:divBdr>
                  <w:divsChild>
                    <w:div w:id="204174478">
                      <w:marLeft w:val="0"/>
                      <w:marRight w:val="0"/>
                      <w:marTop w:val="0"/>
                      <w:marBottom w:val="0"/>
                      <w:divBdr>
                        <w:top w:val="none" w:sz="0" w:space="0" w:color="auto"/>
                        <w:left w:val="none" w:sz="0" w:space="0" w:color="auto"/>
                        <w:bottom w:val="none" w:sz="0" w:space="0" w:color="auto"/>
                        <w:right w:val="none" w:sz="0" w:space="0" w:color="auto"/>
                      </w:divBdr>
                    </w:div>
                  </w:divsChild>
                </w:div>
                <w:div w:id="1940870618">
                  <w:marLeft w:val="0"/>
                  <w:marRight w:val="0"/>
                  <w:marTop w:val="0"/>
                  <w:marBottom w:val="0"/>
                  <w:divBdr>
                    <w:top w:val="none" w:sz="0" w:space="0" w:color="auto"/>
                    <w:left w:val="none" w:sz="0" w:space="0" w:color="auto"/>
                    <w:bottom w:val="none" w:sz="0" w:space="0" w:color="auto"/>
                    <w:right w:val="none" w:sz="0" w:space="0" w:color="auto"/>
                  </w:divBdr>
                  <w:divsChild>
                    <w:div w:id="1487893295">
                      <w:marLeft w:val="0"/>
                      <w:marRight w:val="0"/>
                      <w:marTop w:val="0"/>
                      <w:marBottom w:val="0"/>
                      <w:divBdr>
                        <w:top w:val="none" w:sz="0" w:space="0" w:color="auto"/>
                        <w:left w:val="none" w:sz="0" w:space="0" w:color="auto"/>
                        <w:bottom w:val="none" w:sz="0" w:space="0" w:color="auto"/>
                        <w:right w:val="none" w:sz="0" w:space="0" w:color="auto"/>
                      </w:divBdr>
                    </w:div>
                  </w:divsChild>
                </w:div>
                <w:div w:id="32076906">
                  <w:marLeft w:val="0"/>
                  <w:marRight w:val="0"/>
                  <w:marTop w:val="0"/>
                  <w:marBottom w:val="0"/>
                  <w:divBdr>
                    <w:top w:val="none" w:sz="0" w:space="0" w:color="auto"/>
                    <w:left w:val="none" w:sz="0" w:space="0" w:color="auto"/>
                    <w:bottom w:val="none" w:sz="0" w:space="0" w:color="auto"/>
                    <w:right w:val="none" w:sz="0" w:space="0" w:color="auto"/>
                  </w:divBdr>
                  <w:divsChild>
                    <w:div w:id="769544404">
                      <w:marLeft w:val="0"/>
                      <w:marRight w:val="0"/>
                      <w:marTop w:val="0"/>
                      <w:marBottom w:val="0"/>
                      <w:divBdr>
                        <w:top w:val="none" w:sz="0" w:space="0" w:color="auto"/>
                        <w:left w:val="none" w:sz="0" w:space="0" w:color="auto"/>
                        <w:bottom w:val="none" w:sz="0" w:space="0" w:color="auto"/>
                        <w:right w:val="none" w:sz="0" w:space="0" w:color="auto"/>
                      </w:divBdr>
                    </w:div>
                  </w:divsChild>
                </w:div>
                <w:div w:id="2115243005">
                  <w:marLeft w:val="0"/>
                  <w:marRight w:val="0"/>
                  <w:marTop w:val="0"/>
                  <w:marBottom w:val="0"/>
                  <w:divBdr>
                    <w:top w:val="none" w:sz="0" w:space="0" w:color="auto"/>
                    <w:left w:val="none" w:sz="0" w:space="0" w:color="auto"/>
                    <w:bottom w:val="none" w:sz="0" w:space="0" w:color="auto"/>
                    <w:right w:val="none" w:sz="0" w:space="0" w:color="auto"/>
                  </w:divBdr>
                  <w:divsChild>
                    <w:div w:id="1025715763">
                      <w:marLeft w:val="0"/>
                      <w:marRight w:val="0"/>
                      <w:marTop w:val="0"/>
                      <w:marBottom w:val="0"/>
                      <w:divBdr>
                        <w:top w:val="none" w:sz="0" w:space="0" w:color="auto"/>
                        <w:left w:val="none" w:sz="0" w:space="0" w:color="auto"/>
                        <w:bottom w:val="none" w:sz="0" w:space="0" w:color="auto"/>
                        <w:right w:val="none" w:sz="0" w:space="0" w:color="auto"/>
                      </w:divBdr>
                    </w:div>
                  </w:divsChild>
                </w:div>
                <w:div w:id="2034307387">
                  <w:marLeft w:val="0"/>
                  <w:marRight w:val="0"/>
                  <w:marTop w:val="0"/>
                  <w:marBottom w:val="0"/>
                  <w:divBdr>
                    <w:top w:val="none" w:sz="0" w:space="0" w:color="auto"/>
                    <w:left w:val="none" w:sz="0" w:space="0" w:color="auto"/>
                    <w:bottom w:val="none" w:sz="0" w:space="0" w:color="auto"/>
                    <w:right w:val="none" w:sz="0" w:space="0" w:color="auto"/>
                  </w:divBdr>
                  <w:divsChild>
                    <w:div w:id="2057657567">
                      <w:marLeft w:val="0"/>
                      <w:marRight w:val="0"/>
                      <w:marTop w:val="0"/>
                      <w:marBottom w:val="0"/>
                      <w:divBdr>
                        <w:top w:val="none" w:sz="0" w:space="0" w:color="auto"/>
                        <w:left w:val="none" w:sz="0" w:space="0" w:color="auto"/>
                        <w:bottom w:val="none" w:sz="0" w:space="0" w:color="auto"/>
                        <w:right w:val="none" w:sz="0" w:space="0" w:color="auto"/>
                      </w:divBdr>
                    </w:div>
                  </w:divsChild>
                </w:div>
                <w:div w:id="1473018069">
                  <w:marLeft w:val="0"/>
                  <w:marRight w:val="0"/>
                  <w:marTop w:val="0"/>
                  <w:marBottom w:val="0"/>
                  <w:divBdr>
                    <w:top w:val="none" w:sz="0" w:space="0" w:color="auto"/>
                    <w:left w:val="none" w:sz="0" w:space="0" w:color="auto"/>
                    <w:bottom w:val="none" w:sz="0" w:space="0" w:color="auto"/>
                    <w:right w:val="none" w:sz="0" w:space="0" w:color="auto"/>
                  </w:divBdr>
                  <w:divsChild>
                    <w:div w:id="538278502">
                      <w:marLeft w:val="0"/>
                      <w:marRight w:val="0"/>
                      <w:marTop w:val="0"/>
                      <w:marBottom w:val="0"/>
                      <w:divBdr>
                        <w:top w:val="none" w:sz="0" w:space="0" w:color="auto"/>
                        <w:left w:val="none" w:sz="0" w:space="0" w:color="auto"/>
                        <w:bottom w:val="none" w:sz="0" w:space="0" w:color="auto"/>
                        <w:right w:val="none" w:sz="0" w:space="0" w:color="auto"/>
                      </w:divBdr>
                    </w:div>
                  </w:divsChild>
                </w:div>
                <w:div w:id="1453328512">
                  <w:marLeft w:val="0"/>
                  <w:marRight w:val="0"/>
                  <w:marTop w:val="0"/>
                  <w:marBottom w:val="0"/>
                  <w:divBdr>
                    <w:top w:val="none" w:sz="0" w:space="0" w:color="auto"/>
                    <w:left w:val="none" w:sz="0" w:space="0" w:color="auto"/>
                    <w:bottom w:val="none" w:sz="0" w:space="0" w:color="auto"/>
                    <w:right w:val="none" w:sz="0" w:space="0" w:color="auto"/>
                  </w:divBdr>
                  <w:divsChild>
                    <w:div w:id="487208903">
                      <w:marLeft w:val="0"/>
                      <w:marRight w:val="0"/>
                      <w:marTop w:val="0"/>
                      <w:marBottom w:val="0"/>
                      <w:divBdr>
                        <w:top w:val="none" w:sz="0" w:space="0" w:color="auto"/>
                        <w:left w:val="none" w:sz="0" w:space="0" w:color="auto"/>
                        <w:bottom w:val="none" w:sz="0" w:space="0" w:color="auto"/>
                        <w:right w:val="none" w:sz="0" w:space="0" w:color="auto"/>
                      </w:divBdr>
                    </w:div>
                  </w:divsChild>
                </w:div>
                <w:div w:id="689532910">
                  <w:marLeft w:val="0"/>
                  <w:marRight w:val="0"/>
                  <w:marTop w:val="0"/>
                  <w:marBottom w:val="0"/>
                  <w:divBdr>
                    <w:top w:val="none" w:sz="0" w:space="0" w:color="auto"/>
                    <w:left w:val="none" w:sz="0" w:space="0" w:color="auto"/>
                    <w:bottom w:val="none" w:sz="0" w:space="0" w:color="auto"/>
                    <w:right w:val="none" w:sz="0" w:space="0" w:color="auto"/>
                  </w:divBdr>
                  <w:divsChild>
                    <w:div w:id="479686978">
                      <w:marLeft w:val="0"/>
                      <w:marRight w:val="0"/>
                      <w:marTop w:val="0"/>
                      <w:marBottom w:val="0"/>
                      <w:divBdr>
                        <w:top w:val="none" w:sz="0" w:space="0" w:color="auto"/>
                        <w:left w:val="none" w:sz="0" w:space="0" w:color="auto"/>
                        <w:bottom w:val="none" w:sz="0" w:space="0" w:color="auto"/>
                        <w:right w:val="none" w:sz="0" w:space="0" w:color="auto"/>
                      </w:divBdr>
                    </w:div>
                  </w:divsChild>
                </w:div>
                <w:div w:id="20324703">
                  <w:marLeft w:val="0"/>
                  <w:marRight w:val="0"/>
                  <w:marTop w:val="0"/>
                  <w:marBottom w:val="0"/>
                  <w:divBdr>
                    <w:top w:val="none" w:sz="0" w:space="0" w:color="auto"/>
                    <w:left w:val="none" w:sz="0" w:space="0" w:color="auto"/>
                    <w:bottom w:val="none" w:sz="0" w:space="0" w:color="auto"/>
                    <w:right w:val="none" w:sz="0" w:space="0" w:color="auto"/>
                  </w:divBdr>
                  <w:divsChild>
                    <w:div w:id="530844389">
                      <w:marLeft w:val="0"/>
                      <w:marRight w:val="0"/>
                      <w:marTop w:val="0"/>
                      <w:marBottom w:val="0"/>
                      <w:divBdr>
                        <w:top w:val="none" w:sz="0" w:space="0" w:color="auto"/>
                        <w:left w:val="none" w:sz="0" w:space="0" w:color="auto"/>
                        <w:bottom w:val="none" w:sz="0" w:space="0" w:color="auto"/>
                        <w:right w:val="none" w:sz="0" w:space="0" w:color="auto"/>
                      </w:divBdr>
                    </w:div>
                  </w:divsChild>
                </w:div>
                <w:div w:id="404647304">
                  <w:marLeft w:val="0"/>
                  <w:marRight w:val="0"/>
                  <w:marTop w:val="0"/>
                  <w:marBottom w:val="0"/>
                  <w:divBdr>
                    <w:top w:val="none" w:sz="0" w:space="0" w:color="auto"/>
                    <w:left w:val="none" w:sz="0" w:space="0" w:color="auto"/>
                    <w:bottom w:val="none" w:sz="0" w:space="0" w:color="auto"/>
                    <w:right w:val="none" w:sz="0" w:space="0" w:color="auto"/>
                  </w:divBdr>
                  <w:divsChild>
                    <w:div w:id="1007949416">
                      <w:marLeft w:val="0"/>
                      <w:marRight w:val="0"/>
                      <w:marTop w:val="0"/>
                      <w:marBottom w:val="0"/>
                      <w:divBdr>
                        <w:top w:val="none" w:sz="0" w:space="0" w:color="auto"/>
                        <w:left w:val="none" w:sz="0" w:space="0" w:color="auto"/>
                        <w:bottom w:val="none" w:sz="0" w:space="0" w:color="auto"/>
                        <w:right w:val="none" w:sz="0" w:space="0" w:color="auto"/>
                      </w:divBdr>
                    </w:div>
                  </w:divsChild>
                </w:div>
                <w:div w:id="380398578">
                  <w:marLeft w:val="0"/>
                  <w:marRight w:val="0"/>
                  <w:marTop w:val="0"/>
                  <w:marBottom w:val="0"/>
                  <w:divBdr>
                    <w:top w:val="none" w:sz="0" w:space="0" w:color="auto"/>
                    <w:left w:val="none" w:sz="0" w:space="0" w:color="auto"/>
                    <w:bottom w:val="none" w:sz="0" w:space="0" w:color="auto"/>
                    <w:right w:val="none" w:sz="0" w:space="0" w:color="auto"/>
                  </w:divBdr>
                  <w:divsChild>
                    <w:div w:id="7844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2916">
          <w:marLeft w:val="0"/>
          <w:marRight w:val="0"/>
          <w:marTop w:val="0"/>
          <w:marBottom w:val="0"/>
          <w:divBdr>
            <w:top w:val="none" w:sz="0" w:space="0" w:color="auto"/>
            <w:left w:val="none" w:sz="0" w:space="0" w:color="auto"/>
            <w:bottom w:val="none" w:sz="0" w:space="0" w:color="auto"/>
            <w:right w:val="none" w:sz="0" w:space="0" w:color="auto"/>
          </w:divBdr>
        </w:div>
      </w:divsChild>
    </w:div>
    <w:div w:id="603416968">
      <w:bodyDiv w:val="1"/>
      <w:marLeft w:val="0"/>
      <w:marRight w:val="0"/>
      <w:marTop w:val="0"/>
      <w:marBottom w:val="0"/>
      <w:divBdr>
        <w:top w:val="none" w:sz="0" w:space="0" w:color="auto"/>
        <w:left w:val="none" w:sz="0" w:space="0" w:color="auto"/>
        <w:bottom w:val="none" w:sz="0" w:space="0" w:color="auto"/>
        <w:right w:val="none" w:sz="0" w:space="0" w:color="auto"/>
      </w:divBdr>
    </w:div>
    <w:div w:id="670135369">
      <w:bodyDiv w:val="1"/>
      <w:marLeft w:val="0"/>
      <w:marRight w:val="0"/>
      <w:marTop w:val="0"/>
      <w:marBottom w:val="0"/>
      <w:divBdr>
        <w:top w:val="none" w:sz="0" w:space="0" w:color="auto"/>
        <w:left w:val="none" w:sz="0" w:space="0" w:color="auto"/>
        <w:bottom w:val="none" w:sz="0" w:space="0" w:color="auto"/>
        <w:right w:val="none" w:sz="0" w:space="0" w:color="auto"/>
      </w:divBdr>
      <w:divsChild>
        <w:div w:id="1861776549">
          <w:marLeft w:val="0"/>
          <w:marRight w:val="0"/>
          <w:marTop w:val="0"/>
          <w:marBottom w:val="0"/>
          <w:divBdr>
            <w:top w:val="none" w:sz="0" w:space="0" w:color="auto"/>
            <w:left w:val="none" w:sz="0" w:space="0" w:color="auto"/>
            <w:bottom w:val="none" w:sz="0" w:space="0" w:color="auto"/>
            <w:right w:val="none" w:sz="0" w:space="0" w:color="auto"/>
          </w:divBdr>
        </w:div>
        <w:div w:id="433936200">
          <w:marLeft w:val="0"/>
          <w:marRight w:val="0"/>
          <w:marTop w:val="0"/>
          <w:marBottom w:val="0"/>
          <w:divBdr>
            <w:top w:val="none" w:sz="0" w:space="0" w:color="auto"/>
            <w:left w:val="none" w:sz="0" w:space="0" w:color="auto"/>
            <w:bottom w:val="none" w:sz="0" w:space="0" w:color="auto"/>
            <w:right w:val="none" w:sz="0" w:space="0" w:color="auto"/>
          </w:divBdr>
        </w:div>
        <w:div w:id="138692050">
          <w:marLeft w:val="0"/>
          <w:marRight w:val="0"/>
          <w:marTop w:val="0"/>
          <w:marBottom w:val="0"/>
          <w:divBdr>
            <w:top w:val="none" w:sz="0" w:space="0" w:color="auto"/>
            <w:left w:val="none" w:sz="0" w:space="0" w:color="auto"/>
            <w:bottom w:val="none" w:sz="0" w:space="0" w:color="auto"/>
            <w:right w:val="none" w:sz="0" w:space="0" w:color="auto"/>
          </w:divBdr>
        </w:div>
        <w:div w:id="897127821">
          <w:marLeft w:val="0"/>
          <w:marRight w:val="0"/>
          <w:marTop w:val="0"/>
          <w:marBottom w:val="0"/>
          <w:divBdr>
            <w:top w:val="none" w:sz="0" w:space="0" w:color="auto"/>
            <w:left w:val="none" w:sz="0" w:space="0" w:color="auto"/>
            <w:bottom w:val="none" w:sz="0" w:space="0" w:color="auto"/>
            <w:right w:val="none" w:sz="0" w:space="0" w:color="auto"/>
          </w:divBdr>
        </w:div>
        <w:div w:id="1219364068">
          <w:marLeft w:val="0"/>
          <w:marRight w:val="0"/>
          <w:marTop w:val="0"/>
          <w:marBottom w:val="0"/>
          <w:divBdr>
            <w:top w:val="none" w:sz="0" w:space="0" w:color="auto"/>
            <w:left w:val="none" w:sz="0" w:space="0" w:color="auto"/>
            <w:bottom w:val="none" w:sz="0" w:space="0" w:color="auto"/>
            <w:right w:val="none" w:sz="0" w:space="0" w:color="auto"/>
          </w:divBdr>
        </w:div>
        <w:div w:id="866331044">
          <w:marLeft w:val="0"/>
          <w:marRight w:val="0"/>
          <w:marTop w:val="0"/>
          <w:marBottom w:val="0"/>
          <w:divBdr>
            <w:top w:val="none" w:sz="0" w:space="0" w:color="auto"/>
            <w:left w:val="none" w:sz="0" w:space="0" w:color="auto"/>
            <w:bottom w:val="none" w:sz="0" w:space="0" w:color="auto"/>
            <w:right w:val="none" w:sz="0" w:space="0" w:color="auto"/>
          </w:divBdr>
        </w:div>
        <w:div w:id="452678881">
          <w:marLeft w:val="0"/>
          <w:marRight w:val="0"/>
          <w:marTop w:val="0"/>
          <w:marBottom w:val="0"/>
          <w:divBdr>
            <w:top w:val="none" w:sz="0" w:space="0" w:color="auto"/>
            <w:left w:val="none" w:sz="0" w:space="0" w:color="auto"/>
            <w:bottom w:val="none" w:sz="0" w:space="0" w:color="auto"/>
            <w:right w:val="none" w:sz="0" w:space="0" w:color="auto"/>
          </w:divBdr>
        </w:div>
        <w:div w:id="1292632425">
          <w:marLeft w:val="0"/>
          <w:marRight w:val="0"/>
          <w:marTop w:val="0"/>
          <w:marBottom w:val="0"/>
          <w:divBdr>
            <w:top w:val="none" w:sz="0" w:space="0" w:color="auto"/>
            <w:left w:val="none" w:sz="0" w:space="0" w:color="auto"/>
            <w:bottom w:val="none" w:sz="0" w:space="0" w:color="auto"/>
            <w:right w:val="none" w:sz="0" w:space="0" w:color="auto"/>
          </w:divBdr>
        </w:div>
        <w:div w:id="801965878">
          <w:marLeft w:val="0"/>
          <w:marRight w:val="0"/>
          <w:marTop w:val="0"/>
          <w:marBottom w:val="0"/>
          <w:divBdr>
            <w:top w:val="none" w:sz="0" w:space="0" w:color="auto"/>
            <w:left w:val="none" w:sz="0" w:space="0" w:color="auto"/>
            <w:bottom w:val="none" w:sz="0" w:space="0" w:color="auto"/>
            <w:right w:val="none" w:sz="0" w:space="0" w:color="auto"/>
          </w:divBdr>
        </w:div>
        <w:div w:id="881404639">
          <w:marLeft w:val="0"/>
          <w:marRight w:val="0"/>
          <w:marTop w:val="0"/>
          <w:marBottom w:val="0"/>
          <w:divBdr>
            <w:top w:val="none" w:sz="0" w:space="0" w:color="auto"/>
            <w:left w:val="none" w:sz="0" w:space="0" w:color="auto"/>
            <w:bottom w:val="none" w:sz="0" w:space="0" w:color="auto"/>
            <w:right w:val="none" w:sz="0" w:space="0" w:color="auto"/>
          </w:divBdr>
        </w:div>
        <w:div w:id="1405562551">
          <w:marLeft w:val="0"/>
          <w:marRight w:val="0"/>
          <w:marTop w:val="0"/>
          <w:marBottom w:val="0"/>
          <w:divBdr>
            <w:top w:val="none" w:sz="0" w:space="0" w:color="auto"/>
            <w:left w:val="none" w:sz="0" w:space="0" w:color="auto"/>
            <w:bottom w:val="none" w:sz="0" w:space="0" w:color="auto"/>
            <w:right w:val="none" w:sz="0" w:space="0" w:color="auto"/>
          </w:divBdr>
        </w:div>
        <w:div w:id="1260062528">
          <w:marLeft w:val="0"/>
          <w:marRight w:val="0"/>
          <w:marTop w:val="0"/>
          <w:marBottom w:val="0"/>
          <w:divBdr>
            <w:top w:val="none" w:sz="0" w:space="0" w:color="auto"/>
            <w:left w:val="none" w:sz="0" w:space="0" w:color="auto"/>
            <w:bottom w:val="none" w:sz="0" w:space="0" w:color="auto"/>
            <w:right w:val="none" w:sz="0" w:space="0" w:color="auto"/>
          </w:divBdr>
        </w:div>
        <w:div w:id="482694891">
          <w:marLeft w:val="0"/>
          <w:marRight w:val="0"/>
          <w:marTop w:val="0"/>
          <w:marBottom w:val="0"/>
          <w:divBdr>
            <w:top w:val="none" w:sz="0" w:space="0" w:color="auto"/>
            <w:left w:val="none" w:sz="0" w:space="0" w:color="auto"/>
            <w:bottom w:val="none" w:sz="0" w:space="0" w:color="auto"/>
            <w:right w:val="none" w:sz="0" w:space="0" w:color="auto"/>
          </w:divBdr>
        </w:div>
        <w:div w:id="187640534">
          <w:marLeft w:val="0"/>
          <w:marRight w:val="0"/>
          <w:marTop w:val="0"/>
          <w:marBottom w:val="0"/>
          <w:divBdr>
            <w:top w:val="none" w:sz="0" w:space="0" w:color="auto"/>
            <w:left w:val="none" w:sz="0" w:space="0" w:color="auto"/>
            <w:bottom w:val="none" w:sz="0" w:space="0" w:color="auto"/>
            <w:right w:val="none" w:sz="0" w:space="0" w:color="auto"/>
          </w:divBdr>
        </w:div>
        <w:div w:id="2045785474">
          <w:marLeft w:val="0"/>
          <w:marRight w:val="0"/>
          <w:marTop w:val="0"/>
          <w:marBottom w:val="0"/>
          <w:divBdr>
            <w:top w:val="none" w:sz="0" w:space="0" w:color="auto"/>
            <w:left w:val="none" w:sz="0" w:space="0" w:color="auto"/>
            <w:bottom w:val="none" w:sz="0" w:space="0" w:color="auto"/>
            <w:right w:val="none" w:sz="0" w:space="0" w:color="auto"/>
          </w:divBdr>
        </w:div>
        <w:div w:id="1716126708">
          <w:marLeft w:val="0"/>
          <w:marRight w:val="0"/>
          <w:marTop w:val="0"/>
          <w:marBottom w:val="0"/>
          <w:divBdr>
            <w:top w:val="none" w:sz="0" w:space="0" w:color="auto"/>
            <w:left w:val="none" w:sz="0" w:space="0" w:color="auto"/>
            <w:bottom w:val="none" w:sz="0" w:space="0" w:color="auto"/>
            <w:right w:val="none" w:sz="0" w:space="0" w:color="auto"/>
          </w:divBdr>
        </w:div>
      </w:divsChild>
    </w:div>
    <w:div w:id="762923367">
      <w:bodyDiv w:val="1"/>
      <w:marLeft w:val="0"/>
      <w:marRight w:val="0"/>
      <w:marTop w:val="0"/>
      <w:marBottom w:val="0"/>
      <w:divBdr>
        <w:top w:val="none" w:sz="0" w:space="0" w:color="auto"/>
        <w:left w:val="none" w:sz="0" w:space="0" w:color="auto"/>
        <w:bottom w:val="none" w:sz="0" w:space="0" w:color="auto"/>
        <w:right w:val="none" w:sz="0" w:space="0" w:color="auto"/>
      </w:divBdr>
      <w:divsChild>
        <w:div w:id="236719011">
          <w:marLeft w:val="0"/>
          <w:marRight w:val="0"/>
          <w:marTop w:val="0"/>
          <w:marBottom w:val="0"/>
          <w:divBdr>
            <w:top w:val="none" w:sz="0" w:space="0" w:color="auto"/>
            <w:left w:val="none" w:sz="0" w:space="0" w:color="auto"/>
            <w:bottom w:val="none" w:sz="0" w:space="0" w:color="auto"/>
            <w:right w:val="none" w:sz="0" w:space="0" w:color="auto"/>
          </w:divBdr>
        </w:div>
        <w:div w:id="46804446">
          <w:marLeft w:val="0"/>
          <w:marRight w:val="0"/>
          <w:marTop w:val="0"/>
          <w:marBottom w:val="0"/>
          <w:divBdr>
            <w:top w:val="none" w:sz="0" w:space="0" w:color="auto"/>
            <w:left w:val="none" w:sz="0" w:space="0" w:color="auto"/>
            <w:bottom w:val="none" w:sz="0" w:space="0" w:color="auto"/>
            <w:right w:val="none" w:sz="0" w:space="0" w:color="auto"/>
          </w:divBdr>
        </w:div>
        <w:div w:id="776948084">
          <w:marLeft w:val="0"/>
          <w:marRight w:val="0"/>
          <w:marTop w:val="0"/>
          <w:marBottom w:val="0"/>
          <w:divBdr>
            <w:top w:val="none" w:sz="0" w:space="0" w:color="auto"/>
            <w:left w:val="none" w:sz="0" w:space="0" w:color="auto"/>
            <w:bottom w:val="none" w:sz="0" w:space="0" w:color="auto"/>
            <w:right w:val="none" w:sz="0" w:space="0" w:color="auto"/>
          </w:divBdr>
        </w:div>
        <w:div w:id="90783350">
          <w:marLeft w:val="0"/>
          <w:marRight w:val="0"/>
          <w:marTop w:val="0"/>
          <w:marBottom w:val="0"/>
          <w:divBdr>
            <w:top w:val="none" w:sz="0" w:space="0" w:color="auto"/>
            <w:left w:val="none" w:sz="0" w:space="0" w:color="auto"/>
            <w:bottom w:val="none" w:sz="0" w:space="0" w:color="auto"/>
            <w:right w:val="none" w:sz="0" w:space="0" w:color="auto"/>
          </w:divBdr>
        </w:div>
        <w:div w:id="1351029420">
          <w:marLeft w:val="0"/>
          <w:marRight w:val="0"/>
          <w:marTop w:val="0"/>
          <w:marBottom w:val="0"/>
          <w:divBdr>
            <w:top w:val="none" w:sz="0" w:space="0" w:color="auto"/>
            <w:left w:val="none" w:sz="0" w:space="0" w:color="auto"/>
            <w:bottom w:val="none" w:sz="0" w:space="0" w:color="auto"/>
            <w:right w:val="none" w:sz="0" w:space="0" w:color="auto"/>
          </w:divBdr>
        </w:div>
        <w:div w:id="1628393989">
          <w:marLeft w:val="0"/>
          <w:marRight w:val="0"/>
          <w:marTop w:val="0"/>
          <w:marBottom w:val="0"/>
          <w:divBdr>
            <w:top w:val="none" w:sz="0" w:space="0" w:color="auto"/>
            <w:left w:val="none" w:sz="0" w:space="0" w:color="auto"/>
            <w:bottom w:val="none" w:sz="0" w:space="0" w:color="auto"/>
            <w:right w:val="none" w:sz="0" w:space="0" w:color="auto"/>
          </w:divBdr>
        </w:div>
      </w:divsChild>
    </w:div>
    <w:div w:id="845097952">
      <w:bodyDiv w:val="1"/>
      <w:marLeft w:val="0"/>
      <w:marRight w:val="0"/>
      <w:marTop w:val="0"/>
      <w:marBottom w:val="0"/>
      <w:divBdr>
        <w:top w:val="none" w:sz="0" w:space="0" w:color="auto"/>
        <w:left w:val="none" w:sz="0" w:space="0" w:color="auto"/>
        <w:bottom w:val="none" w:sz="0" w:space="0" w:color="auto"/>
        <w:right w:val="none" w:sz="0" w:space="0" w:color="auto"/>
      </w:divBdr>
      <w:divsChild>
        <w:div w:id="1925532785">
          <w:marLeft w:val="0"/>
          <w:marRight w:val="0"/>
          <w:marTop w:val="0"/>
          <w:marBottom w:val="0"/>
          <w:divBdr>
            <w:top w:val="none" w:sz="0" w:space="0" w:color="auto"/>
            <w:left w:val="none" w:sz="0" w:space="0" w:color="auto"/>
            <w:bottom w:val="none" w:sz="0" w:space="0" w:color="auto"/>
            <w:right w:val="none" w:sz="0" w:space="0" w:color="auto"/>
          </w:divBdr>
        </w:div>
        <w:div w:id="501163649">
          <w:marLeft w:val="0"/>
          <w:marRight w:val="0"/>
          <w:marTop w:val="0"/>
          <w:marBottom w:val="0"/>
          <w:divBdr>
            <w:top w:val="none" w:sz="0" w:space="0" w:color="auto"/>
            <w:left w:val="none" w:sz="0" w:space="0" w:color="auto"/>
            <w:bottom w:val="none" w:sz="0" w:space="0" w:color="auto"/>
            <w:right w:val="none" w:sz="0" w:space="0" w:color="auto"/>
          </w:divBdr>
        </w:div>
        <w:div w:id="2025128715">
          <w:marLeft w:val="0"/>
          <w:marRight w:val="0"/>
          <w:marTop w:val="0"/>
          <w:marBottom w:val="0"/>
          <w:divBdr>
            <w:top w:val="none" w:sz="0" w:space="0" w:color="auto"/>
            <w:left w:val="none" w:sz="0" w:space="0" w:color="auto"/>
            <w:bottom w:val="none" w:sz="0" w:space="0" w:color="auto"/>
            <w:right w:val="none" w:sz="0" w:space="0" w:color="auto"/>
          </w:divBdr>
        </w:div>
        <w:div w:id="1474327853">
          <w:marLeft w:val="0"/>
          <w:marRight w:val="0"/>
          <w:marTop w:val="0"/>
          <w:marBottom w:val="0"/>
          <w:divBdr>
            <w:top w:val="none" w:sz="0" w:space="0" w:color="auto"/>
            <w:left w:val="none" w:sz="0" w:space="0" w:color="auto"/>
            <w:bottom w:val="none" w:sz="0" w:space="0" w:color="auto"/>
            <w:right w:val="none" w:sz="0" w:space="0" w:color="auto"/>
          </w:divBdr>
        </w:div>
        <w:div w:id="1312715863">
          <w:marLeft w:val="0"/>
          <w:marRight w:val="0"/>
          <w:marTop w:val="0"/>
          <w:marBottom w:val="0"/>
          <w:divBdr>
            <w:top w:val="none" w:sz="0" w:space="0" w:color="auto"/>
            <w:left w:val="none" w:sz="0" w:space="0" w:color="auto"/>
            <w:bottom w:val="none" w:sz="0" w:space="0" w:color="auto"/>
            <w:right w:val="none" w:sz="0" w:space="0" w:color="auto"/>
          </w:divBdr>
        </w:div>
        <w:div w:id="1565027671">
          <w:marLeft w:val="0"/>
          <w:marRight w:val="0"/>
          <w:marTop w:val="0"/>
          <w:marBottom w:val="0"/>
          <w:divBdr>
            <w:top w:val="none" w:sz="0" w:space="0" w:color="auto"/>
            <w:left w:val="none" w:sz="0" w:space="0" w:color="auto"/>
            <w:bottom w:val="none" w:sz="0" w:space="0" w:color="auto"/>
            <w:right w:val="none" w:sz="0" w:space="0" w:color="auto"/>
          </w:divBdr>
        </w:div>
        <w:div w:id="1585601160">
          <w:marLeft w:val="0"/>
          <w:marRight w:val="0"/>
          <w:marTop w:val="0"/>
          <w:marBottom w:val="0"/>
          <w:divBdr>
            <w:top w:val="none" w:sz="0" w:space="0" w:color="auto"/>
            <w:left w:val="none" w:sz="0" w:space="0" w:color="auto"/>
            <w:bottom w:val="none" w:sz="0" w:space="0" w:color="auto"/>
            <w:right w:val="none" w:sz="0" w:space="0" w:color="auto"/>
          </w:divBdr>
        </w:div>
      </w:divsChild>
    </w:div>
    <w:div w:id="884828155">
      <w:bodyDiv w:val="1"/>
      <w:marLeft w:val="0"/>
      <w:marRight w:val="0"/>
      <w:marTop w:val="0"/>
      <w:marBottom w:val="0"/>
      <w:divBdr>
        <w:top w:val="none" w:sz="0" w:space="0" w:color="auto"/>
        <w:left w:val="none" w:sz="0" w:space="0" w:color="auto"/>
        <w:bottom w:val="none" w:sz="0" w:space="0" w:color="auto"/>
        <w:right w:val="none" w:sz="0" w:space="0" w:color="auto"/>
      </w:divBdr>
    </w:div>
    <w:div w:id="897974802">
      <w:bodyDiv w:val="1"/>
      <w:marLeft w:val="0"/>
      <w:marRight w:val="0"/>
      <w:marTop w:val="0"/>
      <w:marBottom w:val="0"/>
      <w:divBdr>
        <w:top w:val="none" w:sz="0" w:space="0" w:color="auto"/>
        <w:left w:val="none" w:sz="0" w:space="0" w:color="auto"/>
        <w:bottom w:val="none" w:sz="0" w:space="0" w:color="auto"/>
        <w:right w:val="none" w:sz="0" w:space="0" w:color="auto"/>
      </w:divBdr>
    </w:div>
    <w:div w:id="918564351">
      <w:bodyDiv w:val="1"/>
      <w:marLeft w:val="0"/>
      <w:marRight w:val="0"/>
      <w:marTop w:val="0"/>
      <w:marBottom w:val="0"/>
      <w:divBdr>
        <w:top w:val="none" w:sz="0" w:space="0" w:color="auto"/>
        <w:left w:val="none" w:sz="0" w:space="0" w:color="auto"/>
        <w:bottom w:val="none" w:sz="0" w:space="0" w:color="auto"/>
        <w:right w:val="none" w:sz="0" w:space="0" w:color="auto"/>
      </w:divBdr>
    </w:div>
    <w:div w:id="922494597">
      <w:bodyDiv w:val="1"/>
      <w:marLeft w:val="0"/>
      <w:marRight w:val="0"/>
      <w:marTop w:val="0"/>
      <w:marBottom w:val="0"/>
      <w:divBdr>
        <w:top w:val="none" w:sz="0" w:space="0" w:color="auto"/>
        <w:left w:val="none" w:sz="0" w:space="0" w:color="auto"/>
        <w:bottom w:val="none" w:sz="0" w:space="0" w:color="auto"/>
        <w:right w:val="none" w:sz="0" w:space="0" w:color="auto"/>
      </w:divBdr>
    </w:div>
    <w:div w:id="923219908">
      <w:bodyDiv w:val="1"/>
      <w:marLeft w:val="0"/>
      <w:marRight w:val="0"/>
      <w:marTop w:val="0"/>
      <w:marBottom w:val="0"/>
      <w:divBdr>
        <w:top w:val="none" w:sz="0" w:space="0" w:color="auto"/>
        <w:left w:val="none" w:sz="0" w:space="0" w:color="auto"/>
        <w:bottom w:val="none" w:sz="0" w:space="0" w:color="auto"/>
        <w:right w:val="none" w:sz="0" w:space="0" w:color="auto"/>
      </w:divBdr>
    </w:div>
    <w:div w:id="955063707">
      <w:bodyDiv w:val="1"/>
      <w:marLeft w:val="0"/>
      <w:marRight w:val="0"/>
      <w:marTop w:val="0"/>
      <w:marBottom w:val="0"/>
      <w:divBdr>
        <w:top w:val="none" w:sz="0" w:space="0" w:color="auto"/>
        <w:left w:val="none" w:sz="0" w:space="0" w:color="auto"/>
        <w:bottom w:val="none" w:sz="0" w:space="0" w:color="auto"/>
        <w:right w:val="none" w:sz="0" w:space="0" w:color="auto"/>
      </w:divBdr>
      <w:divsChild>
        <w:div w:id="291717845">
          <w:marLeft w:val="0"/>
          <w:marRight w:val="0"/>
          <w:marTop w:val="0"/>
          <w:marBottom w:val="0"/>
          <w:divBdr>
            <w:top w:val="none" w:sz="0" w:space="0" w:color="auto"/>
            <w:left w:val="none" w:sz="0" w:space="0" w:color="auto"/>
            <w:bottom w:val="none" w:sz="0" w:space="0" w:color="auto"/>
            <w:right w:val="none" w:sz="0" w:space="0" w:color="auto"/>
          </w:divBdr>
        </w:div>
        <w:div w:id="2107192361">
          <w:marLeft w:val="0"/>
          <w:marRight w:val="0"/>
          <w:marTop w:val="0"/>
          <w:marBottom w:val="0"/>
          <w:divBdr>
            <w:top w:val="none" w:sz="0" w:space="0" w:color="auto"/>
            <w:left w:val="none" w:sz="0" w:space="0" w:color="auto"/>
            <w:bottom w:val="none" w:sz="0" w:space="0" w:color="auto"/>
            <w:right w:val="none" w:sz="0" w:space="0" w:color="auto"/>
          </w:divBdr>
        </w:div>
        <w:div w:id="661785739">
          <w:marLeft w:val="0"/>
          <w:marRight w:val="0"/>
          <w:marTop w:val="0"/>
          <w:marBottom w:val="0"/>
          <w:divBdr>
            <w:top w:val="none" w:sz="0" w:space="0" w:color="auto"/>
            <w:left w:val="none" w:sz="0" w:space="0" w:color="auto"/>
            <w:bottom w:val="none" w:sz="0" w:space="0" w:color="auto"/>
            <w:right w:val="none" w:sz="0" w:space="0" w:color="auto"/>
          </w:divBdr>
        </w:div>
        <w:div w:id="1050573597">
          <w:marLeft w:val="0"/>
          <w:marRight w:val="0"/>
          <w:marTop w:val="0"/>
          <w:marBottom w:val="0"/>
          <w:divBdr>
            <w:top w:val="none" w:sz="0" w:space="0" w:color="auto"/>
            <w:left w:val="none" w:sz="0" w:space="0" w:color="auto"/>
            <w:bottom w:val="none" w:sz="0" w:space="0" w:color="auto"/>
            <w:right w:val="none" w:sz="0" w:space="0" w:color="auto"/>
          </w:divBdr>
        </w:div>
        <w:div w:id="675420256">
          <w:marLeft w:val="0"/>
          <w:marRight w:val="0"/>
          <w:marTop w:val="0"/>
          <w:marBottom w:val="0"/>
          <w:divBdr>
            <w:top w:val="none" w:sz="0" w:space="0" w:color="auto"/>
            <w:left w:val="none" w:sz="0" w:space="0" w:color="auto"/>
            <w:bottom w:val="none" w:sz="0" w:space="0" w:color="auto"/>
            <w:right w:val="none" w:sz="0" w:space="0" w:color="auto"/>
          </w:divBdr>
        </w:div>
        <w:div w:id="864446869">
          <w:marLeft w:val="0"/>
          <w:marRight w:val="0"/>
          <w:marTop w:val="0"/>
          <w:marBottom w:val="0"/>
          <w:divBdr>
            <w:top w:val="none" w:sz="0" w:space="0" w:color="auto"/>
            <w:left w:val="none" w:sz="0" w:space="0" w:color="auto"/>
            <w:bottom w:val="none" w:sz="0" w:space="0" w:color="auto"/>
            <w:right w:val="none" w:sz="0" w:space="0" w:color="auto"/>
          </w:divBdr>
        </w:div>
        <w:div w:id="458959653">
          <w:marLeft w:val="0"/>
          <w:marRight w:val="0"/>
          <w:marTop w:val="0"/>
          <w:marBottom w:val="0"/>
          <w:divBdr>
            <w:top w:val="none" w:sz="0" w:space="0" w:color="auto"/>
            <w:left w:val="none" w:sz="0" w:space="0" w:color="auto"/>
            <w:bottom w:val="none" w:sz="0" w:space="0" w:color="auto"/>
            <w:right w:val="none" w:sz="0" w:space="0" w:color="auto"/>
          </w:divBdr>
        </w:div>
        <w:div w:id="994145178">
          <w:marLeft w:val="0"/>
          <w:marRight w:val="0"/>
          <w:marTop w:val="0"/>
          <w:marBottom w:val="0"/>
          <w:divBdr>
            <w:top w:val="none" w:sz="0" w:space="0" w:color="auto"/>
            <w:left w:val="none" w:sz="0" w:space="0" w:color="auto"/>
            <w:bottom w:val="none" w:sz="0" w:space="0" w:color="auto"/>
            <w:right w:val="none" w:sz="0" w:space="0" w:color="auto"/>
          </w:divBdr>
        </w:div>
        <w:div w:id="54017439">
          <w:marLeft w:val="0"/>
          <w:marRight w:val="0"/>
          <w:marTop w:val="0"/>
          <w:marBottom w:val="0"/>
          <w:divBdr>
            <w:top w:val="none" w:sz="0" w:space="0" w:color="auto"/>
            <w:left w:val="none" w:sz="0" w:space="0" w:color="auto"/>
            <w:bottom w:val="none" w:sz="0" w:space="0" w:color="auto"/>
            <w:right w:val="none" w:sz="0" w:space="0" w:color="auto"/>
          </w:divBdr>
        </w:div>
        <w:div w:id="386299702">
          <w:marLeft w:val="0"/>
          <w:marRight w:val="0"/>
          <w:marTop w:val="0"/>
          <w:marBottom w:val="0"/>
          <w:divBdr>
            <w:top w:val="none" w:sz="0" w:space="0" w:color="auto"/>
            <w:left w:val="none" w:sz="0" w:space="0" w:color="auto"/>
            <w:bottom w:val="none" w:sz="0" w:space="0" w:color="auto"/>
            <w:right w:val="none" w:sz="0" w:space="0" w:color="auto"/>
          </w:divBdr>
        </w:div>
        <w:div w:id="2010329435">
          <w:marLeft w:val="0"/>
          <w:marRight w:val="0"/>
          <w:marTop w:val="0"/>
          <w:marBottom w:val="0"/>
          <w:divBdr>
            <w:top w:val="none" w:sz="0" w:space="0" w:color="auto"/>
            <w:left w:val="none" w:sz="0" w:space="0" w:color="auto"/>
            <w:bottom w:val="none" w:sz="0" w:space="0" w:color="auto"/>
            <w:right w:val="none" w:sz="0" w:space="0" w:color="auto"/>
          </w:divBdr>
        </w:div>
        <w:div w:id="377172190">
          <w:marLeft w:val="0"/>
          <w:marRight w:val="0"/>
          <w:marTop w:val="0"/>
          <w:marBottom w:val="0"/>
          <w:divBdr>
            <w:top w:val="none" w:sz="0" w:space="0" w:color="auto"/>
            <w:left w:val="none" w:sz="0" w:space="0" w:color="auto"/>
            <w:bottom w:val="none" w:sz="0" w:space="0" w:color="auto"/>
            <w:right w:val="none" w:sz="0" w:space="0" w:color="auto"/>
          </w:divBdr>
        </w:div>
        <w:div w:id="944532516">
          <w:marLeft w:val="0"/>
          <w:marRight w:val="0"/>
          <w:marTop w:val="0"/>
          <w:marBottom w:val="0"/>
          <w:divBdr>
            <w:top w:val="none" w:sz="0" w:space="0" w:color="auto"/>
            <w:left w:val="none" w:sz="0" w:space="0" w:color="auto"/>
            <w:bottom w:val="none" w:sz="0" w:space="0" w:color="auto"/>
            <w:right w:val="none" w:sz="0" w:space="0" w:color="auto"/>
          </w:divBdr>
        </w:div>
        <w:div w:id="1545677543">
          <w:marLeft w:val="0"/>
          <w:marRight w:val="0"/>
          <w:marTop w:val="0"/>
          <w:marBottom w:val="0"/>
          <w:divBdr>
            <w:top w:val="none" w:sz="0" w:space="0" w:color="auto"/>
            <w:left w:val="none" w:sz="0" w:space="0" w:color="auto"/>
            <w:bottom w:val="none" w:sz="0" w:space="0" w:color="auto"/>
            <w:right w:val="none" w:sz="0" w:space="0" w:color="auto"/>
          </w:divBdr>
        </w:div>
        <w:div w:id="1751655349">
          <w:marLeft w:val="0"/>
          <w:marRight w:val="0"/>
          <w:marTop w:val="0"/>
          <w:marBottom w:val="0"/>
          <w:divBdr>
            <w:top w:val="none" w:sz="0" w:space="0" w:color="auto"/>
            <w:left w:val="none" w:sz="0" w:space="0" w:color="auto"/>
            <w:bottom w:val="none" w:sz="0" w:space="0" w:color="auto"/>
            <w:right w:val="none" w:sz="0" w:space="0" w:color="auto"/>
          </w:divBdr>
        </w:div>
        <w:div w:id="2062824554">
          <w:marLeft w:val="0"/>
          <w:marRight w:val="0"/>
          <w:marTop w:val="0"/>
          <w:marBottom w:val="0"/>
          <w:divBdr>
            <w:top w:val="none" w:sz="0" w:space="0" w:color="auto"/>
            <w:left w:val="none" w:sz="0" w:space="0" w:color="auto"/>
            <w:bottom w:val="none" w:sz="0" w:space="0" w:color="auto"/>
            <w:right w:val="none" w:sz="0" w:space="0" w:color="auto"/>
          </w:divBdr>
        </w:div>
        <w:div w:id="1794248667">
          <w:marLeft w:val="0"/>
          <w:marRight w:val="0"/>
          <w:marTop w:val="0"/>
          <w:marBottom w:val="0"/>
          <w:divBdr>
            <w:top w:val="none" w:sz="0" w:space="0" w:color="auto"/>
            <w:left w:val="none" w:sz="0" w:space="0" w:color="auto"/>
            <w:bottom w:val="none" w:sz="0" w:space="0" w:color="auto"/>
            <w:right w:val="none" w:sz="0" w:space="0" w:color="auto"/>
          </w:divBdr>
        </w:div>
        <w:div w:id="1563103035">
          <w:marLeft w:val="0"/>
          <w:marRight w:val="0"/>
          <w:marTop w:val="0"/>
          <w:marBottom w:val="0"/>
          <w:divBdr>
            <w:top w:val="none" w:sz="0" w:space="0" w:color="auto"/>
            <w:left w:val="none" w:sz="0" w:space="0" w:color="auto"/>
            <w:bottom w:val="none" w:sz="0" w:space="0" w:color="auto"/>
            <w:right w:val="none" w:sz="0" w:space="0" w:color="auto"/>
          </w:divBdr>
        </w:div>
        <w:div w:id="1233009071">
          <w:marLeft w:val="0"/>
          <w:marRight w:val="0"/>
          <w:marTop w:val="0"/>
          <w:marBottom w:val="0"/>
          <w:divBdr>
            <w:top w:val="none" w:sz="0" w:space="0" w:color="auto"/>
            <w:left w:val="none" w:sz="0" w:space="0" w:color="auto"/>
            <w:bottom w:val="none" w:sz="0" w:space="0" w:color="auto"/>
            <w:right w:val="none" w:sz="0" w:space="0" w:color="auto"/>
          </w:divBdr>
        </w:div>
        <w:div w:id="53503282">
          <w:marLeft w:val="0"/>
          <w:marRight w:val="0"/>
          <w:marTop w:val="0"/>
          <w:marBottom w:val="0"/>
          <w:divBdr>
            <w:top w:val="none" w:sz="0" w:space="0" w:color="auto"/>
            <w:left w:val="none" w:sz="0" w:space="0" w:color="auto"/>
            <w:bottom w:val="none" w:sz="0" w:space="0" w:color="auto"/>
            <w:right w:val="none" w:sz="0" w:space="0" w:color="auto"/>
          </w:divBdr>
        </w:div>
        <w:div w:id="1229879159">
          <w:marLeft w:val="0"/>
          <w:marRight w:val="0"/>
          <w:marTop w:val="0"/>
          <w:marBottom w:val="0"/>
          <w:divBdr>
            <w:top w:val="none" w:sz="0" w:space="0" w:color="auto"/>
            <w:left w:val="none" w:sz="0" w:space="0" w:color="auto"/>
            <w:bottom w:val="none" w:sz="0" w:space="0" w:color="auto"/>
            <w:right w:val="none" w:sz="0" w:space="0" w:color="auto"/>
          </w:divBdr>
        </w:div>
        <w:div w:id="1274020502">
          <w:marLeft w:val="0"/>
          <w:marRight w:val="0"/>
          <w:marTop w:val="0"/>
          <w:marBottom w:val="0"/>
          <w:divBdr>
            <w:top w:val="none" w:sz="0" w:space="0" w:color="auto"/>
            <w:left w:val="none" w:sz="0" w:space="0" w:color="auto"/>
            <w:bottom w:val="none" w:sz="0" w:space="0" w:color="auto"/>
            <w:right w:val="none" w:sz="0" w:space="0" w:color="auto"/>
          </w:divBdr>
        </w:div>
        <w:div w:id="1139764854">
          <w:marLeft w:val="0"/>
          <w:marRight w:val="0"/>
          <w:marTop w:val="0"/>
          <w:marBottom w:val="0"/>
          <w:divBdr>
            <w:top w:val="none" w:sz="0" w:space="0" w:color="auto"/>
            <w:left w:val="none" w:sz="0" w:space="0" w:color="auto"/>
            <w:bottom w:val="none" w:sz="0" w:space="0" w:color="auto"/>
            <w:right w:val="none" w:sz="0" w:space="0" w:color="auto"/>
          </w:divBdr>
        </w:div>
        <w:div w:id="1352225780">
          <w:marLeft w:val="0"/>
          <w:marRight w:val="0"/>
          <w:marTop w:val="0"/>
          <w:marBottom w:val="0"/>
          <w:divBdr>
            <w:top w:val="none" w:sz="0" w:space="0" w:color="auto"/>
            <w:left w:val="none" w:sz="0" w:space="0" w:color="auto"/>
            <w:bottom w:val="none" w:sz="0" w:space="0" w:color="auto"/>
            <w:right w:val="none" w:sz="0" w:space="0" w:color="auto"/>
          </w:divBdr>
        </w:div>
        <w:div w:id="1673214411">
          <w:marLeft w:val="0"/>
          <w:marRight w:val="0"/>
          <w:marTop w:val="0"/>
          <w:marBottom w:val="0"/>
          <w:divBdr>
            <w:top w:val="none" w:sz="0" w:space="0" w:color="auto"/>
            <w:left w:val="none" w:sz="0" w:space="0" w:color="auto"/>
            <w:bottom w:val="none" w:sz="0" w:space="0" w:color="auto"/>
            <w:right w:val="none" w:sz="0" w:space="0" w:color="auto"/>
          </w:divBdr>
        </w:div>
      </w:divsChild>
    </w:div>
    <w:div w:id="1007976111">
      <w:bodyDiv w:val="1"/>
      <w:marLeft w:val="0"/>
      <w:marRight w:val="0"/>
      <w:marTop w:val="0"/>
      <w:marBottom w:val="0"/>
      <w:divBdr>
        <w:top w:val="none" w:sz="0" w:space="0" w:color="auto"/>
        <w:left w:val="none" w:sz="0" w:space="0" w:color="auto"/>
        <w:bottom w:val="none" w:sz="0" w:space="0" w:color="auto"/>
        <w:right w:val="none" w:sz="0" w:space="0" w:color="auto"/>
      </w:divBdr>
      <w:divsChild>
        <w:div w:id="355010166">
          <w:marLeft w:val="0"/>
          <w:marRight w:val="0"/>
          <w:marTop w:val="0"/>
          <w:marBottom w:val="0"/>
          <w:divBdr>
            <w:top w:val="none" w:sz="0" w:space="0" w:color="auto"/>
            <w:left w:val="none" w:sz="0" w:space="0" w:color="auto"/>
            <w:bottom w:val="none" w:sz="0" w:space="0" w:color="auto"/>
            <w:right w:val="none" w:sz="0" w:space="0" w:color="auto"/>
          </w:divBdr>
        </w:div>
        <w:div w:id="1538008879">
          <w:marLeft w:val="0"/>
          <w:marRight w:val="0"/>
          <w:marTop w:val="0"/>
          <w:marBottom w:val="0"/>
          <w:divBdr>
            <w:top w:val="none" w:sz="0" w:space="0" w:color="auto"/>
            <w:left w:val="none" w:sz="0" w:space="0" w:color="auto"/>
            <w:bottom w:val="none" w:sz="0" w:space="0" w:color="auto"/>
            <w:right w:val="none" w:sz="0" w:space="0" w:color="auto"/>
          </w:divBdr>
        </w:div>
      </w:divsChild>
    </w:div>
    <w:div w:id="1022852936">
      <w:bodyDiv w:val="1"/>
      <w:marLeft w:val="0"/>
      <w:marRight w:val="0"/>
      <w:marTop w:val="0"/>
      <w:marBottom w:val="0"/>
      <w:divBdr>
        <w:top w:val="none" w:sz="0" w:space="0" w:color="auto"/>
        <w:left w:val="none" w:sz="0" w:space="0" w:color="auto"/>
        <w:bottom w:val="none" w:sz="0" w:space="0" w:color="auto"/>
        <w:right w:val="none" w:sz="0" w:space="0" w:color="auto"/>
      </w:divBdr>
    </w:div>
    <w:div w:id="1054356537">
      <w:bodyDiv w:val="1"/>
      <w:marLeft w:val="0"/>
      <w:marRight w:val="0"/>
      <w:marTop w:val="0"/>
      <w:marBottom w:val="0"/>
      <w:divBdr>
        <w:top w:val="none" w:sz="0" w:space="0" w:color="auto"/>
        <w:left w:val="none" w:sz="0" w:space="0" w:color="auto"/>
        <w:bottom w:val="none" w:sz="0" w:space="0" w:color="auto"/>
        <w:right w:val="none" w:sz="0" w:space="0" w:color="auto"/>
      </w:divBdr>
      <w:divsChild>
        <w:div w:id="1809083978">
          <w:marLeft w:val="0"/>
          <w:marRight w:val="0"/>
          <w:marTop w:val="0"/>
          <w:marBottom w:val="0"/>
          <w:divBdr>
            <w:top w:val="none" w:sz="0" w:space="0" w:color="auto"/>
            <w:left w:val="none" w:sz="0" w:space="0" w:color="auto"/>
            <w:bottom w:val="none" w:sz="0" w:space="0" w:color="auto"/>
            <w:right w:val="none" w:sz="0" w:space="0" w:color="auto"/>
          </w:divBdr>
        </w:div>
        <w:div w:id="808593475">
          <w:marLeft w:val="0"/>
          <w:marRight w:val="0"/>
          <w:marTop w:val="0"/>
          <w:marBottom w:val="0"/>
          <w:divBdr>
            <w:top w:val="none" w:sz="0" w:space="0" w:color="auto"/>
            <w:left w:val="none" w:sz="0" w:space="0" w:color="auto"/>
            <w:bottom w:val="none" w:sz="0" w:space="0" w:color="auto"/>
            <w:right w:val="none" w:sz="0" w:space="0" w:color="auto"/>
          </w:divBdr>
        </w:div>
        <w:div w:id="373628125">
          <w:marLeft w:val="0"/>
          <w:marRight w:val="0"/>
          <w:marTop w:val="0"/>
          <w:marBottom w:val="0"/>
          <w:divBdr>
            <w:top w:val="none" w:sz="0" w:space="0" w:color="auto"/>
            <w:left w:val="none" w:sz="0" w:space="0" w:color="auto"/>
            <w:bottom w:val="none" w:sz="0" w:space="0" w:color="auto"/>
            <w:right w:val="none" w:sz="0" w:space="0" w:color="auto"/>
          </w:divBdr>
        </w:div>
        <w:div w:id="1919826558">
          <w:marLeft w:val="0"/>
          <w:marRight w:val="0"/>
          <w:marTop w:val="0"/>
          <w:marBottom w:val="0"/>
          <w:divBdr>
            <w:top w:val="none" w:sz="0" w:space="0" w:color="auto"/>
            <w:left w:val="none" w:sz="0" w:space="0" w:color="auto"/>
            <w:bottom w:val="none" w:sz="0" w:space="0" w:color="auto"/>
            <w:right w:val="none" w:sz="0" w:space="0" w:color="auto"/>
          </w:divBdr>
        </w:div>
        <w:div w:id="1237089829">
          <w:marLeft w:val="0"/>
          <w:marRight w:val="0"/>
          <w:marTop w:val="0"/>
          <w:marBottom w:val="0"/>
          <w:divBdr>
            <w:top w:val="none" w:sz="0" w:space="0" w:color="auto"/>
            <w:left w:val="none" w:sz="0" w:space="0" w:color="auto"/>
            <w:bottom w:val="none" w:sz="0" w:space="0" w:color="auto"/>
            <w:right w:val="none" w:sz="0" w:space="0" w:color="auto"/>
          </w:divBdr>
        </w:div>
        <w:div w:id="1942836688">
          <w:marLeft w:val="0"/>
          <w:marRight w:val="0"/>
          <w:marTop w:val="0"/>
          <w:marBottom w:val="0"/>
          <w:divBdr>
            <w:top w:val="none" w:sz="0" w:space="0" w:color="auto"/>
            <w:left w:val="none" w:sz="0" w:space="0" w:color="auto"/>
            <w:bottom w:val="none" w:sz="0" w:space="0" w:color="auto"/>
            <w:right w:val="none" w:sz="0" w:space="0" w:color="auto"/>
          </w:divBdr>
        </w:div>
        <w:div w:id="2124037216">
          <w:marLeft w:val="0"/>
          <w:marRight w:val="0"/>
          <w:marTop w:val="0"/>
          <w:marBottom w:val="0"/>
          <w:divBdr>
            <w:top w:val="none" w:sz="0" w:space="0" w:color="auto"/>
            <w:left w:val="none" w:sz="0" w:space="0" w:color="auto"/>
            <w:bottom w:val="none" w:sz="0" w:space="0" w:color="auto"/>
            <w:right w:val="none" w:sz="0" w:space="0" w:color="auto"/>
          </w:divBdr>
        </w:div>
      </w:divsChild>
    </w:div>
    <w:div w:id="1061826514">
      <w:bodyDiv w:val="1"/>
      <w:marLeft w:val="0"/>
      <w:marRight w:val="0"/>
      <w:marTop w:val="0"/>
      <w:marBottom w:val="0"/>
      <w:divBdr>
        <w:top w:val="none" w:sz="0" w:space="0" w:color="auto"/>
        <w:left w:val="none" w:sz="0" w:space="0" w:color="auto"/>
        <w:bottom w:val="none" w:sz="0" w:space="0" w:color="auto"/>
        <w:right w:val="none" w:sz="0" w:space="0" w:color="auto"/>
      </w:divBdr>
    </w:div>
    <w:div w:id="1094932626">
      <w:bodyDiv w:val="1"/>
      <w:marLeft w:val="0"/>
      <w:marRight w:val="0"/>
      <w:marTop w:val="0"/>
      <w:marBottom w:val="0"/>
      <w:divBdr>
        <w:top w:val="none" w:sz="0" w:space="0" w:color="auto"/>
        <w:left w:val="none" w:sz="0" w:space="0" w:color="auto"/>
        <w:bottom w:val="none" w:sz="0" w:space="0" w:color="auto"/>
        <w:right w:val="none" w:sz="0" w:space="0" w:color="auto"/>
      </w:divBdr>
      <w:divsChild>
        <w:div w:id="848523677">
          <w:marLeft w:val="0"/>
          <w:marRight w:val="0"/>
          <w:marTop w:val="0"/>
          <w:marBottom w:val="0"/>
          <w:divBdr>
            <w:top w:val="none" w:sz="0" w:space="0" w:color="auto"/>
            <w:left w:val="none" w:sz="0" w:space="0" w:color="auto"/>
            <w:bottom w:val="none" w:sz="0" w:space="0" w:color="auto"/>
            <w:right w:val="none" w:sz="0" w:space="0" w:color="auto"/>
          </w:divBdr>
        </w:div>
        <w:div w:id="884953556">
          <w:marLeft w:val="0"/>
          <w:marRight w:val="0"/>
          <w:marTop w:val="0"/>
          <w:marBottom w:val="0"/>
          <w:divBdr>
            <w:top w:val="none" w:sz="0" w:space="0" w:color="auto"/>
            <w:left w:val="none" w:sz="0" w:space="0" w:color="auto"/>
            <w:bottom w:val="none" w:sz="0" w:space="0" w:color="auto"/>
            <w:right w:val="none" w:sz="0" w:space="0" w:color="auto"/>
          </w:divBdr>
        </w:div>
        <w:div w:id="1186015848">
          <w:marLeft w:val="0"/>
          <w:marRight w:val="0"/>
          <w:marTop w:val="0"/>
          <w:marBottom w:val="0"/>
          <w:divBdr>
            <w:top w:val="none" w:sz="0" w:space="0" w:color="auto"/>
            <w:left w:val="none" w:sz="0" w:space="0" w:color="auto"/>
            <w:bottom w:val="none" w:sz="0" w:space="0" w:color="auto"/>
            <w:right w:val="none" w:sz="0" w:space="0" w:color="auto"/>
          </w:divBdr>
        </w:div>
        <w:div w:id="1826777690">
          <w:marLeft w:val="0"/>
          <w:marRight w:val="0"/>
          <w:marTop w:val="0"/>
          <w:marBottom w:val="0"/>
          <w:divBdr>
            <w:top w:val="none" w:sz="0" w:space="0" w:color="auto"/>
            <w:left w:val="none" w:sz="0" w:space="0" w:color="auto"/>
            <w:bottom w:val="none" w:sz="0" w:space="0" w:color="auto"/>
            <w:right w:val="none" w:sz="0" w:space="0" w:color="auto"/>
          </w:divBdr>
        </w:div>
        <w:div w:id="615520804">
          <w:marLeft w:val="0"/>
          <w:marRight w:val="0"/>
          <w:marTop w:val="0"/>
          <w:marBottom w:val="0"/>
          <w:divBdr>
            <w:top w:val="none" w:sz="0" w:space="0" w:color="auto"/>
            <w:left w:val="none" w:sz="0" w:space="0" w:color="auto"/>
            <w:bottom w:val="none" w:sz="0" w:space="0" w:color="auto"/>
            <w:right w:val="none" w:sz="0" w:space="0" w:color="auto"/>
          </w:divBdr>
        </w:div>
        <w:div w:id="1656180768">
          <w:marLeft w:val="0"/>
          <w:marRight w:val="0"/>
          <w:marTop w:val="0"/>
          <w:marBottom w:val="0"/>
          <w:divBdr>
            <w:top w:val="none" w:sz="0" w:space="0" w:color="auto"/>
            <w:left w:val="none" w:sz="0" w:space="0" w:color="auto"/>
            <w:bottom w:val="none" w:sz="0" w:space="0" w:color="auto"/>
            <w:right w:val="none" w:sz="0" w:space="0" w:color="auto"/>
          </w:divBdr>
        </w:div>
        <w:div w:id="2019381860">
          <w:marLeft w:val="0"/>
          <w:marRight w:val="0"/>
          <w:marTop w:val="0"/>
          <w:marBottom w:val="0"/>
          <w:divBdr>
            <w:top w:val="none" w:sz="0" w:space="0" w:color="auto"/>
            <w:left w:val="none" w:sz="0" w:space="0" w:color="auto"/>
            <w:bottom w:val="none" w:sz="0" w:space="0" w:color="auto"/>
            <w:right w:val="none" w:sz="0" w:space="0" w:color="auto"/>
          </w:divBdr>
        </w:div>
        <w:div w:id="1854680481">
          <w:marLeft w:val="0"/>
          <w:marRight w:val="0"/>
          <w:marTop w:val="0"/>
          <w:marBottom w:val="0"/>
          <w:divBdr>
            <w:top w:val="none" w:sz="0" w:space="0" w:color="auto"/>
            <w:left w:val="none" w:sz="0" w:space="0" w:color="auto"/>
            <w:bottom w:val="none" w:sz="0" w:space="0" w:color="auto"/>
            <w:right w:val="none" w:sz="0" w:space="0" w:color="auto"/>
          </w:divBdr>
        </w:div>
        <w:div w:id="193738130">
          <w:marLeft w:val="0"/>
          <w:marRight w:val="0"/>
          <w:marTop w:val="0"/>
          <w:marBottom w:val="0"/>
          <w:divBdr>
            <w:top w:val="none" w:sz="0" w:space="0" w:color="auto"/>
            <w:left w:val="none" w:sz="0" w:space="0" w:color="auto"/>
            <w:bottom w:val="none" w:sz="0" w:space="0" w:color="auto"/>
            <w:right w:val="none" w:sz="0" w:space="0" w:color="auto"/>
          </w:divBdr>
        </w:div>
        <w:div w:id="950669044">
          <w:marLeft w:val="0"/>
          <w:marRight w:val="0"/>
          <w:marTop w:val="0"/>
          <w:marBottom w:val="0"/>
          <w:divBdr>
            <w:top w:val="none" w:sz="0" w:space="0" w:color="auto"/>
            <w:left w:val="none" w:sz="0" w:space="0" w:color="auto"/>
            <w:bottom w:val="none" w:sz="0" w:space="0" w:color="auto"/>
            <w:right w:val="none" w:sz="0" w:space="0" w:color="auto"/>
          </w:divBdr>
        </w:div>
        <w:div w:id="1024477041">
          <w:marLeft w:val="0"/>
          <w:marRight w:val="0"/>
          <w:marTop w:val="0"/>
          <w:marBottom w:val="0"/>
          <w:divBdr>
            <w:top w:val="none" w:sz="0" w:space="0" w:color="auto"/>
            <w:left w:val="none" w:sz="0" w:space="0" w:color="auto"/>
            <w:bottom w:val="none" w:sz="0" w:space="0" w:color="auto"/>
            <w:right w:val="none" w:sz="0" w:space="0" w:color="auto"/>
          </w:divBdr>
        </w:div>
        <w:div w:id="1161695743">
          <w:marLeft w:val="0"/>
          <w:marRight w:val="0"/>
          <w:marTop w:val="0"/>
          <w:marBottom w:val="0"/>
          <w:divBdr>
            <w:top w:val="none" w:sz="0" w:space="0" w:color="auto"/>
            <w:left w:val="none" w:sz="0" w:space="0" w:color="auto"/>
            <w:bottom w:val="none" w:sz="0" w:space="0" w:color="auto"/>
            <w:right w:val="none" w:sz="0" w:space="0" w:color="auto"/>
          </w:divBdr>
        </w:div>
        <w:div w:id="1913151745">
          <w:marLeft w:val="0"/>
          <w:marRight w:val="0"/>
          <w:marTop w:val="0"/>
          <w:marBottom w:val="0"/>
          <w:divBdr>
            <w:top w:val="none" w:sz="0" w:space="0" w:color="auto"/>
            <w:left w:val="none" w:sz="0" w:space="0" w:color="auto"/>
            <w:bottom w:val="none" w:sz="0" w:space="0" w:color="auto"/>
            <w:right w:val="none" w:sz="0" w:space="0" w:color="auto"/>
          </w:divBdr>
        </w:div>
        <w:div w:id="289291780">
          <w:marLeft w:val="0"/>
          <w:marRight w:val="0"/>
          <w:marTop w:val="0"/>
          <w:marBottom w:val="0"/>
          <w:divBdr>
            <w:top w:val="none" w:sz="0" w:space="0" w:color="auto"/>
            <w:left w:val="none" w:sz="0" w:space="0" w:color="auto"/>
            <w:bottom w:val="none" w:sz="0" w:space="0" w:color="auto"/>
            <w:right w:val="none" w:sz="0" w:space="0" w:color="auto"/>
          </w:divBdr>
        </w:div>
        <w:div w:id="1213806817">
          <w:marLeft w:val="0"/>
          <w:marRight w:val="0"/>
          <w:marTop w:val="0"/>
          <w:marBottom w:val="0"/>
          <w:divBdr>
            <w:top w:val="none" w:sz="0" w:space="0" w:color="auto"/>
            <w:left w:val="none" w:sz="0" w:space="0" w:color="auto"/>
            <w:bottom w:val="none" w:sz="0" w:space="0" w:color="auto"/>
            <w:right w:val="none" w:sz="0" w:space="0" w:color="auto"/>
          </w:divBdr>
        </w:div>
        <w:div w:id="729697280">
          <w:marLeft w:val="0"/>
          <w:marRight w:val="0"/>
          <w:marTop w:val="0"/>
          <w:marBottom w:val="0"/>
          <w:divBdr>
            <w:top w:val="none" w:sz="0" w:space="0" w:color="auto"/>
            <w:left w:val="none" w:sz="0" w:space="0" w:color="auto"/>
            <w:bottom w:val="none" w:sz="0" w:space="0" w:color="auto"/>
            <w:right w:val="none" w:sz="0" w:space="0" w:color="auto"/>
          </w:divBdr>
        </w:div>
      </w:divsChild>
    </w:div>
    <w:div w:id="1173646027">
      <w:bodyDiv w:val="1"/>
      <w:marLeft w:val="0"/>
      <w:marRight w:val="0"/>
      <w:marTop w:val="0"/>
      <w:marBottom w:val="0"/>
      <w:divBdr>
        <w:top w:val="none" w:sz="0" w:space="0" w:color="auto"/>
        <w:left w:val="none" w:sz="0" w:space="0" w:color="auto"/>
        <w:bottom w:val="none" w:sz="0" w:space="0" w:color="auto"/>
        <w:right w:val="none" w:sz="0" w:space="0" w:color="auto"/>
      </w:divBdr>
    </w:div>
    <w:div w:id="1218010820">
      <w:bodyDiv w:val="1"/>
      <w:marLeft w:val="0"/>
      <w:marRight w:val="0"/>
      <w:marTop w:val="0"/>
      <w:marBottom w:val="0"/>
      <w:divBdr>
        <w:top w:val="none" w:sz="0" w:space="0" w:color="auto"/>
        <w:left w:val="none" w:sz="0" w:space="0" w:color="auto"/>
        <w:bottom w:val="none" w:sz="0" w:space="0" w:color="auto"/>
        <w:right w:val="none" w:sz="0" w:space="0" w:color="auto"/>
      </w:divBdr>
      <w:divsChild>
        <w:div w:id="2027905431">
          <w:marLeft w:val="0"/>
          <w:marRight w:val="0"/>
          <w:marTop w:val="0"/>
          <w:marBottom w:val="0"/>
          <w:divBdr>
            <w:top w:val="none" w:sz="0" w:space="0" w:color="auto"/>
            <w:left w:val="none" w:sz="0" w:space="0" w:color="auto"/>
            <w:bottom w:val="none" w:sz="0" w:space="0" w:color="auto"/>
            <w:right w:val="none" w:sz="0" w:space="0" w:color="auto"/>
          </w:divBdr>
        </w:div>
        <w:div w:id="261762697">
          <w:marLeft w:val="0"/>
          <w:marRight w:val="0"/>
          <w:marTop w:val="0"/>
          <w:marBottom w:val="0"/>
          <w:divBdr>
            <w:top w:val="none" w:sz="0" w:space="0" w:color="auto"/>
            <w:left w:val="none" w:sz="0" w:space="0" w:color="auto"/>
            <w:bottom w:val="none" w:sz="0" w:space="0" w:color="auto"/>
            <w:right w:val="none" w:sz="0" w:space="0" w:color="auto"/>
          </w:divBdr>
        </w:div>
        <w:div w:id="1339501179">
          <w:marLeft w:val="0"/>
          <w:marRight w:val="0"/>
          <w:marTop w:val="0"/>
          <w:marBottom w:val="0"/>
          <w:divBdr>
            <w:top w:val="none" w:sz="0" w:space="0" w:color="auto"/>
            <w:left w:val="none" w:sz="0" w:space="0" w:color="auto"/>
            <w:bottom w:val="none" w:sz="0" w:space="0" w:color="auto"/>
            <w:right w:val="none" w:sz="0" w:space="0" w:color="auto"/>
          </w:divBdr>
        </w:div>
        <w:div w:id="975791373">
          <w:marLeft w:val="0"/>
          <w:marRight w:val="0"/>
          <w:marTop w:val="0"/>
          <w:marBottom w:val="0"/>
          <w:divBdr>
            <w:top w:val="none" w:sz="0" w:space="0" w:color="auto"/>
            <w:left w:val="none" w:sz="0" w:space="0" w:color="auto"/>
            <w:bottom w:val="none" w:sz="0" w:space="0" w:color="auto"/>
            <w:right w:val="none" w:sz="0" w:space="0" w:color="auto"/>
          </w:divBdr>
        </w:div>
      </w:divsChild>
    </w:div>
    <w:div w:id="1230532310">
      <w:bodyDiv w:val="1"/>
      <w:marLeft w:val="0"/>
      <w:marRight w:val="0"/>
      <w:marTop w:val="0"/>
      <w:marBottom w:val="0"/>
      <w:divBdr>
        <w:top w:val="none" w:sz="0" w:space="0" w:color="auto"/>
        <w:left w:val="none" w:sz="0" w:space="0" w:color="auto"/>
        <w:bottom w:val="none" w:sz="0" w:space="0" w:color="auto"/>
        <w:right w:val="none" w:sz="0" w:space="0" w:color="auto"/>
      </w:divBdr>
      <w:divsChild>
        <w:div w:id="1147939194">
          <w:marLeft w:val="0"/>
          <w:marRight w:val="0"/>
          <w:marTop w:val="0"/>
          <w:marBottom w:val="0"/>
          <w:divBdr>
            <w:top w:val="none" w:sz="0" w:space="0" w:color="auto"/>
            <w:left w:val="none" w:sz="0" w:space="0" w:color="auto"/>
            <w:bottom w:val="none" w:sz="0" w:space="0" w:color="auto"/>
            <w:right w:val="none" w:sz="0" w:space="0" w:color="auto"/>
          </w:divBdr>
        </w:div>
        <w:div w:id="1042826660">
          <w:marLeft w:val="0"/>
          <w:marRight w:val="0"/>
          <w:marTop w:val="0"/>
          <w:marBottom w:val="0"/>
          <w:divBdr>
            <w:top w:val="none" w:sz="0" w:space="0" w:color="auto"/>
            <w:left w:val="none" w:sz="0" w:space="0" w:color="auto"/>
            <w:bottom w:val="none" w:sz="0" w:space="0" w:color="auto"/>
            <w:right w:val="none" w:sz="0" w:space="0" w:color="auto"/>
          </w:divBdr>
        </w:div>
      </w:divsChild>
    </w:div>
    <w:div w:id="1313800990">
      <w:bodyDiv w:val="1"/>
      <w:marLeft w:val="0"/>
      <w:marRight w:val="0"/>
      <w:marTop w:val="0"/>
      <w:marBottom w:val="0"/>
      <w:divBdr>
        <w:top w:val="none" w:sz="0" w:space="0" w:color="auto"/>
        <w:left w:val="none" w:sz="0" w:space="0" w:color="auto"/>
        <w:bottom w:val="none" w:sz="0" w:space="0" w:color="auto"/>
        <w:right w:val="none" w:sz="0" w:space="0" w:color="auto"/>
      </w:divBdr>
    </w:div>
    <w:div w:id="1387220213">
      <w:bodyDiv w:val="1"/>
      <w:marLeft w:val="0"/>
      <w:marRight w:val="0"/>
      <w:marTop w:val="0"/>
      <w:marBottom w:val="0"/>
      <w:divBdr>
        <w:top w:val="none" w:sz="0" w:space="0" w:color="auto"/>
        <w:left w:val="none" w:sz="0" w:space="0" w:color="auto"/>
        <w:bottom w:val="none" w:sz="0" w:space="0" w:color="auto"/>
        <w:right w:val="none" w:sz="0" w:space="0" w:color="auto"/>
      </w:divBdr>
      <w:divsChild>
        <w:div w:id="868176842">
          <w:marLeft w:val="0"/>
          <w:marRight w:val="0"/>
          <w:marTop w:val="0"/>
          <w:marBottom w:val="0"/>
          <w:divBdr>
            <w:top w:val="none" w:sz="0" w:space="0" w:color="auto"/>
            <w:left w:val="none" w:sz="0" w:space="0" w:color="auto"/>
            <w:bottom w:val="none" w:sz="0" w:space="0" w:color="auto"/>
            <w:right w:val="none" w:sz="0" w:space="0" w:color="auto"/>
          </w:divBdr>
        </w:div>
        <w:div w:id="217084820">
          <w:marLeft w:val="0"/>
          <w:marRight w:val="0"/>
          <w:marTop w:val="0"/>
          <w:marBottom w:val="0"/>
          <w:divBdr>
            <w:top w:val="none" w:sz="0" w:space="0" w:color="auto"/>
            <w:left w:val="none" w:sz="0" w:space="0" w:color="auto"/>
            <w:bottom w:val="none" w:sz="0" w:space="0" w:color="auto"/>
            <w:right w:val="none" w:sz="0" w:space="0" w:color="auto"/>
          </w:divBdr>
        </w:div>
        <w:div w:id="632323325">
          <w:marLeft w:val="0"/>
          <w:marRight w:val="0"/>
          <w:marTop w:val="0"/>
          <w:marBottom w:val="0"/>
          <w:divBdr>
            <w:top w:val="none" w:sz="0" w:space="0" w:color="auto"/>
            <w:left w:val="none" w:sz="0" w:space="0" w:color="auto"/>
            <w:bottom w:val="none" w:sz="0" w:space="0" w:color="auto"/>
            <w:right w:val="none" w:sz="0" w:space="0" w:color="auto"/>
          </w:divBdr>
        </w:div>
        <w:div w:id="847789147">
          <w:marLeft w:val="0"/>
          <w:marRight w:val="0"/>
          <w:marTop w:val="0"/>
          <w:marBottom w:val="0"/>
          <w:divBdr>
            <w:top w:val="none" w:sz="0" w:space="0" w:color="auto"/>
            <w:left w:val="none" w:sz="0" w:space="0" w:color="auto"/>
            <w:bottom w:val="none" w:sz="0" w:space="0" w:color="auto"/>
            <w:right w:val="none" w:sz="0" w:space="0" w:color="auto"/>
          </w:divBdr>
        </w:div>
        <w:div w:id="201475975">
          <w:marLeft w:val="0"/>
          <w:marRight w:val="0"/>
          <w:marTop w:val="0"/>
          <w:marBottom w:val="0"/>
          <w:divBdr>
            <w:top w:val="none" w:sz="0" w:space="0" w:color="auto"/>
            <w:left w:val="none" w:sz="0" w:space="0" w:color="auto"/>
            <w:bottom w:val="none" w:sz="0" w:space="0" w:color="auto"/>
            <w:right w:val="none" w:sz="0" w:space="0" w:color="auto"/>
          </w:divBdr>
        </w:div>
        <w:div w:id="384985837">
          <w:marLeft w:val="0"/>
          <w:marRight w:val="0"/>
          <w:marTop w:val="0"/>
          <w:marBottom w:val="0"/>
          <w:divBdr>
            <w:top w:val="none" w:sz="0" w:space="0" w:color="auto"/>
            <w:left w:val="none" w:sz="0" w:space="0" w:color="auto"/>
            <w:bottom w:val="none" w:sz="0" w:space="0" w:color="auto"/>
            <w:right w:val="none" w:sz="0" w:space="0" w:color="auto"/>
          </w:divBdr>
        </w:div>
        <w:div w:id="553276647">
          <w:marLeft w:val="0"/>
          <w:marRight w:val="0"/>
          <w:marTop w:val="0"/>
          <w:marBottom w:val="0"/>
          <w:divBdr>
            <w:top w:val="none" w:sz="0" w:space="0" w:color="auto"/>
            <w:left w:val="none" w:sz="0" w:space="0" w:color="auto"/>
            <w:bottom w:val="none" w:sz="0" w:space="0" w:color="auto"/>
            <w:right w:val="none" w:sz="0" w:space="0" w:color="auto"/>
          </w:divBdr>
        </w:div>
        <w:div w:id="1412894840">
          <w:marLeft w:val="0"/>
          <w:marRight w:val="0"/>
          <w:marTop w:val="0"/>
          <w:marBottom w:val="0"/>
          <w:divBdr>
            <w:top w:val="none" w:sz="0" w:space="0" w:color="auto"/>
            <w:left w:val="none" w:sz="0" w:space="0" w:color="auto"/>
            <w:bottom w:val="none" w:sz="0" w:space="0" w:color="auto"/>
            <w:right w:val="none" w:sz="0" w:space="0" w:color="auto"/>
          </w:divBdr>
        </w:div>
        <w:div w:id="1738505425">
          <w:marLeft w:val="0"/>
          <w:marRight w:val="0"/>
          <w:marTop w:val="0"/>
          <w:marBottom w:val="0"/>
          <w:divBdr>
            <w:top w:val="none" w:sz="0" w:space="0" w:color="auto"/>
            <w:left w:val="none" w:sz="0" w:space="0" w:color="auto"/>
            <w:bottom w:val="none" w:sz="0" w:space="0" w:color="auto"/>
            <w:right w:val="none" w:sz="0" w:space="0" w:color="auto"/>
          </w:divBdr>
        </w:div>
        <w:div w:id="148712213">
          <w:marLeft w:val="0"/>
          <w:marRight w:val="0"/>
          <w:marTop w:val="0"/>
          <w:marBottom w:val="0"/>
          <w:divBdr>
            <w:top w:val="none" w:sz="0" w:space="0" w:color="auto"/>
            <w:left w:val="none" w:sz="0" w:space="0" w:color="auto"/>
            <w:bottom w:val="none" w:sz="0" w:space="0" w:color="auto"/>
            <w:right w:val="none" w:sz="0" w:space="0" w:color="auto"/>
          </w:divBdr>
        </w:div>
        <w:div w:id="1719088607">
          <w:marLeft w:val="0"/>
          <w:marRight w:val="0"/>
          <w:marTop w:val="0"/>
          <w:marBottom w:val="0"/>
          <w:divBdr>
            <w:top w:val="none" w:sz="0" w:space="0" w:color="auto"/>
            <w:left w:val="none" w:sz="0" w:space="0" w:color="auto"/>
            <w:bottom w:val="none" w:sz="0" w:space="0" w:color="auto"/>
            <w:right w:val="none" w:sz="0" w:space="0" w:color="auto"/>
          </w:divBdr>
        </w:div>
        <w:div w:id="1309938468">
          <w:marLeft w:val="0"/>
          <w:marRight w:val="0"/>
          <w:marTop w:val="0"/>
          <w:marBottom w:val="0"/>
          <w:divBdr>
            <w:top w:val="none" w:sz="0" w:space="0" w:color="auto"/>
            <w:left w:val="none" w:sz="0" w:space="0" w:color="auto"/>
            <w:bottom w:val="none" w:sz="0" w:space="0" w:color="auto"/>
            <w:right w:val="none" w:sz="0" w:space="0" w:color="auto"/>
          </w:divBdr>
        </w:div>
        <w:div w:id="1751732564">
          <w:marLeft w:val="0"/>
          <w:marRight w:val="0"/>
          <w:marTop w:val="0"/>
          <w:marBottom w:val="0"/>
          <w:divBdr>
            <w:top w:val="none" w:sz="0" w:space="0" w:color="auto"/>
            <w:left w:val="none" w:sz="0" w:space="0" w:color="auto"/>
            <w:bottom w:val="none" w:sz="0" w:space="0" w:color="auto"/>
            <w:right w:val="none" w:sz="0" w:space="0" w:color="auto"/>
          </w:divBdr>
        </w:div>
        <w:div w:id="420034274">
          <w:marLeft w:val="0"/>
          <w:marRight w:val="0"/>
          <w:marTop w:val="0"/>
          <w:marBottom w:val="0"/>
          <w:divBdr>
            <w:top w:val="none" w:sz="0" w:space="0" w:color="auto"/>
            <w:left w:val="none" w:sz="0" w:space="0" w:color="auto"/>
            <w:bottom w:val="none" w:sz="0" w:space="0" w:color="auto"/>
            <w:right w:val="none" w:sz="0" w:space="0" w:color="auto"/>
          </w:divBdr>
        </w:div>
        <w:div w:id="354573276">
          <w:marLeft w:val="0"/>
          <w:marRight w:val="0"/>
          <w:marTop w:val="0"/>
          <w:marBottom w:val="0"/>
          <w:divBdr>
            <w:top w:val="none" w:sz="0" w:space="0" w:color="auto"/>
            <w:left w:val="none" w:sz="0" w:space="0" w:color="auto"/>
            <w:bottom w:val="none" w:sz="0" w:space="0" w:color="auto"/>
            <w:right w:val="none" w:sz="0" w:space="0" w:color="auto"/>
          </w:divBdr>
        </w:div>
        <w:div w:id="403913383">
          <w:marLeft w:val="0"/>
          <w:marRight w:val="0"/>
          <w:marTop w:val="0"/>
          <w:marBottom w:val="0"/>
          <w:divBdr>
            <w:top w:val="none" w:sz="0" w:space="0" w:color="auto"/>
            <w:left w:val="none" w:sz="0" w:space="0" w:color="auto"/>
            <w:bottom w:val="none" w:sz="0" w:space="0" w:color="auto"/>
            <w:right w:val="none" w:sz="0" w:space="0" w:color="auto"/>
          </w:divBdr>
        </w:div>
        <w:div w:id="545065947">
          <w:marLeft w:val="0"/>
          <w:marRight w:val="0"/>
          <w:marTop w:val="0"/>
          <w:marBottom w:val="0"/>
          <w:divBdr>
            <w:top w:val="none" w:sz="0" w:space="0" w:color="auto"/>
            <w:left w:val="none" w:sz="0" w:space="0" w:color="auto"/>
            <w:bottom w:val="none" w:sz="0" w:space="0" w:color="auto"/>
            <w:right w:val="none" w:sz="0" w:space="0" w:color="auto"/>
          </w:divBdr>
        </w:div>
      </w:divsChild>
    </w:div>
    <w:div w:id="1406225213">
      <w:bodyDiv w:val="1"/>
      <w:marLeft w:val="0"/>
      <w:marRight w:val="0"/>
      <w:marTop w:val="0"/>
      <w:marBottom w:val="0"/>
      <w:divBdr>
        <w:top w:val="none" w:sz="0" w:space="0" w:color="auto"/>
        <w:left w:val="none" w:sz="0" w:space="0" w:color="auto"/>
        <w:bottom w:val="none" w:sz="0" w:space="0" w:color="auto"/>
        <w:right w:val="none" w:sz="0" w:space="0" w:color="auto"/>
      </w:divBdr>
    </w:div>
    <w:div w:id="1440494194">
      <w:bodyDiv w:val="1"/>
      <w:marLeft w:val="0"/>
      <w:marRight w:val="0"/>
      <w:marTop w:val="0"/>
      <w:marBottom w:val="0"/>
      <w:divBdr>
        <w:top w:val="none" w:sz="0" w:space="0" w:color="auto"/>
        <w:left w:val="none" w:sz="0" w:space="0" w:color="auto"/>
        <w:bottom w:val="none" w:sz="0" w:space="0" w:color="auto"/>
        <w:right w:val="none" w:sz="0" w:space="0" w:color="auto"/>
      </w:divBdr>
      <w:divsChild>
        <w:div w:id="1797991611">
          <w:marLeft w:val="0"/>
          <w:marRight w:val="0"/>
          <w:marTop w:val="0"/>
          <w:marBottom w:val="0"/>
          <w:divBdr>
            <w:top w:val="none" w:sz="0" w:space="0" w:color="auto"/>
            <w:left w:val="none" w:sz="0" w:space="0" w:color="auto"/>
            <w:bottom w:val="none" w:sz="0" w:space="0" w:color="auto"/>
            <w:right w:val="none" w:sz="0" w:space="0" w:color="auto"/>
          </w:divBdr>
        </w:div>
        <w:div w:id="95908785">
          <w:marLeft w:val="0"/>
          <w:marRight w:val="0"/>
          <w:marTop w:val="0"/>
          <w:marBottom w:val="0"/>
          <w:divBdr>
            <w:top w:val="none" w:sz="0" w:space="0" w:color="auto"/>
            <w:left w:val="none" w:sz="0" w:space="0" w:color="auto"/>
            <w:bottom w:val="none" w:sz="0" w:space="0" w:color="auto"/>
            <w:right w:val="none" w:sz="0" w:space="0" w:color="auto"/>
          </w:divBdr>
        </w:div>
        <w:div w:id="1844005507">
          <w:marLeft w:val="0"/>
          <w:marRight w:val="0"/>
          <w:marTop w:val="0"/>
          <w:marBottom w:val="0"/>
          <w:divBdr>
            <w:top w:val="none" w:sz="0" w:space="0" w:color="auto"/>
            <w:left w:val="none" w:sz="0" w:space="0" w:color="auto"/>
            <w:bottom w:val="none" w:sz="0" w:space="0" w:color="auto"/>
            <w:right w:val="none" w:sz="0" w:space="0" w:color="auto"/>
          </w:divBdr>
        </w:div>
        <w:div w:id="707414301">
          <w:marLeft w:val="0"/>
          <w:marRight w:val="0"/>
          <w:marTop w:val="0"/>
          <w:marBottom w:val="0"/>
          <w:divBdr>
            <w:top w:val="none" w:sz="0" w:space="0" w:color="auto"/>
            <w:left w:val="none" w:sz="0" w:space="0" w:color="auto"/>
            <w:bottom w:val="none" w:sz="0" w:space="0" w:color="auto"/>
            <w:right w:val="none" w:sz="0" w:space="0" w:color="auto"/>
          </w:divBdr>
        </w:div>
        <w:div w:id="4794286">
          <w:marLeft w:val="0"/>
          <w:marRight w:val="0"/>
          <w:marTop w:val="0"/>
          <w:marBottom w:val="0"/>
          <w:divBdr>
            <w:top w:val="none" w:sz="0" w:space="0" w:color="auto"/>
            <w:left w:val="none" w:sz="0" w:space="0" w:color="auto"/>
            <w:bottom w:val="none" w:sz="0" w:space="0" w:color="auto"/>
            <w:right w:val="none" w:sz="0" w:space="0" w:color="auto"/>
          </w:divBdr>
        </w:div>
      </w:divsChild>
    </w:div>
    <w:div w:id="1505512736">
      <w:bodyDiv w:val="1"/>
      <w:marLeft w:val="0"/>
      <w:marRight w:val="0"/>
      <w:marTop w:val="0"/>
      <w:marBottom w:val="0"/>
      <w:divBdr>
        <w:top w:val="none" w:sz="0" w:space="0" w:color="auto"/>
        <w:left w:val="none" w:sz="0" w:space="0" w:color="auto"/>
        <w:bottom w:val="none" w:sz="0" w:space="0" w:color="auto"/>
        <w:right w:val="none" w:sz="0" w:space="0" w:color="auto"/>
      </w:divBdr>
      <w:divsChild>
        <w:div w:id="1701668070">
          <w:marLeft w:val="0"/>
          <w:marRight w:val="0"/>
          <w:marTop w:val="0"/>
          <w:marBottom w:val="0"/>
          <w:divBdr>
            <w:top w:val="none" w:sz="0" w:space="0" w:color="auto"/>
            <w:left w:val="none" w:sz="0" w:space="0" w:color="auto"/>
            <w:bottom w:val="none" w:sz="0" w:space="0" w:color="auto"/>
            <w:right w:val="none" w:sz="0" w:space="0" w:color="auto"/>
          </w:divBdr>
        </w:div>
        <w:div w:id="10765780">
          <w:marLeft w:val="0"/>
          <w:marRight w:val="0"/>
          <w:marTop w:val="0"/>
          <w:marBottom w:val="0"/>
          <w:divBdr>
            <w:top w:val="none" w:sz="0" w:space="0" w:color="auto"/>
            <w:left w:val="none" w:sz="0" w:space="0" w:color="auto"/>
            <w:bottom w:val="none" w:sz="0" w:space="0" w:color="auto"/>
            <w:right w:val="none" w:sz="0" w:space="0" w:color="auto"/>
          </w:divBdr>
        </w:div>
        <w:div w:id="2137915604">
          <w:marLeft w:val="0"/>
          <w:marRight w:val="0"/>
          <w:marTop w:val="0"/>
          <w:marBottom w:val="0"/>
          <w:divBdr>
            <w:top w:val="none" w:sz="0" w:space="0" w:color="auto"/>
            <w:left w:val="none" w:sz="0" w:space="0" w:color="auto"/>
            <w:bottom w:val="none" w:sz="0" w:space="0" w:color="auto"/>
            <w:right w:val="none" w:sz="0" w:space="0" w:color="auto"/>
          </w:divBdr>
        </w:div>
        <w:div w:id="1063673203">
          <w:marLeft w:val="0"/>
          <w:marRight w:val="0"/>
          <w:marTop w:val="0"/>
          <w:marBottom w:val="0"/>
          <w:divBdr>
            <w:top w:val="none" w:sz="0" w:space="0" w:color="auto"/>
            <w:left w:val="none" w:sz="0" w:space="0" w:color="auto"/>
            <w:bottom w:val="none" w:sz="0" w:space="0" w:color="auto"/>
            <w:right w:val="none" w:sz="0" w:space="0" w:color="auto"/>
          </w:divBdr>
        </w:div>
        <w:div w:id="1234271426">
          <w:marLeft w:val="0"/>
          <w:marRight w:val="0"/>
          <w:marTop w:val="0"/>
          <w:marBottom w:val="0"/>
          <w:divBdr>
            <w:top w:val="none" w:sz="0" w:space="0" w:color="auto"/>
            <w:left w:val="none" w:sz="0" w:space="0" w:color="auto"/>
            <w:bottom w:val="none" w:sz="0" w:space="0" w:color="auto"/>
            <w:right w:val="none" w:sz="0" w:space="0" w:color="auto"/>
          </w:divBdr>
        </w:div>
        <w:div w:id="678971171">
          <w:marLeft w:val="0"/>
          <w:marRight w:val="0"/>
          <w:marTop w:val="0"/>
          <w:marBottom w:val="0"/>
          <w:divBdr>
            <w:top w:val="none" w:sz="0" w:space="0" w:color="auto"/>
            <w:left w:val="none" w:sz="0" w:space="0" w:color="auto"/>
            <w:bottom w:val="none" w:sz="0" w:space="0" w:color="auto"/>
            <w:right w:val="none" w:sz="0" w:space="0" w:color="auto"/>
          </w:divBdr>
        </w:div>
        <w:div w:id="1835679936">
          <w:marLeft w:val="0"/>
          <w:marRight w:val="0"/>
          <w:marTop w:val="0"/>
          <w:marBottom w:val="0"/>
          <w:divBdr>
            <w:top w:val="none" w:sz="0" w:space="0" w:color="auto"/>
            <w:left w:val="none" w:sz="0" w:space="0" w:color="auto"/>
            <w:bottom w:val="none" w:sz="0" w:space="0" w:color="auto"/>
            <w:right w:val="none" w:sz="0" w:space="0" w:color="auto"/>
          </w:divBdr>
        </w:div>
        <w:div w:id="1042898965">
          <w:marLeft w:val="0"/>
          <w:marRight w:val="0"/>
          <w:marTop w:val="0"/>
          <w:marBottom w:val="0"/>
          <w:divBdr>
            <w:top w:val="none" w:sz="0" w:space="0" w:color="auto"/>
            <w:left w:val="none" w:sz="0" w:space="0" w:color="auto"/>
            <w:bottom w:val="none" w:sz="0" w:space="0" w:color="auto"/>
            <w:right w:val="none" w:sz="0" w:space="0" w:color="auto"/>
          </w:divBdr>
        </w:div>
        <w:div w:id="458687514">
          <w:marLeft w:val="0"/>
          <w:marRight w:val="0"/>
          <w:marTop w:val="0"/>
          <w:marBottom w:val="0"/>
          <w:divBdr>
            <w:top w:val="none" w:sz="0" w:space="0" w:color="auto"/>
            <w:left w:val="none" w:sz="0" w:space="0" w:color="auto"/>
            <w:bottom w:val="none" w:sz="0" w:space="0" w:color="auto"/>
            <w:right w:val="none" w:sz="0" w:space="0" w:color="auto"/>
          </w:divBdr>
        </w:div>
        <w:div w:id="743723028">
          <w:marLeft w:val="0"/>
          <w:marRight w:val="0"/>
          <w:marTop w:val="0"/>
          <w:marBottom w:val="0"/>
          <w:divBdr>
            <w:top w:val="none" w:sz="0" w:space="0" w:color="auto"/>
            <w:left w:val="none" w:sz="0" w:space="0" w:color="auto"/>
            <w:bottom w:val="none" w:sz="0" w:space="0" w:color="auto"/>
            <w:right w:val="none" w:sz="0" w:space="0" w:color="auto"/>
          </w:divBdr>
        </w:div>
        <w:div w:id="1905483416">
          <w:marLeft w:val="0"/>
          <w:marRight w:val="0"/>
          <w:marTop w:val="0"/>
          <w:marBottom w:val="0"/>
          <w:divBdr>
            <w:top w:val="none" w:sz="0" w:space="0" w:color="auto"/>
            <w:left w:val="none" w:sz="0" w:space="0" w:color="auto"/>
            <w:bottom w:val="none" w:sz="0" w:space="0" w:color="auto"/>
            <w:right w:val="none" w:sz="0" w:space="0" w:color="auto"/>
          </w:divBdr>
        </w:div>
        <w:div w:id="510799737">
          <w:marLeft w:val="0"/>
          <w:marRight w:val="0"/>
          <w:marTop w:val="0"/>
          <w:marBottom w:val="0"/>
          <w:divBdr>
            <w:top w:val="none" w:sz="0" w:space="0" w:color="auto"/>
            <w:left w:val="none" w:sz="0" w:space="0" w:color="auto"/>
            <w:bottom w:val="none" w:sz="0" w:space="0" w:color="auto"/>
            <w:right w:val="none" w:sz="0" w:space="0" w:color="auto"/>
          </w:divBdr>
        </w:div>
        <w:div w:id="1658728946">
          <w:marLeft w:val="0"/>
          <w:marRight w:val="0"/>
          <w:marTop w:val="0"/>
          <w:marBottom w:val="0"/>
          <w:divBdr>
            <w:top w:val="none" w:sz="0" w:space="0" w:color="auto"/>
            <w:left w:val="none" w:sz="0" w:space="0" w:color="auto"/>
            <w:bottom w:val="none" w:sz="0" w:space="0" w:color="auto"/>
            <w:right w:val="none" w:sz="0" w:space="0" w:color="auto"/>
          </w:divBdr>
        </w:div>
        <w:div w:id="530998988">
          <w:marLeft w:val="0"/>
          <w:marRight w:val="0"/>
          <w:marTop w:val="0"/>
          <w:marBottom w:val="0"/>
          <w:divBdr>
            <w:top w:val="none" w:sz="0" w:space="0" w:color="auto"/>
            <w:left w:val="none" w:sz="0" w:space="0" w:color="auto"/>
            <w:bottom w:val="none" w:sz="0" w:space="0" w:color="auto"/>
            <w:right w:val="none" w:sz="0" w:space="0" w:color="auto"/>
          </w:divBdr>
        </w:div>
        <w:div w:id="515660949">
          <w:marLeft w:val="0"/>
          <w:marRight w:val="0"/>
          <w:marTop w:val="0"/>
          <w:marBottom w:val="0"/>
          <w:divBdr>
            <w:top w:val="none" w:sz="0" w:space="0" w:color="auto"/>
            <w:left w:val="none" w:sz="0" w:space="0" w:color="auto"/>
            <w:bottom w:val="none" w:sz="0" w:space="0" w:color="auto"/>
            <w:right w:val="none" w:sz="0" w:space="0" w:color="auto"/>
          </w:divBdr>
        </w:div>
        <w:div w:id="1179809962">
          <w:marLeft w:val="0"/>
          <w:marRight w:val="0"/>
          <w:marTop w:val="0"/>
          <w:marBottom w:val="0"/>
          <w:divBdr>
            <w:top w:val="none" w:sz="0" w:space="0" w:color="auto"/>
            <w:left w:val="none" w:sz="0" w:space="0" w:color="auto"/>
            <w:bottom w:val="none" w:sz="0" w:space="0" w:color="auto"/>
            <w:right w:val="none" w:sz="0" w:space="0" w:color="auto"/>
          </w:divBdr>
        </w:div>
        <w:div w:id="7879509">
          <w:marLeft w:val="0"/>
          <w:marRight w:val="0"/>
          <w:marTop w:val="0"/>
          <w:marBottom w:val="0"/>
          <w:divBdr>
            <w:top w:val="none" w:sz="0" w:space="0" w:color="auto"/>
            <w:left w:val="none" w:sz="0" w:space="0" w:color="auto"/>
            <w:bottom w:val="none" w:sz="0" w:space="0" w:color="auto"/>
            <w:right w:val="none" w:sz="0" w:space="0" w:color="auto"/>
          </w:divBdr>
        </w:div>
        <w:div w:id="860433175">
          <w:marLeft w:val="0"/>
          <w:marRight w:val="0"/>
          <w:marTop w:val="0"/>
          <w:marBottom w:val="0"/>
          <w:divBdr>
            <w:top w:val="none" w:sz="0" w:space="0" w:color="auto"/>
            <w:left w:val="none" w:sz="0" w:space="0" w:color="auto"/>
            <w:bottom w:val="none" w:sz="0" w:space="0" w:color="auto"/>
            <w:right w:val="none" w:sz="0" w:space="0" w:color="auto"/>
          </w:divBdr>
        </w:div>
        <w:div w:id="223414190">
          <w:marLeft w:val="0"/>
          <w:marRight w:val="0"/>
          <w:marTop w:val="0"/>
          <w:marBottom w:val="0"/>
          <w:divBdr>
            <w:top w:val="none" w:sz="0" w:space="0" w:color="auto"/>
            <w:left w:val="none" w:sz="0" w:space="0" w:color="auto"/>
            <w:bottom w:val="none" w:sz="0" w:space="0" w:color="auto"/>
            <w:right w:val="none" w:sz="0" w:space="0" w:color="auto"/>
          </w:divBdr>
        </w:div>
        <w:div w:id="1499078493">
          <w:marLeft w:val="0"/>
          <w:marRight w:val="0"/>
          <w:marTop w:val="0"/>
          <w:marBottom w:val="0"/>
          <w:divBdr>
            <w:top w:val="none" w:sz="0" w:space="0" w:color="auto"/>
            <w:left w:val="none" w:sz="0" w:space="0" w:color="auto"/>
            <w:bottom w:val="none" w:sz="0" w:space="0" w:color="auto"/>
            <w:right w:val="none" w:sz="0" w:space="0" w:color="auto"/>
          </w:divBdr>
        </w:div>
        <w:div w:id="842666969">
          <w:marLeft w:val="0"/>
          <w:marRight w:val="0"/>
          <w:marTop w:val="0"/>
          <w:marBottom w:val="0"/>
          <w:divBdr>
            <w:top w:val="none" w:sz="0" w:space="0" w:color="auto"/>
            <w:left w:val="none" w:sz="0" w:space="0" w:color="auto"/>
            <w:bottom w:val="none" w:sz="0" w:space="0" w:color="auto"/>
            <w:right w:val="none" w:sz="0" w:space="0" w:color="auto"/>
          </w:divBdr>
        </w:div>
        <w:div w:id="224343198">
          <w:marLeft w:val="0"/>
          <w:marRight w:val="0"/>
          <w:marTop w:val="0"/>
          <w:marBottom w:val="0"/>
          <w:divBdr>
            <w:top w:val="none" w:sz="0" w:space="0" w:color="auto"/>
            <w:left w:val="none" w:sz="0" w:space="0" w:color="auto"/>
            <w:bottom w:val="none" w:sz="0" w:space="0" w:color="auto"/>
            <w:right w:val="none" w:sz="0" w:space="0" w:color="auto"/>
          </w:divBdr>
        </w:div>
        <w:div w:id="967591556">
          <w:marLeft w:val="0"/>
          <w:marRight w:val="0"/>
          <w:marTop w:val="0"/>
          <w:marBottom w:val="0"/>
          <w:divBdr>
            <w:top w:val="none" w:sz="0" w:space="0" w:color="auto"/>
            <w:left w:val="none" w:sz="0" w:space="0" w:color="auto"/>
            <w:bottom w:val="none" w:sz="0" w:space="0" w:color="auto"/>
            <w:right w:val="none" w:sz="0" w:space="0" w:color="auto"/>
          </w:divBdr>
        </w:div>
        <w:div w:id="1084913089">
          <w:marLeft w:val="0"/>
          <w:marRight w:val="0"/>
          <w:marTop w:val="0"/>
          <w:marBottom w:val="0"/>
          <w:divBdr>
            <w:top w:val="none" w:sz="0" w:space="0" w:color="auto"/>
            <w:left w:val="none" w:sz="0" w:space="0" w:color="auto"/>
            <w:bottom w:val="none" w:sz="0" w:space="0" w:color="auto"/>
            <w:right w:val="none" w:sz="0" w:space="0" w:color="auto"/>
          </w:divBdr>
        </w:div>
        <w:div w:id="1353528084">
          <w:marLeft w:val="0"/>
          <w:marRight w:val="0"/>
          <w:marTop w:val="0"/>
          <w:marBottom w:val="0"/>
          <w:divBdr>
            <w:top w:val="none" w:sz="0" w:space="0" w:color="auto"/>
            <w:left w:val="none" w:sz="0" w:space="0" w:color="auto"/>
            <w:bottom w:val="none" w:sz="0" w:space="0" w:color="auto"/>
            <w:right w:val="none" w:sz="0" w:space="0" w:color="auto"/>
          </w:divBdr>
        </w:div>
        <w:div w:id="836842880">
          <w:marLeft w:val="0"/>
          <w:marRight w:val="0"/>
          <w:marTop w:val="0"/>
          <w:marBottom w:val="0"/>
          <w:divBdr>
            <w:top w:val="none" w:sz="0" w:space="0" w:color="auto"/>
            <w:left w:val="none" w:sz="0" w:space="0" w:color="auto"/>
            <w:bottom w:val="none" w:sz="0" w:space="0" w:color="auto"/>
            <w:right w:val="none" w:sz="0" w:space="0" w:color="auto"/>
          </w:divBdr>
        </w:div>
        <w:div w:id="906452730">
          <w:marLeft w:val="0"/>
          <w:marRight w:val="0"/>
          <w:marTop w:val="0"/>
          <w:marBottom w:val="0"/>
          <w:divBdr>
            <w:top w:val="none" w:sz="0" w:space="0" w:color="auto"/>
            <w:left w:val="none" w:sz="0" w:space="0" w:color="auto"/>
            <w:bottom w:val="none" w:sz="0" w:space="0" w:color="auto"/>
            <w:right w:val="none" w:sz="0" w:space="0" w:color="auto"/>
          </w:divBdr>
        </w:div>
        <w:div w:id="694042604">
          <w:marLeft w:val="0"/>
          <w:marRight w:val="0"/>
          <w:marTop w:val="0"/>
          <w:marBottom w:val="0"/>
          <w:divBdr>
            <w:top w:val="none" w:sz="0" w:space="0" w:color="auto"/>
            <w:left w:val="none" w:sz="0" w:space="0" w:color="auto"/>
            <w:bottom w:val="none" w:sz="0" w:space="0" w:color="auto"/>
            <w:right w:val="none" w:sz="0" w:space="0" w:color="auto"/>
          </w:divBdr>
        </w:div>
        <w:div w:id="2001494296">
          <w:marLeft w:val="0"/>
          <w:marRight w:val="0"/>
          <w:marTop w:val="0"/>
          <w:marBottom w:val="0"/>
          <w:divBdr>
            <w:top w:val="none" w:sz="0" w:space="0" w:color="auto"/>
            <w:left w:val="none" w:sz="0" w:space="0" w:color="auto"/>
            <w:bottom w:val="none" w:sz="0" w:space="0" w:color="auto"/>
            <w:right w:val="none" w:sz="0" w:space="0" w:color="auto"/>
          </w:divBdr>
        </w:div>
        <w:div w:id="1852992191">
          <w:marLeft w:val="0"/>
          <w:marRight w:val="0"/>
          <w:marTop w:val="0"/>
          <w:marBottom w:val="0"/>
          <w:divBdr>
            <w:top w:val="none" w:sz="0" w:space="0" w:color="auto"/>
            <w:left w:val="none" w:sz="0" w:space="0" w:color="auto"/>
            <w:bottom w:val="none" w:sz="0" w:space="0" w:color="auto"/>
            <w:right w:val="none" w:sz="0" w:space="0" w:color="auto"/>
          </w:divBdr>
        </w:div>
      </w:divsChild>
    </w:div>
    <w:div w:id="1538808254">
      <w:bodyDiv w:val="1"/>
      <w:marLeft w:val="0"/>
      <w:marRight w:val="0"/>
      <w:marTop w:val="0"/>
      <w:marBottom w:val="0"/>
      <w:divBdr>
        <w:top w:val="none" w:sz="0" w:space="0" w:color="auto"/>
        <w:left w:val="none" w:sz="0" w:space="0" w:color="auto"/>
        <w:bottom w:val="none" w:sz="0" w:space="0" w:color="auto"/>
        <w:right w:val="none" w:sz="0" w:space="0" w:color="auto"/>
      </w:divBdr>
      <w:divsChild>
        <w:div w:id="1994210121">
          <w:marLeft w:val="-75"/>
          <w:marRight w:val="0"/>
          <w:marTop w:val="30"/>
          <w:marBottom w:val="30"/>
          <w:divBdr>
            <w:top w:val="none" w:sz="0" w:space="0" w:color="auto"/>
            <w:left w:val="none" w:sz="0" w:space="0" w:color="auto"/>
            <w:bottom w:val="none" w:sz="0" w:space="0" w:color="auto"/>
            <w:right w:val="none" w:sz="0" w:space="0" w:color="auto"/>
          </w:divBdr>
          <w:divsChild>
            <w:div w:id="1557618927">
              <w:marLeft w:val="0"/>
              <w:marRight w:val="0"/>
              <w:marTop w:val="0"/>
              <w:marBottom w:val="0"/>
              <w:divBdr>
                <w:top w:val="none" w:sz="0" w:space="0" w:color="auto"/>
                <w:left w:val="none" w:sz="0" w:space="0" w:color="auto"/>
                <w:bottom w:val="none" w:sz="0" w:space="0" w:color="auto"/>
                <w:right w:val="none" w:sz="0" w:space="0" w:color="auto"/>
              </w:divBdr>
              <w:divsChild>
                <w:div w:id="236667287">
                  <w:marLeft w:val="0"/>
                  <w:marRight w:val="0"/>
                  <w:marTop w:val="0"/>
                  <w:marBottom w:val="0"/>
                  <w:divBdr>
                    <w:top w:val="none" w:sz="0" w:space="0" w:color="auto"/>
                    <w:left w:val="none" w:sz="0" w:space="0" w:color="auto"/>
                    <w:bottom w:val="none" w:sz="0" w:space="0" w:color="auto"/>
                    <w:right w:val="none" w:sz="0" w:space="0" w:color="auto"/>
                  </w:divBdr>
                </w:div>
              </w:divsChild>
            </w:div>
            <w:div w:id="1474833270">
              <w:marLeft w:val="0"/>
              <w:marRight w:val="0"/>
              <w:marTop w:val="0"/>
              <w:marBottom w:val="0"/>
              <w:divBdr>
                <w:top w:val="none" w:sz="0" w:space="0" w:color="auto"/>
                <w:left w:val="none" w:sz="0" w:space="0" w:color="auto"/>
                <w:bottom w:val="none" w:sz="0" w:space="0" w:color="auto"/>
                <w:right w:val="none" w:sz="0" w:space="0" w:color="auto"/>
              </w:divBdr>
              <w:divsChild>
                <w:div w:id="1122304382">
                  <w:marLeft w:val="0"/>
                  <w:marRight w:val="0"/>
                  <w:marTop w:val="0"/>
                  <w:marBottom w:val="0"/>
                  <w:divBdr>
                    <w:top w:val="none" w:sz="0" w:space="0" w:color="auto"/>
                    <w:left w:val="none" w:sz="0" w:space="0" w:color="auto"/>
                    <w:bottom w:val="none" w:sz="0" w:space="0" w:color="auto"/>
                    <w:right w:val="none" w:sz="0" w:space="0" w:color="auto"/>
                  </w:divBdr>
                </w:div>
              </w:divsChild>
            </w:div>
            <w:div w:id="1149054154">
              <w:marLeft w:val="0"/>
              <w:marRight w:val="0"/>
              <w:marTop w:val="0"/>
              <w:marBottom w:val="0"/>
              <w:divBdr>
                <w:top w:val="none" w:sz="0" w:space="0" w:color="auto"/>
                <w:left w:val="none" w:sz="0" w:space="0" w:color="auto"/>
                <w:bottom w:val="none" w:sz="0" w:space="0" w:color="auto"/>
                <w:right w:val="none" w:sz="0" w:space="0" w:color="auto"/>
              </w:divBdr>
              <w:divsChild>
                <w:div w:id="1834953135">
                  <w:marLeft w:val="0"/>
                  <w:marRight w:val="0"/>
                  <w:marTop w:val="0"/>
                  <w:marBottom w:val="0"/>
                  <w:divBdr>
                    <w:top w:val="none" w:sz="0" w:space="0" w:color="auto"/>
                    <w:left w:val="none" w:sz="0" w:space="0" w:color="auto"/>
                    <w:bottom w:val="none" w:sz="0" w:space="0" w:color="auto"/>
                    <w:right w:val="none" w:sz="0" w:space="0" w:color="auto"/>
                  </w:divBdr>
                </w:div>
              </w:divsChild>
            </w:div>
            <w:div w:id="986204770">
              <w:marLeft w:val="0"/>
              <w:marRight w:val="0"/>
              <w:marTop w:val="0"/>
              <w:marBottom w:val="0"/>
              <w:divBdr>
                <w:top w:val="none" w:sz="0" w:space="0" w:color="auto"/>
                <w:left w:val="none" w:sz="0" w:space="0" w:color="auto"/>
                <w:bottom w:val="none" w:sz="0" w:space="0" w:color="auto"/>
                <w:right w:val="none" w:sz="0" w:space="0" w:color="auto"/>
              </w:divBdr>
              <w:divsChild>
                <w:div w:id="1277524251">
                  <w:marLeft w:val="0"/>
                  <w:marRight w:val="0"/>
                  <w:marTop w:val="0"/>
                  <w:marBottom w:val="0"/>
                  <w:divBdr>
                    <w:top w:val="none" w:sz="0" w:space="0" w:color="auto"/>
                    <w:left w:val="none" w:sz="0" w:space="0" w:color="auto"/>
                    <w:bottom w:val="none" w:sz="0" w:space="0" w:color="auto"/>
                    <w:right w:val="none" w:sz="0" w:space="0" w:color="auto"/>
                  </w:divBdr>
                </w:div>
              </w:divsChild>
            </w:div>
            <w:div w:id="123668859">
              <w:marLeft w:val="0"/>
              <w:marRight w:val="0"/>
              <w:marTop w:val="0"/>
              <w:marBottom w:val="0"/>
              <w:divBdr>
                <w:top w:val="none" w:sz="0" w:space="0" w:color="auto"/>
                <w:left w:val="none" w:sz="0" w:space="0" w:color="auto"/>
                <w:bottom w:val="none" w:sz="0" w:space="0" w:color="auto"/>
                <w:right w:val="none" w:sz="0" w:space="0" w:color="auto"/>
              </w:divBdr>
              <w:divsChild>
                <w:div w:id="738941591">
                  <w:marLeft w:val="0"/>
                  <w:marRight w:val="0"/>
                  <w:marTop w:val="0"/>
                  <w:marBottom w:val="0"/>
                  <w:divBdr>
                    <w:top w:val="none" w:sz="0" w:space="0" w:color="auto"/>
                    <w:left w:val="none" w:sz="0" w:space="0" w:color="auto"/>
                    <w:bottom w:val="none" w:sz="0" w:space="0" w:color="auto"/>
                    <w:right w:val="none" w:sz="0" w:space="0" w:color="auto"/>
                  </w:divBdr>
                </w:div>
              </w:divsChild>
            </w:div>
            <w:div w:id="1926261875">
              <w:marLeft w:val="0"/>
              <w:marRight w:val="0"/>
              <w:marTop w:val="0"/>
              <w:marBottom w:val="0"/>
              <w:divBdr>
                <w:top w:val="none" w:sz="0" w:space="0" w:color="auto"/>
                <w:left w:val="none" w:sz="0" w:space="0" w:color="auto"/>
                <w:bottom w:val="none" w:sz="0" w:space="0" w:color="auto"/>
                <w:right w:val="none" w:sz="0" w:space="0" w:color="auto"/>
              </w:divBdr>
              <w:divsChild>
                <w:div w:id="1303778892">
                  <w:marLeft w:val="0"/>
                  <w:marRight w:val="0"/>
                  <w:marTop w:val="0"/>
                  <w:marBottom w:val="0"/>
                  <w:divBdr>
                    <w:top w:val="none" w:sz="0" w:space="0" w:color="auto"/>
                    <w:left w:val="none" w:sz="0" w:space="0" w:color="auto"/>
                    <w:bottom w:val="none" w:sz="0" w:space="0" w:color="auto"/>
                    <w:right w:val="none" w:sz="0" w:space="0" w:color="auto"/>
                  </w:divBdr>
                </w:div>
              </w:divsChild>
            </w:div>
            <w:div w:id="844441507">
              <w:marLeft w:val="0"/>
              <w:marRight w:val="0"/>
              <w:marTop w:val="0"/>
              <w:marBottom w:val="0"/>
              <w:divBdr>
                <w:top w:val="none" w:sz="0" w:space="0" w:color="auto"/>
                <w:left w:val="none" w:sz="0" w:space="0" w:color="auto"/>
                <w:bottom w:val="none" w:sz="0" w:space="0" w:color="auto"/>
                <w:right w:val="none" w:sz="0" w:space="0" w:color="auto"/>
              </w:divBdr>
              <w:divsChild>
                <w:div w:id="656954372">
                  <w:marLeft w:val="0"/>
                  <w:marRight w:val="0"/>
                  <w:marTop w:val="0"/>
                  <w:marBottom w:val="0"/>
                  <w:divBdr>
                    <w:top w:val="none" w:sz="0" w:space="0" w:color="auto"/>
                    <w:left w:val="none" w:sz="0" w:space="0" w:color="auto"/>
                    <w:bottom w:val="none" w:sz="0" w:space="0" w:color="auto"/>
                    <w:right w:val="none" w:sz="0" w:space="0" w:color="auto"/>
                  </w:divBdr>
                </w:div>
              </w:divsChild>
            </w:div>
            <w:div w:id="2123769058">
              <w:marLeft w:val="0"/>
              <w:marRight w:val="0"/>
              <w:marTop w:val="0"/>
              <w:marBottom w:val="0"/>
              <w:divBdr>
                <w:top w:val="none" w:sz="0" w:space="0" w:color="auto"/>
                <w:left w:val="none" w:sz="0" w:space="0" w:color="auto"/>
                <w:bottom w:val="none" w:sz="0" w:space="0" w:color="auto"/>
                <w:right w:val="none" w:sz="0" w:space="0" w:color="auto"/>
              </w:divBdr>
              <w:divsChild>
                <w:div w:id="933436304">
                  <w:marLeft w:val="0"/>
                  <w:marRight w:val="0"/>
                  <w:marTop w:val="0"/>
                  <w:marBottom w:val="0"/>
                  <w:divBdr>
                    <w:top w:val="none" w:sz="0" w:space="0" w:color="auto"/>
                    <w:left w:val="none" w:sz="0" w:space="0" w:color="auto"/>
                    <w:bottom w:val="none" w:sz="0" w:space="0" w:color="auto"/>
                    <w:right w:val="none" w:sz="0" w:space="0" w:color="auto"/>
                  </w:divBdr>
                </w:div>
              </w:divsChild>
            </w:div>
            <w:div w:id="7219518">
              <w:marLeft w:val="0"/>
              <w:marRight w:val="0"/>
              <w:marTop w:val="0"/>
              <w:marBottom w:val="0"/>
              <w:divBdr>
                <w:top w:val="none" w:sz="0" w:space="0" w:color="auto"/>
                <w:left w:val="none" w:sz="0" w:space="0" w:color="auto"/>
                <w:bottom w:val="none" w:sz="0" w:space="0" w:color="auto"/>
                <w:right w:val="none" w:sz="0" w:space="0" w:color="auto"/>
              </w:divBdr>
              <w:divsChild>
                <w:div w:id="2082677212">
                  <w:marLeft w:val="0"/>
                  <w:marRight w:val="0"/>
                  <w:marTop w:val="0"/>
                  <w:marBottom w:val="0"/>
                  <w:divBdr>
                    <w:top w:val="none" w:sz="0" w:space="0" w:color="auto"/>
                    <w:left w:val="none" w:sz="0" w:space="0" w:color="auto"/>
                    <w:bottom w:val="none" w:sz="0" w:space="0" w:color="auto"/>
                    <w:right w:val="none" w:sz="0" w:space="0" w:color="auto"/>
                  </w:divBdr>
                </w:div>
              </w:divsChild>
            </w:div>
            <w:div w:id="277569183">
              <w:marLeft w:val="0"/>
              <w:marRight w:val="0"/>
              <w:marTop w:val="0"/>
              <w:marBottom w:val="0"/>
              <w:divBdr>
                <w:top w:val="none" w:sz="0" w:space="0" w:color="auto"/>
                <w:left w:val="none" w:sz="0" w:space="0" w:color="auto"/>
                <w:bottom w:val="none" w:sz="0" w:space="0" w:color="auto"/>
                <w:right w:val="none" w:sz="0" w:space="0" w:color="auto"/>
              </w:divBdr>
              <w:divsChild>
                <w:div w:id="947392146">
                  <w:marLeft w:val="0"/>
                  <w:marRight w:val="0"/>
                  <w:marTop w:val="0"/>
                  <w:marBottom w:val="0"/>
                  <w:divBdr>
                    <w:top w:val="none" w:sz="0" w:space="0" w:color="auto"/>
                    <w:left w:val="none" w:sz="0" w:space="0" w:color="auto"/>
                    <w:bottom w:val="none" w:sz="0" w:space="0" w:color="auto"/>
                    <w:right w:val="none" w:sz="0" w:space="0" w:color="auto"/>
                  </w:divBdr>
                </w:div>
              </w:divsChild>
            </w:div>
            <w:div w:id="1659385806">
              <w:marLeft w:val="0"/>
              <w:marRight w:val="0"/>
              <w:marTop w:val="0"/>
              <w:marBottom w:val="0"/>
              <w:divBdr>
                <w:top w:val="none" w:sz="0" w:space="0" w:color="auto"/>
                <w:left w:val="none" w:sz="0" w:space="0" w:color="auto"/>
                <w:bottom w:val="none" w:sz="0" w:space="0" w:color="auto"/>
                <w:right w:val="none" w:sz="0" w:space="0" w:color="auto"/>
              </w:divBdr>
              <w:divsChild>
                <w:div w:id="242303223">
                  <w:marLeft w:val="0"/>
                  <w:marRight w:val="0"/>
                  <w:marTop w:val="0"/>
                  <w:marBottom w:val="0"/>
                  <w:divBdr>
                    <w:top w:val="none" w:sz="0" w:space="0" w:color="auto"/>
                    <w:left w:val="none" w:sz="0" w:space="0" w:color="auto"/>
                    <w:bottom w:val="none" w:sz="0" w:space="0" w:color="auto"/>
                    <w:right w:val="none" w:sz="0" w:space="0" w:color="auto"/>
                  </w:divBdr>
                </w:div>
              </w:divsChild>
            </w:div>
            <w:div w:id="251206501">
              <w:marLeft w:val="0"/>
              <w:marRight w:val="0"/>
              <w:marTop w:val="0"/>
              <w:marBottom w:val="0"/>
              <w:divBdr>
                <w:top w:val="none" w:sz="0" w:space="0" w:color="auto"/>
                <w:left w:val="none" w:sz="0" w:space="0" w:color="auto"/>
                <w:bottom w:val="none" w:sz="0" w:space="0" w:color="auto"/>
                <w:right w:val="none" w:sz="0" w:space="0" w:color="auto"/>
              </w:divBdr>
              <w:divsChild>
                <w:div w:id="1816943980">
                  <w:marLeft w:val="0"/>
                  <w:marRight w:val="0"/>
                  <w:marTop w:val="0"/>
                  <w:marBottom w:val="0"/>
                  <w:divBdr>
                    <w:top w:val="none" w:sz="0" w:space="0" w:color="auto"/>
                    <w:left w:val="none" w:sz="0" w:space="0" w:color="auto"/>
                    <w:bottom w:val="none" w:sz="0" w:space="0" w:color="auto"/>
                    <w:right w:val="none" w:sz="0" w:space="0" w:color="auto"/>
                  </w:divBdr>
                </w:div>
              </w:divsChild>
            </w:div>
            <w:div w:id="461462380">
              <w:marLeft w:val="0"/>
              <w:marRight w:val="0"/>
              <w:marTop w:val="0"/>
              <w:marBottom w:val="0"/>
              <w:divBdr>
                <w:top w:val="none" w:sz="0" w:space="0" w:color="auto"/>
                <w:left w:val="none" w:sz="0" w:space="0" w:color="auto"/>
                <w:bottom w:val="none" w:sz="0" w:space="0" w:color="auto"/>
                <w:right w:val="none" w:sz="0" w:space="0" w:color="auto"/>
              </w:divBdr>
              <w:divsChild>
                <w:div w:id="179702078">
                  <w:marLeft w:val="0"/>
                  <w:marRight w:val="0"/>
                  <w:marTop w:val="0"/>
                  <w:marBottom w:val="0"/>
                  <w:divBdr>
                    <w:top w:val="none" w:sz="0" w:space="0" w:color="auto"/>
                    <w:left w:val="none" w:sz="0" w:space="0" w:color="auto"/>
                    <w:bottom w:val="none" w:sz="0" w:space="0" w:color="auto"/>
                    <w:right w:val="none" w:sz="0" w:space="0" w:color="auto"/>
                  </w:divBdr>
                </w:div>
              </w:divsChild>
            </w:div>
            <w:div w:id="1319115055">
              <w:marLeft w:val="0"/>
              <w:marRight w:val="0"/>
              <w:marTop w:val="0"/>
              <w:marBottom w:val="0"/>
              <w:divBdr>
                <w:top w:val="none" w:sz="0" w:space="0" w:color="auto"/>
                <w:left w:val="none" w:sz="0" w:space="0" w:color="auto"/>
                <w:bottom w:val="none" w:sz="0" w:space="0" w:color="auto"/>
                <w:right w:val="none" w:sz="0" w:space="0" w:color="auto"/>
              </w:divBdr>
              <w:divsChild>
                <w:div w:id="1317877008">
                  <w:marLeft w:val="0"/>
                  <w:marRight w:val="0"/>
                  <w:marTop w:val="0"/>
                  <w:marBottom w:val="0"/>
                  <w:divBdr>
                    <w:top w:val="none" w:sz="0" w:space="0" w:color="auto"/>
                    <w:left w:val="none" w:sz="0" w:space="0" w:color="auto"/>
                    <w:bottom w:val="none" w:sz="0" w:space="0" w:color="auto"/>
                    <w:right w:val="none" w:sz="0" w:space="0" w:color="auto"/>
                  </w:divBdr>
                </w:div>
              </w:divsChild>
            </w:div>
            <w:div w:id="1446997555">
              <w:marLeft w:val="0"/>
              <w:marRight w:val="0"/>
              <w:marTop w:val="0"/>
              <w:marBottom w:val="0"/>
              <w:divBdr>
                <w:top w:val="none" w:sz="0" w:space="0" w:color="auto"/>
                <w:left w:val="none" w:sz="0" w:space="0" w:color="auto"/>
                <w:bottom w:val="none" w:sz="0" w:space="0" w:color="auto"/>
                <w:right w:val="none" w:sz="0" w:space="0" w:color="auto"/>
              </w:divBdr>
              <w:divsChild>
                <w:div w:id="809325526">
                  <w:marLeft w:val="0"/>
                  <w:marRight w:val="0"/>
                  <w:marTop w:val="0"/>
                  <w:marBottom w:val="0"/>
                  <w:divBdr>
                    <w:top w:val="none" w:sz="0" w:space="0" w:color="auto"/>
                    <w:left w:val="none" w:sz="0" w:space="0" w:color="auto"/>
                    <w:bottom w:val="none" w:sz="0" w:space="0" w:color="auto"/>
                    <w:right w:val="none" w:sz="0" w:space="0" w:color="auto"/>
                  </w:divBdr>
                </w:div>
              </w:divsChild>
            </w:div>
            <w:div w:id="1021080337">
              <w:marLeft w:val="0"/>
              <w:marRight w:val="0"/>
              <w:marTop w:val="0"/>
              <w:marBottom w:val="0"/>
              <w:divBdr>
                <w:top w:val="none" w:sz="0" w:space="0" w:color="auto"/>
                <w:left w:val="none" w:sz="0" w:space="0" w:color="auto"/>
                <w:bottom w:val="none" w:sz="0" w:space="0" w:color="auto"/>
                <w:right w:val="none" w:sz="0" w:space="0" w:color="auto"/>
              </w:divBdr>
              <w:divsChild>
                <w:div w:id="1256866395">
                  <w:marLeft w:val="0"/>
                  <w:marRight w:val="0"/>
                  <w:marTop w:val="0"/>
                  <w:marBottom w:val="0"/>
                  <w:divBdr>
                    <w:top w:val="none" w:sz="0" w:space="0" w:color="auto"/>
                    <w:left w:val="none" w:sz="0" w:space="0" w:color="auto"/>
                    <w:bottom w:val="none" w:sz="0" w:space="0" w:color="auto"/>
                    <w:right w:val="none" w:sz="0" w:space="0" w:color="auto"/>
                  </w:divBdr>
                </w:div>
              </w:divsChild>
            </w:div>
            <w:div w:id="1910572414">
              <w:marLeft w:val="0"/>
              <w:marRight w:val="0"/>
              <w:marTop w:val="0"/>
              <w:marBottom w:val="0"/>
              <w:divBdr>
                <w:top w:val="none" w:sz="0" w:space="0" w:color="auto"/>
                <w:left w:val="none" w:sz="0" w:space="0" w:color="auto"/>
                <w:bottom w:val="none" w:sz="0" w:space="0" w:color="auto"/>
                <w:right w:val="none" w:sz="0" w:space="0" w:color="auto"/>
              </w:divBdr>
              <w:divsChild>
                <w:div w:id="2025278088">
                  <w:marLeft w:val="0"/>
                  <w:marRight w:val="0"/>
                  <w:marTop w:val="0"/>
                  <w:marBottom w:val="0"/>
                  <w:divBdr>
                    <w:top w:val="none" w:sz="0" w:space="0" w:color="auto"/>
                    <w:left w:val="none" w:sz="0" w:space="0" w:color="auto"/>
                    <w:bottom w:val="none" w:sz="0" w:space="0" w:color="auto"/>
                    <w:right w:val="none" w:sz="0" w:space="0" w:color="auto"/>
                  </w:divBdr>
                </w:div>
              </w:divsChild>
            </w:div>
            <w:div w:id="1350253721">
              <w:marLeft w:val="0"/>
              <w:marRight w:val="0"/>
              <w:marTop w:val="0"/>
              <w:marBottom w:val="0"/>
              <w:divBdr>
                <w:top w:val="none" w:sz="0" w:space="0" w:color="auto"/>
                <w:left w:val="none" w:sz="0" w:space="0" w:color="auto"/>
                <w:bottom w:val="none" w:sz="0" w:space="0" w:color="auto"/>
                <w:right w:val="none" w:sz="0" w:space="0" w:color="auto"/>
              </w:divBdr>
              <w:divsChild>
                <w:div w:id="1156261466">
                  <w:marLeft w:val="0"/>
                  <w:marRight w:val="0"/>
                  <w:marTop w:val="0"/>
                  <w:marBottom w:val="0"/>
                  <w:divBdr>
                    <w:top w:val="none" w:sz="0" w:space="0" w:color="auto"/>
                    <w:left w:val="none" w:sz="0" w:space="0" w:color="auto"/>
                    <w:bottom w:val="none" w:sz="0" w:space="0" w:color="auto"/>
                    <w:right w:val="none" w:sz="0" w:space="0" w:color="auto"/>
                  </w:divBdr>
                </w:div>
              </w:divsChild>
            </w:div>
            <w:div w:id="683751048">
              <w:marLeft w:val="0"/>
              <w:marRight w:val="0"/>
              <w:marTop w:val="0"/>
              <w:marBottom w:val="0"/>
              <w:divBdr>
                <w:top w:val="none" w:sz="0" w:space="0" w:color="auto"/>
                <w:left w:val="none" w:sz="0" w:space="0" w:color="auto"/>
                <w:bottom w:val="none" w:sz="0" w:space="0" w:color="auto"/>
                <w:right w:val="none" w:sz="0" w:space="0" w:color="auto"/>
              </w:divBdr>
              <w:divsChild>
                <w:div w:id="1492482905">
                  <w:marLeft w:val="0"/>
                  <w:marRight w:val="0"/>
                  <w:marTop w:val="0"/>
                  <w:marBottom w:val="0"/>
                  <w:divBdr>
                    <w:top w:val="none" w:sz="0" w:space="0" w:color="auto"/>
                    <w:left w:val="none" w:sz="0" w:space="0" w:color="auto"/>
                    <w:bottom w:val="none" w:sz="0" w:space="0" w:color="auto"/>
                    <w:right w:val="none" w:sz="0" w:space="0" w:color="auto"/>
                  </w:divBdr>
                </w:div>
              </w:divsChild>
            </w:div>
            <w:div w:id="969825822">
              <w:marLeft w:val="0"/>
              <w:marRight w:val="0"/>
              <w:marTop w:val="0"/>
              <w:marBottom w:val="0"/>
              <w:divBdr>
                <w:top w:val="none" w:sz="0" w:space="0" w:color="auto"/>
                <w:left w:val="none" w:sz="0" w:space="0" w:color="auto"/>
                <w:bottom w:val="none" w:sz="0" w:space="0" w:color="auto"/>
                <w:right w:val="none" w:sz="0" w:space="0" w:color="auto"/>
              </w:divBdr>
              <w:divsChild>
                <w:div w:id="626660338">
                  <w:marLeft w:val="0"/>
                  <w:marRight w:val="0"/>
                  <w:marTop w:val="0"/>
                  <w:marBottom w:val="0"/>
                  <w:divBdr>
                    <w:top w:val="none" w:sz="0" w:space="0" w:color="auto"/>
                    <w:left w:val="none" w:sz="0" w:space="0" w:color="auto"/>
                    <w:bottom w:val="none" w:sz="0" w:space="0" w:color="auto"/>
                    <w:right w:val="none" w:sz="0" w:space="0" w:color="auto"/>
                  </w:divBdr>
                </w:div>
              </w:divsChild>
            </w:div>
            <w:div w:id="342054736">
              <w:marLeft w:val="0"/>
              <w:marRight w:val="0"/>
              <w:marTop w:val="0"/>
              <w:marBottom w:val="0"/>
              <w:divBdr>
                <w:top w:val="none" w:sz="0" w:space="0" w:color="auto"/>
                <w:left w:val="none" w:sz="0" w:space="0" w:color="auto"/>
                <w:bottom w:val="none" w:sz="0" w:space="0" w:color="auto"/>
                <w:right w:val="none" w:sz="0" w:space="0" w:color="auto"/>
              </w:divBdr>
              <w:divsChild>
                <w:div w:id="14823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297165">
      <w:bodyDiv w:val="1"/>
      <w:marLeft w:val="0"/>
      <w:marRight w:val="0"/>
      <w:marTop w:val="0"/>
      <w:marBottom w:val="0"/>
      <w:divBdr>
        <w:top w:val="none" w:sz="0" w:space="0" w:color="auto"/>
        <w:left w:val="none" w:sz="0" w:space="0" w:color="auto"/>
        <w:bottom w:val="none" w:sz="0" w:space="0" w:color="auto"/>
        <w:right w:val="none" w:sz="0" w:space="0" w:color="auto"/>
      </w:divBdr>
      <w:divsChild>
        <w:div w:id="1000280730">
          <w:marLeft w:val="0"/>
          <w:marRight w:val="0"/>
          <w:marTop w:val="0"/>
          <w:marBottom w:val="0"/>
          <w:divBdr>
            <w:top w:val="none" w:sz="0" w:space="0" w:color="auto"/>
            <w:left w:val="none" w:sz="0" w:space="0" w:color="auto"/>
            <w:bottom w:val="none" w:sz="0" w:space="0" w:color="auto"/>
            <w:right w:val="none" w:sz="0" w:space="0" w:color="auto"/>
          </w:divBdr>
        </w:div>
        <w:div w:id="593319029">
          <w:marLeft w:val="0"/>
          <w:marRight w:val="0"/>
          <w:marTop w:val="0"/>
          <w:marBottom w:val="0"/>
          <w:divBdr>
            <w:top w:val="none" w:sz="0" w:space="0" w:color="auto"/>
            <w:left w:val="none" w:sz="0" w:space="0" w:color="auto"/>
            <w:bottom w:val="none" w:sz="0" w:space="0" w:color="auto"/>
            <w:right w:val="none" w:sz="0" w:space="0" w:color="auto"/>
          </w:divBdr>
        </w:div>
        <w:div w:id="639264215">
          <w:marLeft w:val="0"/>
          <w:marRight w:val="0"/>
          <w:marTop w:val="0"/>
          <w:marBottom w:val="0"/>
          <w:divBdr>
            <w:top w:val="none" w:sz="0" w:space="0" w:color="auto"/>
            <w:left w:val="none" w:sz="0" w:space="0" w:color="auto"/>
            <w:bottom w:val="none" w:sz="0" w:space="0" w:color="auto"/>
            <w:right w:val="none" w:sz="0" w:space="0" w:color="auto"/>
          </w:divBdr>
        </w:div>
        <w:div w:id="74788020">
          <w:marLeft w:val="0"/>
          <w:marRight w:val="0"/>
          <w:marTop w:val="0"/>
          <w:marBottom w:val="0"/>
          <w:divBdr>
            <w:top w:val="none" w:sz="0" w:space="0" w:color="auto"/>
            <w:left w:val="none" w:sz="0" w:space="0" w:color="auto"/>
            <w:bottom w:val="none" w:sz="0" w:space="0" w:color="auto"/>
            <w:right w:val="none" w:sz="0" w:space="0" w:color="auto"/>
          </w:divBdr>
        </w:div>
        <w:div w:id="201673455">
          <w:marLeft w:val="0"/>
          <w:marRight w:val="0"/>
          <w:marTop w:val="0"/>
          <w:marBottom w:val="0"/>
          <w:divBdr>
            <w:top w:val="none" w:sz="0" w:space="0" w:color="auto"/>
            <w:left w:val="none" w:sz="0" w:space="0" w:color="auto"/>
            <w:bottom w:val="none" w:sz="0" w:space="0" w:color="auto"/>
            <w:right w:val="none" w:sz="0" w:space="0" w:color="auto"/>
          </w:divBdr>
        </w:div>
        <w:div w:id="1571427837">
          <w:marLeft w:val="0"/>
          <w:marRight w:val="0"/>
          <w:marTop w:val="0"/>
          <w:marBottom w:val="0"/>
          <w:divBdr>
            <w:top w:val="none" w:sz="0" w:space="0" w:color="auto"/>
            <w:left w:val="none" w:sz="0" w:space="0" w:color="auto"/>
            <w:bottom w:val="none" w:sz="0" w:space="0" w:color="auto"/>
            <w:right w:val="none" w:sz="0" w:space="0" w:color="auto"/>
          </w:divBdr>
        </w:div>
        <w:div w:id="146017368">
          <w:marLeft w:val="0"/>
          <w:marRight w:val="0"/>
          <w:marTop w:val="0"/>
          <w:marBottom w:val="0"/>
          <w:divBdr>
            <w:top w:val="none" w:sz="0" w:space="0" w:color="auto"/>
            <w:left w:val="none" w:sz="0" w:space="0" w:color="auto"/>
            <w:bottom w:val="none" w:sz="0" w:space="0" w:color="auto"/>
            <w:right w:val="none" w:sz="0" w:space="0" w:color="auto"/>
          </w:divBdr>
        </w:div>
        <w:div w:id="640037590">
          <w:marLeft w:val="0"/>
          <w:marRight w:val="0"/>
          <w:marTop w:val="0"/>
          <w:marBottom w:val="0"/>
          <w:divBdr>
            <w:top w:val="none" w:sz="0" w:space="0" w:color="auto"/>
            <w:left w:val="none" w:sz="0" w:space="0" w:color="auto"/>
            <w:bottom w:val="none" w:sz="0" w:space="0" w:color="auto"/>
            <w:right w:val="none" w:sz="0" w:space="0" w:color="auto"/>
          </w:divBdr>
        </w:div>
        <w:div w:id="1170365201">
          <w:marLeft w:val="0"/>
          <w:marRight w:val="0"/>
          <w:marTop w:val="0"/>
          <w:marBottom w:val="0"/>
          <w:divBdr>
            <w:top w:val="none" w:sz="0" w:space="0" w:color="auto"/>
            <w:left w:val="none" w:sz="0" w:space="0" w:color="auto"/>
            <w:bottom w:val="none" w:sz="0" w:space="0" w:color="auto"/>
            <w:right w:val="none" w:sz="0" w:space="0" w:color="auto"/>
          </w:divBdr>
        </w:div>
        <w:div w:id="1083142237">
          <w:marLeft w:val="0"/>
          <w:marRight w:val="0"/>
          <w:marTop w:val="0"/>
          <w:marBottom w:val="0"/>
          <w:divBdr>
            <w:top w:val="none" w:sz="0" w:space="0" w:color="auto"/>
            <w:left w:val="none" w:sz="0" w:space="0" w:color="auto"/>
            <w:bottom w:val="none" w:sz="0" w:space="0" w:color="auto"/>
            <w:right w:val="none" w:sz="0" w:space="0" w:color="auto"/>
          </w:divBdr>
        </w:div>
        <w:div w:id="1121728761">
          <w:marLeft w:val="0"/>
          <w:marRight w:val="0"/>
          <w:marTop w:val="0"/>
          <w:marBottom w:val="0"/>
          <w:divBdr>
            <w:top w:val="none" w:sz="0" w:space="0" w:color="auto"/>
            <w:left w:val="none" w:sz="0" w:space="0" w:color="auto"/>
            <w:bottom w:val="none" w:sz="0" w:space="0" w:color="auto"/>
            <w:right w:val="none" w:sz="0" w:space="0" w:color="auto"/>
          </w:divBdr>
        </w:div>
        <w:div w:id="1012800708">
          <w:marLeft w:val="0"/>
          <w:marRight w:val="0"/>
          <w:marTop w:val="0"/>
          <w:marBottom w:val="0"/>
          <w:divBdr>
            <w:top w:val="none" w:sz="0" w:space="0" w:color="auto"/>
            <w:left w:val="none" w:sz="0" w:space="0" w:color="auto"/>
            <w:bottom w:val="none" w:sz="0" w:space="0" w:color="auto"/>
            <w:right w:val="none" w:sz="0" w:space="0" w:color="auto"/>
          </w:divBdr>
        </w:div>
        <w:div w:id="279537496">
          <w:marLeft w:val="0"/>
          <w:marRight w:val="0"/>
          <w:marTop w:val="0"/>
          <w:marBottom w:val="0"/>
          <w:divBdr>
            <w:top w:val="none" w:sz="0" w:space="0" w:color="auto"/>
            <w:left w:val="none" w:sz="0" w:space="0" w:color="auto"/>
            <w:bottom w:val="none" w:sz="0" w:space="0" w:color="auto"/>
            <w:right w:val="none" w:sz="0" w:space="0" w:color="auto"/>
          </w:divBdr>
        </w:div>
        <w:div w:id="874074726">
          <w:marLeft w:val="0"/>
          <w:marRight w:val="0"/>
          <w:marTop w:val="0"/>
          <w:marBottom w:val="0"/>
          <w:divBdr>
            <w:top w:val="none" w:sz="0" w:space="0" w:color="auto"/>
            <w:left w:val="none" w:sz="0" w:space="0" w:color="auto"/>
            <w:bottom w:val="none" w:sz="0" w:space="0" w:color="auto"/>
            <w:right w:val="none" w:sz="0" w:space="0" w:color="auto"/>
          </w:divBdr>
        </w:div>
        <w:div w:id="1105421114">
          <w:marLeft w:val="0"/>
          <w:marRight w:val="0"/>
          <w:marTop w:val="0"/>
          <w:marBottom w:val="0"/>
          <w:divBdr>
            <w:top w:val="none" w:sz="0" w:space="0" w:color="auto"/>
            <w:left w:val="none" w:sz="0" w:space="0" w:color="auto"/>
            <w:bottom w:val="none" w:sz="0" w:space="0" w:color="auto"/>
            <w:right w:val="none" w:sz="0" w:space="0" w:color="auto"/>
          </w:divBdr>
        </w:div>
        <w:div w:id="1001199334">
          <w:marLeft w:val="0"/>
          <w:marRight w:val="0"/>
          <w:marTop w:val="0"/>
          <w:marBottom w:val="0"/>
          <w:divBdr>
            <w:top w:val="none" w:sz="0" w:space="0" w:color="auto"/>
            <w:left w:val="none" w:sz="0" w:space="0" w:color="auto"/>
            <w:bottom w:val="none" w:sz="0" w:space="0" w:color="auto"/>
            <w:right w:val="none" w:sz="0" w:space="0" w:color="auto"/>
          </w:divBdr>
        </w:div>
        <w:div w:id="307707698">
          <w:marLeft w:val="0"/>
          <w:marRight w:val="0"/>
          <w:marTop w:val="0"/>
          <w:marBottom w:val="0"/>
          <w:divBdr>
            <w:top w:val="none" w:sz="0" w:space="0" w:color="auto"/>
            <w:left w:val="none" w:sz="0" w:space="0" w:color="auto"/>
            <w:bottom w:val="none" w:sz="0" w:space="0" w:color="auto"/>
            <w:right w:val="none" w:sz="0" w:space="0" w:color="auto"/>
          </w:divBdr>
        </w:div>
        <w:div w:id="195050664">
          <w:marLeft w:val="0"/>
          <w:marRight w:val="0"/>
          <w:marTop w:val="0"/>
          <w:marBottom w:val="0"/>
          <w:divBdr>
            <w:top w:val="none" w:sz="0" w:space="0" w:color="auto"/>
            <w:left w:val="none" w:sz="0" w:space="0" w:color="auto"/>
            <w:bottom w:val="none" w:sz="0" w:space="0" w:color="auto"/>
            <w:right w:val="none" w:sz="0" w:space="0" w:color="auto"/>
          </w:divBdr>
        </w:div>
        <w:div w:id="571820641">
          <w:marLeft w:val="0"/>
          <w:marRight w:val="0"/>
          <w:marTop w:val="0"/>
          <w:marBottom w:val="0"/>
          <w:divBdr>
            <w:top w:val="none" w:sz="0" w:space="0" w:color="auto"/>
            <w:left w:val="none" w:sz="0" w:space="0" w:color="auto"/>
            <w:bottom w:val="none" w:sz="0" w:space="0" w:color="auto"/>
            <w:right w:val="none" w:sz="0" w:space="0" w:color="auto"/>
          </w:divBdr>
        </w:div>
        <w:div w:id="24866412">
          <w:marLeft w:val="0"/>
          <w:marRight w:val="0"/>
          <w:marTop w:val="0"/>
          <w:marBottom w:val="0"/>
          <w:divBdr>
            <w:top w:val="none" w:sz="0" w:space="0" w:color="auto"/>
            <w:left w:val="none" w:sz="0" w:space="0" w:color="auto"/>
            <w:bottom w:val="none" w:sz="0" w:space="0" w:color="auto"/>
            <w:right w:val="none" w:sz="0" w:space="0" w:color="auto"/>
          </w:divBdr>
        </w:div>
        <w:div w:id="1137839767">
          <w:marLeft w:val="0"/>
          <w:marRight w:val="0"/>
          <w:marTop w:val="0"/>
          <w:marBottom w:val="0"/>
          <w:divBdr>
            <w:top w:val="none" w:sz="0" w:space="0" w:color="auto"/>
            <w:left w:val="none" w:sz="0" w:space="0" w:color="auto"/>
            <w:bottom w:val="none" w:sz="0" w:space="0" w:color="auto"/>
            <w:right w:val="none" w:sz="0" w:space="0" w:color="auto"/>
          </w:divBdr>
        </w:div>
        <w:div w:id="1294484987">
          <w:marLeft w:val="0"/>
          <w:marRight w:val="0"/>
          <w:marTop w:val="0"/>
          <w:marBottom w:val="0"/>
          <w:divBdr>
            <w:top w:val="none" w:sz="0" w:space="0" w:color="auto"/>
            <w:left w:val="none" w:sz="0" w:space="0" w:color="auto"/>
            <w:bottom w:val="none" w:sz="0" w:space="0" w:color="auto"/>
            <w:right w:val="none" w:sz="0" w:space="0" w:color="auto"/>
          </w:divBdr>
        </w:div>
        <w:div w:id="1541169264">
          <w:marLeft w:val="0"/>
          <w:marRight w:val="0"/>
          <w:marTop w:val="0"/>
          <w:marBottom w:val="0"/>
          <w:divBdr>
            <w:top w:val="none" w:sz="0" w:space="0" w:color="auto"/>
            <w:left w:val="none" w:sz="0" w:space="0" w:color="auto"/>
            <w:bottom w:val="none" w:sz="0" w:space="0" w:color="auto"/>
            <w:right w:val="none" w:sz="0" w:space="0" w:color="auto"/>
          </w:divBdr>
        </w:div>
        <w:div w:id="1382167509">
          <w:marLeft w:val="0"/>
          <w:marRight w:val="0"/>
          <w:marTop w:val="0"/>
          <w:marBottom w:val="0"/>
          <w:divBdr>
            <w:top w:val="none" w:sz="0" w:space="0" w:color="auto"/>
            <w:left w:val="none" w:sz="0" w:space="0" w:color="auto"/>
            <w:bottom w:val="none" w:sz="0" w:space="0" w:color="auto"/>
            <w:right w:val="none" w:sz="0" w:space="0" w:color="auto"/>
          </w:divBdr>
        </w:div>
        <w:div w:id="436759582">
          <w:marLeft w:val="0"/>
          <w:marRight w:val="0"/>
          <w:marTop w:val="0"/>
          <w:marBottom w:val="0"/>
          <w:divBdr>
            <w:top w:val="none" w:sz="0" w:space="0" w:color="auto"/>
            <w:left w:val="none" w:sz="0" w:space="0" w:color="auto"/>
            <w:bottom w:val="none" w:sz="0" w:space="0" w:color="auto"/>
            <w:right w:val="none" w:sz="0" w:space="0" w:color="auto"/>
          </w:divBdr>
        </w:div>
      </w:divsChild>
    </w:div>
    <w:div w:id="1600093384">
      <w:bodyDiv w:val="1"/>
      <w:marLeft w:val="0"/>
      <w:marRight w:val="0"/>
      <w:marTop w:val="0"/>
      <w:marBottom w:val="0"/>
      <w:divBdr>
        <w:top w:val="none" w:sz="0" w:space="0" w:color="auto"/>
        <w:left w:val="none" w:sz="0" w:space="0" w:color="auto"/>
        <w:bottom w:val="none" w:sz="0" w:space="0" w:color="auto"/>
        <w:right w:val="none" w:sz="0" w:space="0" w:color="auto"/>
      </w:divBdr>
    </w:div>
    <w:div w:id="1651210480">
      <w:bodyDiv w:val="1"/>
      <w:marLeft w:val="0"/>
      <w:marRight w:val="0"/>
      <w:marTop w:val="0"/>
      <w:marBottom w:val="0"/>
      <w:divBdr>
        <w:top w:val="none" w:sz="0" w:space="0" w:color="auto"/>
        <w:left w:val="none" w:sz="0" w:space="0" w:color="auto"/>
        <w:bottom w:val="none" w:sz="0" w:space="0" w:color="auto"/>
        <w:right w:val="none" w:sz="0" w:space="0" w:color="auto"/>
      </w:divBdr>
    </w:div>
    <w:div w:id="1750804170">
      <w:bodyDiv w:val="1"/>
      <w:marLeft w:val="0"/>
      <w:marRight w:val="0"/>
      <w:marTop w:val="0"/>
      <w:marBottom w:val="0"/>
      <w:divBdr>
        <w:top w:val="none" w:sz="0" w:space="0" w:color="auto"/>
        <w:left w:val="none" w:sz="0" w:space="0" w:color="auto"/>
        <w:bottom w:val="none" w:sz="0" w:space="0" w:color="auto"/>
        <w:right w:val="none" w:sz="0" w:space="0" w:color="auto"/>
      </w:divBdr>
    </w:div>
    <w:div w:id="1794246875">
      <w:bodyDiv w:val="1"/>
      <w:marLeft w:val="0"/>
      <w:marRight w:val="0"/>
      <w:marTop w:val="0"/>
      <w:marBottom w:val="0"/>
      <w:divBdr>
        <w:top w:val="none" w:sz="0" w:space="0" w:color="auto"/>
        <w:left w:val="none" w:sz="0" w:space="0" w:color="auto"/>
        <w:bottom w:val="none" w:sz="0" w:space="0" w:color="auto"/>
        <w:right w:val="none" w:sz="0" w:space="0" w:color="auto"/>
      </w:divBdr>
      <w:divsChild>
        <w:div w:id="499931622">
          <w:marLeft w:val="0"/>
          <w:marRight w:val="0"/>
          <w:marTop w:val="0"/>
          <w:marBottom w:val="0"/>
          <w:divBdr>
            <w:top w:val="none" w:sz="0" w:space="0" w:color="auto"/>
            <w:left w:val="none" w:sz="0" w:space="0" w:color="auto"/>
            <w:bottom w:val="none" w:sz="0" w:space="0" w:color="auto"/>
            <w:right w:val="none" w:sz="0" w:space="0" w:color="auto"/>
          </w:divBdr>
        </w:div>
        <w:div w:id="1799759153">
          <w:marLeft w:val="0"/>
          <w:marRight w:val="0"/>
          <w:marTop w:val="0"/>
          <w:marBottom w:val="0"/>
          <w:divBdr>
            <w:top w:val="none" w:sz="0" w:space="0" w:color="auto"/>
            <w:left w:val="none" w:sz="0" w:space="0" w:color="auto"/>
            <w:bottom w:val="none" w:sz="0" w:space="0" w:color="auto"/>
            <w:right w:val="none" w:sz="0" w:space="0" w:color="auto"/>
          </w:divBdr>
        </w:div>
        <w:div w:id="1576546533">
          <w:marLeft w:val="0"/>
          <w:marRight w:val="0"/>
          <w:marTop w:val="0"/>
          <w:marBottom w:val="0"/>
          <w:divBdr>
            <w:top w:val="none" w:sz="0" w:space="0" w:color="auto"/>
            <w:left w:val="none" w:sz="0" w:space="0" w:color="auto"/>
            <w:bottom w:val="none" w:sz="0" w:space="0" w:color="auto"/>
            <w:right w:val="none" w:sz="0" w:space="0" w:color="auto"/>
          </w:divBdr>
        </w:div>
        <w:div w:id="1482118303">
          <w:marLeft w:val="0"/>
          <w:marRight w:val="0"/>
          <w:marTop w:val="0"/>
          <w:marBottom w:val="0"/>
          <w:divBdr>
            <w:top w:val="none" w:sz="0" w:space="0" w:color="auto"/>
            <w:left w:val="none" w:sz="0" w:space="0" w:color="auto"/>
            <w:bottom w:val="none" w:sz="0" w:space="0" w:color="auto"/>
            <w:right w:val="none" w:sz="0" w:space="0" w:color="auto"/>
          </w:divBdr>
        </w:div>
        <w:div w:id="174072701">
          <w:marLeft w:val="0"/>
          <w:marRight w:val="0"/>
          <w:marTop w:val="0"/>
          <w:marBottom w:val="0"/>
          <w:divBdr>
            <w:top w:val="none" w:sz="0" w:space="0" w:color="auto"/>
            <w:left w:val="none" w:sz="0" w:space="0" w:color="auto"/>
            <w:bottom w:val="none" w:sz="0" w:space="0" w:color="auto"/>
            <w:right w:val="none" w:sz="0" w:space="0" w:color="auto"/>
          </w:divBdr>
        </w:div>
        <w:div w:id="385955660">
          <w:marLeft w:val="0"/>
          <w:marRight w:val="0"/>
          <w:marTop w:val="0"/>
          <w:marBottom w:val="0"/>
          <w:divBdr>
            <w:top w:val="none" w:sz="0" w:space="0" w:color="auto"/>
            <w:left w:val="none" w:sz="0" w:space="0" w:color="auto"/>
            <w:bottom w:val="none" w:sz="0" w:space="0" w:color="auto"/>
            <w:right w:val="none" w:sz="0" w:space="0" w:color="auto"/>
          </w:divBdr>
        </w:div>
        <w:div w:id="1749424353">
          <w:marLeft w:val="0"/>
          <w:marRight w:val="0"/>
          <w:marTop w:val="0"/>
          <w:marBottom w:val="0"/>
          <w:divBdr>
            <w:top w:val="none" w:sz="0" w:space="0" w:color="auto"/>
            <w:left w:val="none" w:sz="0" w:space="0" w:color="auto"/>
            <w:bottom w:val="none" w:sz="0" w:space="0" w:color="auto"/>
            <w:right w:val="none" w:sz="0" w:space="0" w:color="auto"/>
          </w:divBdr>
        </w:div>
        <w:div w:id="168494002">
          <w:marLeft w:val="0"/>
          <w:marRight w:val="0"/>
          <w:marTop w:val="0"/>
          <w:marBottom w:val="0"/>
          <w:divBdr>
            <w:top w:val="none" w:sz="0" w:space="0" w:color="auto"/>
            <w:left w:val="none" w:sz="0" w:space="0" w:color="auto"/>
            <w:bottom w:val="none" w:sz="0" w:space="0" w:color="auto"/>
            <w:right w:val="none" w:sz="0" w:space="0" w:color="auto"/>
          </w:divBdr>
        </w:div>
        <w:div w:id="983511165">
          <w:marLeft w:val="0"/>
          <w:marRight w:val="0"/>
          <w:marTop w:val="0"/>
          <w:marBottom w:val="0"/>
          <w:divBdr>
            <w:top w:val="none" w:sz="0" w:space="0" w:color="auto"/>
            <w:left w:val="none" w:sz="0" w:space="0" w:color="auto"/>
            <w:bottom w:val="none" w:sz="0" w:space="0" w:color="auto"/>
            <w:right w:val="none" w:sz="0" w:space="0" w:color="auto"/>
          </w:divBdr>
        </w:div>
        <w:div w:id="966278992">
          <w:marLeft w:val="0"/>
          <w:marRight w:val="0"/>
          <w:marTop w:val="0"/>
          <w:marBottom w:val="0"/>
          <w:divBdr>
            <w:top w:val="none" w:sz="0" w:space="0" w:color="auto"/>
            <w:left w:val="none" w:sz="0" w:space="0" w:color="auto"/>
            <w:bottom w:val="none" w:sz="0" w:space="0" w:color="auto"/>
            <w:right w:val="none" w:sz="0" w:space="0" w:color="auto"/>
          </w:divBdr>
        </w:div>
        <w:div w:id="2058896895">
          <w:marLeft w:val="0"/>
          <w:marRight w:val="0"/>
          <w:marTop w:val="0"/>
          <w:marBottom w:val="0"/>
          <w:divBdr>
            <w:top w:val="none" w:sz="0" w:space="0" w:color="auto"/>
            <w:left w:val="none" w:sz="0" w:space="0" w:color="auto"/>
            <w:bottom w:val="none" w:sz="0" w:space="0" w:color="auto"/>
            <w:right w:val="none" w:sz="0" w:space="0" w:color="auto"/>
          </w:divBdr>
        </w:div>
        <w:div w:id="1838691886">
          <w:marLeft w:val="0"/>
          <w:marRight w:val="0"/>
          <w:marTop w:val="0"/>
          <w:marBottom w:val="0"/>
          <w:divBdr>
            <w:top w:val="none" w:sz="0" w:space="0" w:color="auto"/>
            <w:left w:val="none" w:sz="0" w:space="0" w:color="auto"/>
            <w:bottom w:val="none" w:sz="0" w:space="0" w:color="auto"/>
            <w:right w:val="none" w:sz="0" w:space="0" w:color="auto"/>
          </w:divBdr>
        </w:div>
        <w:div w:id="488712814">
          <w:marLeft w:val="0"/>
          <w:marRight w:val="0"/>
          <w:marTop w:val="0"/>
          <w:marBottom w:val="0"/>
          <w:divBdr>
            <w:top w:val="none" w:sz="0" w:space="0" w:color="auto"/>
            <w:left w:val="none" w:sz="0" w:space="0" w:color="auto"/>
            <w:bottom w:val="none" w:sz="0" w:space="0" w:color="auto"/>
            <w:right w:val="none" w:sz="0" w:space="0" w:color="auto"/>
          </w:divBdr>
        </w:div>
        <w:div w:id="1368917006">
          <w:marLeft w:val="0"/>
          <w:marRight w:val="0"/>
          <w:marTop w:val="0"/>
          <w:marBottom w:val="0"/>
          <w:divBdr>
            <w:top w:val="none" w:sz="0" w:space="0" w:color="auto"/>
            <w:left w:val="none" w:sz="0" w:space="0" w:color="auto"/>
            <w:bottom w:val="none" w:sz="0" w:space="0" w:color="auto"/>
            <w:right w:val="none" w:sz="0" w:space="0" w:color="auto"/>
          </w:divBdr>
        </w:div>
        <w:div w:id="128402115">
          <w:marLeft w:val="0"/>
          <w:marRight w:val="0"/>
          <w:marTop w:val="0"/>
          <w:marBottom w:val="0"/>
          <w:divBdr>
            <w:top w:val="none" w:sz="0" w:space="0" w:color="auto"/>
            <w:left w:val="none" w:sz="0" w:space="0" w:color="auto"/>
            <w:bottom w:val="none" w:sz="0" w:space="0" w:color="auto"/>
            <w:right w:val="none" w:sz="0" w:space="0" w:color="auto"/>
          </w:divBdr>
        </w:div>
        <w:div w:id="1305550229">
          <w:marLeft w:val="0"/>
          <w:marRight w:val="0"/>
          <w:marTop w:val="0"/>
          <w:marBottom w:val="0"/>
          <w:divBdr>
            <w:top w:val="none" w:sz="0" w:space="0" w:color="auto"/>
            <w:left w:val="none" w:sz="0" w:space="0" w:color="auto"/>
            <w:bottom w:val="none" w:sz="0" w:space="0" w:color="auto"/>
            <w:right w:val="none" w:sz="0" w:space="0" w:color="auto"/>
          </w:divBdr>
        </w:div>
      </w:divsChild>
    </w:div>
    <w:div w:id="1852064562">
      <w:bodyDiv w:val="1"/>
      <w:marLeft w:val="0"/>
      <w:marRight w:val="0"/>
      <w:marTop w:val="0"/>
      <w:marBottom w:val="0"/>
      <w:divBdr>
        <w:top w:val="none" w:sz="0" w:space="0" w:color="auto"/>
        <w:left w:val="none" w:sz="0" w:space="0" w:color="auto"/>
        <w:bottom w:val="none" w:sz="0" w:space="0" w:color="auto"/>
        <w:right w:val="none" w:sz="0" w:space="0" w:color="auto"/>
      </w:divBdr>
      <w:divsChild>
        <w:div w:id="956834609">
          <w:marLeft w:val="0"/>
          <w:marRight w:val="0"/>
          <w:marTop w:val="0"/>
          <w:marBottom w:val="0"/>
          <w:divBdr>
            <w:top w:val="none" w:sz="0" w:space="0" w:color="auto"/>
            <w:left w:val="none" w:sz="0" w:space="0" w:color="auto"/>
            <w:bottom w:val="none" w:sz="0" w:space="0" w:color="auto"/>
            <w:right w:val="none" w:sz="0" w:space="0" w:color="auto"/>
          </w:divBdr>
        </w:div>
        <w:div w:id="677318689">
          <w:marLeft w:val="0"/>
          <w:marRight w:val="0"/>
          <w:marTop w:val="0"/>
          <w:marBottom w:val="0"/>
          <w:divBdr>
            <w:top w:val="none" w:sz="0" w:space="0" w:color="auto"/>
            <w:left w:val="none" w:sz="0" w:space="0" w:color="auto"/>
            <w:bottom w:val="none" w:sz="0" w:space="0" w:color="auto"/>
            <w:right w:val="none" w:sz="0" w:space="0" w:color="auto"/>
          </w:divBdr>
        </w:div>
        <w:div w:id="1371105891">
          <w:marLeft w:val="0"/>
          <w:marRight w:val="0"/>
          <w:marTop w:val="0"/>
          <w:marBottom w:val="0"/>
          <w:divBdr>
            <w:top w:val="none" w:sz="0" w:space="0" w:color="auto"/>
            <w:left w:val="none" w:sz="0" w:space="0" w:color="auto"/>
            <w:bottom w:val="none" w:sz="0" w:space="0" w:color="auto"/>
            <w:right w:val="none" w:sz="0" w:space="0" w:color="auto"/>
          </w:divBdr>
        </w:div>
        <w:div w:id="1830435592">
          <w:marLeft w:val="0"/>
          <w:marRight w:val="0"/>
          <w:marTop w:val="0"/>
          <w:marBottom w:val="0"/>
          <w:divBdr>
            <w:top w:val="none" w:sz="0" w:space="0" w:color="auto"/>
            <w:left w:val="none" w:sz="0" w:space="0" w:color="auto"/>
            <w:bottom w:val="none" w:sz="0" w:space="0" w:color="auto"/>
            <w:right w:val="none" w:sz="0" w:space="0" w:color="auto"/>
          </w:divBdr>
        </w:div>
        <w:div w:id="949315923">
          <w:marLeft w:val="0"/>
          <w:marRight w:val="0"/>
          <w:marTop w:val="0"/>
          <w:marBottom w:val="0"/>
          <w:divBdr>
            <w:top w:val="none" w:sz="0" w:space="0" w:color="auto"/>
            <w:left w:val="none" w:sz="0" w:space="0" w:color="auto"/>
            <w:bottom w:val="none" w:sz="0" w:space="0" w:color="auto"/>
            <w:right w:val="none" w:sz="0" w:space="0" w:color="auto"/>
          </w:divBdr>
        </w:div>
        <w:div w:id="1092775713">
          <w:marLeft w:val="0"/>
          <w:marRight w:val="0"/>
          <w:marTop w:val="0"/>
          <w:marBottom w:val="0"/>
          <w:divBdr>
            <w:top w:val="none" w:sz="0" w:space="0" w:color="auto"/>
            <w:left w:val="none" w:sz="0" w:space="0" w:color="auto"/>
            <w:bottom w:val="none" w:sz="0" w:space="0" w:color="auto"/>
            <w:right w:val="none" w:sz="0" w:space="0" w:color="auto"/>
          </w:divBdr>
        </w:div>
        <w:div w:id="2104641757">
          <w:marLeft w:val="0"/>
          <w:marRight w:val="0"/>
          <w:marTop w:val="0"/>
          <w:marBottom w:val="0"/>
          <w:divBdr>
            <w:top w:val="none" w:sz="0" w:space="0" w:color="auto"/>
            <w:left w:val="none" w:sz="0" w:space="0" w:color="auto"/>
            <w:bottom w:val="none" w:sz="0" w:space="0" w:color="auto"/>
            <w:right w:val="none" w:sz="0" w:space="0" w:color="auto"/>
          </w:divBdr>
        </w:div>
        <w:div w:id="1593077299">
          <w:marLeft w:val="0"/>
          <w:marRight w:val="0"/>
          <w:marTop w:val="0"/>
          <w:marBottom w:val="0"/>
          <w:divBdr>
            <w:top w:val="none" w:sz="0" w:space="0" w:color="auto"/>
            <w:left w:val="none" w:sz="0" w:space="0" w:color="auto"/>
            <w:bottom w:val="none" w:sz="0" w:space="0" w:color="auto"/>
            <w:right w:val="none" w:sz="0" w:space="0" w:color="auto"/>
          </w:divBdr>
        </w:div>
        <w:div w:id="858619494">
          <w:marLeft w:val="0"/>
          <w:marRight w:val="0"/>
          <w:marTop w:val="0"/>
          <w:marBottom w:val="0"/>
          <w:divBdr>
            <w:top w:val="none" w:sz="0" w:space="0" w:color="auto"/>
            <w:left w:val="none" w:sz="0" w:space="0" w:color="auto"/>
            <w:bottom w:val="none" w:sz="0" w:space="0" w:color="auto"/>
            <w:right w:val="none" w:sz="0" w:space="0" w:color="auto"/>
          </w:divBdr>
        </w:div>
        <w:div w:id="867640093">
          <w:marLeft w:val="0"/>
          <w:marRight w:val="0"/>
          <w:marTop w:val="0"/>
          <w:marBottom w:val="0"/>
          <w:divBdr>
            <w:top w:val="none" w:sz="0" w:space="0" w:color="auto"/>
            <w:left w:val="none" w:sz="0" w:space="0" w:color="auto"/>
            <w:bottom w:val="none" w:sz="0" w:space="0" w:color="auto"/>
            <w:right w:val="none" w:sz="0" w:space="0" w:color="auto"/>
          </w:divBdr>
        </w:div>
        <w:div w:id="305166999">
          <w:marLeft w:val="0"/>
          <w:marRight w:val="0"/>
          <w:marTop w:val="0"/>
          <w:marBottom w:val="0"/>
          <w:divBdr>
            <w:top w:val="none" w:sz="0" w:space="0" w:color="auto"/>
            <w:left w:val="none" w:sz="0" w:space="0" w:color="auto"/>
            <w:bottom w:val="none" w:sz="0" w:space="0" w:color="auto"/>
            <w:right w:val="none" w:sz="0" w:space="0" w:color="auto"/>
          </w:divBdr>
        </w:div>
        <w:div w:id="671107827">
          <w:marLeft w:val="0"/>
          <w:marRight w:val="0"/>
          <w:marTop w:val="0"/>
          <w:marBottom w:val="0"/>
          <w:divBdr>
            <w:top w:val="none" w:sz="0" w:space="0" w:color="auto"/>
            <w:left w:val="none" w:sz="0" w:space="0" w:color="auto"/>
            <w:bottom w:val="none" w:sz="0" w:space="0" w:color="auto"/>
            <w:right w:val="none" w:sz="0" w:space="0" w:color="auto"/>
          </w:divBdr>
        </w:div>
        <w:div w:id="1761871957">
          <w:marLeft w:val="0"/>
          <w:marRight w:val="0"/>
          <w:marTop w:val="0"/>
          <w:marBottom w:val="0"/>
          <w:divBdr>
            <w:top w:val="none" w:sz="0" w:space="0" w:color="auto"/>
            <w:left w:val="none" w:sz="0" w:space="0" w:color="auto"/>
            <w:bottom w:val="none" w:sz="0" w:space="0" w:color="auto"/>
            <w:right w:val="none" w:sz="0" w:space="0" w:color="auto"/>
          </w:divBdr>
        </w:div>
        <w:div w:id="751436414">
          <w:marLeft w:val="0"/>
          <w:marRight w:val="0"/>
          <w:marTop w:val="0"/>
          <w:marBottom w:val="0"/>
          <w:divBdr>
            <w:top w:val="none" w:sz="0" w:space="0" w:color="auto"/>
            <w:left w:val="none" w:sz="0" w:space="0" w:color="auto"/>
            <w:bottom w:val="none" w:sz="0" w:space="0" w:color="auto"/>
            <w:right w:val="none" w:sz="0" w:space="0" w:color="auto"/>
          </w:divBdr>
        </w:div>
        <w:div w:id="696269720">
          <w:marLeft w:val="0"/>
          <w:marRight w:val="0"/>
          <w:marTop w:val="0"/>
          <w:marBottom w:val="0"/>
          <w:divBdr>
            <w:top w:val="none" w:sz="0" w:space="0" w:color="auto"/>
            <w:left w:val="none" w:sz="0" w:space="0" w:color="auto"/>
            <w:bottom w:val="none" w:sz="0" w:space="0" w:color="auto"/>
            <w:right w:val="none" w:sz="0" w:space="0" w:color="auto"/>
          </w:divBdr>
        </w:div>
        <w:div w:id="1055273657">
          <w:marLeft w:val="0"/>
          <w:marRight w:val="0"/>
          <w:marTop w:val="0"/>
          <w:marBottom w:val="0"/>
          <w:divBdr>
            <w:top w:val="none" w:sz="0" w:space="0" w:color="auto"/>
            <w:left w:val="none" w:sz="0" w:space="0" w:color="auto"/>
            <w:bottom w:val="none" w:sz="0" w:space="0" w:color="auto"/>
            <w:right w:val="none" w:sz="0" w:space="0" w:color="auto"/>
          </w:divBdr>
        </w:div>
        <w:div w:id="159851461">
          <w:marLeft w:val="0"/>
          <w:marRight w:val="0"/>
          <w:marTop w:val="0"/>
          <w:marBottom w:val="0"/>
          <w:divBdr>
            <w:top w:val="none" w:sz="0" w:space="0" w:color="auto"/>
            <w:left w:val="none" w:sz="0" w:space="0" w:color="auto"/>
            <w:bottom w:val="none" w:sz="0" w:space="0" w:color="auto"/>
            <w:right w:val="none" w:sz="0" w:space="0" w:color="auto"/>
          </w:divBdr>
        </w:div>
        <w:div w:id="1454518187">
          <w:marLeft w:val="0"/>
          <w:marRight w:val="0"/>
          <w:marTop w:val="0"/>
          <w:marBottom w:val="0"/>
          <w:divBdr>
            <w:top w:val="none" w:sz="0" w:space="0" w:color="auto"/>
            <w:left w:val="none" w:sz="0" w:space="0" w:color="auto"/>
            <w:bottom w:val="none" w:sz="0" w:space="0" w:color="auto"/>
            <w:right w:val="none" w:sz="0" w:space="0" w:color="auto"/>
          </w:divBdr>
        </w:div>
        <w:div w:id="1350254069">
          <w:marLeft w:val="0"/>
          <w:marRight w:val="0"/>
          <w:marTop w:val="0"/>
          <w:marBottom w:val="0"/>
          <w:divBdr>
            <w:top w:val="none" w:sz="0" w:space="0" w:color="auto"/>
            <w:left w:val="none" w:sz="0" w:space="0" w:color="auto"/>
            <w:bottom w:val="none" w:sz="0" w:space="0" w:color="auto"/>
            <w:right w:val="none" w:sz="0" w:space="0" w:color="auto"/>
          </w:divBdr>
        </w:div>
      </w:divsChild>
    </w:div>
    <w:div w:id="1917082293">
      <w:bodyDiv w:val="1"/>
      <w:marLeft w:val="0"/>
      <w:marRight w:val="0"/>
      <w:marTop w:val="0"/>
      <w:marBottom w:val="0"/>
      <w:divBdr>
        <w:top w:val="none" w:sz="0" w:space="0" w:color="auto"/>
        <w:left w:val="none" w:sz="0" w:space="0" w:color="auto"/>
        <w:bottom w:val="none" w:sz="0" w:space="0" w:color="auto"/>
        <w:right w:val="none" w:sz="0" w:space="0" w:color="auto"/>
      </w:divBdr>
      <w:divsChild>
        <w:div w:id="1538273669">
          <w:marLeft w:val="0"/>
          <w:marRight w:val="0"/>
          <w:marTop w:val="0"/>
          <w:marBottom w:val="0"/>
          <w:divBdr>
            <w:top w:val="none" w:sz="0" w:space="0" w:color="auto"/>
            <w:left w:val="none" w:sz="0" w:space="0" w:color="auto"/>
            <w:bottom w:val="none" w:sz="0" w:space="0" w:color="auto"/>
            <w:right w:val="none" w:sz="0" w:space="0" w:color="auto"/>
          </w:divBdr>
        </w:div>
        <w:div w:id="1083143417">
          <w:marLeft w:val="0"/>
          <w:marRight w:val="0"/>
          <w:marTop w:val="0"/>
          <w:marBottom w:val="0"/>
          <w:divBdr>
            <w:top w:val="none" w:sz="0" w:space="0" w:color="auto"/>
            <w:left w:val="none" w:sz="0" w:space="0" w:color="auto"/>
            <w:bottom w:val="none" w:sz="0" w:space="0" w:color="auto"/>
            <w:right w:val="none" w:sz="0" w:space="0" w:color="auto"/>
          </w:divBdr>
        </w:div>
        <w:div w:id="656803586">
          <w:marLeft w:val="0"/>
          <w:marRight w:val="0"/>
          <w:marTop w:val="0"/>
          <w:marBottom w:val="0"/>
          <w:divBdr>
            <w:top w:val="none" w:sz="0" w:space="0" w:color="auto"/>
            <w:left w:val="none" w:sz="0" w:space="0" w:color="auto"/>
            <w:bottom w:val="none" w:sz="0" w:space="0" w:color="auto"/>
            <w:right w:val="none" w:sz="0" w:space="0" w:color="auto"/>
          </w:divBdr>
        </w:div>
        <w:div w:id="1737582175">
          <w:marLeft w:val="0"/>
          <w:marRight w:val="0"/>
          <w:marTop w:val="0"/>
          <w:marBottom w:val="0"/>
          <w:divBdr>
            <w:top w:val="none" w:sz="0" w:space="0" w:color="auto"/>
            <w:left w:val="none" w:sz="0" w:space="0" w:color="auto"/>
            <w:bottom w:val="none" w:sz="0" w:space="0" w:color="auto"/>
            <w:right w:val="none" w:sz="0" w:space="0" w:color="auto"/>
          </w:divBdr>
        </w:div>
        <w:div w:id="1800881236">
          <w:marLeft w:val="0"/>
          <w:marRight w:val="0"/>
          <w:marTop w:val="0"/>
          <w:marBottom w:val="0"/>
          <w:divBdr>
            <w:top w:val="none" w:sz="0" w:space="0" w:color="auto"/>
            <w:left w:val="none" w:sz="0" w:space="0" w:color="auto"/>
            <w:bottom w:val="none" w:sz="0" w:space="0" w:color="auto"/>
            <w:right w:val="none" w:sz="0" w:space="0" w:color="auto"/>
          </w:divBdr>
        </w:div>
      </w:divsChild>
    </w:div>
    <w:div w:id="1966815852">
      <w:bodyDiv w:val="1"/>
      <w:marLeft w:val="0"/>
      <w:marRight w:val="0"/>
      <w:marTop w:val="0"/>
      <w:marBottom w:val="0"/>
      <w:divBdr>
        <w:top w:val="none" w:sz="0" w:space="0" w:color="auto"/>
        <w:left w:val="none" w:sz="0" w:space="0" w:color="auto"/>
        <w:bottom w:val="none" w:sz="0" w:space="0" w:color="auto"/>
        <w:right w:val="none" w:sz="0" w:space="0" w:color="auto"/>
      </w:divBdr>
    </w:div>
    <w:div w:id="1988969918">
      <w:bodyDiv w:val="1"/>
      <w:marLeft w:val="0"/>
      <w:marRight w:val="0"/>
      <w:marTop w:val="0"/>
      <w:marBottom w:val="0"/>
      <w:divBdr>
        <w:top w:val="none" w:sz="0" w:space="0" w:color="auto"/>
        <w:left w:val="none" w:sz="0" w:space="0" w:color="auto"/>
        <w:bottom w:val="none" w:sz="0" w:space="0" w:color="auto"/>
        <w:right w:val="none" w:sz="0" w:space="0" w:color="auto"/>
      </w:divBdr>
    </w:div>
    <w:div w:id="2115786755">
      <w:bodyDiv w:val="1"/>
      <w:marLeft w:val="0"/>
      <w:marRight w:val="0"/>
      <w:marTop w:val="0"/>
      <w:marBottom w:val="0"/>
      <w:divBdr>
        <w:top w:val="none" w:sz="0" w:space="0" w:color="auto"/>
        <w:left w:val="none" w:sz="0" w:space="0" w:color="auto"/>
        <w:bottom w:val="none" w:sz="0" w:space="0" w:color="auto"/>
        <w:right w:val="none" w:sz="0" w:space="0" w:color="auto"/>
      </w:divBdr>
    </w:div>
    <w:div w:id="2144233750">
      <w:bodyDiv w:val="1"/>
      <w:marLeft w:val="0"/>
      <w:marRight w:val="0"/>
      <w:marTop w:val="0"/>
      <w:marBottom w:val="0"/>
      <w:divBdr>
        <w:top w:val="none" w:sz="0" w:space="0" w:color="auto"/>
        <w:left w:val="none" w:sz="0" w:space="0" w:color="auto"/>
        <w:bottom w:val="none" w:sz="0" w:space="0" w:color="auto"/>
        <w:right w:val="none" w:sz="0" w:space="0" w:color="auto"/>
      </w:divBdr>
      <w:divsChild>
        <w:div w:id="1731271657">
          <w:marLeft w:val="-75"/>
          <w:marRight w:val="0"/>
          <w:marTop w:val="30"/>
          <w:marBottom w:val="30"/>
          <w:divBdr>
            <w:top w:val="none" w:sz="0" w:space="0" w:color="auto"/>
            <w:left w:val="none" w:sz="0" w:space="0" w:color="auto"/>
            <w:bottom w:val="none" w:sz="0" w:space="0" w:color="auto"/>
            <w:right w:val="none" w:sz="0" w:space="0" w:color="auto"/>
          </w:divBdr>
          <w:divsChild>
            <w:div w:id="1027371089">
              <w:marLeft w:val="0"/>
              <w:marRight w:val="0"/>
              <w:marTop w:val="0"/>
              <w:marBottom w:val="0"/>
              <w:divBdr>
                <w:top w:val="none" w:sz="0" w:space="0" w:color="auto"/>
                <w:left w:val="none" w:sz="0" w:space="0" w:color="auto"/>
                <w:bottom w:val="none" w:sz="0" w:space="0" w:color="auto"/>
                <w:right w:val="none" w:sz="0" w:space="0" w:color="auto"/>
              </w:divBdr>
              <w:divsChild>
                <w:div w:id="1579097518">
                  <w:marLeft w:val="0"/>
                  <w:marRight w:val="0"/>
                  <w:marTop w:val="0"/>
                  <w:marBottom w:val="0"/>
                  <w:divBdr>
                    <w:top w:val="none" w:sz="0" w:space="0" w:color="auto"/>
                    <w:left w:val="none" w:sz="0" w:space="0" w:color="auto"/>
                    <w:bottom w:val="none" w:sz="0" w:space="0" w:color="auto"/>
                    <w:right w:val="none" w:sz="0" w:space="0" w:color="auto"/>
                  </w:divBdr>
                </w:div>
              </w:divsChild>
            </w:div>
            <w:div w:id="1247809502">
              <w:marLeft w:val="0"/>
              <w:marRight w:val="0"/>
              <w:marTop w:val="0"/>
              <w:marBottom w:val="0"/>
              <w:divBdr>
                <w:top w:val="none" w:sz="0" w:space="0" w:color="auto"/>
                <w:left w:val="none" w:sz="0" w:space="0" w:color="auto"/>
                <w:bottom w:val="none" w:sz="0" w:space="0" w:color="auto"/>
                <w:right w:val="none" w:sz="0" w:space="0" w:color="auto"/>
              </w:divBdr>
              <w:divsChild>
                <w:div w:id="172769073">
                  <w:marLeft w:val="0"/>
                  <w:marRight w:val="0"/>
                  <w:marTop w:val="0"/>
                  <w:marBottom w:val="0"/>
                  <w:divBdr>
                    <w:top w:val="none" w:sz="0" w:space="0" w:color="auto"/>
                    <w:left w:val="none" w:sz="0" w:space="0" w:color="auto"/>
                    <w:bottom w:val="none" w:sz="0" w:space="0" w:color="auto"/>
                    <w:right w:val="none" w:sz="0" w:space="0" w:color="auto"/>
                  </w:divBdr>
                </w:div>
              </w:divsChild>
            </w:div>
            <w:div w:id="1355501520">
              <w:marLeft w:val="0"/>
              <w:marRight w:val="0"/>
              <w:marTop w:val="0"/>
              <w:marBottom w:val="0"/>
              <w:divBdr>
                <w:top w:val="none" w:sz="0" w:space="0" w:color="auto"/>
                <w:left w:val="none" w:sz="0" w:space="0" w:color="auto"/>
                <w:bottom w:val="none" w:sz="0" w:space="0" w:color="auto"/>
                <w:right w:val="none" w:sz="0" w:space="0" w:color="auto"/>
              </w:divBdr>
              <w:divsChild>
                <w:div w:id="1101150224">
                  <w:marLeft w:val="0"/>
                  <w:marRight w:val="0"/>
                  <w:marTop w:val="0"/>
                  <w:marBottom w:val="0"/>
                  <w:divBdr>
                    <w:top w:val="none" w:sz="0" w:space="0" w:color="auto"/>
                    <w:left w:val="none" w:sz="0" w:space="0" w:color="auto"/>
                    <w:bottom w:val="none" w:sz="0" w:space="0" w:color="auto"/>
                    <w:right w:val="none" w:sz="0" w:space="0" w:color="auto"/>
                  </w:divBdr>
                </w:div>
              </w:divsChild>
            </w:div>
            <w:div w:id="219873591">
              <w:marLeft w:val="0"/>
              <w:marRight w:val="0"/>
              <w:marTop w:val="0"/>
              <w:marBottom w:val="0"/>
              <w:divBdr>
                <w:top w:val="none" w:sz="0" w:space="0" w:color="auto"/>
                <w:left w:val="none" w:sz="0" w:space="0" w:color="auto"/>
                <w:bottom w:val="none" w:sz="0" w:space="0" w:color="auto"/>
                <w:right w:val="none" w:sz="0" w:space="0" w:color="auto"/>
              </w:divBdr>
              <w:divsChild>
                <w:div w:id="265429652">
                  <w:marLeft w:val="0"/>
                  <w:marRight w:val="0"/>
                  <w:marTop w:val="0"/>
                  <w:marBottom w:val="0"/>
                  <w:divBdr>
                    <w:top w:val="none" w:sz="0" w:space="0" w:color="auto"/>
                    <w:left w:val="none" w:sz="0" w:space="0" w:color="auto"/>
                    <w:bottom w:val="none" w:sz="0" w:space="0" w:color="auto"/>
                    <w:right w:val="none" w:sz="0" w:space="0" w:color="auto"/>
                  </w:divBdr>
                </w:div>
              </w:divsChild>
            </w:div>
            <w:div w:id="589851171">
              <w:marLeft w:val="0"/>
              <w:marRight w:val="0"/>
              <w:marTop w:val="0"/>
              <w:marBottom w:val="0"/>
              <w:divBdr>
                <w:top w:val="none" w:sz="0" w:space="0" w:color="auto"/>
                <w:left w:val="none" w:sz="0" w:space="0" w:color="auto"/>
                <w:bottom w:val="none" w:sz="0" w:space="0" w:color="auto"/>
                <w:right w:val="none" w:sz="0" w:space="0" w:color="auto"/>
              </w:divBdr>
              <w:divsChild>
                <w:div w:id="468326492">
                  <w:marLeft w:val="0"/>
                  <w:marRight w:val="0"/>
                  <w:marTop w:val="0"/>
                  <w:marBottom w:val="0"/>
                  <w:divBdr>
                    <w:top w:val="none" w:sz="0" w:space="0" w:color="auto"/>
                    <w:left w:val="none" w:sz="0" w:space="0" w:color="auto"/>
                    <w:bottom w:val="none" w:sz="0" w:space="0" w:color="auto"/>
                    <w:right w:val="none" w:sz="0" w:space="0" w:color="auto"/>
                  </w:divBdr>
                </w:div>
              </w:divsChild>
            </w:div>
            <w:div w:id="1943763221">
              <w:marLeft w:val="0"/>
              <w:marRight w:val="0"/>
              <w:marTop w:val="0"/>
              <w:marBottom w:val="0"/>
              <w:divBdr>
                <w:top w:val="none" w:sz="0" w:space="0" w:color="auto"/>
                <w:left w:val="none" w:sz="0" w:space="0" w:color="auto"/>
                <w:bottom w:val="none" w:sz="0" w:space="0" w:color="auto"/>
                <w:right w:val="none" w:sz="0" w:space="0" w:color="auto"/>
              </w:divBdr>
              <w:divsChild>
                <w:div w:id="1682781601">
                  <w:marLeft w:val="0"/>
                  <w:marRight w:val="0"/>
                  <w:marTop w:val="0"/>
                  <w:marBottom w:val="0"/>
                  <w:divBdr>
                    <w:top w:val="none" w:sz="0" w:space="0" w:color="auto"/>
                    <w:left w:val="none" w:sz="0" w:space="0" w:color="auto"/>
                    <w:bottom w:val="none" w:sz="0" w:space="0" w:color="auto"/>
                    <w:right w:val="none" w:sz="0" w:space="0" w:color="auto"/>
                  </w:divBdr>
                </w:div>
              </w:divsChild>
            </w:div>
            <w:div w:id="43677122">
              <w:marLeft w:val="0"/>
              <w:marRight w:val="0"/>
              <w:marTop w:val="0"/>
              <w:marBottom w:val="0"/>
              <w:divBdr>
                <w:top w:val="none" w:sz="0" w:space="0" w:color="auto"/>
                <w:left w:val="none" w:sz="0" w:space="0" w:color="auto"/>
                <w:bottom w:val="none" w:sz="0" w:space="0" w:color="auto"/>
                <w:right w:val="none" w:sz="0" w:space="0" w:color="auto"/>
              </w:divBdr>
              <w:divsChild>
                <w:div w:id="980887184">
                  <w:marLeft w:val="0"/>
                  <w:marRight w:val="0"/>
                  <w:marTop w:val="0"/>
                  <w:marBottom w:val="0"/>
                  <w:divBdr>
                    <w:top w:val="none" w:sz="0" w:space="0" w:color="auto"/>
                    <w:left w:val="none" w:sz="0" w:space="0" w:color="auto"/>
                    <w:bottom w:val="none" w:sz="0" w:space="0" w:color="auto"/>
                    <w:right w:val="none" w:sz="0" w:space="0" w:color="auto"/>
                  </w:divBdr>
                </w:div>
              </w:divsChild>
            </w:div>
            <w:div w:id="1970815149">
              <w:marLeft w:val="0"/>
              <w:marRight w:val="0"/>
              <w:marTop w:val="0"/>
              <w:marBottom w:val="0"/>
              <w:divBdr>
                <w:top w:val="none" w:sz="0" w:space="0" w:color="auto"/>
                <w:left w:val="none" w:sz="0" w:space="0" w:color="auto"/>
                <w:bottom w:val="none" w:sz="0" w:space="0" w:color="auto"/>
                <w:right w:val="none" w:sz="0" w:space="0" w:color="auto"/>
              </w:divBdr>
              <w:divsChild>
                <w:div w:id="847452849">
                  <w:marLeft w:val="0"/>
                  <w:marRight w:val="0"/>
                  <w:marTop w:val="0"/>
                  <w:marBottom w:val="0"/>
                  <w:divBdr>
                    <w:top w:val="none" w:sz="0" w:space="0" w:color="auto"/>
                    <w:left w:val="none" w:sz="0" w:space="0" w:color="auto"/>
                    <w:bottom w:val="none" w:sz="0" w:space="0" w:color="auto"/>
                    <w:right w:val="none" w:sz="0" w:space="0" w:color="auto"/>
                  </w:divBdr>
                </w:div>
              </w:divsChild>
            </w:div>
            <w:div w:id="1347486617">
              <w:marLeft w:val="0"/>
              <w:marRight w:val="0"/>
              <w:marTop w:val="0"/>
              <w:marBottom w:val="0"/>
              <w:divBdr>
                <w:top w:val="none" w:sz="0" w:space="0" w:color="auto"/>
                <w:left w:val="none" w:sz="0" w:space="0" w:color="auto"/>
                <w:bottom w:val="none" w:sz="0" w:space="0" w:color="auto"/>
                <w:right w:val="none" w:sz="0" w:space="0" w:color="auto"/>
              </w:divBdr>
              <w:divsChild>
                <w:div w:id="1370955123">
                  <w:marLeft w:val="0"/>
                  <w:marRight w:val="0"/>
                  <w:marTop w:val="0"/>
                  <w:marBottom w:val="0"/>
                  <w:divBdr>
                    <w:top w:val="none" w:sz="0" w:space="0" w:color="auto"/>
                    <w:left w:val="none" w:sz="0" w:space="0" w:color="auto"/>
                    <w:bottom w:val="none" w:sz="0" w:space="0" w:color="auto"/>
                    <w:right w:val="none" w:sz="0" w:space="0" w:color="auto"/>
                  </w:divBdr>
                </w:div>
              </w:divsChild>
            </w:div>
            <w:div w:id="44449962">
              <w:marLeft w:val="0"/>
              <w:marRight w:val="0"/>
              <w:marTop w:val="0"/>
              <w:marBottom w:val="0"/>
              <w:divBdr>
                <w:top w:val="none" w:sz="0" w:space="0" w:color="auto"/>
                <w:left w:val="none" w:sz="0" w:space="0" w:color="auto"/>
                <w:bottom w:val="none" w:sz="0" w:space="0" w:color="auto"/>
                <w:right w:val="none" w:sz="0" w:space="0" w:color="auto"/>
              </w:divBdr>
              <w:divsChild>
                <w:div w:id="2131320825">
                  <w:marLeft w:val="0"/>
                  <w:marRight w:val="0"/>
                  <w:marTop w:val="0"/>
                  <w:marBottom w:val="0"/>
                  <w:divBdr>
                    <w:top w:val="none" w:sz="0" w:space="0" w:color="auto"/>
                    <w:left w:val="none" w:sz="0" w:space="0" w:color="auto"/>
                    <w:bottom w:val="none" w:sz="0" w:space="0" w:color="auto"/>
                    <w:right w:val="none" w:sz="0" w:space="0" w:color="auto"/>
                  </w:divBdr>
                </w:div>
              </w:divsChild>
            </w:div>
            <w:div w:id="1731273441">
              <w:marLeft w:val="0"/>
              <w:marRight w:val="0"/>
              <w:marTop w:val="0"/>
              <w:marBottom w:val="0"/>
              <w:divBdr>
                <w:top w:val="none" w:sz="0" w:space="0" w:color="auto"/>
                <w:left w:val="none" w:sz="0" w:space="0" w:color="auto"/>
                <w:bottom w:val="none" w:sz="0" w:space="0" w:color="auto"/>
                <w:right w:val="none" w:sz="0" w:space="0" w:color="auto"/>
              </w:divBdr>
              <w:divsChild>
                <w:div w:id="1662348045">
                  <w:marLeft w:val="0"/>
                  <w:marRight w:val="0"/>
                  <w:marTop w:val="0"/>
                  <w:marBottom w:val="0"/>
                  <w:divBdr>
                    <w:top w:val="none" w:sz="0" w:space="0" w:color="auto"/>
                    <w:left w:val="none" w:sz="0" w:space="0" w:color="auto"/>
                    <w:bottom w:val="none" w:sz="0" w:space="0" w:color="auto"/>
                    <w:right w:val="none" w:sz="0" w:space="0" w:color="auto"/>
                  </w:divBdr>
                </w:div>
              </w:divsChild>
            </w:div>
            <w:div w:id="1712807807">
              <w:marLeft w:val="0"/>
              <w:marRight w:val="0"/>
              <w:marTop w:val="0"/>
              <w:marBottom w:val="0"/>
              <w:divBdr>
                <w:top w:val="none" w:sz="0" w:space="0" w:color="auto"/>
                <w:left w:val="none" w:sz="0" w:space="0" w:color="auto"/>
                <w:bottom w:val="none" w:sz="0" w:space="0" w:color="auto"/>
                <w:right w:val="none" w:sz="0" w:space="0" w:color="auto"/>
              </w:divBdr>
              <w:divsChild>
                <w:div w:id="803036189">
                  <w:marLeft w:val="0"/>
                  <w:marRight w:val="0"/>
                  <w:marTop w:val="0"/>
                  <w:marBottom w:val="0"/>
                  <w:divBdr>
                    <w:top w:val="none" w:sz="0" w:space="0" w:color="auto"/>
                    <w:left w:val="none" w:sz="0" w:space="0" w:color="auto"/>
                    <w:bottom w:val="none" w:sz="0" w:space="0" w:color="auto"/>
                    <w:right w:val="none" w:sz="0" w:space="0" w:color="auto"/>
                  </w:divBdr>
                </w:div>
              </w:divsChild>
            </w:div>
            <w:div w:id="1087532783">
              <w:marLeft w:val="0"/>
              <w:marRight w:val="0"/>
              <w:marTop w:val="0"/>
              <w:marBottom w:val="0"/>
              <w:divBdr>
                <w:top w:val="none" w:sz="0" w:space="0" w:color="auto"/>
                <w:left w:val="none" w:sz="0" w:space="0" w:color="auto"/>
                <w:bottom w:val="none" w:sz="0" w:space="0" w:color="auto"/>
                <w:right w:val="none" w:sz="0" w:space="0" w:color="auto"/>
              </w:divBdr>
              <w:divsChild>
                <w:div w:id="732198308">
                  <w:marLeft w:val="0"/>
                  <w:marRight w:val="0"/>
                  <w:marTop w:val="0"/>
                  <w:marBottom w:val="0"/>
                  <w:divBdr>
                    <w:top w:val="none" w:sz="0" w:space="0" w:color="auto"/>
                    <w:left w:val="none" w:sz="0" w:space="0" w:color="auto"/>
                    <w:bottom w:val="none" w:sz="0" w:space="0" w:color="auto"/>
                    <w:right w:val="none" w:sz="0" w:space="0" w:color="auto"/>
                  </w:divBdr>
                </w:div>
              </w:divsChild>
            </w:div>
            <w:div w:id="1995254208">
              <w:marLeft w:val="0"/>
              <w:marRight w:val="0"/>
              <w:marTop w:val="0"/>
              <w:marBottom w:val="0"/>
              <w:divBdr>
                <w:top w:val="none" w:sz="0" w:space="0" w:color="auto"/>
                <w:left w:val="none" w:sz="0" w:space="0" w:color="auto"/>
                <w:bottom w:val="none" w:sz="0" w:space="0" w:color="auto"/>
                <w:right w:val="none" w:sz="0" w:space="0" w:color="auto"/>
              </w:divBdr>
              <w:divsChild>
                <w:div w:id="1732801590">
                  <w:marLeft w:val="0"/>
                  <w:marRight w:val="0"/>
                  <w:marTop w:val="0"/>
                  <w:marBottom w:val="0"/>
                  <w:divBdr>
                    <w:top w:val="none" w:sz="0" w:space="0" w:color="auto"/>
                    <w:left w:val="none" w:sz="0" w:space="0" w:color="auto"/>
                    <w:bottom w:val="none" w:sz="0" w:space="0" w:color="auto"/>
                    <w:right w:val="none" w:sz="0" w:space="0" w:color="auto"/>
                  </w:divBdr>
                </w:div>
              </w:divsChild>
            </w:div>
            <w:div w:id="1955668231">
              <w:marLeft w:val="0"/>
              <w:marRight w:val="0"/>
              <w:marTop w:val="0"/>
              <w:marBottom w:val="0"/>
              <w:divBdr>
                <w:top w:val="none" w:sz="0" w:space="0" w:color="auto"/>
                <w:left w:val="none" w:sz="0" w:space="0" w:color="auto"/>
                <w:bottom w:val="none" w:sz="0" w:space="0" w:color="auto"/>
                <w:right w:val="none" w:sz="0" w:space="0" w:color="auto"/>
              </w:divBdr>
              <w:divsChild>
                <w:div w:id="825128951">
                  <w:marLeft w:val="0"/>
                  <w:marRight w:val="0"/>
                  <w:marTop w:val="0"/>
                  <w:marBottom w:val="0"/>
                  <w:divBdr>
                    <w:top w:val="none" w:sz="0" w:space="0" w:color="auto"/>
                    <w:left w:val="none" w:sz="0" w:space="0" w:color="auto"/>
                    <w:bottom w:val="none" w:sz="0" w:space="0" w:color="auto"/>
                    <w:right w:val="none" w:sz="0" w:space="0" w:color="auto"/>
                  </w:divBdr>
                </w:div>
              </w:divsChild>
            </w:div>
            <w:div w:id="159808845">
              <w:marLeft w:val="0"/>
              <w:marRight w:val="0"/>
              <w:marTop w:val="0"/>
              <w:marBottom w:val="0"/>
              <w:divBdr>
                <w:top w:val="none" w:sz="0" w:space="0" w:color="auto"/>
                <w:left w:val="none" w:sz="0" w:space="0" w:color="auto"/>
                <w:bottom w:val="none" w:sz="0" w:space="0" w:color="auto"/>
                <w:right w:val="none" w:sz="0" w:space="0" w:color="auto"/>
              </w:divBdr>
              <w:divsChild>
                <w:div w:id="578566365">
                  <w:marLeft w:val="0"/>
                  <w:marRight w:val="0"/>
                  <w:marTop w:val="0"/>
                  <w:marBottom w:val="0"/>
                  <w:divBdr>
                    <w:top w:val="none" w:sz="0" w:space="0" w:color="auto"/>
                    <w:left w:val="none" w:sz="0" w:space="0" w:color="auto"/>
                    <w:bottom w:val="none" w:sz="0" w:space="0" w:color="auto"/>
                    <w:right w:val="none" w:sz="0" w:space="0" w:color="auto"/>
                  </w:divBdr>
                </w:div>
              </w:divsChild>
            </w:div>
            <w:div w:id="434330654">
              <w:marLeft w:val="0"/>
              <w:marRight w:val="0"/>
              <w:marTop w:val="0"/>
              <w:marBottom w:val="0"/>
              <w:divBdr>
                <w:top w:val="none" w:sz="0" w:space="0" w:color="auto"/>
                <w:left w:val="none" w:sz="0" w:space="0" w:color="auto"/>
                <w:bottom w:val="none" w:sz="0" w:space="0" w:color="auto"/>
                <w:right w:val="none" w:sz="0" w:space="0" w:color="auto"/>
              </w:divBdr>
              <w:divsChild>
                <w:div w:id="375474619">
                  <w:marLeft w:val="0"/>
                  <w:marRight w:val="0"/>
                  <w:marTop w:val="0"/>
                  <w:marBottom w:val="0"/>
                  <w:divBdr>
                    <w:top w:val="none" w:sz="0" w:space="0" w:color="auto"/>
                    <w:left w:val="none" w:sz="0" w:space="0" w:color="auto"/>
                    <w:bottom w:val="none" w:sz="0" w:space="0" w:color="auto"/>
                    <w:right w:val="none" w:sz="0" w:space="0" w:color="auto"/>
                  </w:divBdr>
                </w:div>
              </w:divsChild>
            </w:div>
            <w:div w:id="1176581403">
              <w:marLeft w:val="0"/>
              <w:marRight w:val="0"/>
              <w:marTop w:val="0"/>
              <w:marBottom w:val="0"/>
              <w:divBdr>
                <w:top w:val="none" w:sz="0" w:space="0" w:color="auto"/>
                <w:left w:val="none" w:sz="0" w:space="0" w:color="auto"/>
                <w:bottom w:val="none" w:sz="0" w:space="0" w:color="auto"/>
                <w:right w:val="none" w:sz="0" w:space="0" w:color="auto"/>
              </w:divBdr>
              <w:divsChild>
                <w:div w:id="172957273">
                  <w:marLeft w:val="0"/>
                  <w:marRight w:val="0"/>
                  <w:marTop w:val="0"/>
                  <w:marBottom w:val="0"/>
                  <w:divBdr>
                    <w:top w:val="none" w:sz="0" w:space="0" w:color="auto"/>
                    <w:left w:val="none" w:sz="0" w:space="0" w:color="auto"/>
                    <w:bottom w:val="none" w:sz="0" w:space="0" w:color="auto"/>
                    <w:right w:val="none" w:sz="0" w:space="0" w:color="auto"/>
                  </w:divBdr>
                </w:div>
              </w:divsChild>
            </w:div>
            <w:div w:id="965039865">
              <w:marLeft w:val="0"/>
              <w:marRight w:val="0"/>
              <w:marTop w:val="0"/>
              <w:marBottom w:val="0"/>
              <w:divBdr>
                <w:top w:val="none" w:sz="0" w:space="0" w:color="auto"/>
                <w:left w:val="none" w:sz="0" w:space="0" w:color="auto"/>
                <w:bottom w:val="none" w:sz="0" w:space="0" w:color="auto"/>
                <w:right w:val="none" w:sz="0" w:space="0" w:color="auto"/>
              </w:divBdr>
              <w:divsChild>
                <w:div w:id="1804688402">
                  <w:marLeft w:val="0"/>
                  <w:marRight w:val="0"/>
                  <w:marTop w:val="0"/>
                  <w:marBottom w:val="0"/>
                  <w:divBdr>
                    <w:top w:val="none" w:sz="0" w:space="0" w:color="auto"/>
                    <w:left w:val="none" w:sz="0" w:space="0" w:color="auto"/>
                    <w:bottom w:val="none" w:sz="0" w:space="0" w:color="auto"/>
                    <w:right w:val="none" w:sz="0" w:space="0" w:color="auto"/>
                  </w:divBdr>
                </w:div>
              </w:divsChild>
            </w:div>
            <w:div w:id="1116171716">
              <w:marLeft w:val="0"/>
              <w:marRight w:val="0"/>
              <w:marTop w:val="0"/>
              <w:marBottom w:val="0"/>
              <w:divBdr>
                <w:top w:val="none" w:sz="0" w:space="0" w:color="auto"/>
                <w:left w:val="none" w:sz="0" w:space="0" w:color="auto"/>
                <w:bottom w:val="none" w:sz="0" w:space="0" w:color="auto"/>
                <w:right w:val="none" w:sz="0" w:space="0" w:color="auto"/>
              </w:divBdr>
              <w:divsChild>
                <w:div w:id="904687335">
                  <w:marLeft w:val="0"/>
                  <w:marRight w:val="0"/>
                  <w:marTop w:val="0"/>
                  <w:marBottom w:val="0"/>
                  <w:divBdr>
                    <w:top w:val="none" w:sz="0" w:space="0" w:color="auto"/>
                    <w:left w:val="none" w:sz="0" w:space="0" w:color="auto"/>
                    <w:bottom w:val="none" w:sz="0" w:space="0" w:color="auto"/>
                    <w:right w:val="none" w:sz="0" w:space="0" w:color="auto"/>
                  </w:divBdr>
                </w:div>
              </w:divsChild>
            </w:div>
            <w:div w:id="219022319">
              <w:marLeft w:val="0"/>
              <w:marRight w:val="0"/>
              <w:marTop w:val="0"/>
              <w:marBottom w:val="0"/>
              <w:divBdr>
                <w:top w:val="none" w:sz="0" w:space="0" w:color="auto"/>
                <w:left w:val="none" w:sz="0" w:space="0" w:color="auto"/>
                <w:bottom w:val="none" w:sz="0" w:space="0" w:color="auto"/>
                <w:right w:val="none" w:sz="0" w:space="0" w:color="auto"/>
              </w:divBdr>
              <w:divsChild>
                <w:div w:id="6252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C9C20-4979-4234-9AAE-4A78A5269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11763</Words>
  <Characters>67055</Characters>
  <Application>Microsoft Office Word</Application>
  <DocSecurity>0</DocSecurity>
  <Lines>558</Lines>
  <Paragraphs>157</Paragraphs>
  <ScaleCrop>false</ScaleCrop>
  <Company/>
  <LinksUpToDate>false</LinksUpToDate>
  <CharactersWithSpaces>78661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chavadekar</dc:creator>
  <cp:keywords/>
  <dc:description/>
  <cp:lastModifiedBy>advait chavadekar</cp:lastModifiedBy>
  <cp:revision>8</cp:revision>
  <dcterms:created xsi:type="dcterms:W3CDTF">2025-03-27T05:31:00Z</dcterms:created>
  <dcterms:modified xsi:type="dcterms:W3CDTF">2025-05-02T07:38:00Z</dcterms:modified>
</cp:coreProperties>
</file>