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6F" w:rsidRDefault="00AB06E9">
      <w:r>
        <w:t>The Challenges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mtcars</w:t>
      </w:r>
      <w:proofErr w:type="spellEnd"/>
      <w:r>
        <w:t xml:space="preserve">? Isis? </w:t>
      </w:r>
      <w:proofErr w:type="spellStart"/>
      <w:r>
        <w:t>Starwars</w:t>
      </w:r>
      <w:proofErr w:type="spellEnd"/>
      <w:r>
        <w:t xml:space="preserve">? 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 xml:space="preserve">Hold on, I </w:t>
      </w:r>
      <w:proofErr w:type="spellStart"/>
      <w:r>
        <w:t>wanna</w:t>
      </w:r>
      <w:proofErr w:type="spellEnd"/>
      <w:r>
        <w:t xml:space="preserve"> use my data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proofErr w:type="gramStart"/>
      <w:r>
        <w:t>But</w:t>
      </w:r>
      <w:proofErr w:type="gramEnd"/>
      <w:r>
        <w:t xml:space="preserve"> what happens? </w:t>
      </w:r>
      <w:proofErr w:type="gramStart"/>
      <w:r>
        <w:t>How’s</w:t>
      </w:r>
      <w:proofErr w:type="gramEnd"/>
      <w:r>
        <w:t xml:space="preserve"> it get in there?</w:t>
      </w:r>
    </w:p>
    <w:p w:rsidR="00AB06E9" w:rsidRDefault="00AB06E9" w:rsidP="00AB06E9">
      <w:r>
        <w:t>Basic Object Assignment Concepts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>“object” = “variable” = all different kinds of data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r>
        <w:t>Single values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r>
        <w:t>Vector, a single column of values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r>
        <w:t>Data frame, a spreadsheet OR a list of columns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 xml:space="preserve">Use &lt;- to assign stuff. Anything </w:t>
      </w:r>
      <w:proofErr w:type="gramStart"/>
      <w:r>
        <w:t>can be assigned</w:t>
      </w:r>
      <w:proofErr w:type="gramEnd"/>
      <w:r>
        <w:t xml:space="preserve">. 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>Use the Environment pane to see what’s out there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mtcars</w:t>
      </w:r>
      <w:proofErr w:type="spellEnd"/>
      <w:r>
        <w:t xml:space="preserve"> is tricky)</w:t>
      </w:r>
    </w:p>
    <w:p w:rsidR="00AB06E9" w:rsidRDefault="00AB06E9" w:rsidP="00AB06E9">
      <w:r>
        <w:t xml:space="preserve">Getting Data </w:t>
      </w:r>
      <w:proofErr w:type="gramStart"/>
      <w:r>
        <w:t>Into</w:t>
      </w:r>
      <w:proofErr w:type="gramEnd"/>
      <w:r>
        <w:t xml:space="preserve"> R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readr</w:t>
      </w:r>
      <w:proofErr w:type="spellEnd"/>
      <w:r>
        <w:t xml:space="preserve"> package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r>
        <w:t xml:space="preserve">Mostly </w:t>
      </w:r>
      <w:proofErr w:type="spellStart"/>
      <w:r>
        <w:t>read_csv</w:t>
      </w:r>
      <w:proofErr w:type="spellEnd"/>
      <w:r>
        <w:t xml:space="preserve">() </w:t>
      </w:r>
    </w:p>
    <w:p w:rsidR="00AB06E9" w:rsidRDefault="00AB06E9" w:rsidP="00AB06E9">
      <w:pPr>
        <w:pStyle w:val="ListParagraph"/>
        <w:numPr>
          <w:ilvl w:val="2"/>
          <w:numId w:val="1"/>
        </w:numPr>
      </w:pPr>
      <w:proofErr w:type="gramStart"/>
      <w:r>
        <w:t>point</w:t>
      </w:r>
      <w:proofErr w:type="gramEnd"/>
      <w:r>
        <w:t xml:space="preserve"> it at a csv file (NOT an excel file!!)</w:t>
      </w:r>
    </w:p>
    <w:p w:rsidR="00AB06E9" w:rsidRDefault="00AB06E9" w:rsidP="00AB06E9">
      <w:pPr>
        <w:pStyle w:val="ListParagraph"/>
        <w:numPr>
          <w:ilvl w:val="2"/>
          <w:numId w:val="1"/>
        </w:numPr>
      </w:pPr>
      <w:r>
        <w:t>it’ll try to guess column formats for you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proofErr w:type="gramStart"/>
      <w:r>
        <w:t>Got Excel files?</w:t>
      </w:r>
      <w:proofErr w:type="gramEnd"/>
      <w:r>
        <w:t xml:space="preserve"> No problem, use </w:t>
      </w:r>
      <w:proofErr w:type="spellStart"/>
      <w:r>
        <w:t>readxl</w:t>
      </w:r>
      <w:proofErr w:type="spellEnd"/>
      <w:r>
        <w:t>::</w:t>
      </w:r>
      <w:proofErr w:type="spellStart"/>
      <w:r>
        <w:t>read_excel</w:t>
      </w:r>
      <w:proofErr w:type="spellEnd"/>
      <w:r>
        <w:t>()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r>
        <w:t>More guessing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proofErr w:type="gramStart"/>
      <w:r>
        <w:t>Hate guessing?</w:t>
      </w:r>
      <w:proofErr w:type="gramEnd"/>
      <w:r>
        <w:t xml:space="preserve"> Like to get angry? Go old school and use read.csv()</w:t>
      </w:r>
    </w:p>
    <w:p w:rsidR="00AB06E9" w:rsidRDefault="00AB06E9" w:rsidP="00AB06E9">
      <w:pPr>
        <w:pStyle w:val="ListParagraph"/>
        <w:numPr>
          <w:ilvl w:val="1"/>
          <w:numId w:val="1"/>
        </w:numPr>
      </w:pPr>
      <w:proofErr w:type="spellStart"/>
      <w:r>
        <w:t>stringsAsFactors</w:t>
      </w:r>
      <w:proofErr w:type="spellEnd"/>
      <w:r>
        <w:t xml:space="preserve"> = T is </w:t>
      </w:r>
      <w:proofErr w:type="spellStart"/>
      <w:r>
        <w:t>gonna</w:t>
      </w:r>
      <w:proofErr w:type="spellEnd"/>
      <w:r>
        <w:t xml:space="preserve"> be a bad time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proofErr w:type="gramStart"/>
      <w:r>
        <w:t>already</w:t>
      </w:r>
      <w:proofErr w:type="gramEnd"/>
      <w:r>
        <w:t xml:space="preserve"> got your data in a database? Use DBI to connected to it</w:t>
      </w:r>
    </w:p>
    <w:p w:rsidR="00AB06E9" w:rsidRDefault="00AB06E9" w:rsidP="0095346A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have </w:t>
      </w:r>
      <w:proofErr w:type="spellStart"/>
      <w:r>
        <w:t>db</w:t>
      </w:r>
      <w:proofErr w:type="spellEnd"/>
      <w:r>
        <w:t xml:space="preserve"> permissions? Do you have reports? Put them in the same place every time and treat them like a </w:t>
      </w:r>
      <w:proofErr w:type="spellStart"/>
      <w:r>
        <w:t>datawarehouse</w:t>
      </w:r>
      <w:proofErr w:type="spellEnd"/>
      <w:r>
        <w:t xml:space="preserve">. </w:t>
      </w:r>
    </w:p>
    <w:p w:rsidR="00AB06E9" w:rsidRDefault="00AB06E9" w:rsidP="0095346A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all time</w:t>
      </w:r>
      <w:proofErr w:type="spellEnd"/>
      <w:r>
        <w:t xml:space="preserve"> favorite: read from the clipboard</w:t>
      </w:r>
      <w:proofErr w:type="gramStart"/>
      <w:r>
        <w:t>!!!</w:t>
      </w:r>
      <w:proofErr w:type="gramEnd"/>
    </w:p>
    <w:p w:rsidR="00AB06E9" w:rsidRDefault="00AB06E9" w:rsidP="00AB06E9">
      <w:r>
        <w:t>Getting Data Out of R</w:t>
      </w:r>
    </w:p>
    <w:p w:rsidR="00AB06E9" w:rsidRDefault="00AB06E9" w:rsidP="00AB06E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readr</w:t>
      </w:r>
      <w:proofErr w:type="spellEnd"/>
      <w:r>
        <w:t>::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gramEnd"/>
      <w:r>
        <w:t>)</w:t>
      </w:r>
      <w:r w:rsidR="00F655A3">
        <w:t xml:space="preserve"> to write out a csv file. </w:t>
      </w:r>
      <w:proofErr w:type="gramStart"/>
      <w:r w:rsidR="00F655A3">
        <w:t>Don’t</w:t>
      </w:r>
      <w:proofErr w:type="gramEnd"/>
      <w:r w:rsidR="00F655A3">
        <w:t xml:space="preserve"> send this to the VP—it’s ugly.</w:t>
      </w:r>
    </w:p>
    <w:p w:rsidR="00F655A3" w:rsidRDefault="00F655A3" w:rsidP="00AB06E9">
      <w:pPr>
        <w:pStyle w:val="ListParagraph"/>
        <w:numPr>
          <w:ilvl w:val="0"/>
          <w:numId w:val="1"/>
        </w:numPr>
      </w:pPr>
      <w:r>
        <w:t>No good way to write Excel files</w:t>
      </w:r>
      <w:bookmarkStart w:id="0" w:name="_GoBack"/>
      <w:bookmarkEnd w:id="0"/>
    </w:p>
    <w:p w:rsidR="00F655A3" w:rsidRDefault="00F655A3" w:rsidP="00AB06E9">
      <w:pPr>
        <w:pStyle w:val="ListParagraph"/>
        <w:numPr>
          <w:ilvl w:val="0"/>
          <w:numId w:val="1"/>
        </w:numPr>
      </w:pPr>
      <w:r>
        <w:t>Writing to a database is possible—check out some links</w:t>
      </w:r>
    </w:p>
    <w:p w:rsidR="00F655A3" w:rsidRDefault="00F655A3" w:rsidP="00AB06E9">
      <w:pPr>
        <w:pStyle w:val="ListParagraph"/>
        <w:numPr>
          <w:ilvl w:val="0"/>
          <w:numId w:val="1"/>
        </w:numPr>
      </w:pPr>
      <w:r>
        <w:t>Write to your clipboard</w:t>
      </w:r>
      <w:proofErr w:type="gramStart"/>
      <w:r>
        <w:t>!!!</w:t>
      </w:r>
      <w:proofErr w:type="gramEnd"/>
    </w:p>
    <w:sectPr w:rsidR="00F6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29F0"/>
    <w:multiLevelType w:val="hybridMultilevel"/>
    <w:tmpl w:val="D9E022B8"/>
    <w:lvl w:ilvl="0" w:tplc="EBCC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E9"/>
    <w:rsid w:val="006025C5"/>
    <w:rsid w:val="00905C6F"/>
    <w:rsid w:val="00AB06E9"/>
    <w:rsid w:val="00F6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C2D1"/>
  <w15:chartTrackingRefBased/>
  <w15:docId w15:val="{F0E57FC2-BDCE-468C-B834-C88F62FB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Millikin University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Tolbert</dc:creator>
  <cp:keywords/>
  <dc:description/>
  <cp:lastModifiedBy>Jake Tolbert</cp:lastModifiedBy>
  <cp:revision>1</cp:revision>
  <dcterms:created xsi:type="dcterms:W3CDTF">2019-10-30T21:06:00Z</dcterms:created>
  <dcterms:modified xsi:type="dcterms:W3CDTF">2019-10-30T21:53:00Z</dcterms:modified>
</cp:coreProperties>
</file>