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ОБРАЗЕЦ — данные вымышлены</w:t>
      </w:r>
    </w:p>
    <w:p>
      <w:pPr>
        <w:jc w:val="center"/>
      </w:pPr>
      <w:r>
        <w:rPr>
          <w:b/>
          <w:sz w:val="26"/>
        </w:rPr>
        <w:t>ПОСТАНОВЛЕНИЕ о возбуждении уголовного дела</w:t>
      </w:r>
    </w:p>
    <w:p>
      <w:r>
        <w:t>г. Примерск                                       07 апреля 2026 г.</w:t>
      </w:r>
    </w:p>
    <w:p>
      <w:r>
        <w:t>Следователь СО по г. Примерску капитан юстиции Петров В.Г., рассмотрев материалы проверки по заявлению Сидоровой Е.А. от 01.04.2026,</w:t>
      </w:r>
    </w:p>
    <w:p>
      <w:r>
        <w:t>УСТАНОВИЛ:</w:t>
      </w:r>
    </w:p>
    <w:p>
      <w:r>
        <w:t>01.04.2026 в дежурную часть поступило заявление Сидоровой Е.А. о хищении денежных средств в размере 48 000 рублей с банковской карты.</w:t>
      </w:r>
    </w:p>
    <w:p>
      <w:r>
        <w:t>В действиях неустановленного лица усматриваются признаки преступления, предусмотренного ч. 2 ст. 159 УК РФ.</w:t>
      </w:r>
    </w:p>
    <w:p>
      <w:r>
        <w:t>На основании изложенного и руководствуясь ст. 140, 145, 146 УПК РФ,</w:t>
      </w:r>
    </w:p>
    <w:p>
      <w:r>
        <w:t>ПОСТАНОВИЛ:</w:t>
      </w:r>
    </w:p>
    <w:p>
      <w:r>
        <w:t>1. Возбудить уголовное дело по признакам преступления, предусмотренного ч. 2 ст. 159 УК РФ.</w:t>
      </w:r>
    </w:p>
    <w:p>
      <w:r>
        <w:t>2. Уголовное дело принять к производству.</w:t>
      </w:r>
    </w:p>
    <w:p>
      <w:r>
        <w:t>3. Копию постановления направить прокурору г. Примерска.</w:t>
      </w:r>
    </w:p>
    <w:p/>
    <w:p>
      <w:r>
        <w:t>Следователь ______________________ Петров В.Г.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