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932F2" w14:textId="3EA4D05E" w:rsidR="00701403" w:rsidRPr="00C55720" w:rsidRDefault="009812E9" w:rsidP="00C55720">
      <w:pPr>
        <w:spacing w:line="276" w:lineRule="auto"/>
        <w:rPr>
          <w:rFonts w:ascii="Georgia" w:hAnsi="Georgia"/>
          <w:b/>
          <w:bCs/>
          <w:sz w:val="56"/>
          <w:szCs w:val="56"/>
        </w:rPr>
      </w:pPr>
      <w:r w:rsidRPr="00C55720">
        <w:rPr>
          <w:rStyle w:val="course-name"/>
          <w:rFonts w:ascii="Georgia" w:hAnsi="Georgia"/>
          <w:b/>
          <w:bCs/>
          <w:color w:val="373A3C"/>
          <w:sz w:val="56"/>
          <w:szCs w:val="56"/>
          <w:shd w:val="clear" w:color="auto" w:fill="FFFFFF"/>
        </w:rPr>
        <w:t xml:space="preserve">Node-RED: basics to </w:t>
      </w:r>
      <w:proofErr w:type="spellStart"/>
      <w:r w:rsidRPr="00C55720">
        <w:rPr>
          <w:rStyle w:val="course-name"/>
          <w:rFonts w:ascii="Georgia" w:hAnsi="Georgia"/>
          <w:b/>
          <w:bCs/>
          <w:color w:val="373A3C"/>
          <w:sz w:val="56"/>
          <w:szCs w:val="56"/>
          <w:shd w:val="clear" w:color="auto" w:fill="FFFFFF"/>
        </w:rPr>
        <w:t>bots</w:t>
      </w:r>
      <w:r w:rsidRPr="00C55720">
        <w:rPr>
          <w:rStyle w:val="provider"/>
          <w:rFonts w:ascii="Georgia" w:hAnsi="Georgia"/>
          <w:b/>
          <w:bCs/>
          <w:color w:val="373A3C"/>
          <w:sz w:val="56"/>
          <w:szCs w:val="56"/>
          <w:shd w:val="clear" w:color="auto" w:fill="FFFFFF"/>
        </w:rPr>
        <w:t>SkillsNetwork</w:t>
      </w:r>
      <w:proofErr w:type="spellEnd"/>
      <w:r w:rsidRPr="00C55720">
        <w:rPr>
          <w:rFonts w:ascii="Georgia" w:hAnsi="Georgia"/>
          <w:b/>
          <w:bCs/>
          <w:color w:val="373A3C"/>
          <w:sz w:val="56"/>
          <w:szCs w:val="56"/>
          <w:shd w:val="clear" w:color="auto" w:fill="FFFFFF"/>
        </w:rPr>
        <w:t> </w:t>
      </w:r>
      <w:r w:rsidRPr="00C55720">
        <w:rPr>
          <w:rStyle w:val="course-number"/>
          <w:rFonts w:ascii="Georgia" w:hAnsi="Georgia"/>
          <w:b/>
          <w:bCs/>
          <w:color w:val="373A3C"/>
          <w:sz w:val="56"/>
          <w:szCs w:val="56"/>
          <w:shd w:val="clear" w:color="auto" w:fill="FFFFFF"/>
        </w:rPr>
        <w:t>CB0105ENv1</w:t>
      </w:r>
    </w:p>
    <w:p w14:paraId="7A61B3EE" w14:textId="72EFEDDF" w:rsidR="00BF2951" w:rsidRPr="00C55720" w:rsidRDefault="009812E9" w:rsidP="00C55720">
      <w:pPr>
        <w:pStyle w:val="fr"/>
        <w:numPr>
          <w:ilvl w:val="0"/>
          <w:numId w:val="8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spacing w:val="-1"/>
          <w:sz w:val="32"/>
          <w:szCs w:val="32"/>
        </w:rPr>
      </w:pP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 xml:space="preserve">Lab 1: Create your first Node-RED </w:t>
      </w:r>
      <w:proofErr w:type="gramStart"/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flow</w:t>
      </w: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 xml:space="preserve"> </w:t>
      </w:r>
      <w:r w:rsidR="00BF2951" w:rsidRPr="00C55720">
        <w:rPr>
          <w:rFonts w:ascii="Georgia" w:hAnsi="Georgia"/>
          <w:b/>
          <w:bCs/>
          <w:spacing w:val="-1"/>
          <w:sz w:val="32"/>
          <w:szCs w:val="32"/>
        </w:rPr>
        <w:t>:</w:t>
      </w:r>
      <w:proofErr w:type="gramEnd"/>
    </w:p>
    <w:p w14:paraId="11409EB6" w14:textId="3DD03C98" w:rsidR="00BF2951" w:rsidRPr="00C55720" w:rsidRDefault="009812E9" w:rsidP="00C55720">
      <w:pPr>
        <w:pStyle w:val="fr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You can run Node-RED on the IBM Cloud without installing it locally on your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computer.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>—</w:t>
      </w:r>
      <w:proofErr w:type="gramEnd"/>
      <w:r w:rsidR="00BF2951" w:rsidRPr="00C55720">
        <w:rPr>
          <w:rFonts w:ascii="Georgia" w:hAnsi="Georgia" w:cs="Segoe UI"/>
          <w:spacing w:val="-1"/>
          <w:sz w:val="32"/>
          <w:szCs w:val="32"/>
        </w:rPr>
        <w:t xml:space="preserve"> True</w:t>
      </w:r>
    </w:p>
    <w:p w14:paraId="090FA6C2" w14:textId="4180E872" w:rsidR="00BF2951" w:rsidRPr="00C55720" w:rsidRDefault="009812E9" w:rsidP="00C55720">
      <w:pPr>
        <w:pStyle w:val="fr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You can connect services like Watson Assistant to a Node-RED instance running on IBM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Cloud.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1D1E4FBA" w14:textId="5C58FF07" w:rsidR="009812E9" w:rsidRPr="00C55720" w:rsidRDefault="009812E9" w:rsidP="00C55720">
      <w:pPr>
        <w:pStyle w:val="fr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 three main types of nodes are Input, Output, and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Objects.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False</w:t>
      </w:r>
    </w:p>
    <w:p w14:paraId="5D3C8868" w14:textId="3C887761" w:rsidR="009812E9" w:rsidRPr="00C55720" w:rsidRDefault="009812E9" w:rsidP="00C55720">
      <w:pPr>
        <w:pStyle w:val="fr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You use the Debug tab in the flow editor to read the documentation for a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False</w:t>
      </w:r>
    </w:p>
    <w:p w14:paraId="5A58892C" w14:textId="4CEA7181" w:rsidR="009812E9" w:rsidRPr="00C55720" w:rsidRDefault="009812E9" w:rsidP="00C55720">
      <w:pPr>
        <w:pStyle w:val="fr"/>
        <w:numPr>
          <w:ilvl w:val="0"/>
          <w:numId w:val="1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An inject node is a type of input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387D148D" w14:textId="2B92FE91" w:rsidR="00BF2951" w:rsidRPr="00C55720" w:rsidRDefault="009812E9" w:rsidP="00C55720">
      <w:pPr>
        <w:pStyle w:val="fr"/>
        <w:numPr>
          <w:ilvl w:val="0"/>
          <w:numId w:val="8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spacing w:val="-1"/>
          <w:sz w:val="32"/>
          <w:szCs w:val="32"/>
        </w:rPr>
      </w:pP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Lab 2: Build a web page and create a REST API in Node-RED</w:t>
      </w:r>
      <w:r w:rsidR="00BF2951" w:rsidRPr="00C55720">
        <w:rPr>
          <w:rFonts w:ascii="Georgia" w:hAnsi="Georgia"/>
          <w:b/>
          <w:bCs/>
          <w:spacing w:val="-1"/>
          <w:sz w:val="32"/>
          <w:szCs w:val="32"/>
        </w:rPr>
        <w:t>:</w:t>
      </w:r>
    </w:p>
    <w:p w14:paraId="318A4847" w14:textId="6E8A2C4E" w:rsidR="00BF2951" w:rsidRPr="00C55720" w:rsidRDefault="009812E9" w:rsidP="00C55720">
      <w:pPr>
        <w:pStyle w:val="fr"/>
        <w:numPr>
          <w:ilvl w:val="0"/>
          <w:numId w:val="2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The HTTP In node can be used to create URLs for web pages and APIs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>. — True</w:t>
      </w:r>
    </w:p>
    <w:p w14:paraId="45D2B155" w14:textId="7D7F7117" w:rsidR="009812E9" w:rsidRPr="00C55720" w:rsidRDefault="009812E9" w:rsidP="00C55720">
      <w:pPr>
        <w:pStyle w:val="fr"/>
        <w:numPr>
          <w:ilvl w:val="0"/>
          <w:numId w:val="2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A function node can be used to process the output of a node before feeding it in input to another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1D227B11" w14:textId="0F2F93AC" w:rsidR="009812E9" w:rsidRPr="00C55720" w:rsidRDefault="009812E9" w:rsidP="00C55720">
      <w:pPr>
        <w:pStyle w:val="fr"/>
        <w:numPr>
          <w:ilvl w:val="0"/>
          <w:numId w:val="2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Node-RED offers a Template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2F40F232" w14:textId="3FCCDA19" w:rsidR="009812E9" w:rsidRPr="00C55720" w:rsidRDefault="009812E9" w:rsidP="00C55720">
      <w:pPr>
        <w:pStyle w:val="fr"/>
        <w:numPr>
          <w:ilvl w:val="0"/>
          <w:numId w:val="2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Template nodes can contain JavaScript code.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– True</w:t>
      </w:r>
    </w:p>
    <w:p w14:paraId="429E3B65" w14:textId="584EA13D" w:rsidR="009812E9" w:rsidRPr="00C55720" w:rsidRDefault="009812E9" w:rsidP="00C55720">
      <w:pPr>
        <w:pStyle w:val="fr"/>
        <w:numPr>
          <w:ilvl w:val="0"/>
          <w:numId w:val="2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lastRenderedPageBreak/>
        <w:t xml:space="preserve">language identify is a node made available by the Watson Language Translator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service.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True</w:t>
      </w:r>
    </w:p>
    <w:p w14:paraId="1EFF7FDB" w14:textId="088AD0B8" w:rsidR="00BF2951" w:rsidRPr="00C55720" w:rsidRDefault="009812E9" w:rsidP="00C55720">
      <w:pPr>
        <w:pStyle w:val="fr"/>
        <w:numPr>
          <w:ilvl w:val="0"/>
          <w:numId w:val="8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spacing w:val="-1"/>
          <w:sz w:val="32"/>
          <w:szCs w:val="32"/>
        </w:rPr>
      </w:pP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 xml:space="preserve">Lab 3: Translate text, </w:t>
      </w:r>
      <w:proofErr w:type="spellStart"/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analyze</w:t>
      </w:r>
      <w:proofErr w:type="spellEnd"/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 xml:space="preserve"> tone, add audio, and send tweets from your Node-RED </w:t>
      </w:r>
      <w:proofErr w:type="gramStart"/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application </w:t>
      </w:r>
      <w:r w:rsidR="00BF2951" w:rsidRPr="00C55720">
        <w:rPr>
          <w:rFonts w:ascii="Georgia" w:hAnsi="Georgia"/>
          <w:b/>
          <w:bCs/>
          <w:spacing w:val="-1"/>
          <w:sz w:val="32"/>
          <w:szCs w:val="32"/>
        </w:rPr>
        <w:t>:</w:t>
      </w:r>
      <w:proofErr w:type="gramEnd"/>
    </w:p>
    <w:p w14:paraId="17E765C6" w14:textId="66DA2E4D" w:rsidR="009812E9" w:rsidRPr="00C55720" w:rsidRDefault="009812E9" w:rsidP="00C55720">
      <w:pPr>
        <w:pStyle w:val="fr"/>
        <w:numPr>
          <w:ilvl w:val="0"/>
          <w:numId w:val="7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You can add more functionalities by leveraging nodes from both the Node-RED project and the wider community.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-True</w:t>
      </w:r>
    </w:p>
    <w:p w14:paraId="5B2F1DDB" w14:textId="56E9B858" w:rsidR="009812E9" w:rsidRPr="00C55720" w:rsidRDefault="009812E9" w:rsidP="00C55720">
      <w:pPr>
        <w:pStyle w:val="fr"/>
        <w:numPr>
          <w:ilvl w:val="0"/>
          <w:numId w:val="7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color w:val="222222"/>
          <w:sz w:val="32"/>
          <w:szCs w:val="32"/>
          <w:shd w:val="clear" w:color="auto" w:fill="FFFFFF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microphone and speaker nodes are available through community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libraries.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2DD3898B" w14:textId="7E7DF73D" w:rsidR="009812E9" w:rsidRPr="00C55720" w:rsidRDefault="009812E9" w:rsidP="00C55720">
      <w:pPr>
        <w:pStyle w:val="ListParagraph"/>
        <w:numPr>
          <w:ilvl w:val="0"/>
          <w:numId w:val="7"/>
        </w:numPr>
        <w:shd w:val="clear" w:color="auto" w:fill="FFFFFF"/>
        <w:spacing w:after="340" w:line="276" w:lineRule="auto"/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</w:pPr>
      <w:r w:rsidRPr="00C55720"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  <w:t>The Node-RED community has created nodes for </w:t>
      </w:r>
      <w:r w:rsidRPr="00C55720">
        <w:rPr>
          <w:rFonts w:ascii="Georgia" w:eastAsia="Times New Roman" w:hAnsi="Georgia" w:cs="Times New Roman"/>
          <w:b/>
          <w:bCs/>
          <w:color w:val="222222"/>
          <w:sz w:val="32"/>
          <w:szCs w:val="32"/>
          <w:lang w:eastAsia="en-IN"/>
        </w:rPr>
        <w:t>every</w:t>
      </w:r>
      <w:r w:rsidRPr="00C55720"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  <w:t xml:space="preserve"> possible </w:t>
      </w:r>
      <w:proofErr w:type="gramStart"/>
      <w:r w:rsidRPr="00C55720"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  <w:t>need.</w:t>
      </w:r>
      <w:r w:rsidRPr="00C55720"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  <w:t>-</w:t>
      </w:r>
      <w:proofErr w:type="gramEnd"/>
      <w:r w:rsidRPr="00C55720"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  <w:t>False.</w:t>
      </w:r>
    </w:p>
    <w:p w14:paraId="4182EC8D" w14:textId="6D5864FC" w:rsidR="009812E9" w:rsidRPr="00C55720" w:rsidRDefault="009812E9" w:rsidP="00C55720">
      <w:pPr>
        <w:pStyle w:val="ListParagraph"/>
        <w:numPr>
          <w:ilvl w:val="0"/>
          <w:numId w:val="7"/>
        </w:numPr>
        <w:shd w:val="clear" w:color="auto" w:fill="FFFFFF"/>
        <w:spacing w:after="340" w:line="276" w:lineRule="auto"/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For the language translator node to become available, you can use API keys to access the service or connect (bind) the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service.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7327138D" w14:textId="48E153D1" w:rsidR="009812E9" w:rsidRPr="00C55720" w:rsidRDefault="009812E9" w:rsidP="00C55720">
      <w:pPr>
        <w:pStyle w:val="ListParagraph"/>
        <w:numPr>
          <w:ilvl w:val="0"/>
          <w:numId w:val="7"/>
        </w:numPr>
        <w:shd w:val="clear" w:color="auto" w:fill="FFFFFF"/>
        <w:spacing w:after="340" w:line="276" w:lineRule="auto"/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We can use a function node to process the output of a node, preparing it for the expected input of a different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075965CD" w14:textId="77777777" w:rsidR="00C55720" w:rsidRPr="00C55720" w:rsidRDefault="00C55720" w:rsidP="00C55720">
      <w:pPr>
        <w:pStyle w:val="ListParagraph"/>
        <w:shd w:val="clear" w:color="auto" w:fill="FFFFFF"/>
        <w:spacing w:after="340" w:line="276" w:lineRule="auto"/>
        <w:rPr>
          <w:rFonts w:ascii="Georgia" w:eastAsia="Times New Roman" w:hAnsi="Georgia" w:cs="Times New Roman"/>
          <w:color w:val="222222"/>
          <w:sz w:val="32"/>
          <w:szCs w:val="32"/>
          <w:lang w:eastAsia="en-IN"/>
        </w:rPr>
      </w:pPr>
    </w:p>
    <w:p w14:paraId="275055D1" w14:textId="77777777" w:rsidR="009812E9" w:rsidRPr="00C55720" w:rsidRDefault="009812E9" w:rsidP="00C55720">
      <w:pPr>
        <w:pStyle w:val="ListParagraph"/>
        <w:numPr>
          <w:ilvl w:val="0"/>
          <w:numId w:val="7"/>
        </w:numPr>
        <w:pBdr>
          <w:bottom w:val="single" w:sz="6" w:space="1" w:color="auto"/>
        </w:pBdr>
        <w:spacing w:after="0" w:line="276" w:lineRule="auto"/>
        <w:jc w:val="center"/>
        <w:rPr>
          <w:rFonts w:ascii="Georgia" w:eastAsia="Times New Roman" w:hAnsi="Georgia" w:cs="Arial"/>
          <w:vanish/>
          <w:sz w:val="32"/>
          <w:szCs w:val="32"/>
          <w:lang w:eastAsia="en-IN"/>
        </w:rPr>
      </w:pPr>
      <w:r w:rsidRPr="00C55720">
        <w:rPr>
          <w:rFonts w:ascii="Georgia" w:eastAsia="Times New Roman" w:hAnsi="Georgia" w:cs="Arial"/>
          <w:vanish/>
          <w:sz w:val="32"/>
          <w:szCs w:val="32"/>
          <w:lang w:eastAsia="en-IN"/>
        </w:rPr>
        <w:t>Top of Form</w:t>
      </w:r>
    </w:p>
    <w:p w14:paraId="3C455F43" w14:textId="0E0E492D" w:rsidR="00BF2951" w:rsidRPr="00C55720" w:rsidRDefault="009812E9" w:rsidP="00C55720">
      <w:pPr>
        <w:pStyle w:val="fr"/>
        <w:numPr>
          <w:ilvl w:val="0"/>
          <w:numId w:val="8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spacing w:val="-1"/>
          <w:sz w:val="32"/>
          <w:szCs w:val="32"/>
        </w:rPr>
      </w:pP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Optional Lab 4: Create cogn</w:t>
      </w:r>
      <w:r w:rsid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i</w:t>
      </w: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 xml:space="preserve">tive web pages and a Messenger </w:t>
      </w:r>
      <w:proofErr w:type="gramStart"/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bot </w:t>
      </w:r>
      <w:r w:rsidR="00BF2951" w:rsidRPr="00C55720">
        <w:rPr>
          <w:rFonts w:ascii="Georgia" w:hAnsi="Georgia"/>
          <w:b/>
          <w:bCs/>
          <w:spacing w:val="-1"/>
          <w:sz w:val="32"/>
          <w:szCs w:val="32"/>
        </w:rPr>
        <w:t>:</w:t>
      </w:r>
      <w:proofErr w:type="gramEnd"/>
    </w:p>
    <w:p w14:paraId="40945935" w14:textId="77777777" w:rsidR="009812E9" w:rsidRPr="00C55720" w:rsidRDefault="009812E9" w:rsidP="00C55720">
      <w:pPr>
        <w:pStyle w:val="fr"/>
        <w:numPr>
          <w:ilvl w:val="0"/>
          <w:numId w:val="4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Community nodes are the </w:t>
      </w:r>
      <w:r w:rsidRPr="00C55720">
        <w:rPr>
          <w:rStyle w:val="Strong"/>
          <w:rFonts w:ascii="Georgia" w:hAnsi="Georgia"/>
          <w:color w:val="222222"/>
          <w:sz w:val="32"/>
          <w:szCs w:val="32"/>
          <w:shd w:val="clear" w:color="auto" w:fill="FFFFFF"/>
        </w:rPr>
        <w:t>only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 way to integrate with third-party web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services.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False</w:t>
      </w:r>
    </w:p>
    <w:p w14:paraId="405EBDD6" w14:textId="281613E1" w:rsidR="00BF2951" w:rsidRPr="00C55720" w:rsidRDefault="009812E9" w:rsidP="00C55720">
      <w:pPr>
        <w:pStyle w:val="fr"/>
        <w:numPr>
          <w:ilvl w:val="0"/>
          <w:numId w:val="4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You can import a JSON flow from your clipboard into Node-RED by clicking Import &gt;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Clipboard.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>—</w:t>
      </w:r>
      <w:proofErr w:type="gramEnd"/>
      <w:r w:rsidR="00BF2951" w:rsidRPr="00C55720">
        <w:rPr>
          <w:rFonts w:ascii="Georgia" w:hAnsi="Georgia" w:cs="Segoe UI"/>
          <w:spacing w:val="-1"/>
          <w:sz w:val="32"/>
          <w:szCs w:val="32"/>
        </w:rPr>
        <w:t xml:space="preserve"> </w:t>
      </w:r>
      <w:r w:rsidRPr="00C55720">
        <w:rPr>
          <w:rFonts w:ascii="Georgia" w:hAnsi="Georgia" w:cs="Segoe UI"/>
          <w:spacing w:val="-1"/>
          <w:sz w:val="32"/>
          <w:szCs w:val="32"/>
        </w:rPr>
        <w:t>True</w:t>
      </w:r>
    </w:p>
    <w:p w14:paraId="0DA5860C" w14:textId="58750ED6" w:rsidR="00BF2951" w:rsidRPr="00C55720" w:rsidRDefault="009812E9" w:rsidP="00C55720">
      <w:pPr>
        <w:pStyle w:val="fr"/>
        <w:numPr>
          <w:ilvl w:val="0"/>
          <w:numId w:val="4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Integrating Facebook Messenger in your Node-RED application requires that you first obtain a Page Access Token and Verify Token from Facebook.com.</w:t>
      </w:r>
      <w:r w:rsidR="00F57E2D"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– True</w:t>
      </w:r>
    </w:p>
    <w:p w14:paraId="5C273812" w14:textId="15B88612" w:rsidR="00F57E2D" w:rsidRPr="00C55720" w:rsidRDefault="00F57E2D" w:rsidP="00C55720">
      <w:pPr>
        <w:pStyle w:val="fr"/>
        <w:numPr>
          <w:ilvl w:val="0"/>
          <w:numId w:val="4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 </w:t>
      </w:r>
      <w:proofErr w:type="spell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facebook</w:t>
      </w:r>
      <w:proofErr w:type="spell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messenger node can only read messages from Facebook Messenger, not write them.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– False</w:t>
      </w:r>
    </w:p>
    <w:p w14:paraId="3273192D" w14:textId="6E1A2588" w:rsidR="00F57E2D" w:rsidRPr="00C55720" w:rsidRDefault="00F57E2D" w:rsidP="00C55720">
      <w:pPr>
        <w:pStyle w:val="fr"/>
        <w:numPr>
          <w:ilvl w:val="0"/>
          <w:numId w:val="4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lastRenderedPageBreak/>
        <w:t xml:space="preserve">We can transcribe and translate captions for a video by leveraging Watson Speech to Text and Watson Language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Translator.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221442E4" w14:textId="06F5EA7F" w:rsidR="00BF2951" w:rsidRPr="00C55720" w:rsidRDefault="00F57E2D" w:rsidP="00C55720">
      <w:pPr>
        <w:pStyle w:val="fr"/>
        <w:numPr>
          <w:ilvl w:val="0"/>
          <w:numId w:val="8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spacing w:val="-1"/>
          <w:sz w:val="32"/>
          <w:szCs w:val="32"/>
        </w:rPr>
      </w:pP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Lab 5: Build HTML web pages that use Git repositories that can reuse browser-side JavaScript</w:t>
      </w:r>
      <w:r w:rsidR="00BF2951" w:rsidRPr="00C55720">
        <w:rPr>
          <w:rFonts w:ascii="Georgia" w:hAnsi="Georgia"/>
          <w:b/>
          <w:bCs/>
          <w:spacing w:val="-1"/>
          <w:sz w:val="32"/>
          <w:szCs w:val="32"/>
        </w:rPr>
        <w:t>:</w:t>
      </w:r>
    </w:p>
    <w:p w14:paraId="7E56F812" w14:textId="5FCEC8C9" w:rsidR="00BF2951" w:rsidRPr="00C55720" w:rsidRDefault="00F57E2D" w:rsidP="00C55720">
      <w:pPr>
        <w:pStyle w:val="fr"/>
        <w:numPr>
          <w:ilvl w:val="0"/>
          <w:numId w:val="5"/>
        </w:numPr>
        <w:shd w:val="clear" w:color="auto" w:fill="FFFFFF"/>
        <w:spacing w:before="480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You can pass a video file straight into the Speech to Text Service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 xml:space="preserve">— </w:t>
      </w:r>
      <w:r w:rsidRPr="00C55720">
        <w:rPr>
          <w:rFonts w:ascii="Georgia" w:hAnsi="Georgia" w:cs="Segoe UI"/>
          <w:spacing w:val="-1"/>
          <w:sz w:val="32"/>
          <w:szCs w:val="32"/>
        </w:rPr>
        <w:t>False</w:t>
      </w:r>
    </w:p>
    <w:p w14:paraId="54FDB52A" w14:textId="77777777" w:rsidR="00F57E2D" w:rsidRPr="00C55720" w:rsidRDefault="00F57E2D" w:rsidP="00C55720">
      <w:pPr>
        <w:pStyle w:val="fr"/>
        <w:numPr>
          <w:ilvl w:val="0"/>
          <w:numId w:val="5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 HTTP input node is limited to GET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requests.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False</w:t>
      </w:r>
    </w:p>
    <w:p w14:paraId="6924BF25" w14:textId="241C01AC" w:rsidR="00F57E2D" w:rsidRPr="00C55720" w:rsidRDefault="00F57E2D" w:rsidP="00C55720">
      <w:pPr>
        <w:pStyle w:val="fr"/>
        <w:numPr>
          <w:ilvl w:val="0"/>
          <w:numId w:val="5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There are three HTTP core nodes, http (input), http </w:t>
      </w:r>
      <w:proofErr w:type="spell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responde</w:t>
      </w:r>
      <w:proofErr w:type="spell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(output), and http request (function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).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6178EF29" w14:textId="76A67391" w:rsidR="00F57E2D" w:rsidRPr="00C55720" w:rsidRDefault="00F57E2D" w:rsidP="00C55720">
      <w:pPr>
        <w:pStyle w:val="fr"/>
        <w:numPr>
          <w:ilvl w:val="0"/>
          <w:numId w:val="5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The http input node is used to send HTTP requests.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-False</w:t>
      </w:r>
    </w:p>
    <w:p w14:paraId="6AAC89D1" w14:textId="24B00B1A" w:rsidR="00F57E2D" w:rsidRPr="00C55720" w:rsidRDefault="00F57E2D" w:rsidP="00C55720">
      <w:pPr>
        <w:pStyle w:val="fr"/>
        <w:numPr>
          <w:ilvl w:val="0"/>
          <w:numId w:val="5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 http request node is used to send HTTP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requests.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0D90FAD7" w14:textId="625352ED" w:rsidR="00BF2951" w:rsidRPr="00C55720" w:rsidRDefault="00F57E2D" w:rsidP="00C55720">
      <w:pPr>
        <w:pStyle w:val="fr"/>
        <w:numPr>
          <w:ilvl w:val="0"/>
          <w:numId w:val="8"/>
        </w:numPr>
        <w:shd w:val="clear" w:color="auto" w:fill="FFFFFF"/>
        <w:spacing w:before="480" w:beforeAutospacing="0" w:after="0" w:afterAutospacing="0" w:line="276" w:lineRule="auto"/>
        <w:rPr>
          <w:rFonts w:ascii="Georgia" w:hAnsi="Georgia"/>
          <w:b/>
          <w:bCs/>
          <w:spacing w:val="-1"/>
          <w:sz w:val="32"/>
          <w:szCs w:val="32"/>
        </w:rPr>
      </w:pPr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 xml:space="preserve">Final </w:t>
      </w:r>
      <w:proofErr w:type="gramStart"/>
      <w:r w:rsidRPr="00C55720">
        <w:rPr>
          <w:rFonts w:ascii="Georgia" w:hAnsi="Georgia"/>
          <w:b/>
          <w:bCs/>
          <w:color w:val="767676"/>
          <w:sz w:val="32"/>
          <w:szCs w:val="32"/>
          <w:shd w:val="clear" w:color="auto" w:fill="FFFFFF"/>
        </w:rPr>
        <w:t>exam </w:t>
      </w:r>
      <w:r w:rsidR="00BF2951" w:rsidRPr="00C55720">
        <w:rPr>
          <w:rFonts w:ascii="Georgia" w:hAnsi="Georgia"/>
          <w:b/>
          <w:bCs/>
          <w:spacing w:val="-1"/>
          <w:sz w:val="32"/>
          <w:szCs w:val="32"/>
        </w:rPr>
        <w:t>:</w:t>
      </w:r>
      <w:proofErr w:type="gramEnd"/>
    </w:p>
    <w:p w14:paraId="788BA2CE" w14:textId="168C49E4" w:rsidR="00F57E2D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What do you use the inject node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for?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 </w:t>
      </w:r>
      <w:r w:rsidRPr="00C55720">
        <w:rPr>
          <w:rFonts w:ascii="Georgia" w:hAnsi="Georgia"/>
          <w:sz w:val="32"/>
          <w:szCs w:val="32"/>
        </w:rPr>
        <w:t>Initiate a flow </w:t>
      </w:r>
      <w:r w:rsidRPr="00C55720">
        <w:rPr>
          <w:rStyle w:val="sr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Initiate a flow </w:t>
      </w:r>
    </w:p>
    <w:p w14:paraId="02337818" w14:textId="5B291CDC" w:rsidR="00BF2951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The Watson Language Identify node expects its input text to be provided in what object?</w:t>
      </w:r>
      <w:r w:rsidR="006315C8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proofErr w:type="gramStart"/>
      <w:r w:rsidR="006315C8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msg.payload</w:t>
      </w:r>
      <w:proofErr w:type="spellEnd"/>
      <w:proofErr w:type="gramEnd"/>
      <w:r w:rsidR="006315C8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 </w:t>
      </w:r>
    </w:p>
    <w:p w14:paraId="0B92EB04" w14:textId="4486568C" w:rsidR="00BF2951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For Node-RED on IBM Cloud, how do you install additional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nodes?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>—</w:t>
      </w:r>
      <w:proofErr w:type="gramEnd"/>
      <w:r w:rsidR="00BF2951" w:rsidRPr="00C55720">
        <w:rPr>
          <w:rFonts w:ascii="Georgia" w:hAnsi="Georgia" w:cs="Segoe UI"/>
          <w:spacing w:val="-1"/>
          <w:sz w:val="32"/>
          <w:szCs w:val="32"/>
        </w:rPr>
        <w:t xml:space="preserve"> </w:t>
      </w:r>
      <w:r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 xml:space="preserve">Add new dependencies in </w:t>
      </w:r>
      <w:proofErr w:type="spellStart"/>
      <w:r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package.json</w:t>
      </w:r>
      <w:proofErr w:type="spellEnd"/>
    </w:p>
    <w:p w14:paraId="0CDA8FEE" w14:textId="0C59EBAF" w:rsidR="00F57E2D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What can you use function nodes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for?</w:t>
      </w:r>
      <w:r w:rsidR="00C55720"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="00C55720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 xml:space="preserve"> </w:t>
      </w:r>
      <w:r w:rsidR="00C55720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Create JavaScript code blocks </w:t>
      </w:r>
    </w:p>
    <w:p w14:paraId="6953E4A9" w14:textId="4D149873" w:rsidR="00F57E2D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 Watson Speech to Text node outputs to which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object?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 xml:space="preserve"> </w:t>
      </w:r>
      <w:proofErr w:type="spellStart"/>
      <w:r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msg.transcription</w:t>
      </w:r>
      <w:proofErr w:type="spellEnd"/>
    </w:p>
    <w:p w14:paraId="5FCD55CC" w14:textId="77777777" w:rsidR="00C55720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Style w:val="sr"/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What are the three main categories of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nodes?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>—</w:t>
      </w:r>
      <w:proofErr w:type="gramEnd"/>
      <w:r w:rsidR="00BF2951" w:rsidRPr="00C55720">
        <w:rPr>
          <w:rFonts w:ascii="Georgia" w:hAnsi="Georgia" w:cs="Segoe UI"/>
          <w:spacing w:val="-1"/>
          <w:sz w:val="32"/>
          <w:szCs w:val="32"/>
        </w:rPr>
        <w:t xml:space="preserve"> </w:t>
      </w:r>
      <w:r w:rsidR="00C55720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 input, output, function </w:t>
      </w:r>
      <w:r w:rsidR="00C55720" w:rsidRPr="00C55720">
        <w:rPr>
          <w:rStyle w:val="sr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input, output, function </w:t>
      </w:r>
    </w:p>
    <w:p w14:paraId="64A4E808" w14:textId="3EF889DA" w:rsidR="00F57E2D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In this course, the microphone node from Lab 3 is available as a core Node-RED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node.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False</w:t>
      </w:r>
    </w:p>
    <w:p w14:paraId="2E28992D" w14:textId="19A2C177" w:rsidR="00BF2951" w:rsidRPr="00C55720" w:rsidRDefault="00F57E2D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lastRenderedPageBreak/>
        <w:t xml:space="preserve">What does the Watson Tone Analyzer service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do?</w:t>
      </w:r>
      <w:r w:rsidR="00BF2951" w:rsidRPr="00C55720">
        <w:rPr>
          <w:rFonts w:ascii="Georgia" w:hAnsi="Georgia" w:cs="Segoe UI"/>
          <w:spacing w:val="-1"/>
          <w:sz w:val="32"/>
          <w:szCs w:val="32"/>
        </w:rPr>
        <w:t>—</w:t>
      </w:r>
      <w:proofErr w:type="gramEnd"/>
      <w:r w:rsidR="00BF2951" w:rsidRPr="00C55720">
        <w:rPr>
          <w:rFonts w:ascii="Georgia" w:hAnsi="Georgia" w:cs="Segoe UI"/>
          <w:spacing w:val="-1"/>
          <w:sz w:val="32"/>
          <w:szCs w:val="32"/>
        </w:rPr>
        <w:t xml:space="preserve"> </w:t>
      </w:r>
      <w:proofErr w:type="spellStart"/>
      <w:r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Analyzes</w:t>
      </w:r>
      <w:proofErr w:type="spellEnd"/>
      <w:r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 xml:space="preserve"> emotions, such as happy, sad, confident, anger, in text </w:t>
      </w:r>
      <w:proofErr w:type="spellStart"/>
      <w:r w:rsidRPr="00C55720">
        <w:rPr>
          <w:rStyle w:val="sr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>Analyzes</w:t>
      </w:r>
      <w:proofErr w:type="spellEnd"/>
      <w:r w:rsidRPr="00C55720">
        <w:rPr>
          <w:rStyle w:val="sr"/>
          <w:rFonts w:ascii="Georgia" w:hAnsi="Georgia"/>
          <w:color w:val="000000"/>
          <w:sz w:val="32"/>
          <w:szCs w:val="32"/>
          <w:bdr w:val="none" w:sz="0" w:space="0" w:color="auto" w:frame="1"/>
          <w:shd w:val="clear" w:color="auto" w:fill="FFFFFF"/>
        </w:rPr>
        <w:t xml:space="preserve"> emotions, such as happy, sad, confident, anger, in text </w:t>
      </w:r>
    </w:p>
    <w:p w14:paraId="48D20BCD" w14:textId="77777777" w:rsidR="006315C8" w:rsidRPr="00C55720" w:rsidRDefault="006315C8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 w:cs="Segoe UI"/>
          <w:spacing w:val="-1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The http request node is used to send HTTP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requests.</w:t>
      </w: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-</w:t>
      </w:r>
      <w:proofErr w:type="gramEnd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True</w:t>
      </w:r>
    </w:p>
    <w:p w14:paraId="7B4C8B31" w14:textId="29B7DA6C" w:rsidR="00BF2951" w:rsidRPr="00C55720" w:rsidRDefault="006315C8" w:rsidP="00C55720">
      <w:pPr>
        <w:pStyle w:val="fr"/>
        <w:numPr>
          <w:ilvl w:val="0"/>
          <w:numId w:val="6"/>
        </w:numPr>
        <w:shd w:val="clear" w:color="auto" w:fill="FFFFFF"/>
        <w:spacing w:before="252" w:beforeAutospacing="0" w:after="0" w:afterAutospacing="0" w:line="276" w:lineRule="auto"/>
        <w:ind w:left="450"/>
        <w:rPr>
          <w:rFonts w:ascii="Georgia" w:hAnsi="Georgia"/>
          <w:sz w:val="32"/>
          <w:szCs w:val="32"/>
        </w:rPr>
      </w:pPr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 xml:space="preserve">Node-RED is based on which programming </w:t>
      </w:r>
      <w:proofErr w:type="gramStart"/>
      <w:r w:rsidRPr="00C55720">
        <w:rPr>
          <w:rFonts w:ascii="Georgia" w:hAnsi="Georgia"/>
          <w:color w:val="222222"/>
          <w:sz w:val="32"/>
          <w:szCs w:val="32"/>
          <w:shd w:val="clear" w:color="auto" w:fill="FFFFFF"/>
        </w:rPr>
        <w:t>language?</w:t>
      </w:r>
      <w:r w:rsidRPr="00C55720">
        <w:rPr>
          <w:rFonts w:ascii="Georgia" w:hAnsi="Georgia" w:cs="Segoe UI"/>
          <w:spacing w:val="-1"/>
          <w:sz w:val="32"/>
          <w:szCs w:val="32"/>
        </w:rPr>
        <w:t>-</w:t>
      </w:r>
      <w:proofErr w:type="gramEnd"/>
      <w:r w:rsidR="00C55720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 xml:space="preserve"> </w:t>
      </w:r>
      <w:r w:rsidR="00C55720" w:rsidRPr="00C55720">
        <w:rPr>
          <w:rFonts w:ascii="Georgia" w:hAnsi="Georgia"/>
          <w:color w:val="3C3C3C"/>
          <w:sz w:val="32"/>
          <w:szCs w:val="32"/>
          <w:shd w:val="clear" w:color="auto" w:fill="FFFFFF"/>
        </w:rPr>
        <w:t> Node.js </w:t>
      </w:r>
    </w:p>
    <w:sectPr w:rsidR="00BF2951" w:rsidRPr="00C55720" w:rsidSect="004921F0">
      <w:pgSz w:w="12240" w:h="15840"/>
      <w:pgMar w:top="720" w:right="720" w:bottom="720" w:left="720" w:header="720" w:footer="720" w:gutter="57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97B63"/>
    <w:multiLevelType w:val="multilevel"/>
    <w:tmpl w:val="A0289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D20C6F"/>
    <w:multiLevelType w:val="hybridMultilevel"/>
    <w:tmpl w:val="34BEA7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3F28C3"/>
    <w:multiLevelType w:val="multilevel"/>
    <w:tmpl w:val="DD801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03317"/>
    <w:multiLevelType w:val="multilevel"/>
    <w:tmpl w:val="6DDAE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EF0931"/>
    <w:multiLevelType w:val="multilevel"/>
    <w:tmpl w:val="1228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303680"/>
    <w:multiLevelType w:val="multilevel"/>
    <w:tmpl w:val="1228F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C02789"/>
    <w:multiLevelType w:val="multilevel"/>
    <w:tmpl w:val="B5F28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3E1A69"/>
    <w:multiLevelType w:val="multilevel"/>
    <w:tmpl w:val="D72EB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951"/>
    <w:rsid w:val="00155AC5"/>
    <w:rsid w:val="004921F0"/>
    <w:rsid w:val="006315C8"/>
    <w:rsid w:val="00810CB8"/>
    <w:rsid w:val="009812E9"/>
    <w:rsid w:val="00BF2951"/>
    <w:rsid w:val="00C55720"/>
    <w:rsid w:val="00D57463"/>
    <w:rsid w:val="00F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70F0"/>
  <w15:chartTrackingRefBased/>
  <w15:docId w15:val="{102057DD-A757-4250-A435-D4C25BED0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9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5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BF2951"/>
    <w:rPr>
      <w:b/>
      <w:bCs/>
    </w:rPr>
  </w:style>
  <w:style w:type="paragraph" w:customStyle="1" w:styleId="fr">
    <w:name w:val="fr"/>
    <w:basedOn w:val="Normal"/>
    <w:rsid w:val="00BF2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urse-name">
    <w:name w:val="course-name"/>
    <w:basedOn w:val="DefaultParagraphFont"/>
    <w:rsid w:val="009812E9"/>
  </w:style>
  <w:style w:type="character" w:customStyle="1" w:styleId="provider">
    <w:name w:val="provider"/>
    <w:basedOn w:val="DefaultParagraphFont"/>
    <w:rsid w:val="009812E9"/>
  </w:style>
  <w:style w:type="character" w:customStyle="1" w:styleId="course-number">
    <w:name w:val="course-number"/>
    <w:basedOn w:val="DefaultParagraphFont"/>
    <w:rsid w:val="009812E9"/>
  </w:style>
  <w:style w:type="paragraph" w:styleId="NormalWeb">
    <w:name w:val="Normal (Web)"/>
    <w:basedOn w:val="Normal"/>
    <w:uiPriority w:val="99"/>
    <w:semiHidden/>
    <w:unhideWhenUsed/>
    <w:rsid w:val="0098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812E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812E9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9812E9"/>
    <w:pPr>
      <w:ind w:left="720"/>
      <w:contextualSpacing/>
    </w:pPr>
  </w:style>
  <w:style w:type="character" w:customStyle="1" w:styleId="sr">
    <w:name w:val="sr"/>
    <w:basedOn w:val="DefaultParagraphFont"/>
    <w:rsid w:val="00F57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92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GARG</dc:creator>
  <cp:keywords/>
  <dc:description/>
  <cp:lastModifiedBy>HARSHIT GARG</cp:lastModifiedBy>
  <cp:revision>2</cp:revision>
  <dcterms:created xsi:type="dcterms:W3CDTF">2020-05-04T10:07:00Z</dcterms:created>
  <dcterms:modified xsi:type="dcterms:W3CDTF">2020-05-04T10:07:00Z</dcterms:modified>
</cp:coreProperties>
</file>