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16" w:lineRule="auto"/>
        <w:jc w:val="center"/>
      </w:pPr>
      <w:r>
        <w:rPr>
          <w:rFonts w:ascii="Arial" w:hAnsi="Arial"/>
          <w:b/>
          <w:color w:val="235C82"/>
          <w:sz w:val="31"/>
        </w:rPr>
        <w:t>HIMADRI S CHATTERJEE</w:t>
      </w:r>
    </w:p>
    <w:p>
      <w:pPr>
        <w:spacing w:after="0" w:line="240" w:lineRule="auto"/>
        <w:jc w:val="center"/>
      </w:pPr>
      <w:r>
        <w:rPr>
          <w:rFonts w:ascii="Arial" w:hAnsi="Arial"/>
          <w:b w:val="0"/>
          <w:color w:val="4B5563"/>
          <w:sz w:val="16"/>
        </w:rPr>
        <w:t xml:space="preserve">Bangalore, India | +91-8017432134 | officialhimadri11@gmail.com | </w:t>
      </w:r>
      <w:hyperlink r:id="rId9">
        <w:r>
          <w:rPr>
            <w:color w:val="235C82"/>
            <w:u w:val="single"/>
            <w:rFonts w:ascii="Arial" w:hAnsi="Arial"/>
            <w:sz w:val="17"/>
          </w:rPr>
          <w:t>GitHub</w:t>
        </w:r>
      </w:hyperlink>
      <w:r>
        <w:rPr>
          <w:rFonts w:ascii="Arial" w:hAnsi="Arial"/>
          <w:b w:val="0"/>
          <w:color w:val="4B5563"/>
          <w:sz w:val="16"/>
        </w:rPr>
        <w:t xml:space="preserve"> | </w:t>
      </w:r>
      <w:hyperlink r:id="rId10">
        <w:r>
          <w:rPr>
            <w:color w:val="235C82"/>
            <w:u w:val="single"/>
            <w:rFonts w:ascii="Arial" w:hAnsi="Arial"/>
            <w:sz w:val="17"/>
          </w:rPr>
          <w:t>LinkedIn</w:t>
        </w:r>
      </w:hyperlink>
      <w:r>
        <w:rPr>
          <w:rFonts w:ascii="Arial" w:hAnsi="Arial"/>
          <w:b w:val="0"/>
          <w:color w:val="4B5563"/>
          <w:sz w:val="16"/>
        </w:rPr>
        <w:t xml:space="preserve"> | </w:t>
      </w:r>
      <w:hyperlink r:id="rId11">
        <w:r>
          <w:rPr>
            <w:color w:val="235C82"/>
            <w:u w:val="single"/>
            <w:rFonts w:ascii="Arial" w:hAnsi="Arial"/>
            <w:sz w:val="17"/>
          </w:rPr>
          <w:t>Portfolio</w:t>
        </w:r>
      </w:hyperlink>
    </w:p>
    <w:p>
      <w:pPr>
        <w:spacing w:before="60" w:after="0" w:line="240" w:lineRule="auto"/>
        <w:pBdr>
          <w:bottom w:val="single" w:sz="6" w:space="1" w:color="9CA3AF"/>
        </w:pBdr>
      </w:pPr>
      <w:r>
        <w:rPr>
          <w:rFonts w:ascii="Arial" w:hAnsi="Arial"/>
          <w:b/>
          <w:color w:val="235C82"/>
          <w:sz w:val="18"/>
        </w:rPr>
        <w:t>SUMMARY</w:t>
      </w:r>
    </w:p>
    <w:p>
      <w:pPr>
        <w:spacing w:before="0" w:after="0" w:line="240" w:lineRule="auto"/>
      </w:pPr>
      <w:r>
        <w:rPr>
          <w:rFonts w:ascii="Arial" w:hAnsi="Arial"/>
          <w:b w:val="0"/>
          <w:color w:val="1F2937"/>
          <w:sz w:val="16"/>
        </w:rPr>
        <w:t>Founding Software Engineer with 4+ years building production AI platforms, real-time streaming services, cloud infrastructure, payment systems, and product-facing tools. Strong hands-on range across transformer internals, multi-agent orchestration, backend systems, GCP deployments, and startup product execution.</w:t>
      </w:r>
    </w:p>
    <w:p>
      <w:pPr>
        <w:spacing w:before="60" w:after="0" w:line="240" w:lineRule="auto"/>
        <w:pBdr>
          <w:bottom w:val="single" w:sz="6" w:space="1" w:color="9CA3AF"/>
        </w:pBdr>
      </w:pPr>
      <w:r>
        <w:rPr>
          <w:rFonts w:ascii="Arial" w:hAnsi="Arial"/>
          <w:b/>
          <w:color w:val="235C82"/>
          <w:sz w:val="18"/>
        </w:rPr>
        <w:t>TECHNICAL SKILLS</w:t>
      </w:r>
    </w:p>
    <w:p>
      <w:pPr>
        <w:spacing w:after="0" w:line="240" w:lineRule="auto"/>
      </w:pPr>
      <w:r>
        <w:rPr>
          <w:rFonts w:ascii="Arial" w:hAnsi="Arial"/>
          <w:b/>
          <w:color w:val="1F2937"/>
          <w:sz w:val="16"/>
        </w:rPr>
        <w:t xml:space="preserve">Languages: </w:t>
      </w:r>
      <w:r>
        <w:rPr>
          <w:rFonts w:ascii="Arial" w:hAnsi="Arial"/>
          <w:b w:val="0"/>
          <w:color w:val="1F2937"/>
          <w:sz w:val="16"/>
        </w:rPr>
        <w:t>Python, Go, C, C++, SQL, JavaScript</w:t>
      </w:r>
    </w:p>
    <w:p>
      <w:pPr>
        <w:spacing w:after="0" w:line="240" w:lineRule="auto"/>
      </w:pPr>
      <w:r>
        <w:rPr>
          <w:rFonts w:ascii="Arial" w:hAnsi="Arial"/>
          <w:b/>
          <w:color w:val="1F2937"/>
          <w:sz w:val="16"/>
        </w:rPr>
        <w:t>AI / ML: PyTorch, CUDA, transformer architectures, multi-agent systems, LLM tool-use, model data processing</w:t>
      </w:r>
      <w:r>
        <w:rPr>
          <w:rFonts w:ascii="Arial" w:hAnsi="Arial"/>
          <w:b w:val="0"/>
          <w:color w:val="1F2937"/>
          <w:sz w:val="16"/>
        </w:rPr>
      </w:r>
    </w:p>
    <w:p>
      <w:pPr>
        <w:spacing w:after="0" w:line="240" w:lineRule="auto"/>
      </w:pPr>
      <w:r>
        <w:rPr>
          <w:rFonts w:ascii="Arial" w:hAnsi="Arial"/>
          <w:b/>
          <w:color w:val="1F2937"/>
          <w:sz w:val="16"/>
        </w:rPr>
        <w:t>Cloud / Backend: GCP Cloud Run/GKE/IAP, AWS, Kubernetes, Docker, gRPC, REST, Postgres, MongoDB, Firebase, Stripe</w:t>
      </w:r>
      <w:r>
        <w:rPr>
          <w:rFonts w:ascii="Arial" w:hAnsi="Arial"/>
          <w:b w:val="0"/>
          <w:color w:val="1F2937"/>
          <w:sz w:val="16"/>
        </w:rPr>
      </w:r>
    </w:p>
    <w:p>
      <w:pPr>
        <w:spacing w:before="60" w:after="0" w:line="240" w:lineRule="auto"/>
        <w:pBdr>
          <w:bottom w:val="single" w:sz="6" w:space="1" w:color="9CA3AF"/>
        </w:pBdr>
      </w:pPr>
      <w:r>
        <w:rPr>
          <w:rFonts w:ascii="Arial" w:hAnsi="Arial"/>
          <w:b/>
          <w:color w:val="235C82"/>
          <w:sz w:val="18"/>
        </w:rPr>
        <w:t>EXPERIENCE</w:t>
      </w:r>
    </w:p>
    <w:p>
      <w:pPr>
        <w:tabs>
          <w:tab w:pos="10584" w:val="right"/>
        </w:tabs>
        <w:spacing w:before="20" w:after="0" w:line="240" w:lineRule="auto"/>
      </w:pPr>
      <w:r>
        <w:rPr>
          <w:rFonts w:ascii="Arial" w:hAnsi="Arial"/>
          <w:b/>
          <w:color w:val="1F2937"/>
          <w:sz w:val="17"/>
        </w:rPr>
        <w:t>Founding Software Engineer - Convai, Bangalore</w:t>
      </w:r>
      <w:r>
        <w:rPr>
          <w:rFonts w:ascii="Arial" w:hAnsi="Arial"/>
          <w:b/>
          <w:color w:val="4B5563"/>
          <w:sz w:val="16"/>
        </w:rPr>
        <w:tab/>
        <w:t>Mar 2022 - Present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Designed core REST APIs and gRPC streaming services for real-time conversational AI, supporting sub-200ms voice/text interactions at scale.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Owned early GCP infrastructure across Cloud Run orchestration, autoscaling, stability and performance enhancements, and 15+ production microservices.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Designed the payment architecture for Stripe subscriptions, usage metering, and secure checkout flows, supporting millions in transaction value.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Successfully deployed GPU-enabled environments for enterprise accounts and built React creator-facing tools and integrations.</w:t>
      </w:r>
    </w:p>
    <w:p>
      <w:pPr>
        <w:spacing w:after="0"/>
      </w:pPr>
      <w:r>
        <w:t>- Helped with data processing and training for the in-house NeuroSync model powering character facial expressions.</w:t>
      </w:r>
    </w:p>
    <w:p>
      <w:pPr>
        <w:tabs>
          <w:tab w:pos="10584" w:val="right"/>
        </w:tabs>
        <w:spacing w:before="20" w:after="0" w:line="240" w:lineRule="auto"/>
      </w:pPr>
      <w:r>
        <w:rPr>
          <w:rFonts w:ascii="Arial" w:hAnsi="Arial"/>
          <w:b/>
          <w:color w:val="1F2937"/>
          <w:sz w:val="17"/>
        </w:rPr>
        <w:t>Systems Engineer - Tata Consultancy Services, Bangalore</w:t>
      </w:r>
      <w:r>
        <w:rPr>
          <w:rFonts w:ascii="Arial" w:hAnsi="Arial"/>
          <w:b/>
          <w:color w:val="4B5563"/>
          <w:sz w:val="16"/>
        </w:rPr>
        <w:tab/>
        <w:t>May 2021 - Mar 2022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Delivered Azure infrastructure and internal automation for enterprise operations, improving provisioning, reporting, identity, and resource tracking workflows.</w:t>
      </w:r>
    </w:p>
    <w:p>
      <w:pPr>
        <w:tabs>
          <w:tab w:pos="10584" w:val="right"/>
        </w:tabs>
        <w:spacing w:before="20" w:after="0" w:line="240" w:lineRule="auto"/>
      </w:pPr>
      <w:r>
        <w:rPr>
          <w:rFonts w:ascii="Arial" w:hAnsi="Arial"/>
          <w:b/>
          <w:color w:val="1F2937"/>
          <w:sz w:val="17"/>
        </w:rPr>
        <w:t>Software Developer Intern - BNP Paribas, Mumbai</w:t>
      </w:r>
      <w:r>
        <w:rPr>
          <w:rFonts w:ascii="Arial" w:hAnsi="Arial"/>
          <w:b/>
          <w:color w:val="4B5563"/>
          <w:sz w:val="16"/>
        </w:rPr>
        <w:tab/>
        <w:t>Jan 2021 - Mar 2021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Built Angular, C#, and SQL Server features for an internal invoice management platform, improving data retrieval and UI workflows.</w:t>
      </w:r>
    </w:p>
    <w:p>
      <w:pPr>
        <w:spacing w:before="60" w:after="0" w:line="240" w:lineRule="auto"/>
        <w:pBdr>
          <w:bottom w:val="single" w:sz="6" w:space="1" w:color="9CA3AF"/>
        </w:pBdr>
      </w:pPr>
      <w:r>
        <w:rPr>
          <w:rFonts w:ascii="Arial" w:hAnsi="Arial"/>
          <w:b/>
          <w:color w:val="235C82"/>
          <w:sz w:val="18"/>
        </w:rPr>
        <w:t>PROJECT LINKS</w:t>
      </w:r>
    </w:p>
    <w:p>
      <w:pPr>
        <w:spacing w:after="0"/>
      </w:pPr>
      <w:r>
        <w:t xml:space="preserve">Projects: </w:t>
      </w:r>
      <w:hyperlink r:id="rId12">
        <w:r>
          <w:rPr>
            <w:color w:val="0563C1"/>
            <w:u w:val="single"/>
          </w:rPr>
          <w:t>Durable AI Agent Workflow Platform</w:t>
        </w:r>
      </w:hyperlink>
      <w:r>
        <w:t xml:space="preserve"> | </w:t>
      </w:r>
      <w:hyperlink r:id="rId13">
        <w:r>
          <w:rPr>
            <w:color w:val="0563C1"/>
            <w:u w:val="single"/>
          </w:rPr>
          <w:t>GPT-2 from Scratch (under development)</w:t>
        </w:r>
      </w:hyperlink>
      <w:r>
        <w:t xml:space="preserve"> | </w:t>
      </w:r>
      <w:hyperlink r:id="rId14">
        <w:r>
          <w:rPr>
            <w:color w:val="0563C1"/>
            <w:u w:val="single"/>
          </w:rPr>
          <w:t>Work Buddy</w:t>
        </w:r>
      </w:hyperlink>
      <w:r>
        <w:t xml:space="preserve"> | </w:t>
      </w:r>
      <w:hyperlink r:id="rId15">
        <w:r>
          <w:rPr>
            <w:color w:val="0563C1"/>
            <w:u w:val="single"/>
          </w:rPr>
          <w:t>GTJ World</w:t>
        </w:r>
      </w:hyperlink>
      <w:r>
        <w:t xml:space="preserve"> | </w:t>
      </w:r>
      <w:hyperlink r:id="rId16">
        <w:r>
          <w:rPr>
            <w:color w:val="0563C1"/>
            <w:u w:val="single"/>
          </w:rPr>
          <w:t>Nightingale App</w:t>
        </w:r>
      </w:hyperlink>
    </w:p>
    <w:p>
      <w:pPr>
        <w:spacing w:before="60" w:after="0" w:line="240" w:lineRule="auto"/>
        <w:pBdr>
          <w:bottom w:val="single" w:sz="6" w:space="1" w:color="9CA3AF"/>
        </w:pBdr>
      </w:pPr>
      <w:r>
        <w:rPr>
          <w:rFonts w:ascii="Arial" w:hAnsi="Arial"/>
          <w:b/>
          <w:color w:val="235C82"/>
          <w:sz w:val="18"/>
        </w:rPr>
        <w:t>EDUCATION &amp; CERTIFICATION</w:t>
      </w:r>
    </w:p>
    <w:p>
      <w:pPr>
        <w:spacing w:after="0" w:line="240" w:lineRule="auto"/>
      </w:pPr>
      <w:r>
        <w:rPr>
          <w:rFonts w:ascii="Arial" w:hAnsi="Arial"/>
          <w:b/>
          <w:color w:val="1F2937"/>
          <w:sz w:val="16"/>
        </w:rPr>
        <w:t>Vellore Institute of Technology</w:t>
      </w:r>
      <w:r>
        <w:rPr>
          <w:rFonts w:ascii="Arial" w:hAnsi="Arial"/>
          <w:b w:val="0"/>
          <w:color w:val="1F2937"/>
          <w:sz w:val="16"/>
        </w:rPr>
      </w:r>
    </w:p>
    <w:p>
      <w:pPr>
        <w:spacing w:after="0" w:line="240" w:lineRule="auto"/>
      </w:pPr>
      <w:r>
        <w:rPr>
          <w:rFonts w:ascii="Arial" w:hAnsi="Arial"/>
          <w:b/>
          <w:color w:val="1F2937"/>
          <w:sz w:val="16"/>
        </w:rPr>
        <w:t>Ramakrishna Mission Residential College</w:t>
      </w:r>
      <w:r>
        <w:rPr>
          <w:rFonts w:ascii="Arial" w:hAnsi="Arial"/>
          <w:b w:val="0"/>
          <w:color w:val="1F2937"/>
          <w:sz w:val="16"/>
        </w:rPr>
      </w:r>
    </w:p>
    <w:p>
      <w:pPr>
        <w:spacing w:after="0" w:line="240" w:lineRule="auto"/>
      </w:pPr>
      <w:r>
        <w:rPr>
          <w:rFonts w:ascii="Arial" w:hAnsi="Arial"/>
          <w:b/>
          <w:color w:val="1F2937"/>
          <w:sz w:val="16"/>
        </w:rPr>
        <w:t>Google / Kaggle AI Agents Intensive</w:t>
      </w:r>
      <w:r>
        <w:rPr>
          <w:rFonts w:ascii="Arial" w:hAnsi="Arial"/>
          <w:b w:val="0"/>
          <w:color w:val="1F2937"/>
          <w:sz w:val="16"/>
        </w:rPr>
      </w:r>
    </w:p>
    <w:p>
      <w:pPr>
        <w:spacing w:after="0"/>
      </w:pP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crazylazylife" TargetMode="External"/><Relationship Id="rId10" Type="http://schemas.openxmlformats.org/officeDocument/2006/relationships/hyperlink" Target="https://www.linkedin.com/in/h-s-chatterjee/" TargetMode="External"/><Relationship Id="rId11" Type="http://schemas.openxmlformats.org/officeDocument/2006/relationships/hyperlink" Target="https://crazylazylife.github.io/" TargetMode="External"/><Relationship Id="rId12" Type="http://schemas.openxmlformats.org/officeDocument/2006/relationships/hyperlink" Target="https://github.com/crazylazylife/ai-agent-workflow-platform" TargetMode="External"/><Relationship Id="rId13" Type="http://schemas.openxmlformats.org/officeDocument/2006/relationships/hyperlink" Target="https://github.com/crazylazylife/gpt2-lora-specdec" TargetMode="External"/><Relationship Id="rId14" Type="http://schemas.openxmlformats.org/officeDocument/2006/relationships/hyperlink" Target="https://github.com/crazylazylife/work-buddy" TargetMode="External"/><Relationship Id="rId15" Type="http://schemas.openxmlformats.org/officeDocument/2006/relationships/hyperlink" Target="https://gtj.world/" TargetMode="External"/><Relationship Id="rId16" Type="http://schemas.openxmlformats.org/officeDocument/2006/relationships/hyperlink" Target="https://play.google.com/store/apps/details?id=com.mycompany.nightingale&amp;pcampaignid=web_sha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