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11" w:rsidRDefault="00781511" w:rsidP="00781511">
      <w:pPr>
        <w:pStyle w:val="PaperTitle"/>
      </w:pPr>
      <w:r>
        <w:br/>
      </w:r>
    </w:p>
    <w:p w:rsidR="00781511" w:rsidRDefault="00781511" w:rsidP="00781511">
      <w:pPr>
        <w:pStyle w:val="PaperTitle"/>
      </w:pPr>
      <w:r>
        <w:t>Formatting Instructions</w:t>
      </w:r>
      <w:r>
        <w:br/>
        <w:t>for Authors Using Microsoft Word</w:t>
      </w:r>
    </w:p>
    <w:p w:rsidR="00781511" w:rsidRPr="00D404D9" w:rsidRDefault="00781511" w:rsidP="00781511">
      <w:pPr>
        <w:pStyle w:val="AuthorName"/>
        <w:rPr>
          <w:rFonts w:ascii="Times" w:hAnsi="Times"/>
        </w:rPr>
      </w:pPr>
      <w:r>
        <w:t>AAAI Press</w:t>
      </w:r>
    </w:p>
    <w:p w:rsidR="00781511" w:rsidRDefault="00781511" w:rsidP="00781511">
      <w:pPr>
        <w:pStyle w:val="AffiliationandAddress"/>
      </w:pPr>
      <w:r>
        <w:t>Association for the Advancement of Artificial Intelligence</w:t>
      </w:r>
      <w:r>
        <w:br/>
        <w:t>pubforms19@aaai.org</w:t>
      </w:r>
      <w:r>
        <w:br/>
      </w:r>
    </w:p>
    <w:p w:rsidR="00781511" w:rsidRDefault="00781511" w:rsidP="00781511">
      <w:pPr>
        <w:tabs>
          <w:tab w:val="left" w:pos="200"/>
        </w:tabs>
        <w:spacing w:line="240" w:lineRule="exact"/>
        <w:ind w:left="200" w:right="200"/>
        <w:jc w:val="center"/>
        <w:rPr>
          <w:rFonts w:ascii="Times" w:hAnsi="Times"/>
          <w:sz w:val="20"/>
        </w:rPr>
      </w:pPr>
    </w:p>
    <w:p w:rsidR="00781511" w:rsidRDefault="00781511" w:rsidP="00781511">
      <w:pPr>
        <w:tabs>
          <w:tab w:val="left" w:pos="200"/>
        </w:tabs>
        <w:spacing w:line="240" w:lineRule="exact"/>
        <w:ind w:left="200" w:right="200"/>
        <w:jc w:val="center"/>
        <w:rPr>
          <w:rFonts w:ascii="Times" w:hAnsi="Times"/>
          <w:sz w:val="20"/>
        </w:rPr>
      </w:pPr>
    </w:p>
    <w:p w:rsidR="00781511" w:rsidRDefault="00781511" w:rsidP="00781511">
      <w:pPr>
        <w:tabs>
          <w:tab w:val="left" w:pos="200"/>
        </w:tabs>
        <w:spacing w:line="240" w:lineRule="exact"/>
        <w:ind w:left="200" w:right="200"/>
        <w:jc w:val="center"/>
        <w:rPr>
          <w:rFonts w:ascii="Times" w:hAnsi="Times"/>
          <w:b/>
          <w:sz w:val="20"/>
        </w:rPr>
        <w:sectPr w:rsidR="00781511" w:rsidSect="00781511">
          <w:headerReference w:type="even" r:id="rId7"/>
          <w:headerReference w:type="default" r:id="rId8"/>
          <w:footerReference w:type="even" r:id="rId9"/>
          <w:footerReference w:type="default" r:id="rId10"/>
          <w:headerReference w:type="first" r:id="rId11"/>
          <w:footerReference w:type="first" r:id="rId12"/>
          <w:pgSz w:w="12240" w:h="15840"/>
          <w:pgMar w:top="1080" w:right="1080" w:bottom="1800" w:left="1080" w:header="0" w:footer="0" w:gutter="0"/>
          <w:cols w:space="520"/>
          <w:titlePg/>
        </w:sectPr>
      </w:pPr>
    </w:p>
    <w:p w:rsidR="00781511" w:rsidRDefault="00781511" w:rsidP="00781511">
      <w:pPr>
        <w:pStyle w:val="AbstractHead"/>
        <w:outlineLvl w:val="0"/>
      </w:pPr>
      <w:r>
        <w:t>Abstract</w:t>
      </w:r>
    </w:p>
    <w:p w:rsidR="00781511" w:rsidRDefault="00781511" w:rsidP="00781511">
      <w:pPr>
        <w:pStyle w:val="AbstractText"/>
      </w:pPr>
      <w:r>
        <w:t xml:space="preserve">AAAI creates proceedings, working notes, and technical reports directly from electronic source furnished by the authors. To ensure that all papers in the publication have a uniform appearance, authors must adhere to the following </w:t>
      </w:r>
    </w:p>
    <w:p w:rsidR="00781511" w:rsidRDefault="00781511" w:rsidP="00781511">
      <w:pPr>
        <w:pStyle w:val="AbstractText"/>
      </w:pPr>
      <w:r>
        <w:t>instructions.</w:t>
      </w:r>
    </w:p>
    <w:p w:rsidR="00781511" w:rsidRPr="00D376AC" w:rsidRDefault="00781511" w:rsidP="00781511">
      <w:pPr>
        <w:pStyle w:val="SectionHeading"/>
        <w:rPr>
          <w:i/>
        </w:rPr>
      </w:pPr>
      <w:r>
        <w:t xml:space="preserve"> </w:t>
      </w:r>
      <w:r w:rsidRPr="00D376AC">
        <w:t>Deleting</w:t>
      </w:r>
      <w:r>
        <w:t xml:space="preserve"> </w:t>
      </w:r>
      <w:r w:rsidRPr="00D376AC">
        <w:t>this</w:t>
      </w:r>
      <w:r>
        <w:t xml:space="preserve"> </w:t>
      </w:r>
      <w:r w:rsidRPr="00D376AC">
        <w:t>Example</w:t>
      </w:r>
      <w:r>
        <w:t xml:space="preserve"> </w:t>
      </w:r>
      <w:r w:rsidRPr="00D376AC">
        <w:t>of</w:t>
      </w:r>
      <w:r>
        <w:t xml:space="preserve"> </w:t>
      </w:r>
      <w:r w:rsidRPr="00D376AC">
        <w:t>a</w:t>
      </w:r>
      <w:r>
        <w:t xml:space="preserve"> Section Heading </w:t>
      </w:r>
      <w:r w:rsidRPr="00D376AC">
        <w:t>will</w:t>
      </w:r>
      <w:r>
        <w:t xml:space="preserve"> </w:t>
      </w:r>
      <w:r w:rsidRPr="00D376AC">
        <w:t>R</w:t>
      </w:r>
      <w:r>
        <w:t xml:space="preserve">EMOVE </w:t>
      </w:r>
      <w:r w:rsidRPr="00D376AC">
        <w:t>the</w:t>
      </w:r>
      <w:r>
        <w:t xml:space="preserve"> </w:t>
      </w:r>
      <w:r w:rsidRPr="00D376AC">
        <w:t>Copyright</w:t>
      </w:r>
      <w:r>
        <w:t xml:space="preserve"> </w:t>
      </w:r>
      <w:r w:rsidRPr="00D376AC">
        <w:t>L</w:t>
      </w:r>
      <w:r>
        <w:t>ine!</w:t>
      </w:r>
      <w:r w:rsidRPr="00D376AC">
        <w:rPr>
          <w:rFonts w:ascii="New York" w:hAnsi="New York"/>
          <w:i/>
          <w:position w:val="6"/>
          <w:sz w:val="18"/>
        </w:rPr>
        <w:footnoteReference w:customMarkFollows="1" w:id="1"/>
        <w:t xml:space="preserve"> </w:t>
      </w:r>
      <w:r w:rsidRPr="00D376AC">
        <w:rPr>
          <w:i/>
        </w:rPr>
        <w:t xml:space="preserve"> </w:t>
      </w:r>
    </w:p>
    <w:p w:rsidR="00781511" w:rsidRDefault="00781511" w:rsidP="00781511">
      <w:pPr>
        <w:pStyle w:val="Text"/>
      </w:pPr>
      <w:r w:rsidRPr="002F072E">
        <w:t>Congratulations</w:t>
      </w:r>
      <w:r>
        <w:t xml:space="preserve"> </w:t>
      </w:r>
      <w:r w:rsidRPr="002F072E">
        <w:t>on</w:t>
      </w:r>
      <w:r>
        <w:t xml:space="preserve"> </w:t>
      </w:r>
      <w:r w:rsidRPr="002F072E">
        <w:t>having</w:t>
      </w:r>
      <w:r>
        <w:t xml:space="preserve"> </w:t>
      </w:r>
      <w:r w:rsidRPr="002F072E">
        <w:t>a</w:t>
      </w:r>
      <w:r>
        <w:t xml:space="preserve"> </w:t>
      </w:r>
      <w:r w:rsidRPr="002F072E">
        <w:t>paper</w:t>
      </w:r>
      <w:r>
        <w:t xml:space="preserve"> </w:t>
      </w:r>
      <w:r w:rsidRPr="002F072E">
        <w:t>selected</w:t>
      </w:r>
      <w:r>
        <w:t xml:space="preserve"> </w:t>
      </w:r>
      <w:r w:rsidRPr="002F072E">
        <w:t>for</w:t>
      </w:r>
      <w:r>
        <w:t xml:space="preserve"> </w:t>
      </w:r>
      <w:r w:rsidRPr="002F072E">
        <w:t>inclusion</w:t>
      </w:r>
      <w:r>
        <w:t xml:space="preserve"> </w:t>
      </w:r>
      <w:r w:rsidRPr="002F072E">
        <w:t>in</w:t>
      </w:r>
      <w:r>
        <w:t xml:space="preserve"> </w:t>
      </w:r>
      <w:r w:rsidRPr="002F072E">
        <w:t>an</w:t>
      </w:r>
      <w:r>
        <w:t xml:space="preserve"> </w:t>
      </w:r>
      <w:r w:rsidRPr="002F072E">
        <w:t>AAAI</w:t>
      </w:r>
      <w:r>
        <w:t xml:space="preserve"> </w:t>
      </w:r>
      <w:r w:rsidRPr="002F072E">
        <w:t>Press</w:t>
      </w:r>
      <w:r>
        <w:t xml:space="preserve"> </w:t>
      </w:r>
      <w:r w:rsidRPr="002F072E">
        <w:t>proceedings</w:t>
      </w:r>
      <w:r>
        <w:t xml:space="preserve"> </w:t>
      </w:r>
      <w:r w:rsidRPr="002F072E">
        <w:t>or</w:t>
      </w:r>
      <w:r>
        <w:t xml:space="preserve"> </w:t>
      </w:r>
      <w:r w:rsidRPr="002F072E">
        <w:t>technical</w:t>
      </w:r>
      <w:r>
        <w:t xml:space="preserve"> </w:t>
      </w:r>
      <w:r w:rsidRPr="002F072E">
        <w:t>report!</w:t>
      </w:r>
      <w:r>
        <w:t xml:space="preserve"> </w:t>
      </w:r>
      <w:r w:rsidRPr="002F072E">
        <w:t>This</w:t>
      </w:r>
      <w:r>
        <w:t xml:space="preserve"> </w:t>
      </w:r>
      <w:r w:rsidRPr="002F072E">
        <w:t>document</w:t>
      </w:r>
      <w:r>
        <w:t xml:space="preserve"> </w:t>
      </w:r>
      <w:r w:rsidRPr="002F072E">
        <w:t>details</w:t>
      </w:r>
      <w:r>
        <w:t xml:space="preserve"> </w:t>
      </w:r>
      <w:r w:rsidRPr="002F072E">
        <w:t>the</w:t>
      </w:r>
      <w:r>
        <w:t xml:space="preserve"> </w:t>
      </w:r>
      <w:r w:rsidRPr="002F072E">
        <w:t>requirements</w:t>
      </w:r>
      <w:r>
        <w:t xml:space="preserve"> </w:t>
      </w:r>
      <w:r w:rsidRPr="002F072E">
        <w:t>necessary</w:t>
      </w:r>
      <w:r>
        <w:t xml:space="preserve"> </w:t>
      </w:r>
      <w:r w:rsidRPr="002F072E">
        <w:t>to</w:t>
      </w:r>
      <w:r>
        <w:t xml:space="preserve"> </w:t>
      </w:r>
      <w:r w:rsidRPr="002F072E">
        <w:t>get</w:t>
      </w:r>
      <w:r>
        <w:t xml:space="preserve"> </w:t>
      </w:r>
      <w:r w:rsidRPr="002F072E">
        <w:t>your</w:t>
      </w:r>
      <w:r>
        <w:t xml:space="preserve"> </w:t>
      </w:r>
      <w:r w:rsidRPr="002F072E">
        <w:t>accepted</w:t>
      </w:r>
      <w:r>
        <w:t xml:space="preserve"> </w:t>
      </w:r>
      <w:r w:rsidRPr="002F072E">
        <w:t>paper</w:t>
      </w:r>
      <w:r>
        <w:t xml:space="preserve"> </w:t>
      </w:r>
      <w:r w:rsidRPr="002F072E">
        <w:t>published.</w:t>
      </w:r>
      <w:r>
        <w:t xml:space="preserve"> </w:t>
      </w:r>
      <w:r w:rsidRPr="002F072E">
        <w:t>Within</w:t>
      </w:r>
      <w:r>
        <w:t xml:space="preserve"> </w:t>
      </w:r>
      <w:r w:rsidRPr="002F072E">
        <w:t>the</w:t>
      </w:r>
      <w:r>
        <w:t xml:space="preserve"> </w:t>
      </w:r>
      <w:r w:rsidRPr="002F072E">
        <w:t>document,</w:t>
      </w:r>
      <w:r>
        <w:t xml:space="preserve"> </w:t>
      </w:r>
      <w:r w:rsidRPr="002F072E">
        <w:t>general</w:t>
      </w:r>
      <w:r>
        <w:t xml:space="preserve"> </w:t>
      </w:r>
      <w:r w:rsidRPr="002F072E">
        <w:t>guidelines</w:t>
      </w:r>
      <w:r>
        <w:t xml:space="preserve"> </w:t>
      </w:r>
      <w:r w:rsidRPr="002F072E">
        <w:t>are</w:t>
      </w:r>
      <w:r>
        <w:t xml:space="preserve"> </w:t>
      </w:r>
      <w:r w:rsidRPr="002F072E">
        <w:t>provided</w:t>
      </w:r>
      <w:r>
        <w:t xml:space="preserve"> </w:t>
      </w:r>
      <w:r w:rsidRPr="002F072E">
        <w:t>as</w:t>
      </w:r>
      <w:r>
        <w:t xml:space="preserve"> </w:t>
      </w:r>
      <w:r w:rsidRPr="002F072E">
        <w:t>applicable</w:t>
      </w:r>
      <w:r>
        <w:t xml:space="preserve"> </w:t>
      </w:r>
      <w:r w:rsidRPr="002F072E">
        <w:t>for</w:t>
      </w:r>
      <w:r>
        <w:t xml:space="preserve"> </w:t>
      </w:r>
      <w:r w:rsidRPr="002F072E">
        <w:t>using</w:t>
      </w:r>
      <w:r>
        <w:t xml:space="preserve"> </w:t>
      </w:r>
      <w:r w:rsidRPr="002F072E">
        <w:t>Microsoft</w:t>
      </w:r>
      <w:r>
        <w:t xml:space="preserve"> </w:t>
      </w:r>
      <w:r w:rsidRPr="002F072E">
        <w:t>Word.</w:t>
      </w:r>
      <w:r>
        <w:t xml:space="preserve"> </w:t>
      </w:r>
      <w:r w:rsidRPr="002F072E">
        <w:t>If</w:t>
      </w:r>
      <w:r>
        <w:t xml:space="preserve"> </w:t>
      </w:r>
      <w:r w:rsidRPr="002F072E">
        <w:t>you</w:t>
      </w:r>
      <w:r>
        <w:t xml:space="preserve"> </w:t>
      </w:r>
      <w:r w:rsidRPr="002F072E">
        <w:t>are</w:t>
      </w:r>
      <w:r>
        <w:t xml:space="preserve"> </w:t>
      </w:r>
      <w:r w:rsidRPr="002F072E">
        <w:t>using</w:t>
      </w:r>
      <w:r>
        <w:t xml:space="preserve"> LaTeX</w:t>
      </w:r>
      <w:r w:rsidRPr="002F072E">
        <w:t>,</w:t>
      </w:r>
      <w:r>
        <w:t xml:space="preserve"> </w:t>
      </w:r>
      <w:r w:rsidRPr="002F072E">
        <w:t>instructions</w:t>
      </w:r>
      <w:r>
        <w:t xml:space="preserve"> </w:t>
      </w:r>
      <w:r w:rsidRPr="002F072E">
        <w:t>are</w:t>
      </w:r>
      <w:r>
        <w:t xml:space="preserve"> </w:t>
      </w:r>
      <w:r w:rsidRPr="002F072E">
        <w:t>provided</w:t>
      </w:r>
      <w:r>
        <w:t xml:space="preserve"> </w:t>
      </w:r>
      <w:r w:rsidRPr="002F072E">
        <w:t>in</w:t>
      </w:r>
      <w:r>
        <w:t xml:space="preserve"> </w:t>
      </w:r>
      <w:r w:rsidRPr="002F072E">
        <w:t>a</w:t>
      </w:r>
      <w:r>
        <w:t xml:space="preserve"> </w:t>
      </w:r>
      <w:r w:rsidRPr="002F072E">
        <w:t>different</w:t>
      </w:r>
      <w:r>
        <w:t xml:space="preserve"> </w:t>
      </w:r>
      <w:r w:rsidRPr="002F072E">
        <w:t>document.</w:t>
      </w:r>
      <w:r>
        <w:t xml:space="preserve"> AAAI only accepts papers formatted using Word or LaTeX</w:t>
      </w:r>
      <w:r w:rsidRPr="002F072E">
        <w:t>.</w:t>
      </w:r>
    </w:p>
    <w:p w:rsidR="00781511" w:rsidRDefault="00781511" w:rsidP="00781511">
      <w:pPr>
        <w:pStyle w:val="Text"/>
      </w:pPr>
      <w:r>
        <w:tab/>
        <w:t xml:space="preserve">The instructions herein are provided as a general guide for experienced Word users who would like to use that software to format their paper for an AAAI Press publication or report. We assume that </w:t>
      </w:r>
      <w:r w:rsidRPr="002F072E">
        <w:t>you</w:t>
      </w:r>
      <w:r>
        <w:t xml:space="preserve"> </w:t>
      </w:r>
      <w:r w:rsidRPr="002F072E">
        <w:t>can</w:t>
      </w:r>
      <w:r>
        <w:t xml:space="preserve"> </w:t>
      </w:r>
      <w:r w:rsidRPr="002F072E">
        <w:t>comply</w:t>
      </w:r>
      <w:r>
        <w:t xml:space="preserve"> </w:t>
      </w:r>
      <w:r w:rsidRPr="002F072E">
        <w:t>with</w:t>
      </w:r>
      <w:r>
        <w:t xml:space="preserve"> </w:t>
      </w:r>
      <w:r w:rsidRPr="002F072E">
        <w:t>the</w:t>
      </w:r>
      <w:r>
        <w:t xml:space="preserve"> </w:t>
      </w:r>
      <w:r w:rsidRPr="002F072E">
        <w:t>requirements</w:t>
      </w:r>
      <w:r>
        <w:t xml:space="preserve"> </w:t>
      </w:r>
      <w:r w:rsidRPr="002F072E">
        <w:t>as</w:t>
      </w:r>
      <w:r>
        <w:t xml:space="preserve"> </w:t>
      </w:r>
      <w:r w:rsidRPr="002F072E">
        <w:t>they</w:t>
      </w:r>
      <w:r>
        <w:t xml:space="preserve"> </w:t>
      </w:r>
      <w:r w:rsidRPr="002F072E">
        <w:t>are</w:t>
      </w:r>
      <w:r>
        <w:t xml:space="preserve"> </w:t>
      </w:r>
      <w:r w:rsidRPr="002F072E">
        <w:t>provided</w:t>
      </w:r>
      <w:r>
        <w:t xml:space="preserve"> </w:t>
      </w:r>
      <w:r w:rsidRPr="002F072E">
        <w:t>herein.</w:t>
      </w:r>
      <w:r>
        <w:t xml:space="preserve"> </w:t>
      </w:r>
      <w:r w:rsidRPr="002F072E">
        <w:t>If</w:t>
      </w:r>
      <w:r>
        <w:t xml:space="preserve"> </w:t>
      </w:r>
      <w:r w:rsidRPr="002F072E">
        <w:t>you</w:t>
      </w:r>
      <w:r>
        <w:t xml:space="preserve"> </w:t>
      </w:r>
      <w:r w:rsidRPr="002F072E">
        <w:t>are</w:t>
      </w:r>
      <w:r>
        <w:t xml:space="preserve"> </w:t>
      </w:r>
      <w:r w:rsidRPr="002F072E">
        <w:t>not</w:t>
      </w:r>
      <w:r>
        <w:t xml:space="preserve"> </w:t>
      </w:r>
      <w:r w:rsidRPr="002F072E">
        <w:t>an</w:t>
      </w:r>
      <w:r>
        <w:t xml:space="preserve"> </w:t>
      </w:r>
      <w:r w:rsidRPr="002F072E">
        <w:t>experienced</w:t>
      </w:r>
      <w:r>
        <w:t xml:space="preserve"> Word </w:t>
      </w:r>
      <w:r w:rsidRPr="002F072E">
        <w:t>user,</w:t>
      </w:r>
      <w:r>
        <w:t xml:space="preserve"> please obtain assistance locally</w:t>
      </w:r>
      <w:r w:rsidRPr="002F072E">
        <w:t>.</w:t>
      </w:r>
      <w:r>
        <w:t xml:space="preserve"> </w:t>
      </w:r>
      <w:r w:rsidRPr="002F072E">
        <w:t>AAAI</w:t>
      </w:r>
      <w:r>
        <w:t xml:space="preserve"> </w:t>
      </w:r>
      <w:r w:rsidRPr="002F072E">
        <w:t>cannot</w:t>
      </w:r>
      <w:r>
        <w:t xml:space="preserve"> </w:t>
      </w:r>
      <w:r w:rsidRPr="002F072E">
        <w:t>provide</w:t>
      </w:r>
      <w:r>
        <w:t xml:space="preserve"> </w:t>
      </w:r>
      <w:r w:rsidRPr="002F072E">
        <w:t>you</w:t>
      </w:r>
      <w:r>
        <w:t xml:space="preserve"> </w:t>
      </w:r>
      <w:r w:rsidRPr="002F072E">
        <w:t>with</w:t>
      </w:r>
      <w:r>
        <w:t xml:space="preserve"> </w:t>
      </w:r>
      <w:r w:rsidRPr="002F072E">
        <w:t>support.</w:t>
      </w:r>
      <w:r>
        <w:t xml:space="preserve"> </w:t>
      </w:r>
      <w:r w:rsidRPr="002F072E">
        <w:t>If</w:t>
      </w:r>
      <w:r>
        <w:t xml:space="preserve"> </w:t>
      </w:r>
      <w:r w:rsidRPr="002F072E">
        <w:t>the</w:t>
      </w:r>
      <w:r>
        <w:t xml:space="preserve"> </w:t>
      </w:r>
      <w:r w:rsidRPr="002F072E">
        <w:t>results</w:t>
      </w:r>
      <w:r>
        <w:t xml:space="preserve"> </w:t>
      </w:r>
      <w:r w:rsidRPr="002F072E">
        <w:t>you</w:t>
      </w:r>
      <w:r>
        <w:t xml:space="preserve"> </w:t>
      </w:r>
      <w:r w:rsidRPr="002F072E">
        <w:t>obtain</w:t>
      </w:r>
      <w:r>
        <w:t xml:space="preserve"> </w:t>
      </w:r>
      <w:r w:rsidRPr="002F072E">
        <w:t>are</w:t>
      </w:r>
      <w:r>
        <w:t xml:space="preserve"> </w:t>
      </w:r>
      <w:r w:rsidRPr="002F072E">
        <w:t>not</w:t>
      </w:r>
      <w:r>
        <w:t xml:space="preserve"> </w:t>
      </w:r>
      <w:r w:rsidRPr="002F072E">
        <w:t>in</w:t>
      </w:r>
      <w:r>
        <w:t xml:space="preserve"> </w:t>
      </w:r>
      <w:r w:rsidRPr="002F072E">
        <w:t>accordance</w:t>
      </w:r>
      <w:r>
        <w:t xml:space="preserve"> </w:t>
      </w:r>
      <w:r w:rsidRPr="002F072E">
        <w:t>with</w:t>
      </w:r>
      <w:r>
        <w:t xml:space="preserve"> </w:t>
      </w:r>
      <w:r w:rsidRPr="002F072E">
        <w:t>the</w:t>
      </w:r>
      <w:r>
        <w:t xml:space="preserve"> </w:t>
      </w:r>
      <w:r w:rsidRPr="002F072E">
        <w:t>specifications</w:t>
      </w:r>
      <w:r>
        <w:t xml:space="preserve"> </w:t>
      </w:r>
      <w:r w:rsidRPr="002F072E">
        <w:t>you</w:t>
      </w:r>
      <w:r>
        <w:t xml:space="preserve"> </w:t>
      </w:r>
      <w:r w:rsidRPr="002F072E">
        <w:t>received,</w:t>
      </w:r>
      <w:r>
        <w:t xml:space="preserve"> </w:t>
      </w:r>
      <w:r w:rsidRPr="002F072E">
        <w:t>you</w:t>
      </w:r>
      <w:r>
        <w:t xml:space="preserve"> </w:t>
      </w:r>
      <w:r w:rsidRPr="002F072E">
        <w:t>must</w:t>
      </w:r>
      <w:r>
        <w:t xml:space="preserve"> </w:t>
      </w:r>
      <w:r w:rsidRPr="002F072E">
        <w:t>correct</w:t>
      </w:r>
      <w:r>
        <w:t xml:space="preserve"> </w:t>
      </w:r>
      <w:r w:rsidRPr="002F072E">
        <w:t>your</w:t>
      </w:r>
      <w:r>
        <w:t xml:space="preserve"> </w:t>
      </w:r>
      <w:r w:rsidRPr="002F072E">
        <w:t>source</w:t>
      </w:r>
      <w:r>
        <w:t xml:space="preserve"> </w:t>
      </w:r>
      <w:r w:rsidRPr="002F072E">
        <w:t>file</w:t>
      </w:r>
      <w:r>
        <w:t xml:space="preserve"> </w:t>
      </w:r>
      <w:r w:rsidRPr="002F072E">
        <w:t>to</w:t>
      </w:r>
      <w:r>
        <w:t xml:space="preserve"> </w:t>
      </w:r>
      <w:r w:rsidRPr="002F072E">
        <w:t>achieve</w:t>
      </w:r>
      <w:r>
        <w:t xml:space="preserve"> </w:t>
      </w:r>
      <w:r w:rsidRPr="002F072E">
        <w:t>the</w:t>
      </w:r>
      <w:r>
        <w:t xml:space="preserve"> </w:t>
      </w:r>
      <w:r w:rsidRPr="002F072E">
        <w:t>correct</w:t>
      </w:r>
      <w:r>
        <w:t xml:space="preserve"> </w:t>
      </w:r>
      <w:r w:rsidRPr="002F072E">
        <w:t>result</w:t>
      </w:r>
      <w:r>
        <w:t>.</w:t>
      </w:r>
    </w:p>
    <w:p w:rsidR="00781511" w:rsidRDefault="00781511" w:rsidP="00781511">
      <w:pPr>
        <w:pStyle w:val="Text"/>
      </w:pPr>
      <w:r>
        <w:tab/>
      </w:r>
      <w:r w:rsidRPr="002F072E">
        <w:t>These</w:t>
      </w:r>
      <w:r>
        <w:t xml:space="preserve"> </w:t>
      </w:r>
      <w:r w:rsidRPr="002F072E">
        <w:t>instructions</w:t>
      </w:r>
      <w:r>
        <w:t xml:space="preserve"> </w:t>
      </w:r>
      <w:r w:rsidRPr="002F072E">
        <w:t>are</w:t>
      </w:r>
      <w:r>
        <w:t xml:space="preserve"> </w:t>
      </w:r>
      <w:r w:rsidRPr="002F072E">
        <w:t>generic.</w:t>
      </w:r>
      <w:r>
        <w:t xml:space="preserve"> </w:t>
      </w:r>
      <w:r w:rsidRPr="002F072E">
        <w:t>Consequently,</w:t>
      </w:r>
      <w:r>
        <w:t xml:space="preserve"> </w:t>
      </w:r>
      <w:r w:rsidRPr="002F072E">
        <w:t>they</w:t>
      </w:r>
      <w:r>
        <w:t xml:space="preserve"> </w:t>
      </w:r>
      <w:r w:rsidRPr="002F072E">
        <w:t>do</w:t>
      </w:r>
      <w:r>
        <w:t xml:space="preserve"> </w:t>
      </w:r>
      <w:r w:rsidRPr="002F072E">
        <w:t>not</w:t>
      </w:r>
      <w:r>
        <w:t xml:space="preserve"> </w:t>
      </w:r>
      <w:r w:rsidRPr="002F072E">
        <w:t>include</w:t>
      </w:r>
      <w:r>
        <w:t xml:space="preserve"> </w:t>
      </w:r>
      <w:r w:rsidRPr="002F072E">
        <w:t>specific</w:t>
      </w:r>
      <w:r>
        <w:t xml:space="preserve"> </w:t>
      </w:r>
      <w:r w:rsidRPr="002F072E">
        <w:t>dates,</w:t>
      </w:r>
      <w:r>
        <w:t xml:space="preserve"> </w:t>
      </w:r>
      <w:r w:rsidRPr="002F072E">
        <w:t>page</w:t>
      </w:r>
      <w:r>
        <w:t xml:space="preserve"> </w:t>
      </w:r>
      <w:r w:rsidRPr="002F072E">
        <w:t>charges,</w:t>
      </w:r>
      <w:r>
        <w:t xml:space="preserve"> </w:t>
      </w:r>
      <w:r w:rsidRPr="002F072E">
        <w:t>and</w:t>
      </w:r>
      <w:r>
        <w:t xml:space="preserve"> </w:t>
      </w:r>
      <w:r w:rsidRPr="002F072E">
        <w:t>so</w:t>
      </w:r>
      <w:r>
        <w:t xml:space="preserve"> </w:t>
      </w:r>
      <w:r w:rsidRPr="002F072E">
        <w:t>forth.</w:t>
      </w:r>
      <w:r>
        <w:t xml:space="preserve"> </w:t>
      </w:r>
      <w:r w:rsidRPr="002F072E">
        <w:t>Please</w:t>
      </w:r>
      <w:r>
        <w:t xml:space="preserve"> </w:t>
      </w:r>
      <w:r w:rsidRPr="002F072E">
        <w:t>consult</w:t>
      </w:r>
      <w:r>
        <w:t xml:space="preserve"> </w:t>
      </w:r>
      <w:r w:rsidRPr="002F072E">
        <w:t>your</w:t>
      </w:r>
      <w:r>
        <w:t xml:space="preserve"> </w:t>
      </w:r>
      <w:r w:rsidRPr="002F072E">
        <w:t>specific</w:t>
      </w:r>
      <w:r>
        <w:t xml:space="preserve"> </w:t>
      </w:r>
      <w:r w:rsidRPr="002F072E">
        <w:t>written</w:t>
      </w:r>
      <w:r>
        <w:t xml:space="preserve"> </w:t>
      </w:r>
      <w:r w:rsidRPr="002F072E">
        <w:t>conference</w:t>
      </w:r>
      <w:r>
        <w:t xml:space="preserve"> </w:t>
      </w:r>
      <w:r w:rsidRPr="002F072E">
        <w:t>instructions</w:t>
      </w:r>
      <w:r>
        <w:t xml:space="preserve"> </w:t>
      </w:r>
      <w:r w:rsidRPr="002F072E">
        <w:t>for</w:t>
      </w:r>
      <w:r>
        <w:t xml:space="preserve"> </w:t>
      </w:r>
      <w:r w:rsidRPr="002F072E">
        <w:t>details</w:t>
      </w:r>
      <w:r>
        <w:t xml:space="preserve"> </w:t>
      </w:r>
      <w:r w:rsidRPr="002F072E">
        <w:t>regarding</w:t>
      </w:r>
      <w:r>
        <w:t xml:space="preserve"> </w:t>
      </w:r>
      <w:r w:rsidRPr="002F072E">
        <w:t>your</w:t>
      </w:r>
      <w:r>
        <w:t xml:space="preserve"> </w:t>
      </w:r>
      <w:r w:rsidRPr="002F072E">
        <w:t>submission.</w:t>
      </w:r>
      <w:r>
        <w:t xml:space="preserve"> </w:t>
      </w:r>
      <w:r w:rsidRPr="002F072E">
        <w:t>Please</w:t>
      </w:r>
      <w:r>
        <w:t xml:space="preserve"> </w:t>
      </w:r>
      <w:r w:rsidRPr="002F072E">
        <w:t>review</w:t>
      </w:r>
      <w:r>
        <w:t xml:space="preserve"> </w:t>
      </w:r>
      <w:r w:rsidRPr="002F072E">
        <w:t>the</w:t>
      </w:r>
      <w:r>
        <w:t xml:space="preserve"> </w:t>
      </w:r>
      <w:r w:rsidRPr="002F072E">
        <w:t>entire</w:t>
      </w:r>
      <w:r>
        <w:t xml:space="preserve"> </w:t>
      </w:r>
      <w:r w:rsidRPr="002F072E">
        <w:t>document</w:t>
      </w:r>
      <w:r>
        <w:t xml:space="preserve"> </w:t>
      </w:r>
      <w:r w:rsidRPr="002F072E">
        <w:t>for</w:t>
      </w:r>
      <w:r>
        <w:t xml:space="preserve"> </w:t>
      </w:r>
      <w:r w:rsidRPr="002F072E">
        <w:t>specific</w:t>
      </w:r>
      <w:r>
        <w:t xml:space="preserve"> </w:t>
      </w:r>
      <w:r w:rsidRPr="002F072E">
        <w:t>instructions</w:t>
      </w:r>
      <w:r>
        <w:t xml:space="preserve"> </w:t>
      </w:r>
      <w:r w:rsidRPr="002F072E">
        <w:t>that</w:t>
      </w:r>
      <w:r>
        <w:t xml:space="preserve"> </w:t>
      </w:r>
      <w:r w:rsidRPr="002F072E">
        <w:t>might</w:t>
      </w:r>
      <w:r>
        <w:t xml:space="preserve"> </w:t>
      </w:r>
      <w:r w:rsidRPr="002F072E">
        <w:t>apply</w:t>
      </w:r>
      <w:r>
        <w:t xml:space="preserve"> </w:t>
      </w:r>
      <w:r w:rsidRPr="002F072E">
        <w:t>to</w:t>
      </w:r>
      <w:r>
        <w:t xml:space="preserve"> </w:t>
      </w:r>
      <w:r w:rsidRPr="002F072E">
        <w:t>your</w:t>
      </w:r>
      <w:r>
        <w:t xml:space="preserve"> </w:t>
      </w:r>
      <w:proofErr w:type="gramStart"/>
      <w:r w:rsidRPr="002F072E">
        <w:t>particular</w:t>
      </w:r>
      <w:r>
        <w:t xml:space="preserve"> </w:t>
      </w:r>
      <w:r w:rsidRPr="002F072E">
        <w:t>situation</w:t>
      </w:r>
      <w:proofErr w:type="gramEnd"/>
      <w:r w:rsidRPr="002F072E">
        <w:t>.</w:t>
      </w:r>
      <w:r>
        <w:t xml:space="preserve"> </w:t>
      </w:r>
      <w:r w:rsidRPr="002F072E">
        <w:t>All</w:t>
      </w:r>
      <w:r>
        <w:t xml:space="preserve"> </w:t>
      </w:r>
      <w:r w:rsidRPr="002F072E">
        <w:t>authors</w:t>
      </w:r>
      <w:r>
        <w:t xml:space="preserve"> </w:t>
      </w:r>
      <w:r w:rsidRPr="002F072E">
        <w:t>must</w:t>
      </w:r>
      <w:r>
        <w:t xml:space="preserve"> </w:t>
      </w:r>
      <w:r w:rsidRPr="002F072E">
        <w:t>comply</w:t>
      </w:r>
      <w:r>
        <w:t xml:space="preserve"> </w:t>
      </w:r>
      <w:r w:rsidRPr="002F072E">
        <w:t>with</w:t>
      </w:r>
      <w:r>
        <w:t xml:space="preserve"> </w:t>
      </w:r>
      <w:r w:rsidRPr="002F072E">
        <w:t>the</w:t>
      </w:r>
      <w:r>
        <w:t xml:space="preserve"> </w:t>
      </w:r>
      <w:r w:rsidRPr="002F072E">
        <w:t>following:</w:t>
      </w:r>
    </w:p>
    <w:p w:rsidR="00781511" w:rsidRDefault="00781511" w:rsidP="00781511">
      <w:pPr>
        <w:pStyle w:val="BulletedList"/>
      </w:pPr>
      <w:r>
        <w:t>•</w:t>
      </w:r>
      <w:r>
        <w:tab/>
        <w:t>You must use the latest AAAI Press Word template.</w:t>
      </w:r>
    </w:p>
    <w:p w:rsidR="00781511" w:rsidRDefault="00781511" w:rsidP="00781511">
      <w:pPr>
        <w:pStyle w:val="BulletedList"/>
      </w:pPr>
      <w:r>
        <w:t>•</w:t>
      </w:r>
      <w:r>
        <w:tab/>
        <w:t>Download the author kit.</w:t>
      </w:r>
    </w:p>
    <w:p w:rsidR="00781511" w:rsidRDefault="00781511" w:rsidP="00781511">
      <w:pPr>
        <w:pStyle w:val="BulletedList"/>
      </w:pPr>
      <w:r>
        <w:t>•</w:t>
      </w:r>
      <w:r>
        <w:tab/>
        <w:t>Complete, sign, and return by the deadline the AAAI copyright form (proceedings authors) or distribution license (technical report authors).</w:t>
      </w:r>
    </w:p>
    <w:p w:rsidR="00781511" w:rsidRDefault="00781511" w:rsidP="00781511">
      <w:pPr>
        <w:pStyle w:val="BulletedList"/>
      </w:pPr>
      <w:r>
        <w:t>•</w:t>
      </w:r>
      <w:r>
        <w:tab/>
        <w:t>Read and format your paper source and PDF according to the formatting instructions for authors.</w:t>
      </w:r>
    </w:p>
    <w:p w:rsidR="00781511" w:rsidRDefault="00781511" w:rsidP="00781511">
      <w:pPr>
        <w:pStyle w:val="BulletedList"/>
      </w:pPr>
      <w:r>
        <w:t>•</w:t>
      </w:r>
      <w:r>
        <w:tab/>
        <w:t xml:space="preserve">Submit your electronic files and abstract using the AAAI Press electronic submission form </w:t>
      </w:r>
      <w:r w:rsidRPr="002F072E">
        <w:rPr>
          <w:b/>
        </w:rPr>
        <w:t>on</w:t>
      </w:r>
      <w:r>
        <w:rPr>
          <w:b/>
        </w:rPr>
        <w:t xml:space="preserve"> </w:t>
      </w:r>
      <w:r w:rsidRPr="002F072E">
        <w:rPr>
          <w:b/>
        </w:rPr>
        <w:t>time.</w:t>
      </w:r>
    </w:p>
    <w:p w:rsidR="00781511" w:rsidRDefault="00781511" w:rsidP="00781511">
      <w:pPr>
        <w:pStyle w:val="BulletedList"/>
      </w:pPr>
      <w:r>
        <w:t>•</w:t>
      </w:r>
      <w:r>
        <w:tab/>
        <w:t>Email your copyright form, and any required page or formatting charges to AAAI Press so that they are received by the deadline.</w:t>
      </w:r>
    </w:p>
    <w:p w:rsidR="00781511" w:rsidRDefault="00781511" w:rsidP="00781511">
      <w:pPr>
        <w:pStyle w:val="BulletedList"/>
      </w:pPr>
      <w:r>
        <w:t>•</w:t>
      </w:r>
      <w:r>
        <w:tab/>
        <w:t>Check every page of your paper before submitting it.</w:t>
      </w:r>
    </w:p>
    <w:p w:rsidR="00781511" w:rsidRDefault="00781511" w:rsidP="00426E26">
      <w:pPr>
        <w:pStyle w:val="SectionHeading"/>
        <w:outlineLvl w:val="0"/>
      </w:pPr>
      <w:r>
        <w:t>Background</w:t>
      </w:r>
    </w:p>
    <w:p w:rsidR="00426E26" w:rsidRDefault="00426E26" w:rsidP="00781511">
      <w:pPr>
        <w:pStyle w:val="Text"/>
      </w:pPr>
      <w:r w:rsidRPr="00426E26">
        <w:t>The naive Bayesian classification algorithm is based on Bayes' theorem, and it is a statistical classification method to calculate the probability that the target belongs to which category. A comparative study of classification algorithms shows that the classification performance of the naive Bayesian classification algorithm is comparable to that of decision trees and artificial neural network classification algorithms</w:t>
      </w:r>
    </w:p>
    <w:p w:rsidR="00426E26" w:rsidRDefault="00426E26" w:rsidP="00781511">
      <w:pPr>
        <w:pStyle w:val="Text"/>
      </w:pPr>
      <w:r w:rsidRPr="00426E26">
        <w:t>The basic principle of the naive Bayesian classification algorithm is as follows</w:t>
      </w:r>
    </w:p>
    <w:p w:rsidR="00426E26" w:rsidRDefault="00426E26" w:rsidP="00426E26">
      <w:pPr>
        <w:pStyle w:val="Text"/>
        <w:numPr>
          <w:ilvl w:val="0"/>
          <w:numId w:val="1"/>
        </w:numPr>
        <w:spacing w:line="240" w:lineRule="auto"/>
      </w:pPr>
      <w:r>
        <w:t xml:space="preserve">Each data sample uses a Van dimension vector </w:t>
      </w:r>
      <w:proofErr w:type="gramStart"/>
      <w:r>
        <w:t>={</w:t>
      </w:r>
      <w:proofErr w:type="gramEnd"/>
      <w:r>
        <w:t>x</w:t>
      </w:r>
      <w:r>
        <w:rPr>
          <w:vertAlign w:val="subscript"/>
        </w:rPr>
        <w:t>1</w:t>
      </w:r>
      <w:r>
        <w:t>,</w:t>
      </w:r>
      <w:r w:rsidRPr="00426E26">
        <w:t xml:space="preserve"> </w:t>
      </w:r>
      <w:r>
        <w:t>x</w:t>
      </w:r>
      <w:r>
        <w:rPr>
          <w:vertAlign w:val="subscript"/>
        </w:rPr>
        <w:t>2</w:t>
      </w:r>
      <w:r w:rsidRPr="00426E26">
        <w:t xml:space="preserve"> </w:t>
      </w:r>
      <w:r>
        <w:t>x</w:t>
      </w:r>
      <w:r>
        <w:rPr>
          <w:vertAlign w:val="subscript"/>
        </w:rPr>
        <w:t xml:space="preserve">3, </w:t>
      </w:r>
      <w:r>
        <w:t>… ,</w:t>
      </w:r>
      <w:r w:rsidRPr="00426E26">
        <w:t xml:space="preserve"> </w:t>
      </w:r>
      <w:proofErr w:type="spellStart"/>
      <w:r>
        <w:t>x</w:t>
      </w:r>
      <w:r>
        <w:rPr>
          <w:vertAlign w:val="subscript"/>
        </w:rPr>
        <w:t>n</w:t>
      </w:r>
      <w:proofErr w:type="spellEnd"/>
      <w:r>
        <w:t xml:space="preserve">}, they are </w:t>
      </w:r>
      <w:r w:rsidRPr="00426E26">
        <w:t>respectively for</w:t>
      </w:r>
      <w:r>
        <w:t xml:space="preserve"> attributes of the sample {A</w:t>
      </w:r>
      <w:r>
        <w:rPr>
          <w:vertAlign w:val="subscript"/>
        </w:rPr>
        <w:t>1</w:t>
      </w:r>
      <w:r>
        <w:t>, A</w:t>
      </w:r>
      <w:r>
        <w:rPr>
          <w:vertAlign w:val="subscript"/>
        </w:rPr>
        <w:t>2</w:t>
      </w:r>
      <w:r>
        <w:t xml:space="preserve">, </w:t>
      </w:r>
      <w:r w:rsidRPr="00426E26">
        <w:rPr>
          <w:rFonts w:ascii="Cambria Math" w:hAnsi="Cambria Math" w:cs="Cambria Math"/>
        </w:rPr>
        <w:t>⋯</w:t>
      </w:r>
      <w:r>
        <w:t>, An}</w:t>
      </w:r>
    </w:p>
    <w:p w:rsidR="00454F34" w:rsidRPr="00092F1F" w:rsidRDefault="001F6575" w:rsidP="00454F34">
      <w:pPr>
        <w:pStyle w:val="Text"/>
        <w:numPr>
          <w:ilvl w:val="0"/>
          <w:numId w:val="1"/>
        </w:numPr>
        <w:spacing w:line="240" w:lineRule="auto"/>
      </w:pPr>
      <w:r w:rsidRPr="001F6575">
        <w:t xml:space="preserve">Assume that there is </w:t>
      </w:r>
      <w:r w:rsidRPr="00454F34">
        <w:rPr>
          <w:i/>
        </w:rPr>
        <w:t>m</w:t>
      </w:r>
      <w:r w:rsidRPr="001F6575">
        <w:t xml:space="preserve"> category</w:t>
      </w:r>
      <w:r>
        <w:t xml:space="preserve"> C</w:t>
      </w:r>
      <w:r w:rsidRPr="00454F34">
        <w:rPr>
          <w:vertAlign w:val="subscript"/>
        </w:rPr>
        <w:t xml:space="preserve">1, </w:t>
      </w:r>
      <w:r>
        <w:t>C</w:t>
      </w:r>
      <w:r w:rsidRPr="00454F34">
        <w:rPr>
          <w:vertAlign w:val="subscript"/>
        </w:rPr>
        <w:t>2</w:t>
      </w:r>
      <w:r>
        <w:t>, …, C</w:t>
      </w:r>
      <w:r w:rsidRPr="00454F34">
        <w:rPr>
          <w:vertAlign w:val="subscript"/>
        </w:rPr>
        <w:t>m</w:t>
      </w:r>
      <w:r>
        <w:softHyphen/>
        <w:t xml:space="preserve">. </w:t>
      </w:r>
      <w:r w:rsidR="00454F34" w:rsidRPr="00454F34">
        <w:t>Given a data sample X of an unknown category</w:t>
      </w:r>
      <w:r w:rsidR="00454F34">
        <w:t xml:space="preserve"> and known attributes. The classifier predict X </w:t>
      </w:r>
      <w:r w:rsidR="00454F34" w:rsidRPr="00454F34">
        <w:t>belongs to the category with the largest a posteriori probability.</w:t>
      </w:r>
      <w:r w:rsidR="00454F34">
        <w:t xml:space="preserve"> In other word, classify the sample into category C</w:t>
      </w:r>
      <w:r w:rsidR="00454F34">
        <w:rPr>
          <w:vertAlign w:val="subscript"/>
        </w:rPr>
        <w:t>i</w:t>
      </w:r>
      <w:r w:rsidR="00454F34">
        <w:t>, if only if : P( C</w:t>
      </w:r>
      <w:r w:rsidR="00454F34">
        <w:rPr>
          <w:vertAlign w:val="subscript"/>
        </w:rPr>
        <w:t>i</w:t>
      </w:r>
      <w:r w:rsidR="00454F34">
        <w:t xml:space="preserve"> | X) &gt; P( </w:t>
      </w:r>
      <w:proofErr w:type="spellStart"/>
      <w:r w:rsidR="00454F34">
        <w:t>C</w:t>
      </w:r>
      <w:r w:rsidR="00454F34">
        <w:rPr>
          <w:vertAlign w:val="subscript"/>
        </w:rPr>
        <w:t>j</w:t>
      </w:r>
      <w:proofErr w:type="spellEnd"/>
      <w:r w:rsidR="00454F34">
        <w:t xml:space="preserve"> | X), 1 </w:t>
      </w:r>
      <w:r w:rsidR="00454F34">
        <w:rPr>
          <w:rFonts w:hint="eastAsia"/>
        </w:rPr>
        <w:t>≤</w:t>
      </w:r>
      <w:r w:rsidR="00454F34">
        <w:t xml:space="preserve"> j </w:t>
      </w:r>
      <w:r w:rsidR="00454F34">
        <w:rPr>
          <w:rFonts w:hint="eastAsia"/>
        </w:rPr>
        <w:t>≤</w:t>
      </w:r>
      <w:r w:rsidR="00454F34">
        <w:t xml:space="preserve"> m, </w:t>
      </w:r>
      <w:proofErr w:type="spellStart"/>
      <w:r w:rsidR="00454F34">
        <w:t>i</w:t>
      </w:r>
      <w:proofErr w:type="spellEnd"/>
      <w:r w:rsidR="00454F34">
        <w:t xml:space="preserve"> </w:t>
      </w:r>
      <w:r w:rsidR="00454F34" w:rsidRPr="00454F34">
        <w:rPr>
          <w:rFonts w:eastAsiaTheme="minorEastAsia" w:hint="eastAsia"/>
          <w:lang w:eastAsia="zh-CN"/>
        </w:rPr>
        <w:t>≠</w:t>
      </w:r>
      <w:r w:rsidR="00454F34">
        <w:rPr>
          <w:rFonts w:eastAsiaTheme="minorEastAsia" w:hint="eastAsia"/>
          <w:lang w:eastAsia="zh-CN"/>
        </w:rPr>
        <w:t xml:space="preserve"> </w:t>
      </w:r>
      <w:r w:rsidR="00454F34">
        <w:rPr>
          <w:rFonts w:eastAsiaTheme="minorEastAsia"/>
          <w:lang w:eastAsia="zh-CN"/>
        </w:rPr>
        <w:t xml:space="preserve">j. </w:t>
      </w:r>
      <w:r w:rsidR="00454F34" w:rsidRPr="00454F34">
        <w:rPr>
          <w:rFonts w:eastAsiaTheme="minorEastAsia"/>
          <w:lang w:eastAsia="zh-CN"/>
        </w:rPr>
        <w:t>According to Bayes</w:t>
      </w:r>
      <w:r w:rsidR="003D562A">
        <w:rPr>
          <w:rFonts w:eastAsiaTheme="minorEastAsia"/>
          <w:lang w:eastAsia="zh-CN"/>
        </w:rPr>
        <w:t>’</w:t>
      </w:r>
      <w:r w:rsidR="00454F34" w:rsidRPr="00454F34">
        <w:rPr>
          <w:rFonts w:eastAsiaTheme="minorEastAsia"/>
          <w:lang w:eastAsia="zh-CN"/>
        </w:rPr>
        <w:t xml:space="preserve"> theorem</w:t>
      </w:r>
      <w:r w:rsidR="00454F34">
        <w:rPr>
          <w:rFonts w:eastAsiaTheme="minorEastAsia"/>
          <w:lang w:eastAsia="zh-CN"/>
        </w:rPr>
        <w:t>:</w:t>
      </w:r>
      <w:r w:rsidR="00454F34" w:rsidRPr="00454F34">
        <w:t xml:space="preserve"> </w:t>
      </w:r>
      <m:oMath>
        <m:r>
          <m:rPr>
            <m:sty m:val="p"/>
          </m:rPr>
          <w:rPr>
            <w:rFonts w:ascii="Cambria Math" w:hAnsi="Cambria Math"/>
          </w:rPr>
          <m:t>P( C</m:t>
        </m:r>
        <m:r>
          <m:rPr>
            <m:sty m:val="p"/>
          </m:rPr>
          <w:rPr>
            <w:rFonts w:ascii="Cambria Math" w:hAnsi="Cambria Math"/>
            <w:vertAlign w:val="subscript"/>
          </w:rPr>
          <m:t>i</m:t>
        </m:r>
        <m:r>
          <m:rPr>
            <m:sty m:val="p"/>
          </m:rPr>
          <w:rPr>
            <w:rFonts w:ascii="Cambria Math" w:hAnsi="Cambria Math"/>
          </w:rPr>
          <m:t xml:space="preserve"> | X)</m:t>
        </m:r>
        <m:r>
          <m:rPr>
            <m:sty m:val="p"/>
          </m:rPr>
          <w:rPr>
            <w:rFonts w:ascii="Cambria Math"/>
          </w:rPr>
          <m:t>=</m:t>
        </m:r>
        <m:f>
          <m:fPr>
            <m:ctrlPr>
              <w:rPr>
                <w:rFonts w:ascii="Cambria Math" w:eastAsiaTheme="minorEastAsia" w:hAnsi="Cambria Math"/>
                <w:lang w:eastAsia="zh-CN"/>
              </w:rPr>
            </m:ctrlPr>
          </m:fPr>
          <m:num>
            <m:r>
              <m:rPr>
                <m:sty m:val="p"/>
              </m:rPr>
              <w:rPr>
                <w:rFonts w:ascii="Cambria Math" w:hAnsi="Cambria Math"/>
              </w:rPr>
              <m:t>P( X|C</m:t>
            </m:r>
            <m:r>
              <m:rPr>
                <m:sty m:val="p"/>
              </m:rPr>
              <w:rPr>
                <w:rFonts w:ascii="Cambria Math" w:hAnsi="Cambria Math"/>
                <w:vertAlign w:val="subscript"/>
              </w:rPr>
              <m:t>i</m:t>
            </m:r>
            <m:r>
              <m:rPr>
                <m:sty m:val="p"/>
              </m:rPr>
              <w:rPr>
                <w:rFonts w:ascii="Cambria Math" w:hAnsi="Cambria Math"/>
              </w:rPr>
              <m:t>)P(C</m:t>
            </m:r>
            <m:r>
              <m:rPr>
                <m:sty m:val="p"/>
              </m:rPr>
              <w:rPr>
                <w:rFonts w:ascii="Cambria Math" w:hAnsi="Cambria Math"/>
                <w:vertAlign w:val="subscript"/>
              </w:rPr>
              <m:t>i</m:t>
            </m:r>
            <m:r>
              <m:rPr>
                <m:sty m:val="p"/>
              </m:rPr>
              <w:rPr>
                <w:rFonts w:ascii="Cambria Math" w:hAnsi="Cambria Math"/>
              </w:rPr>
              <m:t xml:space="preserve">) </m:t>
            </m:r>
          </m:num>
          <m:den>
            <m:r>
              <m:rPr>
                <m:sty m:val="p"/>
              </m:rPr>
              <w:rPr>
                <w:rFonts w:ascii="Cambria Math" w:hAnsi="Cambria Math"/>
              </w:rPr>
              <m:t>P(X)</m:t>
            </m:r>
          </m:den>
        </m:f>
      </m:oMath>
    </w:p>
    <w:p w:rsidR="00092F1F" w:rsidRPr="003D562A" w:rsidRDefault="00092F1F" w:rsidP="00092F1F">
      <w:pPr>
        <w:pStyle w:val="Text"/>
        <w:spacing w:line="240" w:lineRule="auto"/>
        <w:ind w:left="360"/>
      </w:pPr>
      <w:r w:rsidRPr="00092F1F">
        <w:rPr>
          <w:noProof/>
        </w:rPr>
        <w:lastRenderedPageBreak/>
        <w:drawing>
          <wp:inline distT="0" distB="0" distL="0" distR="0">
            <wp:extent cx="1866900" cy="409575"/>
            <wp:effectExtent l="0" t="0" r="0" b="9525"/>
            <wp:docPr id="2" name="图片 2" descr="C:\Users\cjrjh\AppData\Local\Temp\WeChat Files\f06996f9e43cfc69881acdbaddf7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jrjh\AppData\Local\Temp\WeChat Files\f06996f9e43cfc69881acdbaddf7a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409575"/>
                    </a:xfrm>
                    <a:prstGeom prst="rect">
                      <a:avLst/>
                    </a:prstGeom>
                    <a:noFill/>
                    <a:ln>
                      <a:noFill/>
                    </a:ln>
                  </pic:spPr>
                </pic:pic>
              </a:graphicData>
            </a:graphic>
          </wp:inline>
        </w:drawing>
      </w:r>
    </w:p>
    <w:p w:rsidR="003D562A" w:rsidRDefault="003D562A" w:rsidP="00454F34">
      <w:pPr>
        <w:pStyle w:val="Text"/>
        <w:numPr>
          <w:ilvl w:val="0"/>
          <w:numId w:val="1"/>
        </w:numPr>
        <w:spacing w:line="240" w:lineRule="auto"/>
      </w:pPr>
      <w:r>
        <w:t xml:space="preserve">Base on Bayes’ theorem </w:t>
      </w:r>
    </w:p>
    <w:p w:rsidR="00092F1F" w:rsidRDefault="00092F1F" w:rsidP="00092F1F">
      <w:pPr>
        <w:pStyle w:val="Text"/>
        <w:spacing w:line="240" w:lineRule="auto"/>
        <w:ind w:left="360"/>
      </w:pPr>
      <w:r w:rsidRPr="00092F1F">
        <w:rPr>
          <w:noProof/>
        </w:rPr>
        <w:drawing>
          <wp:inline distT="0" distB="0" distL="0" distR="0">
            <wp:extent cx="1800225" cy="352425"/>
            <wp:effectExtent l="0" t="0" r="9525" b="9525"/>
            <wp:docPr id="3" name="图片 3" descr="C:\Users\cjrjh\AppData\Local\Temp\WeChat Files\4a8becdc496b87ac6cc78a96c779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jrjh\AppData\Local\Temp\WeChat Files\4a8becdc496b87ac6cc78a96c779e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225" cy="352425"/>
                    </a:xfrm>
                    <a:prstGeom prst="rect">
                      <a:avLst/>
                    </a:prstGeom>
                    <a:noFill/>
                    <a:ln>
                      <a:noFill/>
                    </a:ln>
                  </pic:spPr>
                </pic:pic>
              </a:graphicData>
            </a:graphic>
          </wp:inline>
        </w:drawing>
      </w:r>
    </w:p>
    <w:p w:rsidR="003D562A" w:rsidRDefault="003D562A" w:rsidP="003D562A">
      <w:pPr>
        <w:pStyle w:val="Text"/>
        <w:spacing w:line="240" w:lineRule="auto"/>
        <w:ind w:left="360"/>
      </w:pPr>
      <w:r>
        <w:tab/>
      </w:r>
      <w:r>
        <w:tab/>
      </w:r>
      <m:oMath>
        <m:r>
          <m:rPr>
            <m:sty m:val="p"/>
          </m:rPr>
          <w:rPr>
            <w:rFonts w:ascii="Cambria Math" w:hAnsi="Cambria Math" w:hint="eastAsia"/>
          </w:rPr>
          <m:t>P</m:t>
        </m:r>
        <m:r>
          <m:rPr>
            <m:sty m:val="p"/>
          </m:rPr>
          <w:rPr>
            <w:rFonts w:ascii="Cambria Math" w:hAnsi="Cambria Math"/>
          </w:rPr>
          <m:t>(X)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Ci</m:t>
                </m:r>
              </m:e>
            </m:d>
            <m:r>
              <w:rPr>
                <w:rFonts w:ascii="Cambria Math" w:hAnsi="Cambria Math"/>
              </w:rPr>
              <m:t>P(Ci)</m:t>
            </m:r>
          </m:e>
        </m:nary>
      </m:oMath>
    </w:p>
    <w:p w:rsidR="00AE3996" w:rsidRDefault="00AE3996" w:rsidP="003D562A">
      <w:pPr>
        <w:pStyle w:val="Text"/>
        <w:spacing w:line="240" w:lineRule="auto"/>
        <w:ind w:left="360"/>
      </w:pPr>
    </w:p>
    <w:p w:rsidR="003D562A" w:rsidRDefault="003D562A" w:rsidP="00AE3996">
      <w:pPr>
        <w:pStyle w:val="Text"/>
        <w:ind w:left="360"/>
      </w:pPr>
      <w:r w:rsidRPr="003D562A">
        <w:t xml:space="preserve">P(X) is constant for all categories, so </w:t>
      </w:r>
      <w:r>
        <w:t>we only need to find</w:t>
      </w:r>
      <w:r w:rsidRPr="003D562A">
        <w:t xml:space="preserve"> the largest P(</w:t>
      </w:r>
      <w:proofErr w:type="spellStart"/>
      <w:r w:rsidRPr="003D562A">
        <w:t>X</w:t>
      </w:r>
      <w:r>
        <w:t>|</w:t>
      </w:r>
      <w:proofErr w:type="gramStart"/>
      <w:r w:rsidRPr="003D562A">
        <w:t>C</w:t>
      </w:r>
      <w:r>
        <w:rPr>
          <w:vertAlign w:val="subscript"/>
        </w:rPr>
        <w:t>i</w:t>
      </w:r>
      <w:proofErr w:type="spellEnd"/>
      <w:r w:rsidRPr="003D562A">
        <w:t>)P</w:t>
      </w:r>
      <w:proofErr w:type="gramEnd"/>
      <w:r w:rsidRPr="003D562A">
        <w:t>(C</w:t>
      </w:r>
      <w:r>
        <w:rPr>
          <w:vertAlign w:val="subscript"/>
        </w:rPr>
        <w:t>i</w:t>
      </w:r>
      <w:r w:rsidRPr="003D562A">
        <w:t>).</w:t>
      </w:r>
      <w:r>
        <w:t xml:space="preserve"> P(C</w:t>
      </w:r>
      <w:r>
        <w:rPr>
          <w:vertAlign w:val="subscript"/>
        </w:rPr>
        <w:t>i</w:t>
      </w:r>
      <w:r>
        <w:t>) is called the prior probability of the class, calculated by the</w:t>
      </w:r>
      <w:r w:rsidRPr="003D562A">
        <w:t xml:space="preserve"> </w:t>
      </w:r>
      <w:r>
        <w:t>formula P(C</w:t>
      </w:r>
      <w:r>
        <w:rPr>
          <w:vertAlign w:val="subscript"/>
        </w:rPr>
        <w:t>i</w:t>
      </w:r>
      <w:r>
        <w:t>)=S</w:t>
      </w:r>
      <w:r>
        <w:rPr>
          <w:vertAlign w:val="subscript"/>
        </w:rPr>
        <w:t>i</w:t>
      </w:r>
      <w:r>
        <w:t>/S, where S</w:t>
      </w:r>
      <w:r>
        <w:rPr>
          <w:vertAlign w:val="subscript"/>
        </w:rPr>
        <w:t>i</w:t>
      </w:r>
      <w:r>
        <w:t xml:space="preserve"> is the number of samples in the training sample with category Ci, and S is the total amount of samples in the training sample set</w:t>
      </w:r>
    </w:p>
    <w:p w:rsidR="003D562A" w:rsidRDefault="00092F1F" w:rsidP="003D562A">
      <w:pPr>
        <w:pStyle w:val="Text"/>
        <w:numPr>
          <w:ilvl w:val="0"/>
          <w:numId w:val="1"/>
        </w:numPr>
      </w:pPr>
      <w:r w:rsidRPr="00092F1F">
        <w:rPr>
          <w:noProof/>
        </w:rPr>
        <w:drawing>
          <wp:anchor distT="0" distB="0" distL="114300" distR="114300" simplePos="0" relativeHeight="251658240" behindDoc="0" locked="0" layoutInCell="1" allowOverlap="1">
            <wp:simplePos x="0" y="0"/>
            <wp:positionH relativeFrom="column">
              <wp:posOffset>285750</wp:posOffset>
            </wp:positionH>
            <wp:positionV relativeFrom="paragraph">
              <wp:posOffset>984885</wp:posOffset>
            </wp:positionV>
            <wp:extent cx="1704975" cy="400050"/>
            <wp:effectExtent l="0" t="0" r="9525" b="0"/>
            <wp:wrapTopAndBottom/>
            <wp:docPr id="5" name="图片 5" descr="C:\Users\cjrjh\AppData\Local\Temp\WeChat Files\af7a2aef47fb7ea807c4e16608b1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jrjh\AppData\Local\Temp\WeChat Files\af7a2aef47fb7ea807c4e16608b1d4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400050"/>
                    </a:xfrm>
                    <a:prstGeom prst="rect">
                      <a:avLst/>
                    </a:prstGeom>
                    <a:noFill/>
                    <a:ln>
                      <a:noFill/>
                    </a:ln>
                  </pic:spPr>
                </pic:pic>
              </a:graphicData>
            </a:graphic>
          </wp:anchor>
        </w:drawing>
      </w:r>
      <w:r w:rsidR="00AE3996" w:rsidRPr="00AE3996">
        <w:t xml:space="preserve">Given a data set with multiple attributes, the </w:t>
      </w:r>
      <w:r w:rsidR="00AE3996">
        <w:t>cost</w:t>
      </w:r>
      <w:r w:rsidR="00AE3996" w:rsidRPr="00AE3996">
        <w:t xml:space="preserve"> of directly computing P(</w:t>
      </w:r>
      <w:proofErr w:type="spellStart"/>
      <w:r w:rsidR="00AE3996" w:rsidRPr="00AE3996">
        <w:t>X</w:t>
      </w:r>
      <w:r w:rsidR="00AE3996">
        <w:t>|</w:t>
      </w:r>
      <w:r w:rsidR="00AE3996" w:rsidRPr="00AE3996">
        <w:t>C</w:t>
      </w:r>
      <w:r w:rsidR="00AE3996">
        <w:rPr>
          <w:vertAlign w:val="subscript"/>
        </w:rPr>
        <w:t>i</w:t>
      </w:r>
      <w:proofErr w:type="spellEnd"/>
      <w:r w:rsidR="00AE3996" w:rsidRPr="00AE3996">
        <w:t xml:space="preserve">) can be very large. To reduce the computational </w:t>
      </w:r>
      <w:r w:rsidR="00AE3996">
        <w:t>cost</w:t>
      </w:r>
      <w:r w:rsidR="00AE3996" w:rsidRPr="00AE3996">
        <w:t>, the Bayesian</w:t>
      </w:r>
      <w:r w:rsidR="00AE3996">
        <w:t xml:space="preserve"> </w:t>
      </w:r>
      <w:r w:rsidR="00AE3996" w:rsidRPr="00AE3996">
        <w:t xml:space="preserve">classification algorithm usually assumes that all attributes </w:t>
      </w:r>
      <w:r w:rsidR="00AE3996">
        <w:t>happens</w:t>
      </w:r>
      <w:r w:rsidR="00AE3996" w:rsidRPr="00AE3996">
        <w:t xml:space="preserve"> independent, so for a category</w:t>
      </w:r>
      <w:r w:rsidR="00AE3996">
        <w:t xml:space="preserve">: </w:t>
      </w:r>
      <m:oMath>
        <m:r>
          <m:rPr>
            <m:sty m:val="p"/>
          </m:rPr>
          <w:rPr>
            <w:rFonts w:ascii="Cambria Math" w:hAnsi="Cambria Math"/>
          </w:rPr>
          <m:t>P(X|C</m:t>
        </m:r>
        <m:r>
          <m:rPr>
            <m:sty m:val="p"/>
          </m:rPr>
          <w:rPr>
            <w:rFonts w:ascii="Cambria Math" w:hAnsi="Cambria Math"/>
            <w:vertAlign w:val="subscript"/>
          </w:rPr>
          <m:t>i</m:t>
        </m:r>
        <m:r>
          <m:rPr>
            <m:sty m:val="p"/>
          </m:rPr>
          <w:rPr>
            <w:rFonts w:ascii="Cambria Math" w:hAnsi="Cambria Math"/>
          </w:rPr>
          <m:t>)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P(xk|Ci)</m:t>
            </m:r>
          </m:e>
        </m:nary>
      </m:oMath>
    </w:p>
    <w:p w:rsidR="00092F1F" w:rsidRDefault="00092F1F" w:rsidP="00092F1F">
      <w:pPr>
        <w:pStyle w:val="Text"/>
        <w:ind w:left="360"/>
      </w:pPr>
    </w:p>
    <w:p w:rsidR="00AE3996" w:rsidRDefault="00AE3996" w:rsidP="00AE3996">
      <w:pPr>
        <w:pStyle w:val="Text"/>
        <w:numPr>
          <w:ilvl w:val="0"/>
          <w:numId w:val="4"/>
        </w:numPr>
      </w:pPr>
      <w:r>
        <w:t>If attribute A</w:t>
      </w:r>
      <w:r w:rsidR="00092F1F">
        <w:rPr>
          <w:vertAlign w:val="subscript"/>
        </w:rPr>
        <w:t>k</w:t>
      </w:r>
      <w:r>
        <w:t xml:space="preserve"> is a </w:t>
      </w:r>
      <w:r w:rsidR="00092F1F" w:rsidRPr="00092F1F">
        <w:t xml:space="preserve">non-contiguous </w:t>
      </w:r>
      <w:r>
        <w:t xml:space="preserve">quantity, there is </w:t>
      </w:r>
      <w:proofErr w:type="gramStart"/>
      <w:r>
        <w:t>P(</w:t>
      </w:r>
      <w:proofErr w:type="spellStart"/>
      <w:proofErr w:type="gramEnd"/>
      <w:r>
        <w:t>x</w:t>
      </w:r>
      <w:r>
        <w:rPr>
          <w:vertAlign w:val="subscript"/>
        </w:rPr>
        <w:t>k</w:t>
      </w:r>
      <w:proofErr w:type="spellEnd"/>
      <w:r>
        <w:rPr>
          <w:vertAlign w:val="subscript"/>
        </w:rPr>
        <w:t xml:space="preserve"> </w:t>
      </w:r>
      <w:r>
        <w:t>| C</w:t>
      </w:r>
      <w:r>
        <w:rPr>
          <w:vertAlign w:val="subscript"/>
        </w:rPr>
        <w:t>i</w:t>
      </w:r>
      <w:r>
        <w:t xml:space="preserve">) = </w:t>
      </w:r>
      <w:proofErr w:type="spellStart"/>
      <w:r>
        <w:t>S</w:t>
      </w:r>
      <w:r>
        <w:rPr>
          <w:vertAlign w:val="subscript"/>
        </w:rPr>
        <w:t>ik</w:t>
      </w:r>
      <w:proofErr w:type="spellEnd"/>
      <w:r>
        <w:t xml:space="preserve"> / S</w:t>
      </w:r>
      <w:r>
        <w:rPr>
          <w:vertAlign w:val="subscript"/>
        </w:rPr>
        <w:t>i</w:t>
      </w:r>
      <w:r>
        <w:t xml:space="preserve">, where </w:t>
      </w:r>
      <w:proofErr w:type="spellStart"/>
      <w:r>
        <w:t>S</w:t>
      </w:r>
      <w:r>
        <w:rPr>
          <w:vertAlign w:val="subscript"/>
        </w:rPr>
        <w:t>ik</w:t>
      </w:r>
      <w:proofErr w:type="spellEnd"/>
      <w:r>
        <w:t xml:space="preserve"> is the number of samples in the training sample set with category C</w:t>
      </w:r>
      <w:r w:rsidR="00092F1F">
        <w:rPr>
          <w:vertAlign w:val="subscript"/>
        </w:rPr>
        <w:t>i</w:t>
      </w:r>
      <w:r>
        <w:t xml:space="preserve"> and attribute A</w:t>
      </w:r>
      <w:r w:rsidR="00092F1F">
        <w:rPr>
          <w:vertAlign w:val="subscript"/>
        </w:rPr>
        <w:t>k</w:t>
      </w:r>
      <w:r>
        <w:t>, and S</w:t>
      </w:r>
      <w:r w:rsidR="00092F1F">
        <w:rPr>
          <w:vertAlign w:val="subscript"/>
        </w:rPr>
        <w:t>i</w:t>
      </w:r>
      <w:r>
        <w:t xml:space="preserve"> is the sample in the training sample set with category C</w:t>
      </w:r>
      <w:r w:rsidR="00092F1F">
        <w:rPr>
          <w:vertAlign w:val="subscript"/>
        </w:rPr>
        <w:t>i</w:t>
      </w:r>
      <w:r w:rsidR="00092F1F">
        <w:t>.</w:t>
      </w:r>
    </w:p>
    <w:p w:rsidR="00092F1F" w:rsidRDefault="00092F1F" w:rsidP="00092F1F">
      <w:pPr>
        <w:pStyle w:val="Text"/>
        <w:numPr>
          <w:ilvl w:val="0"/>
          <w:numId w:val="4"/>
        </w:numPr>
      </w:pPr>
      <w:r w:rsidRPr="00092F1F">
        <w:rPr>
          <w:noProof/>
        </w:rPr>
        <w:drawing>
          <wp:anchor distT="0" distB="0" distL="114300" distR="114300" simplePos="0" relativeHeight="251659264" behindDoc="0" locked="0" layoutInCell="1" allowOverlap="1" wp14:anchorId="47B9304D">
            <wp:simplePos x="0" y="0"/>
            <wp:positionH relativeFrom="column">
              <wp:posOffset>800100</wp:posOffset>
            </wp:positionH>
            <wp:positionV relativeFrom="paragraph">
              <wp:posOffset>468630</wp:posOffset>
            </wp:positionV>
            <wp:extent cx="1847850" cy="473710"/>
            <wp:effectExtent l="0" t="0" r="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7850" cy="473710"/>
                    </a:xfrm>
                    <a:prstGeom prst="rect">
                      <a:avLst/>
                    </a:prstGeom>
                  </pic:spPr>
                </pic:pic>
              </a:graphicData>
            </a:graphic>
            <wp14:sizeRelH relativeFrom="margin">
              <wp14:pctWidth>0</wp14:pctWidth>
            </wp14:sizeRelH>
            <wp14:sizeRelV relativeFrom="margin">
              <wp14:pctHeight>0</wp14:pctHeight>
            </wp14:sizeRelV>
          </wp:anchor>
        </w:drawing>
      </w:r>
      <w:r>
        <w:t>If attribute A</w:t>
      </w:r>
      <w:r>
        <w:rPr>
          <w:vertAlign w:val="subscript"/>
        </w:rPr>
        <w:t>k</w:t>
      </w:r>
      <w:r w:rsidRPr="00092F1F">
        <w:t xml:space="preserve"> is a continuous quantity, then</w:t>
      </w:r>
      <w:r>
        <w:t xml:space="preserve"> we usually assume that </w:t>
      </w:r>
      <w:r w:rsidRPr="00092F1F">
        <w:t xml:space="preserve">the attribute </w:t>
      </w:r>
      <w:r w:rsidR="00F43224" w:rsidRPr="00092F1F">
        <w:t>has</w:t>
      </w:r>
      <w:r w:rsidRPr="00092F1F">
        <w:t xml:space="preserve"> a Gaussian distribution</w:t>
      </w:r>
      <w:r>
        <w:t>:</w:t>
      </w:r>
      <w:r w:rsidRPr="00092F1F">
        <w:t xml:space="preserve"> </w:t>
      </w:r>
    </w:p>
    <w:p w:rsidR="00092F1F" w:rsidRPr="00D56CE7" w:rsidRDefault="007B1E2E" w:rsidP="00092F1F">
      <w:pPr>
        <w:pStyle w:val="Text"/>
        <w:numPr>
          <w:ilvl w:val="0"/>
          <w:numId w:val="1"/>
        </w:numPr>
        <w:spacing w:line="240" w:lineRule="auto"/>
      </w:pPr>
      <w:r>
        <w:t xml:space="preserve">We can predict </w:t>
      </w:r>
      <w:r w:rsidR="00092F1F">
        <w:t xml:space="preserve">the sample </w:t>
      </w:r>
      <w:r>
        <w:t>X belongs to</w:t>
      </w:r>
      <w:r w:rsidR="00092F1F">
        <w:t xml:space="preserve"> category C</w:t>
      </w:r>
      <w:r w:rsidR="00092F1F">
        <w:rPr>
          <w:vertAlign w:val="subscript"/>
        </w:rPr>
        <w:t>i</w:t>
      </w:r>
      <w:r w:rsidR="00092F1F">
        <w:t>, if only if : P( C</w:t>
      </w:r>
      <w:r w:rsidR="00092F1F">
        <w:rPr>
          <w:vertAlign w:val="subscript"/>
        </w:rPr>
        <w:t>i</w:t>
      </w:r>
      <w:r w:rsidR="00092F1F">
        <w:t xml:space="preserve"> | X) &gt; P( </w:t>
      </w:r>
      <w:proofErr w:type="spellStart"/>
      <w:r w:rsidR="00092F1F">
        <w:t>C</w:t>
      </w:r>
      <w:r w:rsidR="00092F1F">
        <w:rPr>
          <w:vertAlign w:val="subscript"/>
        </w:rPr>
        <w:t>j</w:t>
      </w:r>
      <w:proofErr w:type="spellEnd"/>
      <w:r w:rsidR="00092F1F">
        <w:t xml:space="preserve"> | X), 1 </w:t>
      </w:r>
      <w:r w:rsidR="00092F1F">
        <w:rPr>
          <w:rFonts w:hint="eastAsia"/>
        </w:rPr>
        <w:t>≤</w:t>
      </w:r>
      <w:r w:rsidR="00092F1F">
        <w:t xml:space="preserve"> j </w:t>
      </w:r>
      <w:r w:rsidR="00092F1F">
        <w:rPr>
          <w:rFonts w:hint="eastAsia"/>
        </w:rPr>
        <w:t>≤</w:t>
      </w:r>
      <w:r w:rsidR="00092F1F">
        <w:t xml:space="preserve"> m, </w:t>
      </w:r>
      <w:proofErr w:type="spellStart"/>
      <w:r w:rsidR="00092F1F">
        <w:t>i</w:t>
      </w:r>
      <w:proofErr w:type="spellEnd"/>
      <w:r w:rsidR="00092F1F">
        <w:t xml:space="preserve"> </w:t>
      </w:r>
      <w:r w:rsidR="00092F1F" w:rsidRPr="00454F34">
        <w:rPr>
          <w:rFonts w:eastAsiaTheme="minorEastAsia" w:hint="eastAsia"/>
          <w:lang w:eastAsia="zh-CN"/>
        </w:rPr>
        <w:t>≠</w:t>
      </w:r>
      <w:r w:rsidR="00092F1F">
        <w:rPr>
          <w:rFonts w:eastAsiaTheme="minorEastAsia" w:hint="eastAsia"/>
          <w:lang w:eastAsia="zh-CN"/>
        </w:rPr>
        <w:t xml:space="preserve"> </w:t>
      </w:r>
      <w:r w:rsidR="00092F1F">
        <w:rPr>
          <w:rFonts w:eastAsiaTheme="minorEastAsia"/>
          <w:lang w:eastAsia="zh-CN"/>
        </w:rPr>
        <w:t>j</w:t>
      </w:r>
    </w:p>
    <w:p w:rsidR="00D56CE7" w:rsidRDefault="00D56CE7" w:rsidP="00D56CE7">
      <w:pPr>
        <w:pStyle w:val="Text"/>
        <w:spacing w:line="240" w:lineRule="auto"/>
      </w:pPr>
    </w:p>
    <w:p w:rsidR="00D56CE7" w:rsidRDefault="00D56CE7" w:rsidP="00D56CE7">
      <w:pPr>
        <w:pStyle w:val="Text"/>
        <w:spacing w:line="240" w:lineRule="auto"/>
      </w:pPr>
      <w:r w:rsidRPr="00D56CE7">
        <w:t xml:space="preserve">An n-gram model is a type of probabilistic language model for predicting the next item in such a sequence in the form of a (n − 1)–order Markov model. </w:t>
      </w:r>
      <w:r>
        <w:t>N</w:t>
      </w:r>
      <w:r w:rsidRPr="00D56CE7">
        <w:t>-gram models are now widely used in probability</w:t>
      </w:r>
      <w:r>
        <w:t>.</w:t>
      </w:r>
    </w:p>
    <w:p w:rsidR="00D56CE7" w:rsidRDefault="00D56CE7" w:rsidP="00D56CE7">
      <w:pPr>
        <w:pStyle w:val="Text"/>
        <w:spacing w:line="240" w:lineRule="auto"/>
        <w:rPr>
          <w:rFonts w:eastAsiaTheme="minorEastAsia"/>
          <w:lang w:eastAsia="zh-CN"/>
        </w:rPr>
      </w:pPr>
      <w:r>
        <w:rPr>
          <w:rFonts w:eastAsiaTheme="minorEastAsia" w:hint="eastAsia"/>
          <w:lang w:eastAsia="zh-CN"/>
        </w:rPr>
        <w:t>F</w:t>
      </w:r>
      <w:r>
        <w:rPr>
          <w:rFonts w:eastAsiaTheme="minorEastAsia"/>
          <w:lang w:eastAsia="zh-CN"/>
        </w:rPr>
        <w:t xml:space="preserve">or example: we have a string: </w:t>
      </w:r>
      <w:r w:rsidRPr="00D56CE7">
        <w:rPr>
          <w:rFonts w:eastAsiaTheme="minorEastAsia" w:hint="eastAsia"/>
          <w:lang w:eastAsia="zh-CN"/>
        </w:rPr>
        <w:t>…</w:t>
      </w:r>
      <w:proofErr w:type="spellStart"/>
      <w:r w:rsidRPr="00D56CE7">
        <w:rPr>
          <w:rFonts w:eastAsiaTheme="minorEastAsia"/>
          <w:lang w:eastAsia="zh-CN"/>
        </w:rPr>
        <w:t>to_be_or_not_to_be</w:t>
      </w:r>
      <w:proofErr w:type="spellEnd"/>
      <w:r w:rsidRPr="00D56CE7">
        <w:rPr>
          <w:rFonts w:eastAsiaTheme="minorEastAsia"/>
          <w:lang w:eastAsia="zh-CN"/>
        </w:rPr>
        <w:t>…</w:t>
      </w:r>
    </w:p>
    <w:p w:rsidR="005D6C70" w:rsidRPr="005D6C70" w:rsidRDefault="005D6C70" w:rsidP="005D6C70">
      <w:pPr>
        <w:pStyle w:val="Text"/>
        <w:rPr>
          <w:rFonts w:eastAsiaTheme="minorEastAsia"/>
          <w:lang w:eastAsia="zh-CN"/>
        </w:rPr>
      </w:pPr>
      <w:r>
        <w:rPr>
          <w:rFonts w:eastAsiaTheme="minorEastAsia"/>
          <w:lang w:eastAsia="zh-CN"/>
        </w:rPr>
        <w:t>1-gram sequence:</w:t>
      </w:r>
      <w:r w:rsidRPr="005D6C70">
        <w:rPr>
          <w:rFonts w:hint="eastAsia"/>
        </w:rPr>
        <w:t xml:space="preserve"> </w:t>
      </w:r>
      <w:r w:rsidRPr="005D6C70">
        <w:rPr>
          <w:rFonts w:eastAsiaTheme="minorEastAsia" w:hint="eastAsia"/>
          <w:lang w:eastAsia="zh-CN"/>
        </w:rPr>
        <w:t>…</w:t>
      </w:r>
      <w:r w:rsidRPr="005D6C70">
        <w:rPr>
          <w:rFonts w:eastAsiaTheme="minorEastAsia"/>
          <w:lang w:eastAsia="zh-CN"/>
        </w:rPr>
        <w:t>, t, o, _, b, e, _, o, r, _, n, o, t, _, t, o, _, b, e, …</w:t>
      </w:r>
    </w:p>
    <w:p w:rsidR="005D6C70" w:rsidRPr="005D6C70" w:rsidRDefault="005D6C70" w:rsidP="005D6C70">
      <w:pPr>
        <w:pStyle w:val="Text"/>
        <w:rPr>
          <w:rFonts w:eastAsiaTheme="minorEastAsia"/>
          <w:lang w:eastAsia="zh-CN"/>
        </w:rPr>
      </w:pPr>
      <w:r>
        <w:rPr>
          <w:rFonts w:eastAsiaTheme="minorEastAsia" w:hint="eastAsia"/>
          <w:lang w:eastAsia="zh-CN"/>
        </w:rPr>
        <w:t>2</w:t>
      </w:r>
      <w:r>
        <w:rPr>
          <w:rFonts w:eastAsiaTheme="minorEastAsia"/>
          <w:lang w:eastAsia="zh-CN"/>
        </w:rPr>
        <w:t xml:space="preserve">-gram sequence: </w:t>
      </w:r>
      <w:r w:rsidRPr="005D6C70">
        <w:rPr>
          <w:rFonts w:eastAsiaTheme="minorEastAsia" w:hint="eastAsia"/>
          <w:lang w:eastAsia="zh-CN"/>
        </w:rPr>
        <w:t>…</w:t>
      </w:r>
      <w:r w:rsidRPr="005D6C70">
        <w:rPr>
          <w:rFonts w:eastAsiaTheme="minorEastAsia"/>
          <w:lang w:eastAsia="zh-CN"/>
        </w:rPr>
        <w:t xml:space="preserve">, to, o_, _b, be, e_, _o, or, r_, _n, no, </w:t>
      </w:r>
      <w:proofErr w:type="spellStart"/>
      <w:r w:rsidRPr="005D6C70">
        <w:rPr>
          <w:rFonts w:eastAsiaTheme="minorEastAsia"/>
          <w:lang w:eastAsia="zh-CN"/>
        </w:rPr>
        <w:t>ot</w:t>
      </w:r>
      <w:proofErr w:type="spellEnd"/>
      <w:r w:rsidRPr="005D6C70">
        <w:rPr>
          <w:rFonts w:eastAsiaTheme="minorEastAsia"/>
          <w:lang w:eastAsia="zh-CN"/>
        </w:rPr>
        <w:t>, t_, _t, to, o_, _b, be, …</w:t>
      </w:r>
    </w:p>
    <w:p w:rsidR="005D6C70" w:rsidRPr="00D56CE7" w:rsidRDefault="005D6C70" w:rsidP="005D6C70">
      <w:pPr>
        <w:pStyle w:val="Text"/>
        <w:spacing w:line="240" w:lineRule="auto"/>
        <w:rPr>
          <w:rFonts w:eastAsiaTheme="minorEastAsia"/>
          <w:lang w:eastAsia="zh-CN"/>
        </w:rPr>
      </w:pPr>
      <w:r>
        <w:rPr>
          <w:rFonts w:eastAsiaTheme="minorEastAsia" w:hint="eastAsia"/>
          <w:lang w:eastAsia="zh-CN"/>
        </w:rPr>
        <w:t>3</w:t>
      </w:r>
      <w:r>
        <w:rPr>
          <w:rFonts w:eastAsiaTheme="minorEastAsia"/>
          <w:lang w:eastAsia="zh-CN"/>
        </w:rPr>
        <w:t xml:space="preserve">-gram sequence: </w:t>
      </w:r>
      <w:r w:rsidRPr="005D6C70">
        <w:rPr>
          <w:rFonts w:eastAsiaTheme="minorEastAsia" w:hint="eastAsia"/>
          <w:lang w:eastAsia="zh-CN"/>
        </w:rPr>
        <w:t>…</w:t>
      </w:r>
      <w:r w:rsidRPr="005D6C70">
        <w:rPr>
          <w:rFonts w:eastAsiaTheme="minorEastAsia"/>
          <w:lang w:eastAsia="zh-CN"/>
        </w:rPr>
        <w:t xml:space="preserve">, to_, </w:t>
      </w:r>
      <w:proofErr w:type="spellStart"/>
      <w:r w:rsidRPr="005D6C70">
        <w:rPr>
          <w:rFonts w:eastAsiaTheme="minorEastAsia"/>
          <w:lang w:eastAsia="zh-CN"/>
        </w:rPr>
        <w:t>o_b</w:t>
      </w:r>
      <w:proofErr w:type="spellEnd"/>
      <w:r w:rsidRPr="005D6C70">
        <w:rPr>
          <w:rFonts w:eastAsiaTheme="minorEastAsia"/>
          <w:lang w:eastAsia="zh-CN"/>
        </w:rPr>
        <w:t xml:space="preserve">, _be, be_, </w:t>
      </w:r>
      <w:proofErr w:type="spellStart"/>
      <w:r w:rsidRPr="005D6C70">
        <w:rPr>
          <w:rFonts w:eastAsiaTheme="minorEastAsia"/>
          <w:lang w:eastAsia="zh-CN"/>
        </w:rPr>
        <w:t>e_o</w:t>
      </w:r>
      <w:proofErr w:type="spellEnd"/>
      <w:r w:rsidRPr="005D6C70">
        <w:rPr>
          <w:rFonts w:eastAsiaTheme="minorEastAsia"/>
          <w:lang w:eastAsia="zh-CN"/>
        </w:rPr>
        <w:t xml:space="preserve">, _or, or_, </w:t>
      </w:r>
      <w:proofErr w:type="spellStart"/>
      <w:r w:rsidRPr="005D6C70">
        <w:rPr>
          <w:rFonts w:eastAsiaTheme="minorEastAsia"/>
          <w:lang w:eastAsia="zh-CN"/>
        </w:rPr>
        <w:t>r_n</w:t>
      </w:r>
      <w:proofErr w:type="spellEnd"/>
      <w:r w:rsidRPr="005D6C70">
        <w:rPr>
          <w:rFonts w:eastAsiaTheme="minorEastAsia"/>
          <w:lang w:eastAsia="zh-CN"/>
        </w:rPr>
        <w:t xml:space="preserve">, _no, not, </w:t>
      </w:r>
      <w:proofErr w:type="spellStart"/>
      <w:r w:rsidRPr="005D6C70">
        <w:rPr>
          <w:rFonts w:eastAsiaTheme="minorEastAsia"/>
          <w:lang w:eastAsia="zh-CN"/>
        </w:rPr>
        <w:t>ot</w:t>
      </w:r>
      <w:proofErr w:type="spellEnd"/>
      <w:r w:rsidRPr="005D6C70">
        <w:rPr>
          <w:rFonts w:eastAsiaTheme="minorEastAsia"/>
          <w:lang w:eastAsia="zh-CN"/>
        </w:rPr>
        <w:t xml:space="preserve">_, </w:t>
      </w:r>
      <w:proofErr w:type="spellStart"/>
      <w:r w:rsidRPr="005D6C70">
        <w:rPr>
          <w:rFonts w:eastAsiaTheme="minorEastAsia"/>
          <w:lang w:eastAsia="zh-CN"/>
        </w:rPr>
        <w:t>t_t</w:t>
      </w:r>
      <w:proofErr w:type="spellEnd"/>
      <w:r w:rsidRPr="005D6C70">
        <w:rPr>
          <w:rFonts w:eastAsiaTheme="minorEastAsia"/>
          <w:lang w:eastAsia="zh-CN"/>
        </w:rPr>
        <w:t xml:space="preserve">, _to, to_, </w:t>
      </w:r>
      <w:proofErr w:type="spellStart"/>
      <w:r w:rsidRPr="005D6C70">
        <w:rPr>
          <w:rFonts w:eastAsiaTheme="minorEastAsia"/>
          <w:lang w:eastAsia="zh-CN"/>
        </w:rPr>
        <w:t>o_b</w:t>
      </w:r>
      <w:proofErr w:type="spellEnd"/>
      <w:r w:rsidRPr="005D6C70">
        <w:rPr>
          <w:rFonts w:eastAsiaTheme="minorEastAsia"/>
          <w:lang w:eastAsia="zh-CN"/>
        </w:rPr>
        <w:t>, _be, …</w:t>
      </w:r>
    </w:p>
    <w:p w:rsidR="00781511" w:rsidRDefault="00781511" w:rsidP="00781511">
      <w:pPr>
        <w:pStyle w:val="SectionHeading"/>
        <w:outlineLvl w:val="0"/>
      </w:pPr>
      <w:r>
        <w:t>Related Work</w:t>
      </w:r>
    </w:p>
    <w:p w:rsidR="002357BB" w:rsidRPr="00D56CE7" w:rsidRDefault="002357BB" w:rsidP="00781511">
      <w:pPr>
        <w:pStyle w:val="Text"/>
        <w:rPr>
          <w:rFonts w:eastAsiaTheme="minorEastAsia" w:hint="eastAsia"/>
          <w:lang w:eastAsia="zh-CN"/>
        </w:rPr>
      </w:pPr>
      <w:r>
        <w:rPr>
          <w:color w:val="222222"/>
          <w:shd w:val="clear" w:color="auto" w:fill="FFFFFF"/>
        </w:rPr>
        <w:t>Instead of Naïve Bayes, many people have attempted using a different model to predict the stock trend and make trading decisions. The most popular algorithm is Deep-Q learning. In the Q-Learning Algorithm, there is a function called Q Function, which is used to approximate the reward based on a state. We call it R = Q(</w:t>
      </w:r>
      <w:proofErr w:type="spellStart"/>
      <w:r>
        <w:rPr>
          <w:color w:val="222222"/>
          <w:shd w:val="clear" w:color="auto" w:fill="FFFFFF"/>
        </w:rPr>
        <w:t>s,a</w:t>
      </w:r>
      <w:proofErr w:type="spellEnd"/>
      <w:r>
        <w:rPr>
          <w:color w:val="222222"/>
          <w:shd w:val="clear" w:color="auto" w:fill="FFFFFF"/>
        </w:rPr>
        <w:t>) + discount * Q’(</w:t>
      </w:r>
      <w:proofErr w:type="spellStart"/>
      <w:r>
        <w:rPr>
          <w:color w:val="222222"/>
          <w:shd w:val="clear" w:color="auto" w:fill="FFFFFF"/>
        </w:rPr>
        <w:t>s,a</w:t>
      </w:r>
      <w:proofErr w:type="spellEnd"/>
      <w:r>
        <w:rPr>
          <w:color w:val="222222"/>
          <w:shd w:val="clear" w:color="auto" w:fill="FFFFFF"/>
        </w:rPr>
        <w:t>), where Q is a function which calculates the expected future value from the state s and action a, Q’ calculates the future reward after doing this action and the discount usually is a constant between 0 and 1. The discount means how valuable for future reward. This is very hard to decide. For the stock, sometimes the current make you lose in the future. Maybe the stock goes up today, and you buy it. But its price decreased sharply the next day. But if you overweight the future value, the system may just buy the stock and hold it forever. Maybe it thinks it can win back in the future, but you may not have enough time to wait this dream comes true. So, the discount is very important. But most of the times, people just set it 0 or randomly. It too complicated to find a good way to decide the discount value. Thus, I give up the Deep-Q learning.</w:t>
      </w:r>
    </w:p>
    <w:p w:rsidR="00781511" w:rsidRPr="009651E8" w:rsidRDefault="007B1E2E" w:rsidP="007B1E2E">
      <w:pPr>
        <w:pStyle w:val="SectionHeading"/>
        <w:outlineLvl w:val="0"/>
      </w:pPr>
      <w:r>
        <w:t>Project description</w:t>
      </w:r>
    </w:p>
    <w:p w:rsidR="00F43224" w:rsidRDefault="007A18AC" w:rsidP="00F43224">
      <w:pPr>
        <w:pStyle w:val="SubsectionHeading"/>
        <w:outlineLvl w:val="0"/>
      </w:pPr>
      <w:r>
        <w:t>For Naive Bayes</w:t>
      </w:r>
    </w:p>
    <w:p w:rsidR="002357BB" w:rsidRDefault="002357BB" w:rsidP="00F43224">
      <w:pPr>
        <w:pStyle w:val="Text"/>
        <w:rPr>
          <w:rFonts w:ascii="宋体" w:eastAsia="宋体" w:hAnsi="宋体" w:cs="宋体" w:hint="eastAsia"/>
          <w:lang w:eastAsia="zh-CN"/>
        </w:rPr>
      </w:pPr>
      <w:r>
        <w:rPr>
          <w:color w:val="222222"/>
          <w:shd w:val="clear" w:color="auto" w:fill="FFFFFF"/>
        </w:rPr>
        <w:t>For the Bayesian model, the most important part is the selection of attributes. First, I chose six attributes, which are the opening price, the closing price, the highest price, the lowest price, the difference between the opening price and the closing price, and the slope of the difference (which is the deference divide by the opening price). This attribute is very classic to present the stock information. I also use the N-gram algorithm to filter the sample</w:t>
      </w:r>
      <w:r>
        <w:rPr>
          <w:rFonts w:hint="eastAsia"/>
          <w:color w:val="222222"/>
          <w:shd w:val="clear" w:color="auto" w:fill="FFFFFF"/>
        </w:rPr>
        <w:t>:</w:t>
      </w:r>
    </w:p>
    <w:p w:rsidR="007A18AC" w:rsidRDefault="003F5572" w:rsidP="007A18AC">
      <w:pPr>
        <w:pStyle w:val="Text"/>
        <w:numPr>
          <w:ilvl w:val="0"/>
          <w:numId w:val="6"/>
        </w:numPr>
      </w:pPr>
      <w:r w:rsidRPr="003F5572">
        <w:rPr>
          <w:noProof/>
        </w:rPr>
        <w:drawing>
          <wp:anchor distT="0" distB="0" distL="114300" distR="114300" simplePos="0" relativeHeight="251660288" behindDoc="0" locked="0" layoutInCell="1" allowOverlap="1" wp14:anchorId="2C58B2B1">
            <wp:simplePos x="0" y="0"/>
            <wp:positionH relativeFrom="column">
              <wp:posOffset>162560</wp:posOffset>
            </wp:positionH>
            <wp:positionV relativeFrom="paragraph">
              <wp:posOffset>212090</wp:posOffset>
            </wp:positionV>
            <wp:extent cx="3028950" cy="128206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1282065"/>
                    </a:xfrm>
                    <a:prstGeom prst="rect">
                      <a:avLst/>
                    </a:prstGeom>
                    <a:noFill/>
                    <a:ln>
                      <a:noFill/>
                    </a:ln>
                  </pic:spPr>
                </pic:pic>
              </a:graphicData>
            </a:graphic>
          </wp:anchor>
        </w:drawing>
      </w:r>
      <w:r w:rsidR="007A18AC">
        <w:t>Get the stock data for N days:</w:t>
      </w:r>
      <w:r w:rsidRPr="003F5572">
        <w:t xml:space="preserve"> </w:t>
      </w:r>
    </w:p>
    <w:p w:rsidR="007A18AC" w:rsidRPr="007A18AC" w:rsidRDefault="007A18AC" w:rsidP="00F43224">
      <w:pPr>
        <w:pStyle w:val="Text"/>
        <w:rPr>
          <w:i/>
          <w:sz w:val="18"/>
          <w:szCs w:val="18"/>
        </w:rPr>
      </w:pPr>
      <w:r>
        <w:tab/>
      </w:r>
      <w:r>
        <w:tab/>
      </w:r>
      <w:r>
        <w:tab/>
      </w:r>
      <w:r>
        <w:tab/>
      </w:r>
      <w:r w:rsidR="002B3D03">
        <w:rPr>
          <w:rFonts w:asciiTheme="minorEastAsia" w:eastAsiaTheme="minorEastAsia" w:hAnsiTheme="minorEastAsia" w:hint="eastAsia"/>
          <w:i/>
          <w:lang w:eastAsia="zh-CN"/>
        </w:rPr>
        <w:t xml:space="preserve">Figure </w:t>
      </w:r>
      <w:proofErr w:type="gramStart"/>
      <w:r>
        <w:rPr>
          <w:i/>
        </w:rPr>
        <w:t>1,the</w:t>
      </w:r>
      <w:proofErr w:type="gramEnd"/>
      <w:r>
        <w:rPr>
          <w:i/>
        </w:rPr>
        <w:t xml:space="preserve"> example of data</w:t>
      </w:r>
    </w:p>
    <w:p w:rsidR="007A18AC" w:rsidRDefault="007A18AC" w:rsidP="007A18AC">
      <w:pPr>
        <w:pStyle w:val="Text"/>
        <w:tabs>
          <w:tab w:val="clear" w:pos="200"/>
        </w:tabs>
        <w:ind w:left="420"/>
      </w:pPr>
      <w:r>
        <w:t>For the example above: we classify them by data. Therefore, we can get</w:t>
      </w:r>
      <w:r w:rsidR="00F149C1">
        <w:t xml:space="preserve"> data set D </w:t>
      </w:r>
      <w:proofErr w:type="gramStart"/>
      <w:r w:rsidR="00F149C1">
        <w:t>={</w:t>
      </w:r>
      <w:proofErr w:type="gramEnd"/>
      <w:r w:rsidR="00F149C1">
        <w:t>d</w:t>
      </w:r>
      <w:r w:rsidR="00F149C1">
        <w:rPr>
          <w:vertAlign w:val="subscript"/>
        </w:rPr>
        <w:t>1</w:t>
      </w:r>
      <w:r w:rsidR="00F149C1">
        <w:t>, d</w:t>
      </w:r>
      <w:r w:rsidR="00F149C1">
        <w:rPr>
          <w:vertAlign w:val="subscript"/>
        </w:rPr>
        <w:t>2</w:t>
      </w:r>
      <w:r w:rsidR="00F149C1">
        <w:t>, …, d</w:t>
      </w:r>
      <w:r w:rsidR="00CD52A3">
        <w:rPr>
          <w:vertAlign w:val="subscript"/>
        </w:rPr>
        <w:t>7</w:t>
      </w:r>
      <w:r w:rsidR="00F149C1">
        <w:t>}</w:t>
      </w:r>
      <w:r w:rsidR="00CD52A3">
        <w:t xml:space="preserve"> where</w:t>
      </w:r>
      <w:r>
        <w:t xml:space="preserve"> d</w:t>
      </w:r>
      <w:r w:rsidR="003F5572">
        <w:rPr>
          <w:vertAlign w:val="subscript"/>
        </w:rPr>
        <w:t xml:space="preserve">1 </w:t>
      </w:r>
      <w:r>
        <w:t>=</w:t>
      </w:r>
      <w:r w:rsidR="003F5572">
        <w:t xml:space="preserve"> </w:t>
      </w:r>
      <w:r>
        <w:t>{</w:t>
      </w:r>
      <w:r w:rsidR="003F5572">
        <w:t>555.6547</w:t>
      </w:r>
      <w:r>
        <w:t>,</w:t>
      </w:r>
      <w:r w:rsidR="003F5572">
        <w:t xml:space="preserve"> 565.3414, 555.6547, 564.0585, -8.4038, -0.01512}, d</w:t>
      </w:r>
      <w:r w:rsidR="003F5572">
        <w:rPr>
          <w:vertAlign w:val="subscript"/>
        </w:rPr>
        <w:t xml:space="preserve">2 </w:t>
      </w:r>
      <w:r w:rsidR="003F5572">
        <w:t>= {555.6547, 565.3414, 555.6547, 564.0585, -8.4038, -0.01512}, …, d</w:t>
      </w:r>
      <w:r w:rsidR="003F5572">
        <w:rPr>
          <w:vertAlign w:val="subscript"/>
        </w:rPr>
        <w:t>7</w:t>
      </w:r>
      <w:r w:rsidR="003F5572">
        <w:t>= {556.5598, 562.2783, 549.9262, 561.055, -4.4952,0.008077}</w:t>
      </w:r>
    </w:p>
    <w:p w:rsidR="00A1109E" w:rsidRDefault="003F5572" w:rsidP="002918A3">
      <w:pPr>
        <w:pStyle w:val="Text"/>
        <w:numPr>
          <w:ilvl w:val="0"/>
          <w:numId w:val="6"/>
        </w:numPr>
        <w:tabs>
          <w:tab w:val="clear" w:pos="200"/>
        </w:tabs>
      </w:pPr>
      <w:r>
        <w:lastRenderedPageBreak/>
        <w:t xml:space="preserve">Use N-gram to </w:t>
      </w:r>
      <w:r w:rsidR="00B139D6">
        <w:t>rebuild</w:t>
      </w:r>
      <w:r>
        <w:t xml:space="preserve"> the data set</w:t>
      </w:r>
    </w:p>
    <w:p w:rsidR="002918A3" w:rsidRDefault="002918A3" w:rsidP="00584E4F">
      <w:pPr>
        <w:pStyle w:val="Text"/>
        <w:tabs>
          <w:tab w:val="clear" w:pos="200"/>
        </w:tabs>
        <w:spacing w:line="480" w:lineRule="auto"/>
        <w:ind w:left="360"/>
      </w:pPr>
      <w:r>
        <w:t>For the example above</w:t>
      </w:r>
      <w:r w:rsidR="00CE47B7">
        <w:t xml:space="preserve">, assume </w:t>
      </w:r>
      <w:r w:rsidR="00777604">
        <w:t>n = 3</w:t>
      </w:r>
      <w:r>
        <w:t xml:space="preserve">, we can </w:t>
      </w:r>
      <w:r w:rsidR="006610BE">
        <w:t xml:space="preserve">fix the data set to D’ </w:t>
      </w:r>
      <w:proofErr w:type="gramStart"/>
      <w:r w:rsidR="006610BE">
        <w:t>={</w:t>
      </w:r>
      <w:r w:rsidR="006610BE" w:rsidRPr="006610BE">
        <w:t xml:space="preserve"> </w:t>
      </w:r>
      <w:r w:rsidR="006610BE">
        <w:t>d</w:t>
      </w:r>
      <w:proofErr w:type="gramEnd"/>
      <w:r w:rsidR="006610BE">
        <w:rPr>
          <w:vertAlign w:val="subscript"/>
        </w:rPr>
        <w:t>1</w:t>
      </w:r>
      <w:r w:rsidR="00A9795B">
        <w:t>’</w:t>
      </w:r>
      <w:r w:rsidR="006610BE">
        <w:t>, d</w:t>
      </w:r>
      <w:r w:rsidR="006610BE">
        <w:rPr>
          <w:vertAlign w:val="subscript"/>
        </w:rPr>
        <w:t>2</w:t>
      </w:r>
      <w:r w:rsidR="00A9795B">
        <w:t>’</w:t>
      </w:r>
      <w:r w:rsidR="006610BE">
        <w:t>, …, d</w:t>
      </w:r>
      <w:r w:rsidR="006610BE">
        <w:rPr>
          <w:vertAlign w:val="subscript"/>
        </w:rPr>
        <w:t>7</w:t>
      </w:r>
      <w:r w:rsidR="00A9795B">
        <w:t>’</w:t>
      </w:r>
      <w:r w:rsidR="006610BE">
        <w:t xml:space="preserve">} </w:t>
      </w:r>
      <w:r w:rsidR="00A9795B">
        <w:t xml:space="preserve">where </w:t>
      </w:r>
      <w:r w:rsidR="0098726A">
        <w:t>d</w:t>
      </w:r>
      <w:r w:rsidR="0098726A">
        <w:rPr>
          <w:vertAlign w:val="subscript"/>
        </w:rPr>
        <w:t>1</w:t>
      </w:r>
      <w:r w:rsidR="0098726A">
        <w:t>’</w:t>
      </w:r>
      <w:r w:rsidR="00CE47B7">
        <w:t xml:space="preserve"> = [d</w:t>
      </w:r>
      <w:r w:rsidR="00584E4F">
        <w:rPr>
          <w:vertAlign w:val="subscript"/>
        </w:rPr>
        <w:t>1</w:t>
      </w:r>
      <w:r w:rsidR="00584E4F">
        <w:t>,</w:t>
      </w:r>
      <w:r w:rsidR="00584E4F" w:rsidRPr="00584E4F">
        <w:t xml:space="preserve"> </w:t>
      </w:r>
      <w:r w:rsidR="00584E4F">
        <w:t>d</w:t>
      </w:r>
      <w:r w:rsidR="00584E4F">
        <w:rPr>
          <w:vertAlign w:val="subscript"/>
        </w:rPr>
        <w:t>2</w:t>
      </w:r>
      <w:r w:rsidR="00584E4F">
        <w:t>,</w:t>
      </w:r>
      <w:r w:rsidR="00584E4F" w:rsidRPr="00584E4F">
        <w:t xml:space="preserve"> </w:t>
      </w:r>
      <w:r w:rsidR="00584E4F">
        <w:t>d</w:t>
      </w:r>
      <w:r w:rsidR="00584E4F">
        <w:rPr>
          <w:vertAlign w:val="subscript"/>
        </w:rPr>
        <w:t>3</w:t>
      </w:r>
      <w:r w:rsidR="00584E4F">
        <w:t>],</w:t>
      </w:r>
      <w:r w:rsidR="00584E4F" w:rsidRPr="00584E4F">
        <w:t xml:space="preserve"> </w:t>
      </w:r>
      <w:r w:rsidR="00584E4F">
        <w:t>d</w:t>
      </w:r>
      <w:r w:rsidR="00584E4F">
        <w:rPr>
          <w:vertAlign w:val="subscript"/>
        </w:rPr>
        <w:t>2</w:t>
      </w:r>
      <w:r w:rsidR="00584E4F">
        <w:t>’ = [d</w:t>
      </w:r>
      <w:r w:rsidR="00584E4F">
        <w:rPr>
          <w:vertAlign w:val="subscript"/>
        </w:rPr>
        <w:t>2</w:t>
      </w:r>
      <w:r w:rsidR="00584E4F">
        <w:t>,</w:t>
      </w:r>
      <w:r w:rsidR="00584E4F" w:rsidRPr="00584E4F">
        <w:t xml:space="preserve"> </w:t>
      </w:r>
      <w:r w:rsidR="00584E4F">
        <w:t>d</w:t>
      </w:r>
      <w:r w:rsidR="00584E4F">
        <w:rPr>
          <w:vertAlign w:val="subscript"/>
        </w:rPr>
        <w:t>3</w:t>
      </w:r>
      <w:r w:rsidR="00584E4F">
        <w:t>,</w:t>
      </w:r>
      <w:r w:rsidR="00584E4F" w:rsidRPr="00584E4F">
        <w:t xml:space="preserve"> </w:t>
      </w:r>
      <w:r w:rsidR="00584E4F">
        <w:t>d</w:t>
      </w:r>
      <w:r w:rsidR="00584E4F">
        <w:rPr>
          <w:vertAlign w:val="subscript"/>
        </w:rPr>
        <w:t>4</w:t>
      </w:r>
      <w:r w:rsidR="00584E4F">
        <w:t xml:space="preserve">], </w:t>
      </w:r>
      <w:r w:rsidR="00413EEB">
        <w:t>…, d</w:t>
      </w:r>
      <w:r w:rsidR="00413EEB">
        <w:rPr>
          <w:vertAlign w:val="subscript"/>
        </w:rPr>
        <w:t>5</w:t>
      </w:r>
      <w:r w:rsidR="00413EEB">
        <w:t>’ = [d</w:t>
      </w:r>
      <w:r w:rsidR="00413EEB">
        <w:rPr>
          <w:vertAlign w:val="subscript"/>
        </w:rPr>
        <w:t>5</w:t>
      </w:r>
      <w:r w:rsidR="00413EEB">
        <w:t>,</w:t>
      </w:r>
      <w:r w:rsidR="00413EEB" w:rsidRPr="00584E4F">
        <w:t xml:space="preserve"> </w:t>
      </w:r>
      <w:r w:rsidR="00413EEB">
        <w:t>d</w:t>
      </w:r>
      <w:r w:rsidR="00413EEB">
        <w:rPr>
          <w:vertAlign w:val="subscript"/>
        </w:rPr>
        <w:t>6</w:t>
      </w:r>
      <w:r w:rsidR="00413EEB">
        <w:t>,</w:t>
      </w:r>
      <w:r w:rsidR="00413EEB" w:rsidRPr="00584E4F">
        <w:t xml:space="preserve"> </w:t>
      </w:r>
      <w:r w:rsidR="00413EEB">
        <w:t>d</w:t>
      </w:r>
      <w:r w:rsidR="00413EEB">
        <w:rPr>
          <w:vertAlign w:val="subscript"/>
        </w:rPr>
        <w:t>7</w:t>
      </w:r>
      <w:r w:rsidR="00413EEB">
        <w:t>]</w:t>
      </w:r>
    </w:p>
    <w:p w:rsidR="008B0AF5" w:rsidRDefault="00413EEB" w:rsidP="008B0AF5">
      <w:pPr>
        <w:pStyle w:val="Text"/>
        <w:numPr>
          <w:ilvl w:val="0"/>
          <w:numId w:val="6"/>
        </w:numPr>
        <w:tabs>
          <w:tab w:val="clear" w:pos="200"/>
        </w:tabs>
        <w:spacing w:line="480" w:lineRule="auto"/>
      </w:pPr>
      <w:r>
        <w:t xml:space="preserve">Then </w:t>
      </w:r>
      <w:r w:rsidR="00667D82">
        <w:t>generate the sample with the attribute</w:t>
      </w:r>
      <w:r w:rsidR="008B0AF5">
        <w:t xml:space="preserve"> S</w:t>
      </w:r>
      <w:proofErr w:type="gramStart"/>
      <w:r w:rsidR="008B0AF5">
        <w:t>={</w:t>
      </w:r>
      <w:proofErr w:type="gramEnd"/>
      <w:r w:rsidR="008B0AF5">
        <w:t>s</w:t>
      </w:r>
      <w:r w:rsidR="008B0AF5">
        <w:rPr>
          <w:vertAlign w:val="subscript"/>
        </w:rPr>
        <w:t>1</w:t>
      </w:r>
      <w:r w:rsidR="008B0AF5">
        <w:t>,</w:t>
      </w:r>
      <w:r w:rsidR="00362777" w:rsidRPr="00362777">
        <w:t xml:space="preserve"> </w:t>
      </w:r>
      <w:r w:rsidR="00362777">
        <w:t>s</w:t>
      </w:r>
      <w:r w:rsidR="000878F4">
        <w:rPr>
          <w:vertAlign w:val="subscript"/>
        </w:rPr>
        <w:t>2</w:t>
      </w:r>
      <w:r w:rsidR="00362777">
        <w:t>,</w:t>
      </w:r>
      <w:r w:rsidR="00362777" w:rsidRPr="00362777">
        <w:t xml:space="preserve"> </w:t>
      </w:r>
      <w:r w:rsidR="00362777">
        <w:t>s</w:t>
      </w:r>
      <w:r w:rsidR="000878F4">
        <w:rPr>
          <w:vertAlign w:val="subscript"/>
        </w:rPr>
        <w:t>3</w:t>
      </w:r>
      <w:r w:rsidR="00362777">
        <w:t>,</w:t>
      </w:r>
      <w:r w:rsidR="00362777" w:rsidRPr="00362777">
        <w:t xml:space="preserve"> </w:t>
      </w:r>
      <w:r w:rsidR="00362777">
        <w:t>s</w:t>
      </w:r>
      <w:r w:rsidR="000878F4">
        <w:rPr>
          <w:vertAlign w:val="subscript"/>
        </w:rPr>
        <w:t>4</w:t>
      </w:r>
      <w:r w:rsidR="00362777">
        <w:t>,</w:t>
      </w:r>
      <w:r w:rsidR="000878F4" w:rsidRPr="000878F4">
        <w:t xml:space="preserve"> </w:t>
      </w:r>
      <w:r w:rsidR="000878F4">
        <w:t>s</w:t>
      </w:r>
      <w:r w:rsidR="000878F4">
        <w:rPr>
          <w:vertAlign w:val="subscript"/>
        </w:rPr>
        <w:t>5</w:t>
      </w:r>
      <w:r w:rsidR="000878F4">
        <w:t>}</w:t>
      </w:r>
      <w:r w:rsidR="00A12D4C">
        <w:t>.</w:t>
      </w:r>
      <w:r w:rsidR="00CC1CD7">
        <w:t xml:space="preserve"> </w:t>
      </w:r>
      <w:r w:rsidR="00A12D4C">
        <w:t xml:space="preserve">Cause we want to predict the </w:t>
      </w:r>
      <w:r w:rsidR="00006F6B">
        <w:t xml:space="preserve">label for the third day, so we need assume we don’t have the information </w:t>
      </w:r>
      <w:r w:rsidR="0031291B">
        <w:t xml:space="preserve">of the third day, then </w:t>
      </w:r>
      <w:r w:rsidR="00CC1CD7">
        <w:t xml:space="preserve">the </w:t>
      </w:r>
      <w:proofErr w:type="spellStart"/>
      <w:r w:rsidR="0031291B">
        <w:t>s</w:t>
      </w:r>
      <w:r w:rsidR="0031291B">
        <w:rPr>
          <w:vertAlign w:val="subscript"/>
        </w:rPr>
        <w:t>i</w:t>
      </w:r>
      <w:proofErr w:type="spellEnd"/>
      <w:r w:rsidR="0031291B">
        <w:t xml:space="preserve"> </w:t>
      </w:r>
      <w:r w:rsidR="0031291B" w:rsidRPr="0031291B">
        <w:t>is</w:t>
      </w:r>
      <w:r w:rsidR="00CC1CD7">
        <w:t>:</w:t>
      </w:r>
    </w:p>
    <w:p w:rsidR="00CC1CD7" w:rsidRDefault="0031291B" w:rsidP="00CC1CD7">
      <w:pPr>
        <w:pStyle w:val="Text"/>
        <w:numPr>
          <w:ilvl w:val="1"/>
          <w:numId w:val="6"/>
        </w:numPr>
        <w:tabs>
          <w:tab w:val="clear" w:pos="200"/>
        </w:tabs>
        <w:spacing w:line="480" w:lineRule="auto"/>
      </w:pPr>
      <w:r>
        <w:t>s</w:t>
      </w:r>
      <w:r>
        <w:rPr>
          <w:vertAlign w:val="subscript"/>
        </w:rPr>
        <w:t>i</w:t>
      </w:r>
      <w:r>
        <w:t>_o</w:t>
      </w:r>
      <w:r w:rsidR="001815C0">
        <w:t>pening</w:t>
      </w:r>
      <w:r>
        <w:t>_</w:t>
      </w:r>
      <w:r w:rsidR="001815C0">
        <w:t>price = d</w:t>
      </w:r>
      <w:r w:rsidR="001815C0">
        <w:rPr>
          <w:vertAlign w:val="subscript"/>
        </w:rPr>
        <w:t>i+</w:t>
      </w:r>
      <w:r w:rsidR="00024B73">
        <w:rPr>
          <w:vertAlign w:val="subscript"/>
        </w:rPr>
        <w:t>1</w:t>
      </w:r>
      <w:r w:rsidR="001B1871">
        <w:rPr>
          <w:vertAlign w:val="subscript"/>
        </w:rPr>
        <w:t>_</w:t>
      </w:r>
      <w:r w:rsidR="0073387E">
        <w:t>opening_price</w:t>
      </w:r>
      <w:r w:rsidR="001815C0">
        <w:t xml:space="preserve"> - d</w:t>
      </w:r>
      <w:r w:rsidR="001815C0">
        <w:rPr>
          <w:vertAlign w:val="subscript"/>
        </w:rPr>
        <w:t>i</w:t>
      </w:r>
      <w:r w:rsidR="001B1871">
        <w:t>_</w:t>
      </w:r>
      <w:r w:rsidR="0073387E">
        <w:t>opening_price</w:t>
      </w:r>
    </w:p>
    <w:p w:rsidR="00A12D4C" w:rsidRDefault="0031291B" w:rsidP="00A6166D">
      <w:pPr>
        <w:pStyle w:val="Text"/>
        <w:numPr>
          <w:ilvl w:val="1"/>
          <w:numId w:val="6"/>
        </w:numPr>
        <w:tabs>
          <w:tab w:val="clear" w:pos="200"/>
        </w:tabs>
        <w:spacing w:line="480" w:lineRule="auto"/>
      </w:pPr>
      <w:proofErr w:type="spellStart"/>
      <w:r>
        <w:t>s</w:t>
      </w:r>
      <w:r>
        <w:rPr>
          <w:vertAlign w:val="subscript"/>
        </w:rPr>
        <w:t>i</w:t>
      </w:r>
      <w:r>
        <w:t>_closing_</w:t>
      </w:r>
      <w:r w:rsidR="00A12D4C">
        <w:t>price</w:t>
      </w:r>
      <w:proofErr w:type="spellEnd"/>
      <w:r w:rsidR="00A12D4C">
        <w:t xml:space="preserve"> = d</w:t>
      </w:r>
      <w:r w:rsidR="00A12D4C">
        <w:rPr>
          <w:vertAlign w:val="subscript"/>
        </w:rPr>
        <w:t>i+1_</w:t>
      </w:r>
      <w:r w:rsidR="00A12D4C">
        <w:t>opening_price - d</w:t>
      </w:r>
      <w:r w:rsidR="00A12D4C">
        <w:rPr>
          <w:vertAlign w:val="subscript"/>
        </w:rPr>
        <w:t>i</w:t>
      </w:r>
      <w:r w:rsidR="00A12D4C">
        <w:t>_opening_price</w:t>
      </w:r>
    </w:p>
    <w:p w:rsidR="0031291B" w:rsidRDefault="0031291B" w:rsidP="00A6166D">
      <w:pPr>
        <w:pStyle w:val="Text"/>
        <w:numPr>
          <w:ilvl w:val="1"/>
          <w:numId w:val="6"/>
        </w:numPr>
        <w:tabs>
          <w:tab w:val="clear" w:pos="200"/>
        </w:tabs>
        <w:spacing w:line="480" w:lineRule="auto"/>
      </w:pPr>
      <w:proofErr w:type="spellStart"/>
      <w:r>
        <w:t>s</w:t>
      </w:r>
      <w:r>
        <w:rPr>
          <w:vertAlign w:val="subscript"/>
        </w:rPr>
        <w:t>i</w:t>
      </w:r>
      <w:r>
        <w:t>_highest_price</w:t>
      </w:r>
      <w:proofErr w:type="spellEnd"/>
      <w:r>
        <w:t xml:space="preserve"> = d</w:t>
      </w:r>
      <w:r>
        <w:rPr>
          <w:vertAlign w:val="subscript"/>
        </w:rPr>
        <w:t>i+1_</w:t>
      </w:r>
      <w:r>
        <w:t>highest _price - d</w:t>
      </w:r>
      <w:r>
        <w:rPr>
          <w:vertAlign w:val="subscript"/>
        </w:rPr>
        <w:t>i</w:t>
      </w:r>
      <w:r>
        <w:t>_</w:t>
      </w:r>
      <w:r w:rsidRPr="0031291B">
        <w:t xml:space="preserve"> </w:t>
      </w:r>
      <w:r>
        <w:t>highest _price</w:t>
      </w:r>
    </w:p>
    <w:p w:rsidR="0031291B" w:rsidRDefault="002357BB" w:rsidP="00A6166D">
      <w:pPr>
        <w:pStyle w:val="Text"/>
        <w:numPr>
          <w:ilvl w:val="1"/>
          <w:numId w:val="6"/>
        </w:numPr>
        <w:tabs>
          <w:tab w:val="clear" w:pos="200"/>
        </w:tabs>
        <w:spacing w:line="480" w:lineRule="auto"/>
      </w:pPr>
      <w:r>
        <w:rPr>
          <w:noProof/>
        </w:rPr>
        <w:drawing>
          <wp:anchor distT="0" distB="0" distL="114300" distR="114300" simplePos="0" relativeHeight="251669504" behindDoc="0" locked="0" layoutInCell="1" allowOverlap="1" wp14:anchorId="59AF1312">
            <wp:simplePos x="0" y="0"/>
            <wp:positionH relativeFrom="margin">
              <wp:align>right</wp:align>
            </wp:positionH>
            <wp:positionV relativeFrom="paragraph">
              <wp:posOffset>135255</wp:posOffset>
            </wp:positionV>
            <wp:extent cx="3028950" cy="3130550"/>
            <wp:effectExtent l="0" t="0" r="0" b="12700"/>
            <wp:wrapTopAndBottom/>
            <wp:docPr id="12" name="图表 12">
              <a:extLst xmlns:a="http://schemas.openxmlformats.org/drawingml/2006/main">
                <a:ext uri="{FF2B5EF4-FFF2-40B4-BE49-F238E27FC236}">
                  <a16:creationId xmlns:a16="http://schemas.microsoft.com/office/drawing/2014/main" id="{E7D0426F-00FE-462F-A776-0EE8029BE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V relativeFrom="margin">
              <wp14:pctHeight>0</wp14:pctHeight>
            </wp14:sizeRelV>
          </wp:anchor>
        </w:drawing>
      </w:r>
      <w:proofErr w:type="spellStart"/>
      <w:r w:rsidR="0031291B">
        <w:t>s</w:t>
      </w:r>
      <w:r w:rsidR="0031291B">
        <w:rPr>
          <w:vertAlign w:val="subscript"/>
        </w:rPr>
        <w:t>i</w:t>
      </w:r>
      <w:r w:rsidR="0031291B">
        <w:t>_lowest_price</w:t>
      </w:r>
      <w:proofErr w:type="spellEnd"/>
      <w:r w:rsidR="0031291B">
        <w:t xml:space="preserve"> = d</w:t>
      </w:r>
      <w:r w:rsidR="0031291B">
        <w:rPr>
          <w:vertAlign w:val="subscript"/>
        </w:rPr>
        <w:t>i+1_</w:t>
      </w:r>
      <w:r w:rsidR="0031291B" w:rsidRPr="0031291B">
        <w:t xml:space="preserve"> </w:t>
      </w:r>
      <w:r w:rsidR="0031291B">
        <w:t>lowest _price - d</w:t>
      </w:r>
      <w:r w:rsidR="0031291B">
        <w:rPr>
          <w:vertAlign w:val="subscript"/>
        </w:rPr>
        <w:t>i</w:t>
      </w:r>
      <w:r w:rsidR="0031291B">
        <w:t>_</w:t>
      </w:r>
      <w:r w:rsidR="0031291B" w:rsidRPr="0031291B">
        <w:t xml:space="preserve"> </w:t>
      </w:r>
      <w:r w:rsidR="0031291B">
        <w:t>lowest _price</w:t>
      </w:r>
    </w:p>
    <w:p w:rsidR="0031291B" w:rsidRDefault="0031291B" w:rsidP="00A6166D">
      <w:pPr>
        <w:pStyle w:val="Text"/>
        <w:numPr>
          <w:ilvl w:val="1"/>
          <w:numId w:val="6"/>
        </w:numPr>
        <w:tabs>
          <w:tab w:val="clear" w:pos="200"/>
        </w:tabs>
        <w:spacing w:line="480" w:lineRule="auto"/>
      </w:pPr>
      <w:r>
        <w:t>s</w:t>
      </w:r>
      <w:r>
        <w:rPr>
          <w:vertAlign w:val="subscript"/>
        </w:rPr>
        <w:t>i</w:t>
      </w:r>
      <w:r>
        <w:t>_</w:t>
      </w:r>
      <w:r w:rsidR="00405D65">
        <w:t>diff</w:t>
      </w:r>
      <w:r>
        <w:t>_price = d</w:t>
      </w:r>
      <w:r>
        <w:rPr>
          <w:vertAlign w:val="subscript"/>
        </w:rPr>
        <w:t>i+1_</w:t>
      </w:r>
      <w:r w:rsidRPr="0031291B">
        <w:t xml:space="preserve"> </w:t>
      </w:r>
      <w:r>
        <w:t>closing_price - d</w:t>
      </w:r>
      <w:r>
        <w:rPr>
          <w:vertAlign w:val="subscript"/>
        </w:rPr>
        <w:t>i</w:t>
      </w:r>
      <w:r>
        <w:t>_</w:t>
      </w:r>
      <w:r w:rsidRPr="0031291B">
        <w:t xml:space="preserve"> </w:t>
      </w:r>
      <w:r>
        <w:t>opening_price</w:t>
      </w:r>
    </w:p>
    <w:p w:rsidR="003F5572" w:rsidRDefault="00330E75" w:rsidP="00914FC4">
      <w:pPr>
        <w:pStyle w:val="Text"/>
        <w:numPr>
          <w:ilvl w:val="1"/>
          <w:numId w:val="6"/>
        </w:numPr>
        <w:tabs>
          <w:tab w:val="clear" w:pos="200"/>
        </w:tabs>
        <w:spacing w:line="480" w:lineRule="auto"/>
      </w:pPr>
      <w:r>
        <w:rPr>
          <w:noProof/>
        </w:rPr>
        <w:t xml:space="preserve"> </w:t>
      </w:r>
      <w:r w:rsidR="00101889">
        <w:t>s</w:t>
      </w:r>
      <w:r w:rsidR="00101889">
        <w:rPr>
          <w:vertAlign w:val="subscript"/>
        </w:rPr>
        <w:t>i</w:t>
      </w:r>
      <w:r w:rsidR="00101889">
        <w:t>_diff_slope = d</w:t>
      </w:r>
      <w:r w:rsidR="00101889">
        <w:rPr>
          <w:vertAlign w:val="subscript"/>
        </w:rPr>
        <w:t>i+1_</w:t>
      </w:r>
      <w:r w:rsidR="00101889">
        <w:t>diff_slope - d</w:t>
      </w:r>
      <w:r w:rsidR="00101889">
        <w:rPr>
          <w:vertAlign w:val="subscript"/>
        </w:rPr>
        <w:t>i</w:t>
      </w:r>
      <w:r w:rsidR="00101889">
        <w:t>_</w:t>
      </w:r>
      <w:r w:rsidR="00101889" w:rsidRPr="0031291B">
        <w:t xml:space="preserve"> </w:t>
      </w:r>
      <w:r w:rsidR="00101889">
        <w:t>diff_slope</w:t>
      </w:r>
      <w:r w:rsidR="00B139D6">
        <w:t>.</w:t>
      </w:r>
    </w:p>
    <w:p w:rsidR="000F3928" w:rsidRDefault="00B139D6" w:rsidP="005E3E86">
      <w:pPr>
        <w:pStyle w:val="Text"/>
        <w:numPr>
          <w:ilvl w:val="0"/>
          <w:numId w:val="6"/>
        </w:numPr>
        <w:tabs>
          <w:tab w:val="clear" w:pos="200"/>
        </w:tabs>
      </w:pPr>
      <w:r>
        <w:rPr>
          <w:rFonts w:hint="eastAsia"/>
        </w:rPr>
        <w:t>G</w:t>
      </w:r>
      <w:r>
        <w:t>et the label set</w:t>
      </w:r>
      <w:r w:rsidR="00914FC4">
        <w:t xml:space="preserve"> L = {l</w:t>
      </w:r>
      <w:r w:rsidR="00914FC4">
        <w:rPr>
          <w:vertAlign w:val="subscript"/>
        </w:rPr>
        <w:t>1</w:t>
      </w:r>
      <w:r w:rsidR="00914FC4">
        <w:t>,</w:t>
      </w:r>
      <w:r w:rsidR="00914FC4" w:rsidRPr="00914FC4">
        <w:t xml:space="preserve"> </w:t>
      </w:r>
      <w:r w:rsidR="00914FC4">
        <w:t>l</w:t>
      </w:r>
      <w:r w:rsidR="000F3928">
        <w:rPr>
          <w:vertAlign w:val="subscript"/>
        </w:rPr>
        <w:t>2</w:t>
      </w:r>
      <w:r w:rsidR="00914FC4">
        <w:t>, l</w:t>
      </w:r>
      <w:r w:rsidR="000F3928">
        <w:rPr>
          <w:vertAlign w:val="subscript"/>
        </w:rPr>
        <w:t>3</w:t>
      </w:r>
      <w:r w:rsidR="00914FC4">
        <w:t>, l</w:t>
      </w:r>
      <w:r w:rsidR="000F3928">
        <w:rPr>
          <w:vertAlign w:val="subscript"/>
        </w:rPr>
        <w:t>4</w:t>
      </w:r>
      <w:r w:rsidR="00914FC4">
        <w:t>, l</w:t>
      </w:r>
      <w:r w:rsidR="000F3928">
        <w:rPr>
          <w:vertAlign w:val="subscript"/>
        </w:rPr>
        <w:t>5</w:t>
      </w:r>
      <w:r w:rsidR="000F3928">
        <w:t xml:space="preserve">}, </w:t>
      </w:r>
      <w:r w:rsidR="002256C9">
        <w:t xml:space="preserve">if the closing price of the third is higher than the opening </w:t>
      </w:r>
      <w:r w:rsidR="005E3E86">
        <w:t xml:space="preserve">price </w:t>
      </w:r>
      <w:r w:rsidR="002256C9">
        <w:t xml:space="preserve">of the first </w:t>
      </w:r>
      <w:proofErr w:type="gramStart"/>
      <w:r w:rsidR="002256C9">
        <w:t>day</w:t>
      </w:r>
      <w:r w:rsidR="005E3E86">
        <w:t xml:space="preserve"> ,</w:t>
      </w:r>
      <w:proofErr w:type="gramEnd"/>
      <w:r w:rsidR="005E3E86">
        <w:t xml:space="preserve"> So:</w:t>
      </w:r>
      <w:r w:rsidR="000F3928">
        <w:t xml:space="preserve"> l</w:t>
      </w:r>
      <w:r w:rsidR="000F3928" w:rsidRPr="005E3E86">
        <w:rPr>
          <w:vertAlign w:val="subscript"/>
        </w:rPr>
        <w:t>i</w:t>
      </w:r>
      <w:r w:rsidR="000F3928">
        <w:t xml:space="preserve"> = </w:t>
      </w:r>
      <w:r w:rsidR="00921D4B">
        <w:t>d</w:t>
      </w:r>
      <w:r w:rsidR="00921D4B" w:rsidRPr="005E3E86">
        <w:rPr>
          <w:vertAlign w:val="subscript"/>
        </w:rPr>
        <w:t>i+2_</w:t>
      </w:r>
      <w:r w:rsidR="00921D4B" w:rsidRPr="0031291B">
        <w:t xml:space="preserve"> </w:t>
      </w:r>
      <w:r w:rsidR="00921D4B">
        <w:t>closing_price - d</w:t>
      </w:r>
      <w:r w:rsidR="00921D4B" w:rsidRPr="005E3E86">
        <w:rPr>
          <w:vertAlign w:val="subscript"/>
        </w:rPr>
        <w:t>i</w:t>
      </w:r>
      <w:r w:rsidR="00921D4B">
        <w:t>_</w:t>
      </w:r>
      <w:r w:rsidR="00921D4B" w:rsidRPr="0031291B">
        <w:t xml:space="preserve"> </w:t>
      </w:r>
      <w:r w:rsidR="00921D4B">
        <w:t>opening_price</w:t>
      </w:r>
    </w:p>
    <w:p w:rsidR="0049142B" w:rsidRDefault="0049416B" w:rsidP="003F5572">
      <w:pPr>
        <w:pStyle w:val="Text"/>
        <w:numPr>
          <w:ilvl w:val="0"/>
          <w:numId w:val="6"/>
        </w:numPr>
        <w:tabs>
          <w:tab w:val="clear" w:pos="200"/>
        </w:tabs>
      </w:pPr>
      <w:r>
        <w:t xml:space="preserve">Because the </w:t>
      </w:r>
      <w:r w:rsidR="0049142B">
        <w:t xml:space="preserve">data </w:t>
      </w:r>
      <w:r w:rsidR="0049142B" w:rsidRPr="00092F1F">
        <w:t>is a continuous quantity</w:t>
      </w:r>
      <w:r w:rsidR="0049142B">
        <w:t>, we need use</w:t>
      </w:r>
    </w:p>
    <w:p w:rsidR="00B139D6" w:rsidRDefault="0049142B" w:rsidP="0049142B">
      <w:pPr>
        <w:pStyle w:val="Text"/>
        <w:tabs>
          <w:tab w:val="clear" w:pos="200"/>
        </w:tabs>
        <w:ind w:left="360"/>
      </w:pPr>
      <w:r w:rsidRPr="00092F1F">
        <w:t>Gaussian distribution</w:t>
      </w:r>
      <w:r>
        <w:t xml:space="preserve"> then </w:t>
      </w:r>
      <w:proofErr w:type="gramStart"/>
      <w:r>
        <w:t>train</w:t>
      </w:r>
      <w:proofErr w:type="gramEnd"/>
      <w:r>
        <w:t xml:space="preserve"> the model</w:t>
      </w:r>
      <w:r w:rsidR="002E5C14">
        <w:t>. Both formula we talked above.</w:t>
      </w:r>
      <w:r w:rsidR="008E3FAF">
        <w:t xml:space="preserve"> </w:t>
      </w:r>
    </w:p>
    <w:p w:rsidR="0049142B" w:rsidRDefault="0049142B" w:rsidP="0049142B">
      <w:pPr>
        <w:pStyle w:val="Text"/>
        <w:tabs>
          <w:tab w:val="clear" w:pos="200"/>
        </w:tabs>
        <w:ind w:left="360"/>
      </w:pPr>
    </w:p>
    <w:p w:rsidR="0009266E" w:rsidRDefault="00B139D6" w:rsidP="003F3DCD">
      <w:pPr>
        <w:pStyle w:val="Text"/>
        <w:numPr>
          <w:ilvl w:val="0"/>
          <w:numId w:val="6"/>
        </w:numPr>
        <w:tabs>
          <w:tab w:val="clear" w:pos="200"/>
        </w:tabs>
      </w:pPr>
      <w:r>
        <w:t>Make the trade policy base on the predict result</w:t>
      </w:r>
      <w:r w:rsidR="00E8132E">
        <w:t>.</w:t>
      </w:r>
    </w:p>
    <w:p w:rsidR="00127994" w:rsidRDefault="00AB3958" w:rsidP="00127994">
      <w:pPr>
        <w:pStyle w:val="Text"/>
        <w:tabs>
          <w:tab w:val="clear" w:pos="200"/>
        </w:tabs>
        <w:ind w:left="360"/>
        <w:rPr>
          <w:b/>
        </w:rPr>
      </w:pPr>
      <w:r>
        <w:rPr>
          <w:b/>
        </w:rPr>
        <w:t xml:space="preserve">Naïve Bayes </w:t>
      </w:r>
      <w:proofErr w:type="gramStart"/>
      <w:r w:rsidR="00E8132E">
        <w:rPr>
          <w:b/>
        </w:rPr>
        <w:t>policy( L</w:t>
      </w:r>
      <w:proofErr w:type="gramEnd"/>
      <w:r w:rsidR="00E8132E">
        <w:rPr>
          <w:b/>
        </w:rPr>
        <w:t>’(predicted Labe</w:t>
      </w:r>
      <w:r w:rsidR="000B4805">
        <w:rPr>
          <w:b/>
        </w:rPr>
        <w:t>l</w:t>
      </w:r>
      <w:r w:rsidR="00E8132E">
        <w:rPr>
          <w:b/>
        </w:rPr>
        <w:t>):</w:t>
      </w:r>
    </w:p>
    <w:p w:rsidR="000F452C" w:rsidRPr="00F23D28" w:rsidRDefault="00361CED" w:rsidP="000F452C">
      <w:pPr>
        <w:pStyle w:val="Text"/>
        <w:numPr>
          <w:ilvl w:val="1"/>
          <w:numId w:val="6"/>
        </w:numPr>
        <w:tabs>
          <w:tab w:val="clear" w:pos="200"/>
        </w:tabs>
      </w:pPr>
      <w:r w:rsidRPr="00F23D28">
        <w:t>p</w:t>
      </w:r>
      <w:r w:rsidR="00A32CE7" w:rsidRPr="00F23D28">
        <w:t>rofit = 0</w:t>
      </w:r>
      <w:r w:rsidR="00127994" w:rsidRPr="00F23D28">
        <w:t>, sumOfCost = 0, amountOfStock = 0</w:t>
      </w:r>
    </w:p>
    <w:p w:rsidR="00E24501" w:rsidRPr="00F23D28" w:rsidRDefault="00E24501" w:rsidP="000F452C">
      <w:pPr>
        <w:pStyle w:val="Text"/>
        <w:numPr>
          <w:ilvl w:val="1"/>
          <w:numId w:val="6"/>
        </w:numPr>
        <w:tabs>
          <w:tab w:val="clear" w:pos="200"/>
        </w:tabs>
      </w:pPr>
      <w:r w:rsidRPr="00F23D28">
        <w:t>For l</w:t>
      </w:r>
      <w:r w:rsidR="008E6D68" w:rsidRPr="00F23D28">
        <w:rPr>
          <w:vertAlign w:val="subscript"/>
        </w:rPr>
        <w:t>i</w:t>
      </w:r>
      <w:r w:rsidR="008E6D68" w:rsidRPr="00F23D28">
        <w:t xml:space="preserve"> in </w:t>
      </w:r>
      <w:r w:rsidR="00C966E2" w:rsidRPr="00F23D28">
        <w:t>L:</w:t>
      </w:r>
    </w:p>
    <w:p w:rsidR="00E8132E" w:rsidRDefault="00B415EE" w:rsidP="000F452C">
      <w:pPr>
        <w:pStyle w:val="Text"/>
        <w:numPr>
          <w:ilvl w:val="2"/>
          <w:numId w:val="6"/>
        </w:numPr>
        <w:tabs>
          <w:tab w:val="clear" w:pos="200"/>
        </w:tabs>
      </w:pPr>
      <w:r>
        <w:t>if the l</w:t>
      </w:r>
      <w:r w:rsidR="00C966E2">
        <w:rPr>
          <w:vertAlign w:val="subscript"/>
        </w:rPr>
        <w:t>i</w:t>
      </w:r>
      <w:r>
        <w:t xml:space="preserve"> is 1</w:t>
      </w:r>
      <w:r w:rsidR="0082437E">
        <w:t>:</w:t>
      </w:r>
    </w:p>
    <w:p w:rsidR="0082437E" w:rsidRDefault="0082437E" w:rsidP="000F452C">
      <w:pPr>
        <w:pStyle w:val="Text"/>
        <w:numPr>
          <w:ilvl w:val="3"/>
          <w:numId w:val="6"/>
        </w:numPr>
        <w:tabs>
          <w:tab w:val="clear" w:pos="200"/>
        </w:tabs>
      </w:pPr>
      <w:r>
        <w:t>sumOfCos</w:t>
      </w:r>
      <w:r w:rsidR="007959FE">
        <w:t>t</w:t>
      </w:r>
      <w:r>
        <w:t xml:space="preserve"> = </w:t>
      </w:r>
      <w:r w:rsidR="00F5416C">
        <w:t xml:space="preserve">sumOfCost </w:t>
      </w:r>
      <w:r w:rsidR="00837BE4">
        <w:t>+ d</w:t>
      </w:r>
      <w:r w:rsidR="00837BE4">
        <w:rPr>
          <w:vertAlign w:val="subscript"/>
        </w:rPr>
        <w:t>i</w:t>
      </w:r>
      <w:r w:rsidR="00837BE4">
        <w:t>_open_price</w:t>
      </w:r>
    </w:p>
    <w:p w:rsidR="00837BE4" w:rsidRDefault="00F5416C" w:rsidP="000F452C">
      <w:pPr>
        <w:pStyle w:val="Text"/>
        <w:numPr>
          <w:ilvl w:val="3"/>
          <w:numId w:val="6"/>
        </w:numPr>
        <w:tabs>
          <w:tab w:val="clear" w:pos="200"/>
        </w:tabs>
      </w:pPr>
      <w:r>
        <w:t>amountOfStock = amountOfStock +1</w:t>
      </w:r>
    </w:p>
    <w:p w:rsidR="00F5416C" w:rsidRDefault="00F5416C" w:rsidP="0078376F">
      <w:pPr>
        <w:pStyle w:val="Text"/>
        <w:numPr>
          <w:ilvl w:val="2"/>
          <w:numId w:val="6"/>
        </w:numPr>
        <w:tabs>
          <w:tab w:val="clear" w:pos="200"/>
        </w:tabs>
      </w:pPr>
      <w:r>
        <w:t>if the l</w:t>
      </w:r>
      <w:r>
        <w:rPr>
          <w:vertAlign w:val="subscript"/>
        </w:rPr>
        <w:t>i</w:t>
      </w:r>
      <w:r>
        <w:t xml:space="preserve"> is 0</w:t>
      </w:r>
      <w:r w:rsidR="0078376F">
        <w:t xml:space="preserve"> and amountOfStock &gt; 0:</w:t>
      </w:r>
    </w:p>
    <w:p w:rsidR="00361CED" w:rsidRDefault="00361CED" w:rsidP="00361CED">
      <w:pPr>
        <w:pStyle w:val="Text"/>
        <w:numPr>
          <w:ilvl w:val="3"/>
          <w:numId w:val="6"/>
        </w:numPr>
        <w:tabs>
          <w:tab w:val="clear" w:pos="200"/>
        </w:tabs>
      </w:pPr>
      <w:r>
        <w:t xml:space="preserve">profit = profit + </w:t>
      </w:r>
      <w:proofErr w:type="spellStart"/>
      <w:r>
        <w:t>amountOfStock</w:t>
      </w:r>
      <w:proofErr w:type="spellEnd"/>
      <w:r>
        <w:t xml:space="preserve"> * d</w:t>
      </w:r>
      <w:r>
        <w:rPr>
          <w:vertAlign w:val="subscript"/>
        </w:rPr>
        <w:t>i</w:t>
      </w:r>
      <w:r w:rsidR="00CB63FB">
        <w:rPr>
          <w:rFonts w:asciiTheme="minorEastAsia" w:eastAsiaTheme="minorEastAsia" w:hAnsiTheme="minorEastAsia" w:hint="eastAsia"/>
          <w:vertAlign w:val="subscript"/>
          <w:lang w:eastAsia="zh-CN"/>
        </w:rPr>
        <w:t xml:space="preserve">-1 </w:t>
      </w:r>
      <w:r>
        <w:t>_</w:t>
      </w:r>
      <w:proofErr w:type="spellStart"/>
      <w:r>
        <w:t>close_price</w:t>
      </w:r>
      <w:proofErr w:type="spellEnd"/>
      <w:r>
        <w:t xml:space="preserve"> – </w:t>
      </w:r>
      <w:proofErr w:type="spellStart"/>
      <w:r>
        <w:t>sumOfCost</w:t>
      </w:r>
      <w:proofErr w:type="spellEnd"/>
    </w:p>
    <w:p w:rsidR="00361CED" w:rsidRDefault="00D67020" w:rsidP="00361CED">
      <w:pPr>
        <w:pStyle w:val="Text"/>
        <w:numPr>
          <w:ilvl w:val="3"/>
          <w:numId w:val="6"/>
        </w:numPr>
        <w:tabs>
          <w:tab w:val="clear" w:pos="200"/>
        </w:tabs>
      </w:pPr>
      <w:r>
        <w:t>sumOfCost = 0, amountOfStock = 0</w:t>
      </w:r>
    </w:p>
    <w:p w:rsidR="0078376F" w:rsidRDefault="00B61F34" w:rsidP="0078376F">
      <w:pPr>
        <w:pStyle w:val="Text"/>
        <w:numPr>
          <w:ilvl w:val="1"/>
          <w:numId w:val="6"/>
        </w:numPr>
        <w:tabs>
          <w:tab w:val="clear" w:pos="200"/>
        </w:tabs>
      </w:pPr>
      <w:r>
        <w:t>output profit</w:t>
      </w:r>
    </w:p>
    <w:p w:rsidR="00D67020" w:rsidRDefault="00D67020" w:rsidP="00D67020">
      <w:pPr>
        <w:pStyle w:val="Text"/>
        <w:tabs>
          <w:tab w:val="clear" w:pos="200"/>
        </w:tabs>
      </w:pPr>
    </w:p>
    <w:p w:rsidR="00B61F34" w:rsidRDefault="0000425D" w:rsidP="000051F2">
      <w:pPr>
        <w:pStyle w:val="SectionHeading"/>
        <w:outlineLvl w:val="0"/>
      </w:pPr>
      <w:bookmarkStart w:id="0" w:name="_Hlk532081049"/>
      <w:r>
        <w:t>Ex</w:t>
      </w:r>
      <w:r w:rsidR="00B838D8">
        <w:t>periment</w:t>
      </w:r>
      <w:bookmarkEnd w:id="0"/>
    </w:p>
    <w:p w:rsidR="002357BB" w:rsidRPr="002357BB" w:rsidRDefault="002357BB" w:rsidP="002357BB">
      <w:pPr>
        <w:pStyle w:val="Text"/>
      </w:pPr>
      <w:r w:rsidRPr="002357BB">
        <w:t>My experiments base on different features. First, I choose 6 features from the sample, like I talked above. So, I </w:t>
      </w:r>
      <w:r w:rsidRPr="002357BB">
        <w:rPr>
          <w:rFonts w:hint="eastAsia"/>
        </w:rPr>
        <w:t>make</w:t>
      </w:r>
      <w:r w:rsidRPr="002357BB">
        <w:t> the experiment like this:</w:t>
      </w:r>
    </w:p>
    <w:p w:rsidR="002357BB" w:rsidRPr="002357BB" w:rsidRDefault="002357BB" w:rsidP="002357BB">
      <w:pPr>
        <w:pStyle w:val="Text"/>
      </w:pPr>
      <w:r>
        <w:tab/>
      </w:r>
      <w:r w:rsidRPr="002357BB">
        <w:t>1</w:t>
      </w:r>
      <w:r w:rsidRPr="002357BB">
        <w:rPr>
          <w:rFonts w:ascii="宋体" w:eastAsia="宋体" w:hAnsi="宋体" w:cs="宋体" w:hint="eastAsia"/>
        </w:rPr>
        <w:t>）</w:t>
      </w:r>
      <w:r w:rsidRPr="002357BB">
        <w:t>  only the opening price</w:t>
      </w:r>
    </w:p>
    <w:p w:rsidR="002357BB" w:rsidRPr="002357BB" w:rsidRDefault="002357BB" w:rsidP="002357BB">
      <w:pPr>
        <w:pStyle w:val="Text"/>
      </w:pPr>
      <w:r>
        <w:tab/>
      </w:r>
      <w:r w:rsidRPr="002357BB">
        <w:t>2</w:t>
      </w:r>
      <w:r w:rsidRPr="002357BB">
        <w:rPr>
          <w:rFonts w:ascii="宋体" w:eastAsia="宋体" w:hAnsi="宋体" w:cs="宋体" w:hint="eastAsia"/>
        </w:rPr>
        <w:t>）</w:t>
      </w:r>
      <w:r w:rsidRPr="002357BB">
        <w:t>  only the highest price</w:t>
      </w:r>
    </w:p>
    <w:p w:rsidR="002357BB" w:rsidRPr="002357BB" w:rsidRDefault="002357BB" w:rsidP="002357BB">
      <w:pPr>
        <w:pStyle w:val="Text"/>
      </w:pPr>
      <w:r>
        <w:tab/>
      </w:r>
      <w:r w:rsidRPr="002357BB">
        <w:t>3</w:t>
      </w:r>
      <w:r w:rsidRPr="002357BB">
        <w:rPr>
          <w:rFonts w:ascii="宋体" w:eastAsia="宋体" w:hAnsi="宋体" w:cs="宋体" w:hint="eastAsia"/>
        </w:rPr>
        <w:t>）</w:t>
      </w:r>
      <w:r w:rsidRPr="002357BB">
        <w:t>  only the lowest price</w:t>
      </w:r>
    </w:p>
    <w:p w:rsidR="002357BB" w:rsidRPr="002357BB" w:rsidRDefault="002357BB" w:rsidP="002357BB">
      <w:pPr>
        <w:pStyle w:val="Text"/>
      </w:pPr>
      <w:r>
        <w:tab/>
      </w:r>
      <w:r w:rsidRPr="002357BB">
        <w:t>4</w:t>
      </w:r>
      <w:r w:rsidRPr="002357BB">
        <w:rPr>
          <w:rFonts w:ascii="宋体" w:eastAsia="宋体" w:hAnsi="宋体" w:cs="宋体" w:hint="eastAsia"/>
        </w:rPr>
        <w:t>）</w:t>
      </w:r>
      <w:r w:rsidRPr="002357BB">
        <w:t>  only the closing price</w:t>
      </w:r>
    </w:p>
    <w:p w:rsidR="002357BB" w:rsidRPr="002357BB" w:rsidRDefault="002357BB" w:rsidP="002357BB">
      <w:pPr>
        <w:pStyle w:val="Text"/>
      </w:pPr>
      <w:r>
        <w:tab/>
      </w:r>
      <w:r w:rsidRPr="002357BB">
        <w:t>5</w:t>
      </w:r>
      <w:r w:rsidRPr="002357BB">
        <w:rPr>
          <w:rFonts w:ascii="宋体" w:eastAsia="宋体" w:hAnsi="宋体" w:cs="宋体" w:hint="eastAsia"/>
        </w:rPr>
        <w:t>）</w:t>
      </w:r>
      <w:r w:rsidRPr="002357BB">
        <w:t>  only the price difference</w:t>
      </w:r>
    </w:p>
    <w:p w:rsidR="002357BB" w:rsidRPr="002357BB" w:rsidRDefault="002357BB" w:rsidP="002357BB">
      <w:pPr>
        <w:pStyle w:val="Text"/>
      </w:pPr>
      <w:r>
        <w:tab/>
      </w:r>
      <w:r w:rsidRPr="002357BB">
        <w:t>6</w:t>
      </w:r>
      <w:r w:rsidRPr="002357BB">
        <w:rPr>
          <w:rFonts w:ascii="宋体" w:eastAsia="宋体" w:hAnsi="宋体" w:cs="宋体" w:hint="eastAsia"/>
        </w:rPr>
        <w:t>）</w:t>
      </w:r>
      <w:r w:rsidRPr="002357BB">
        <w:t>  only the difference of slope</w:t>
      </w:r>
    </w:p>
    <w:p w:rsidR="002357BB" w:rsidRPr="002357BB" w:rsidRDefault="002357BB" w:rsidP="002357BB">
      <w:pPr>
        <w:pStyle w:val="Text"/>
      </w:pPr>
      <w:r>
        <w:tab/>
      </w:r>
      <w:r w:rsidRPr="002357BB">
        <w:t>7</w:t>
      </w:r>
      <w:r w:rsidRPr="002357BB">
        <w:rPr>
          <w:rFonts w:ascii="宋体" w:eastAsia="宋体" w:hAnsi="宋体" w:cs="宋体" w:hint="eastAsia"/>
        </w:rPr>
        <w:t>）</w:t>
      </w:r>
      <w:r w:rsidRPr="002357BB">
        <w:t>  opening price and the highest price</w:t>
      </w:r>
    </w:p>
    <w:p w:rsidR="002357BB" w:rsidRPr="002357BB" w:rsidRDefault="002357BB" w:rsidP="002357BB">
      <w:pPr>
        <w:pStyle w:val="Text"/>
      </w:pPr>
      <w:r>
        <w:tab/>
      </w:r>
      <w:r w:rsidRPr="002357BB">
        <w:t>8</w:t>
      </w:r>
      <w:r w:rsidRPr="002357BB">
        <w:rPr>
          <w:rFonts w:ascii="宋体" w:eastAsia="宋体" w:hAnsi="宋体" w:cs="宋体" w:hint="eastAsia"/>
        </w:rPr>
        <w:t>）</w:t>
      </w:r>
      <w:r w:rsidRPr="002357BB">
        <w:t>  opening price, highest price and lowest price</w:t>
      </w:r>
    </w:p>
    <w:p w:rsidR="002357BB" w:rsidRPr="002357BB" w:rsidRDefault="002357BB" w:rsidP="002357BB">
      <w:pPr>
        <w:pStyle w:val="Text"/>
      </w:pPr>
      <w:r>
        <w:tab/>
      </w:r>
      <w:r w:rsidRPr="002357BB">
        <w:t>9</w:t>
      </w:r>
      <w:r w:rsidRPr="002357BB">
        <w:rPr>
          <w:rFonts w:ascii="宋体" w:eastAsia="宋体" w:hAnsi="宋体" w:cs="宋体" w:hint="eastAsia"/>
        </w:rPr>
        <w:t>）</w:t>
      </w:r>
      <w:r w:rsidRPr="002357BB">
        <w:t>  opening price, highest price, lowest price and closing price</w:t>
      </w:r>
    </w:p>
    <w:p w:rsidR="002357BB" w:rsidRPr="002357BB" w:rsidRDefault="002357BB" w:rsidP="002357BB">
      <w:pPr>
        <w:pStyle w:val="Text"/>
      </w:pPr>
      <w:r>
        <w:tab/>
      </w:r>
      <w:r w:rsidRPr="002357BB">
        <w:t>10</w:t>
      </w:r>
      <w:r w:rsidRPr="002357BB">
        <w:rPr>
          <w:rFonts w:ascii="宋体" w:eastAsia="宋体" w:hAnsi="宋体" w:cs="宋体" w:hint="eastAsia"/>
        </w:rPr>
        <w:t>）</w:t>
      </w:r>
      <w:r w:rsidRPr="002357BB">
        <w:t>        opening price, highest price, lowest price, closing price, and the price difference</w:t>
      </w:r>
    </w:p>
    <w:p w:rsidR="002357BB" w:rsidRPr="002357BB" w:rsidRDefault="002357BB" w:rsidP="002357BB">
      <w:pPr>
        <w:pStyle w:val="Text"/>
      </w:pPr>
      <w:r>
        <w:tab/>
      </w:r>
      <w:r w:rsidRPr="002357BB">
        <w:t>11</w:t>
      </w:r>
      <w:r w:rsidRPr="002357BB">
        <w:rPr>
          <w:rFonts w:ascii="宋体" w:eastAsia="宋体" w:hAnsi="宋体" w:cs="宋体" w:hint="eastAsia"/>
        </w:rPr>
        <w:t>）</w:t>
      </w:r>
      <w:r w:rsidRPr="002357BB">
        <w:t>        opening price, highest price, lowest price, closing price, price difference and the difference of slope.</w:t>
      </w:r>
    </w:p>
    <w:p w:rsidR="002357BB" w:rsidRPr="002357BB" w:rsidRDefault="002357BB" w:rsidP="002357BB">
      <w:pPr>
        <w:pStyle w:val="Text"/>
      </w:pPr>
      <w:r w:rsidRPr="002357BB">
        <w:t xml:space="preserve">The result of prediction accuracy is shown in figure 3, which is the </w:t>
      </w:r>
      <w:proofErr w:type="spellStart"/>
      <w:r w:rsidRPr="002357BB">
        <w:t>L</w:t>
      </w:r>
      <w:r w:rsidRPr="002357BB">
        <w:rPr>
          <w:vertAlign w:val="subscript"/>
        </w:rPr>
        <w:t>c</w:t>
      </w:r>
      <w:proofErr w:type="spellEnd"/>
      <w:r w:rsidRPr="002357BB">
        <w:t>/L</w:t>
      </w:r>
      <w:r w:rsidRPr="002357BB">
        <w:rPr>
          <w:vertAlign w:val="subscript"/>
        </w:rPr>
        <w:t>s</w:t>
      </w:r>
      <w:r w:rsidRPr="002357BB">
        <w:t xml:space="preserve">, </w:t>
      </w:r>
      <w:proofErr w:type="spellStart"/>
      <w:r w:rsidRPr="002357BB">
        <w:t>L</w:t>
      </w:r>
      <w:r w:rsidRPr="002357BB">
        <w:rPr>
          <w:vertAlign w:val="subscript"/>
        </w:rPr>
        <w:t>c</w:t>
      </w:r>
      <w:proofErr w:type="spellEnd"/>
      <w:r w:rsidRPr="002357BB">
        <w:t xml:space="preserve"> is the number of </w:t>
      </w:r>
      <w:proofErr w:type="gramStart"/>
      <w:r w:rsidRPr="002357BB">
        <w:t>prediction</w:t>
      </w:r>
      <w:proofErr w:type="gramEnd"/>
      <w:r w:rsidRPr="002357BB">
        <w:t xml:space="preserve"> which is correct and L</w:t>
      </w:r>
      <w:r w:rsidRPr="002357BB">
        <w:rPr>
          <w:vertAlign w:val="subscript"/>
        </w:rPr>
        <w:t>s</w:t>
      </w:r>
      <w:r w:rsidRPr="002357BB">
        <w:t> is the size of the real label set  </w:t>
      </w:r>
    </w:p>
    <w:p w:rsidR="00A02149" w:rsidRDefault="00771C53" w:rsidP="00A02149">
      <w:pPr>
        <w:pStyle w:val="Text"/>
        <w:rPr>
          <w:rFonts w:eastAsiaTheme="minorEastAsia"/>
          <w:lang w:eastAsia="zh-CN"/>
        </w:rPr>
      </w:pPr>
      <w:r>
        <w:rPr>
          <w:rFonts w:eastAsiaTheme="minorEastAsia"/>
          <w:lang w:eastAsia="zh-CN"/>
        </w:rPr>
        <w:t xml:space="preserve"> </w:t>
      </w:r>
      <w:r w:rsidR="00162127">
        <w:rPr>
          <w:rFonts w:eastAsiaTheme="minorEastAsia"/>
          <w:lang w:eastAsia="zh-CN"/>
        </w:rPr>
        <w:t xml:space="preserve"> </w:t>
      </w:r>
      <w:r w:rsidR="00B0318B">
        <w:rPr>
          <w:rFonts w:eastAsiaTheme="minorEastAsia"/>
          <w:lang w:eastAsia="zh-CN"/>
        </w:rPr>
        <w:t xml:space="preserve"> </w:t>
      </w:r>
    </w:p>
    <w:p w:rsidR="00D32741" w:rsidRPr="002357BB" w:rsidRDefault="002357BB" w:rsidP="002357BB">
      <w:pPr>
        <w:pStyle w:val="Text"/>
        <w:rPr>
          <w:rFonts w:eastAsiaTheme="minorEastAsia" w:hint="eastAsia"/>
          <w:lang w:eastAsia="zh-CN"/>
        </w:rPr>
      </w:pPr>
      <w:r>
        <w:rPr>
          <w:rFonts w:eastAsiaTheme="minorEastAsia"/>
          <w:i/>
          <w:lang w:eastAsia="zh-CN"/>
        </w:rPr>
        <w:tab/>
      </w:r>
      <w:r>
        <w:rPr>
          <w:rFonts w:eastAsiaTheme="minorEastAsia"/>
          <w:i/>
          <w:lang w:eastAsia="zh-CN"/>
        </w:rPr>
        <w:tab/>
      </w:r>
      <w:r>
        <w:rPr>
          <w:rFonts w:eastAsiaTheme="minorEastAsia"/>
          <w:i/>
          <w:lang w:eastAsia="zh-CN"/>
        </w:rPr>
        <w:t xml:space="preserve">Figure </w:t>
      </w:r>
      <w:r>
        <w:rPr>
          <w:rFonts w:eastAsiaTheme="minorEastAsia" w:hint="eastAsia"/>
          <w:i/>
          <w:lang w:eastAsia="zh-CN"/>
        </w:rPr>
        <w:t>2</w:t>
      </w:r>
      <w:r>
        <w:rPr>
          <w:rFonts w:eastAsiaTheme="minorEastAsia"/>
          <w:i/>
          <w:lang w:eastAsia="zh-CN"/>
        </w:rPr>
        <w:t>, prediction for different feature</w:t>
      </w:r>
    </w:p>
    <w:p w:rsidR="002357BB" w:rsidRDefault="002357BB" w:rsidP="00D32741">
      <w:pPr>
        <w:pStyle w:val="Text"/>
        <w:rPr>
          <w:rFonts w:eastAsiaTheme="minorEastAsia"/>
          <w:i/>
          <w:lang w:eastAsia="zh-CN"/>
        </w:rPr>
      </w:pPr>
      <w:r w:rsidRPr="002357BB">
        <w:rPr>
          <w:rFonts w:eastAsiaTheme="minorEastAsia"/>
          <w:lang w:eastAsia="zh-CN"/>
        </w:rPr>
        <w:t xml:space="preserve">From figure 2, for the single feature, the difference between closing price get 0.787234043 accuracy, which is the highest accuracy of the single feature. The lowest accuracy is 0.670212766 whose corresponding feature is the price </w:t>
      </w:r>
      <w:r w:rsidRPr="002357BB">
        <w:rPr>
          <w:rFonts w:eastAsiaTheme="minorEastAsia"/>
          <w:lang w:eastAsia="zh-CN"/>
        </w:rPr>
        <w:lastRenderedPageBreak/>
        <w:t xml:space="preserve">difference. We also can find the accuracy is increasing as the </w:t>
      </w:r>
      <w:proofErr w:type="gramStart"/>
      <w:r w:rsidRPr="002357BB">
        <w:rPr>
          <w:rFonts w:eastAsiaTheme="minorEastAsia"/>
          <w:lang w:eastAsia="zh-CN"/>
        </w:rPr>
        <w:t>amount</w:t>
      </w:r>
      <w:proofErr w:type="gramEnd"/>
      <w:r w:rsidRPr="002357BB">
        <w:rPr>
          <w:rFonts w:eastAsiaTheme="minorEastAsia"/>
          <w:lang w:eastAsia="zh-CN"/>
        </w:rPr>
        <w:t xml:space="preserve"> of features increase. The accuracy for 4 features, 5 features, 6 features is 0.840425532, 0.840425532, 0.842553191. So, when we evaluate the sample with the price difference feature, the accuracy does not decrease and when we add the difference of slope feature, the accuracy is increasing. Which means the more feature we have, the better the accuracy we got.  </w:t>
      </w:r>
      <w:r w:rsidR="00231905">
        <w:rPr>
          <w:rFonts w:eastAsiaTheme="minorEastAsia"/>
          <w:i/>
          <w:lang w:eastAsia="zh-CN"/>
        </w:rPr>
        <w:tab/>
      </w:r>
      <w:r w:rsidR="00231905">
        <w:rPr>
          <w:rFonts w:eastAsiaTheme="minorEastAsia"/>
          <w:i/>
          <w:lang w:eastAsia="zh-CN"/>
        </w:rPr>
        <w:tab/>
      </w:r>
      <w:r w:rsidR="00231905">
        <w:rPr>
          <w:rFonts w:eastAsiaTheme="minorEastAsia"/>
          <w:i/>
          <w:lang w:eastAsia="zh-CN"/>
        </w:rPr>
        <w:tab/>
      </w:r>
    </w:p>
    <w:p w:rsidR="002357BB" w:rsidRPr="002357BB" w:rsidRDefault="002357BB" w:rsidP="002357BB">
      <w:pPr>
        <w:pStyle w:val="Text"/>
        <w:rPr>
          <w:rFonts w:eastAsiaTheme="minorEastAsia"/>
          <w:lang w:eastAsia="zh-CN"/>
        </w:rPr>
      </w:pPr>
      <w:r>
        <w:rPr>
          <w:noProof/>
        </w:rPr>
        <w:drawing>
          <wp:anchor distT="0" distB="0" distL="114300" distR="114300" simplePos="0" relativeHeight="251662336" behindDoc="0" locked="0" layoutInCell="1" allowOverlap="1" wp14:anchorId="1DA2B600" wp14:editId="39C4A586">
            <wp:simplePos x="0" y="0"/>
            <wp:positionH relativeFrom="column">
              <wp:posOffset>-257175</wp:posOffset>
            </wp:positionH>
            <wp:positionV relativeFrom="paragraph">
              <wp:posOffset>1075690</wp:posOffset>
            </wp:positionV>
            <wp:extent cx="3479800" cy="3133725"/>
            <wp:effectExtent l="0" t="0" r="6350" b="9525"/>
            <wp:wrapTopAndBottom/>
            <wp:docPr id="8" name="Chart 8">
              <a:extLst xmlns:a="http://schemas.openxmlformats.org/drawingml/2006/main">
                <a:ext uri="{FF2B5EF4-FFF2-40B4-BE49-F238E27FC236}">
                  <a16:creationId xmlns:a16="http://schemas.microsoft.com/office/drawing/2014/main" id="{E95D9CC3-492D-4715-9C35-9F66F4F8F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Pr="002357BB">
        <w:rPr>
          <w:rFonts w:eastAsiaTheme="minorEastAsia"/>
          <w:lang w:eastAsia="zh-CN"/>
        </w:rPr>
        <w:br/>
        <w:t>The next step is generating a trading policy with the prediction result. When the label is 1, we take the action to buy one share stock and sell all stock when the label is 0. The buy price is the open price for that day. And the selling price is the close price of the day before that day, which means we sell all the stock before the price goes down. </w:t>
      </w:r>
    </w:p>
    <w:p w:rsidR="002357BB" w:rsidRPr="002357BB" w:rsidRDefault="002357BB" w:rsidP="002357BB">
      <w:pPr>
        <w:pStyle w:val="Text"/>
        <w:ind w:firstLineChars="300" w:firstLine="600"/>
        <w:rPr>
          <w:rFonts w:eastAsiaTheme="minorEastAsia" w:hint="eastAsia"/>
          <w:i/>
          <w:lang w:eastAsia="zh-CN"/>
        </w:rPr>
      </w:pPr>
      <w:r>
        <w:rPr>
          <w:rFonts w:eastAsiaTheme="minorEastAsia" w:hint="eastAsia"/>
          <w:i/>
          <w:lang w:eastAsia="zh-CN"/>
        </w:rPr>
        <w:t>Figure 3 Profit of different features</w:t>
      </w:r>
    </w:p>
    <w:p w:rsidR="002357BB" w:rsidRPr="002357BB" w:rsidRDefault="002357BB" w:rsidP="002357BB">
      <w:pPr>
        <w:pStyle w:val="Text"/>
        <w:rPr>
          <w:rFonts w:eastAsiaTheme="minorEastAsia"/>
          <w:lang w:eastAsia="zh-CN"/>
        </w:rPr>
      </w:pPr>
      <w:r w:rsidRPr="002357BB">
        <w:rPr>
          <w:rFonts w:eastAsiaTheme="minorEastAsia"/>
          <w:lang w:eastAsia="zh-CN"/>
        </w:rPr>
        <w:t>The profit is shown in figure 3. We can find that if we only consider the closing-price feature, the profit is better than some feature combinations. The highest profit we make is experiment No.9, which is $1321.15. Then for the experiment No.10 and No.11, although the accuracy is increased, the profit is less than experiment No.9 about $500. Their profit is also less than the experiment No.4. This means the accuracy may influence the profit but not linear.</w:t>
      </w:r>
    </w:p>
    <w:p w:rsidR="002357BB" w:rsidRPr="002357BB" w:rsidRDefault="002357BB" w:rsidP="002357BB">
      <w:pPr>
        <w:pStyle w:val="Text"/>
        <w:rPr>
          <w:rFonts w:eastAsiaTheme="minorEastAsia"/>
          <w:lang w:eastAsia="zh-CN"/>
        </w:rPr>
      </w:pPr>
      <w:r w:rsidRPr="002357BB">
        <w:rPr>
          <w:rFonts w:eastAsiaTheme="minorEastAsia"/>
          <w:lang w:eastAsia="zh-CN"/>
        </w:rPr>
        <w:t>In Figure 4, we can see the profit curve. The profits of Experiments No.6, No.5, No.10, and No.11 fell sharply at the beginning. This has a big impact on their overall profit.</w:t>
      </w:r>
    </w:p>
    <w:p w:rsidR="00231905" w:rsidRDefault="002357BB" w:rsidP="00231905">
      <w:pPr>
        <w:pStyle w:val="Text"/>
        <w:rPr>
          <w:rFonts w:eastAsiaTheme="minorEastAsia"/>
          <w:lang w:eastAsia="zh-CN"/>
        </w:rPr>
      </w:pPr>
      <w:r w:rsidRPr="002357BB">
        <w:rPr>
          <w:rFonts w:eastAsiaTheme="minorEastAsia"/>
          <w:lang w:eastAsia="zh-CN"/>
        </w:rPr>
        <w:t>After manually looking at the policy generated by these experiments, I found that they made a wrong prediction at several key points. For experiment 10</w:t>
      </w:r>
      <w:r w:rsidR="00CC11FB">
        <w:rPr>
          <w:rFonts w:eastAsiaTheme="minorEastAsia" w:hint="eastAsia"/>
          <w:lang w:eastAsia="zh-CN"/>
        </w:rPr>
        <w:t xml:space="preserve">: </w:t>
      </w:r>
    </w:p>
    <w:p w:rsidR="00231905" w:rsidRPr="00231905" w:rsidRDefault="00910012" w:rsidP="00231905">
      <w:pPr>
        <w:pStyle w:val="Text"/>
        <w:numPr>
          <w:ilvl w:val="1"/>
          <w:numId w:val="4"/>
        </w:numPr>
        <w:rPr>
          <w:rFonts w:eastAsiaTheme="minorEastAsia"/>
          <w:lang w:eastAsia="zh-CN"/>
        </w:rPr>
      </w:pPr>
      <w:r>
        <w:rPr>
          <w:rFonts w:eastAsiaTheme="minorEastAsia" w:hint="eastAsia"/>
          <w:lang w:eastAsia="zh-CN"/>
        </w:rPr>
        <w:t xml:space="preserve">action </w:t>
      </w:r>
      <w:r>
        <w:rPr>
          <w:rFonts w:eastAsiaTheme="minorEastAsia"/>
          <w:lang w:eastAsia="zh-CN"/>
        </w:rPr>
        <w:t xml:space="preserve">8 </w:t>
      </w:r>
      <w:r w:rsidR="00231905" w:rsidRPr="00231905">
        <w:rPr>
          <w:rFonts w:eastAsiaTheme="minorEastAsia"/>
          <w:lang w:eastAsia="zh-CN"/>
        </w:rPr>
        <w:t>buy</w:t>
      </w:r>
      <w:r>
        <w:rPr>
          <w:rFonts w:eastAsiaTheme="minorEastAsia"/>
          <w:lang w:eastAsia="zh-CN"/>
        </w:rPr>
        <w:t xml:space="preserve"> </w:t>
      </w:r>
      <w:r w:rsidR="00231905" w:rsidRPr="00231905">
        <w:rPr>
          <w:rFonts w:eastAsiaTheme="minorEastAsia"/>
          <w:lang w:eastAsia="zh-CN"/>
        </w:rPr>
        <w:t>731.530029</w:t>
      </w:r>
    </w:p>
    <w:p w:rsidR="00231905" w:rsidRPr="00231905" w:rsidRDefault="00910012" w:rsidP="00231905">
      <w:pPr>
        <w:pStyle w:val="Text"/>
        <w:numPr>
          <w:ilvl w:val="1"/>
          <w:numId w:val="4"/>
        </w:numPr>
        <w:rPr>
          <w:rFonts w:eastAsiaTheme="minorEastAsia"/>
          <w:lang w:eastAsia="zh-CN"/>
        </w:rPr>
      </w:pPr>
      <w:r>
        <w:rPr>
          <w:rFonts w:eastAsiaTheme="minorEastAsia" w:hint="eastAsia"/>
          <w:lang w:eastAsia="zh-CN"/>
        </w:rPr>
        <w:t xml:space="preserve">action </w:t>
      </w:r>
      <w:r>
        <w:rPr>
          <w:rFonts w:eastAsiaTheme="minorEastAsia"/>
          <w:lang w:eastAsia="zh-CN"/>
        </w:rPr>
        <w:t xml:space="preserve">9 </w:t>
      </w:r>
      <w:r w:rsidR="00231905" w:rsidRPr="00231905">
        <w:rPr>
          <w:rFonts w:eastAsiaTheme="minorEastAsia"/>
          <w:lang w:eastAsia="zh-CN"/>
        </w:rPr>
        <w:t>buy</w:t>
      </w:r>
      <w:r>
        <w:rPr>
          <w:rFonts w:eastAsiaTheme="minorEastAsia"/>
          <w:lang w:eastAsia="zh-CN"/>
        </w:rPr>
        <w:t xml:space="preserve"> </w:t>
      </w:r>
      <w:r w:rsidR="00231905" w:rsidRPr="00231905">
        <w:rPr>
          <w:rFonts w:eastAsiaTheme="minorEastAsia"/>
          <w:lang w:eastAsia="zh-CN"/>
        </w:rPr>
        <w:t>750.460022</w:t>
      </w:r>
    </w:p>
    <w:p w:rsidR="00231905" w:rsidRDefault="00910012" w:rsidP="00231905">
      <w:pPr>
        <w:pStyle w:val="Text"/>
        <w:numPr>
          <w:ilvl w:val="1"/>
          <w:numId w:val="4"/>
        </w:numPr>
        <w:rPr>
          <w:rFonts w:eastAsiaTheme="minorEastAsia"/>
          <w:lang w:eastAsia="zh-CN"/>
        </w:rPr>
      </w:pPr>
      <w:r>
        <w:rPr>
          <w:rFonts w:eastAsiaTheme="minorEastAsia" w:hint="eastAsia"/>
          <w:lang w:eastAsia="zh-CN"/>
        </w:rPr>
        <w:t>action 1</w:t>
      </w:r>
      <w:r>
        <w:rPr>
          <w:rFonts w:eastAsiaTheme="minorEastAsia"/>
          <w:lang w:eastAsia="zh-CN"/>
        </w:rPr>
        <w:t xml:space="preserve">0 </w:t>
      </w:r>
      <w:r w:rsidR="00231905" w:rsidRPr="00231905">
        <w:rPr>
          <w:rFonts w:eastAsiaTheme="minorEastAsia"/>
          <w:lang w:eastAsia="zh-CN"/>
        </w:rPr>
        <w:t>buy</w:t>
      </w:r>
      <w:r>
        <w:rPr>
          <w:rFonts w:eastAsiaTheme="minorEastAsia"/>
          <w:lang w:eastAsia="zh-CN"/>
        </w:rPr>
        <w:t xml:space="preserve"> </w:t>
      </w:r>
      <w:r w:rsidR="00231905" w:rsidRPr="00231905">
        <w:rPr>
          <w:rFonts w:eastAsiaTheme="minorEastAsia"/>
          <w:lang w:eastAsia="zh-CN"/>
        </w:rPr>
        <w:t>784.5</w:t>
      </w:r>
    </w:p>
    <w:p w:rsidR="00231905" w:rsidRPr="00231905" w:rsidRDefault="00231905" w:rsidP="00231905">
      <w:pPr>
        <w:pStyle w:val="Text"/>
        <w:numPr>
          <w:ilvl w:val="1"/>
          <w:numId w:val="4"/>
        </w:numPr>
        <w:rPr>
          <w:rFonts w:eastAsiaTheme="minorEastAsia"/>
          <w:lang w:eastAsia="zh-CN"/>
        </w:rPr>
      </w:pPr>
      <w:r>
        <w:rPr>
          <w:rFonts w:eastAsiaTheme="minorEastAsia" w:hint="eastAsia"/>
          <w:lang w:eastAsia="zh-CN"/>
        </w:rPr>
        <w:t xml:space="preserve">action 11 </w:t>
      </w:r>
      <w:r w:rsidRPr="006E7E9E">
        <w:rPr>
          <w:rFonts w:eastAsiaTheme="minorEastAsia"/>
          <w:lang w:eastAsia="zh-CN"/>
        </w:rPr>
        <w:t>buy</w:t>
      </w:r>
      <w:r>
        <w:rPr>
          <w:rFonts w:eastAsiaTheme="minorEastAsia" w:hint="eastAsia"/>
          <w:lang w:eastAsia="zh-CN"/>
        </w:rPr>
        <w:t xml:space="preserve"> </w:t>
      </w:r>
      <w:r w:rsidRPr="006E7E9E">
        <w:rPr>
          <w:rFonts w:eastAsiaTheme="minorEastAsia"/>
          <w:lang w:eastAsia="zh-CN"/>
        </w:rPr>
        <w:t>722.8</w:t>
      </w:r>
      <w:r>
        <w:rPr>
          <w:rFonts w:eastAsiaTheme="minorEastAsia"/>
          <w:lang w:eastAsia="zh-CN"/>
        </w:rPr>
        <w:t>1</w:t>
      </w:r>
    </w:p>
    <w:p w:rsidR="00CC11FB" w:rsidRDefault="00CC11FB" w:rsidP="006E7E9E">
      <w:pPr>
        <w:pStyle w:val="Text"/>
        <w:numPr>
          <w:ilvl w:val="1"/>
          <w:numId w:val="4"/>
        </w:numPr>
        <w:rPr>
          <w:rFonts w:eastAsiaTheme="minorEastAsia"/>
          <w:lang w:eastAsia="zh-CN"/>
        </w:rPr>
      </w:pPr>
      <w:r w:rsidRPr="00CC11FB">
        <w:rPr>
          <w:rFonts w:eastAsiaTheme="minorEastAsia" w:hint="eastAsia"/>
          <w:lang w:eastAsia="zh-CN"/>
        </w:rPr>
        <w:t xml:space="preserve">action 12 </w:t>
      </w:r>
      <w:r w:rsidR="006E7E9E" w:rsidRPr="00CC11FB">
        <w:rPr>
          <w:rFonts w:eastAsiaTheme="minorEastAsia"/>
          <w:lang w:eastAsia="zh-CN"/>
        </w:rPr>
        <w:t>buy</w:t>
      </w:r>
      <w:r w:rsidRPr="00CC11FB">
        <w:rPr>
          <w:rFonts w:eastAsiaTheme="minorEastAsia" w:hint="eastAsia"/>
          <w:lang w:eastAsia="zh-CN"/>
        </w:rPr>
        <w:t xml:space="preserve"> </w:t>
      </w:r>
      <w:r w:rsidR="006E7E9E" w:rsidRPr="00CC11FB">
        <w:rPr>
          <w:rFonts w:eastAsiaTheme="minorEastAsia"/>
          <w:lang w:eastAsia="zh-CN"/>
        </w:rPr>
        <w:t>703.8</w:t>
      </w:r>
      <w:r w:rsidR="00231905">
        <w:rPr>
          <w:rFonts w:eastAsiaTheme="minorEastAsia"/>
          <w:lang w:eastAsia="zh-CN"/>
        </w:rPr>
        <w:t>7</w:t>
      </w:r>
    </w:p>
    <w:p w:rsidR="00CC11FB" w:rsidRDefault="00CC11FB" w:rsidP="00D32741">
      <w:pPr>
        <w:pStyle w:val="Text"/>
        <w:numPr>
          <w:ilvl w:val="1"/>
          <w:numId w:val="4"/>
        </w:numPr>
        <w:rPr>
          <w:rFonts w:eastAsiaTheme="minorEastAsia"/>
          <w:lang w:eastAsia="zh-CN"/>
        </w:rPr>
      </w:pPr>
      <w:r w:rsidRPr="00CC11FB">
        <w:rPr>
          <w:rFonts w:eastAsiaTheme="minorEastAsia" w:hint="eastAsia"/>
          <w:lang w:eastAsia="zh-CN"/>
        </w:rPr>
        <w:t xml:space="preserve">action 13 </w:t>
      </w:r>
      <w:r w:rsidR="006E7E9E" w:rsidRPr="00CC11FB">
        <w:rPr>
          <w:rFonts w:eastAsiaTheme="minorEastAsia"/>
          <w:lang w:eastAsia="zh-CN"/>
        </w:rPr>
        <w:t>buy</w:t>
      </w:r>
      <w:r w:rsidRPr="00CC11FB">
        <w:rPr>
          <w:rFonts w:eastAsiaTheme="minorEastAsia" w:hint="eastAsia"/>
          <w:lang w:eastAsia="zh-CN"/>
        </w:rPr>
        <w:t xml:space="preserve"> </w:t>
      </w:r>
      <w:r w:rsidR="006E7E9E" w:rsidRPr="00CC11FB">
        <w:rPr>
          <w:rFonts w:eastAsiaTheme="minorEastAsia"/>
          <w:lang w:eastAsia="zh-CN"/>
        </w:rPr>
        <w:t>667.8</w:t>
      </w:r>
      <w:r w:rsidR="00231905">
        <w:rPr>
          <w:rFonts w:eastAsiaTheme="minorEastAsia"/>
          <w:lang w:eastAsia="zh-CN"/>
        </w:rPr>
        <w:t>5</w:t>
      </w:r>
    </w:p>
    <w:p w:rsidR="002357BB" w:rsidRPr="002357BB" w:rsidRDefault="006E3800" w:rsidP="002357BB">
      <w:pPr>
        <w:pStyle w:val="Text"/>
        <w:numPr>
          <w:ilvl w:val="1"/>
          <w:numId w:val="4"/>
        </w:numPr>
        <w:rPr>
          <w:rFonts w:eastAsiaTheme="minorEastAsia" w:hint="eastAsia"/>
          <w:lang w:eastAsia="zh-CN"/>
        </w:rPr>
      </w:pPr>
      <w:r>
        <w:rPr>
          <w:noProof/>
        </w:rPr>
        <w:drawing>
          <wp:anchor distT="0" distB="0" distL="114300" distR="114300" simplePos="0" relativeHeight="251668480" behindDoc="0" locked="0" layoutInCell="1" allowOverlap="1" wp14:anchorId="5686C3B6" wp14:editId="263AC9BB">
            <wp:simplePos x="0" y="0"/>
            <wp:positionH relativeFrom="margin">
              <wp:align>right</wp:align>
            </wp:positionH>
            <wp:positionV relativeFrom="paragraph">
              <wp:posOffset>263525</wp:posOffset>
            </wp:positionV>
            <wp:extent cx="3028950" cy="3606800"/>
            <wp:effectExtent l="0" t="0" r="0" b="12700"/>
            <wp:wrapTopAndBottom/>
            <wp:docPr id="11" name="Chart 11">
              <a:extLst xmlns:a="http://schemas.openxmlformats.org/drawingml/2006/main">
                <a:ext uri="{FF2B5EF4-FFF2-40B4-BE49-F238E27FC236}">
                  <a16:creationId xmlns:a16="http://schemas.microsoft.com/office/drawing/2014/main" id="{539560D7-6BD1-4832-B9B0-750A61974D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CC11FB">
        <w:rPr>
          <w:rFonts w:eastAsiaTheme="minorEastAsia" w:hint="eastAsia"/>
          <w:lang w:eastAsia="zh-CN"/>
        </w:rPr>
        <w:t xml:space="preserve">action 14 </w:t>
      </w:r>
      <w:r w:rsidR="006E7E9E" w:rsidRPr="00CC11FB">
        <w:rPr>
          <w:rFonts w:eastAsiaTheme="minorEastAsia"/>
          <w:lang w:eastAsia="zh-CN"/>
        </w:rPr>
        <w:t>sell 682.7</w:t>
      </w:r>
      <w:r w:rsidR="00231905">
        <w:rPr>
          <w:rFonts w:eastAsiaTheme="minorEastAsia"/>
          <w:lang w:eastAsia="zh-CN"/>
        </w:rPr>
        <w:t>4</w:t>
      </w:r>
    </w:p>
    <w:p w:rsidR="002357BB" w:rsidRPr="002357BB" w:rsidRDefault="002357BB" w:rsidP="002357BB">
      <w:pPr>
        <w:pStyle w:val="Text"/>
        <w:ind w:firstLineChars="200" w:firstLine="400"/>
        <w:rPr>
          <w:rFonts w:eastAsiaTheme="minorEastAsia"/>
          <w:lang w:eastAsia="zh-CN"/>
        </w:rPr>
      </w:pPr>
      <w:r w:rsidRPr="002357BB">
        <w:rPr>
          <w:rFonts w:eastAsiaTheme="minorEastAsia" w:hint="eastAsia"/>
          <w:i/>
          <w:lang w:eastAsia="zh-CN"/>
        </w:rPr>
        <w:t>Figure 4 profit changes for different features 2</w:t>
      </w:r>
    </w:p>
    <w:p w:rsidR="006E3800" w:rsidRDefault="006E3800" w:rsidP="006E3800">
      <w:pPr>
        <w:pStyle w:val="gmail-text"/>
        <w:spacing w:before="0" w:beforeAutospacing="0" w:after="0" w:afterAutospacing="0" w:line="240" w:lineRule="atLeast"/>
        <w:jc w:val="both"/>
        <w:rPr>
          <w:rFonts w:ascii="Times New Roman" w:hAnsi="Times New Roman" w:cs="Times New Roman"/>
          <w:color w:val="222222"/>
          <w:sz w:val="20"/>
          <w:szCs w:val="20"/>
        </w:rPr>
      </w:pPr>
      <w:r>
        <w:rPr>
          <w:rFonts w:ascii="Times New Roman" w:hAnsi="Times New Roman" w:cs="Times New Roman"/>
          <w:color w:val="222222"/>
          <w:sz w:val="20"/>
          <w:szCs w:val="20"/>
        </w:rPr>
        <w:t>The prediction labels for action 11 -13 are wrong. The stock price goes down starting at action 11. It keeps going down from action 11 to action 13. However, the prediction label for these actions is 1, which make the system buy more stock until action 14. At action 14, the stock price raises, but the prediction label is 0. Therefore, the trade system sells all stock, which causes a huge loss (about -$332.67). The experiments No.6, No.5, No.10 also have similar situations. Therefore, although the accuracy is increased, the profit may decrease by some action base on the wrong prediction. For experiments No.10, it has 232 actions and its own $890.43 in totals. So, about 1.71% action make the whole system lose about 37.36% profit.</w:t>
      </w:r>
    </w:p>
    <w:p w:rsidR="00533357" w:rsidRDefault="00533357" w:rsidP="00533357">
      <w:pPr>
        <w:pStyle w:val="SectionHeading"/>
        <w:outlineLvl w:val="0"/>
      </w:pPr>
      <w:r>
        <w:t>Conclusion</w:t>
      </w:r>
    </w:p>
    <w:p w:rsidR="00533357" w:rsidRDefault="006E3800" w:rsidP="00533357">
      <w:pPr>
        <w:pStyle w:val="Text"/>
      </w:pPr>
      <w:r w:rsidRPr="006E3800">
        <w:t xml:space="preserve">From the experiments on Naïve Bayes model, we can find the most efficient combination of features is opening price, highest price, lowest price and closing price. These features are classic attribute considered by people in stock market trading. The Naïve Bayes model gets 84% accuracy on the prediction, which means it can make trend prediction for stocks. However, the accuracy does not equal to profit. The Naïve Bayes model trades every prediction equally. So, you </w:t>
      </w:r>
      <w:r w:rsidRPr="006E3800">
        <w:lastRenderedPageBreak/>
        <w:t>may get the correct result on some You may be able to get the right results at some worthless point and get the wrong result at some key point. In this case, you will lose money on your trading. Another flaw is the naive Bayesian model is not suitable for more detailed predictions. In our experiments, the selling price is the closing price, but you may get more profit if you sell at the highest price. It is very difficult to predict the highest price by using Naïve Bayes. Because the feature will be too complicated to decide. Choosing features is the most important part of this model. As the experiments above, the price difference and the difference of slope are the bad features. All the test who involved them lose a lot of money in the early game. Thus, without a good feature, the Naïve Bayes model will fail.    </w:t>
      </w:r>
      <w:bookmarkStart w:id="1" w:name="_GoBack"/>
      <w:bookmarkEnd w:id="1"/>
      <w:r w:rsidR="00E26335">
        <w:rPr>
          <w:rFonts w:eastAsiaTheme="minorEastAsia"/>
          <w:lang w:eastAsia="zh-CN"/>
        </w:rPr>
        <w:t xml:space="preserve"> </w:t>
      </w:r>
    </w:p>
    <w:p w:rsidR="00533357" w:rsidRDefault="00533357" w:rsidP="00834CC2">
      <w:pPr>
        <w:pStyle w:val="Text"/>
        <w:rPr>
          <w:rFonts w:eastAsiaTheme="minorEastAsia"/>
          <w:lang w:eastAsia="zh-CN"/>
        </w:rPr>
      </w:pPr>
    </w:p>
    <w:p w:rsidR="00D56CE7" w:rsidRDefault="00D56CE7" w:rsidP="00D56CE7">
      <w:pPr>
        <w:pStyle w:val="SectionHeading"/>
      </w:pPr>
      <w:r>
        <w:t xml:space="preserve">References </w:t>
      </w:r>
    </w:p>
    <w:p w:rsidR="00D56CE7" w:rsidRDefault="00D56CE7" w:rsidP="00D56CE7">
      <w:pPr>
        <w:pStyle w:val="References"/>
      </w:pPr>
      <w:r w:rsidRPr="00D56CE7">
        <w:t>Margaret H Dunham</w:t>
      </w:r>
      <w:r>
        <w:t>. eds. 2006.</w:t>
      </w:r>
      <w:r w:rsidRPr="00D56CE7">
        <w:t xml:space="preserve"> Data Mining: Introductory </w:t>
      </w:r>
      <w:proofErr w:type="gramStart"/>
      <w:r w:rsidRPr="00D56CE7">
        <w:t>And</w:t>
      </w:r>
      <w:proofErr w:type="gramEnd"/>
      <w:r w:rsidRPr="00D56CE7">
        <w:t xml:space="preserve"> Advanced Topics</w:t>
      </w:r>
      <w:r>
        <w:t>.</w:t>
      </w:r>
    </w:p>
    <w:p w:rsidR="00D56CE7" w:rsidRPr="00D56CE7" w:rsidRDefault="00D56CE7" w:rsidP="00834CC2">
      <w:pPr>
        <w:pStyle w:val="Text"/>
        <w:rPr>
          <w:rFonts w:eastAsiaTheme="minorEastAsia"/>
          <w:lang w:eastAsia="zh-CN"/>
        </w:rPr>
      </w:pPr>
    </w:p>
    <w:p w:rsidR="00781511" w:rsidRDefault="00781511" w:rsidP="00781511">
      <w:pPr>
        <w:pStyle w:val="SubsectionHeading"/>
        <w:outlineLvl w:val="0"/>
      </w:pPr>
      <w:r>
        <w:t>Size, Margins, and Column Width</w:t>
      </w:r>
    </w:p>
    <w:p w:rsidR="00781511" w:rsidRDefault="00781511" w:rsidP="00781511">
      <w:pPr>
        <w:pStyle w:val="Text"/>
      </w:pPr>
      <w:r>
        <w:t xml:space="preserve">Papers must be formatted to print in two-column format on 8.5 x </w:t>
      </w:r>
      <w:proofErr w:type="gramStart"/>
      <w:r>
        <w:t>11 inch</w:t>
      </w:r>
      <w:proofErr w:type="gramEnd"/>
      <w:r>
        <w:t xml:space="preserve"> US letter-sized paper. The margins must be exactly as follows: </w:t>
      </w:r>
    </w:p>
    <w:p w:rsidR="00781511" w:rsidRDefault="00781511" w:rsidP="00781511">
      <w:pPr>
        <w:pStyle w:val="Text"/>
        <w:spacing w:before="60"/>
      </w:pPr>
      <w:r>
        <w:t>•</w:t>
      </w:r>
      <w:r>
        <w:tab/>
        <w:t>Top margin: .75 inches</w:t>
      </w:r>
    </w:p>
    <w:p w:rsidR="00781511" w:rsidRDefault="00781511" w:rsidP="00781511">
      <w:pPr>
        <w:pStyle w:val="Text"/>
      </w:pPr>
      <w:r>
        <w:t>•</w:t>
      </w:r>
      <w:r>
        <w:tab/>
        <w:t>Left margin: .75 inches</w:t>
      </w:r>
    </w:p>
    <w:p w:rsidR="00781511" w:rsidRDefault="00781511" w:rsidP="00781511">
      <w:pPr>
        <w:pStyle w:val="Text"/>
      </w:pPr>
      <w:r>
        <w:t>•</w:t>
      </w:r>
      <w:r>
        <w:tab/>
        <w:t>Right margin: .75 inches</w:t>
      </w:r>
    </w:p>
    <w:p w:rsidR="00781511" w:rsidRDefault="00781511" w:rsidP="00781511">
      <w:pPr>
        <w:pStyle w:val="Text"/>
        <w:spacing w:after="60"/>
      </w:pPr>
      <w:r>
        <w:t>•</w:t>
      </w:r>
      <w:r>
        <w:tab/>
        <w:t>Bottom margin: 1.25 inches</w:t>
      </w:r>
    </w:p>
    <w:p w:rsidR="00781511" w:rsidRDefault="00781511" w:rsidP="00781511">
      <w:pPr>
        <w:pStyle w:val="Text"/>
      </w:pPr>
      <w:r>
        <w:t xml:space="preserve">The Word template is automatically set with these margins. </w:t>
      </w:r>
    </w:p>
    <w:p w:rsidR="00781511" w:rsidRPr="00A47E08" w:rsidRDefault="00781511" w:rsidP="00781511">
      <w:pPr>
        <w:pStyle w:val="Subsubsection"/>
        <w:outlineLvl w:val="0"/>
      </w:pPr>
      <w:r w:rsidRPr="00A47E08">
        <w:t>Column Width and Margins</w:t>
      </w:r>
    </w:p>
    <w:p w:rsidR="00781511" w:rsidRDefault="00781511" w:rsidP="00781511">
      <w:pPr>
        <w:pStyle w:val="Text"/>
      </w:pPr>
      <w:r>
        <w:t xml:space="preserve">To ensure maximum readability, your paper must include two columns. Each column should be 3.3 inches wide (slightly more than 3.25 inches), with a </w:t>
      </w:r>
      <w:proofErr w:type="gramStart"/>
      <w:r>
        <w:t>.375 inch</w:t>
      </w:r>
      <w:proofErr w:type="gramEnd"/>
      <w:r>
        <w:t xml:space="preserve"> (.952 cm) gutter of white space between the two columns. The Word template will automatically create these columns for you. </w:t>
      </w:r>
    </w:p>
    <w:p w:rsidR="00781511" w:rsidRDefault="00781511" w:rsidP="00781511">
      <w:pPr>
        <w:pStyle w:val="Text"/>
      </w:pPr>
      <w:r>
        <w:tab/>
        <w:t>Nothing may intrude into the outside margins — including boxes around figures. Documents and tables may span two columns, but single-column figures, tables, and equations must remain completely within the column width.</w:t>
      </w:r>
    </w:p>
    <w:p w:rsidR="00781511" w:rsidRDefault="00781511" w:rsidP="00781511">
      <w:pPr>
        <w:pStyle w:val="SubsectionHeading"/>
        <w:outlineLvl w:val="0"/>
      </w:pPr>
      <w:r>
        <w:t>Overlength Papers</w:t>
      </w:r>
    </w:p>
    <w:p w:rsidR="00781511" w:rsidRDefault="00781511" w:rsidP="00781511">
      <w:pPr>
        <w:pStyle w:val="Text"/>
      </w:pPr>
      <w:r>
        <w:t xml:space="preserve">If your paper is too long, turn on hyphenation, which will reduce the space used by many lines. Next, shrink the size of your graphics. </w:t>
      </w:r>
      <w:r w:rsidRPr="0000699E">
        <w:rPr>
          <w:b/>
        </w:rPr>
        <w:t>No</w:t>
      </w:r>
      <w:r>
        <w:rPr>
          <w:b/>
        </w:rPr>
        <w:t xml:space="preserve"> </w:t>
      </w:r>
      <w:r w:rsidRPr="0000699E">
        <w:rPr>
          <w:b/>
        </w:rPr>
        <w:t>alterations</w:t>
      </w:r>
      <w:r>
        <w:rPr>
          <w:b/>
        </w:rPr>
        <w:t xml:space="preserve"> </w:t>
      </w:r>
      <w:r w:rsidRPr="0000699E">
        <w:rPr>
          <w:b/>
        </w:rPr>
        <w:t>to</w:t>
      </w:r>
      <w:r>
        <w:rPr>
          <w:b/>
        </w:rPr>
        <w:t xml:space="preserve"> </w:t>
      </w:r>
      <w:r w:rsidRPr="0000699E">
        <w:rPr>
          <w:b/>
        </w:rPr>
        <w:t>page</w:t>
      </w:r>
      <w:r>
        <w:rPr>
          <w:b/>
        </w:rPr>
        <w:t xml:space="preserve"> </w:t>
      </w:r>
      <w:r w:rsidRPr="0000699E">
        <w:rPr>
          <w:b/>
        </w:rPr>
        <w:t>layout</w:t>
      </w:r>
      <w:r>
        <w:rPr>
          <w:b/>
        </w:rPr>
        <w:t xml:space="preserve"> </w:t>
      </w:r>
      <w:r w:rsidRPr="0000699E">
        <w:rPr>
          <w:b/>
        </w:rPr>
        <w:t>are</w:t>
      </w:r>
      <w:r>
        <w:rPr>
          <w:b/>
        </w:rPr>
        <w:t xml:space="preserve"> </w:t>
      </w:r>
      <w:r w:rsidRPr="0000699E">
        <w:rPr>
          <w:b/>
        </w:rPr>
        <w:t>allowed.</w:t>
      </w:r>
      <w:r>
        <w:t xml:space="preserve">  Do not use formatting tricks to make your paper a certain length. Cut text or remove figures instead. If your conference allows it, pay for an extra page. </w:t>
      </w:r>
    </w:p>
    <w:p w:rsidR="00781511" w:rsidRDefault="00781511" w:rsidP="00781511">
      <w:pPr>
        <w:pStyle w:val="SubsectionHeading"/>
        <w:outlineLvl w:val="0"/>
      </w:pPr>
      <w:r>
        <w:t>Type Font and Size</w:t>
      </w:r>
    </w:p>
    <w:p w:rsidR="00781511" w:rsidRDefault="00781511" w:rsidP="00781511">
      <w:pPr>
        <w:pStyle w:val="Text"/>
      </w:pPr>
      <w:r>
        <w:t xml:space="preserve">Your paper must be formatted using the style sheets embedded in the Word Template. They will automatically format your paper in </w:t>
      </w:r>
      <w:proofErr w:type="gramStart"/>
      <w:r>
        <w:t>10 point</w:t>
      </w:r>
      <w:proofErr w:type="gramEnd"/>
      <w:r>
        <w:t xml:space="preserve"> Times, Times Roman or Times New Roman. We will not accept papers formatted using other fonts (except that Cambria may be used for mathematics only.) This document is formatted in </w:t>
      </w:r>
      <w:proofErr w:type="gramStart"/>
      <w:r>
        <w:t>10 point</w:t>
      </w:r>
      <w:proofErr w:type="gramEnd"/>
      <w:r>
        <w:t xml:space="preserve"> Times New Roman.</w:t>
      </w:r>
    </w:p>
    <w:p w:rsidR="00781511" w:rsidRDefault="00781511" w:rsidP="00781511">
      <w:pPr>
        <w:pStyle w:val="Text"/>
      </w:pPr>
      <w:r>
        <w:tab/>
        <w:t xml:space="preserve">Line spacing for </w:t>
      </w:r>
      <w:proofErr w:type="gramStart"/>
      <w:r>
        <w:t>text  must</w:t>
      </w:r>
      <w:proofErr w:type="gramEnd"/>
      <w:r>
        <w:t xml:space="preserve"> be exactly 12 point. The style file for “Text” sets the line spacing at 12 point.  You may not alter line spacing or point size.</w:t>
      </w:r>
    </w:p>
    <w:p w:rsidR="00781511" w:rsidRDefault="00781511" w:rsidP="00781511">
      <w:pPr>
        <w:pStyle w:val="Text"/>
      </w:pPr>
      <w:r>
        <w:tab/>
        <w:t xml:space="preserve">Do not use type 3 fonts for any portion of your paper, including graphics. AAAI will not accept electronic files containing obsolete type 3 fonts. Files containing such fonts (even in graphics) will be rejected. </w:t>
      </w:r>
    </w:p>
    <w:p w:rsidR="00781511" w:rsidRDefault="00781511" w:rsidP="00781511">
      <w:pPr>
        <w:pStyle w:val="Text"/>
      </w:pPr>
      <w:r>
        <w:tab/>
        <w:t xml:space="preserve">If you are unsure if your paper contains type 3 fonts, view the PDF in Acrobat Reader. The Properties/Fonts window will display the font name, font type, and encoding properties of all the fonts in the document. If you are unsure if your graphics contain type 3 fonts (and they are PostScript or encapsulated PostScript documents), create PDF versions of them, and consult the properties window in Acrobat Reader. </w:t>
      </w:r>
    </w:p>
    <w:p w:rsidR="00781511" w:rsidRDefault="00781511" w:rsidP="00781511">
      <w:pPr>
        <w:pStyle w:val="Text"/>
      </w:pPr>
      <w:r>
        <w:tab/>
        <w:t xml:space="preserve">Start all pages (except the first) directly under the top margin. (See the next section for instructions on formatting the title page.) The Text-Indent style will automatically insert the proper indent when beginning a new paragraph. It should be used unless the paragraph begins directly below a heading or subheading. </w:t>
      </w:r>
      <w:r>
        <w:rPr>
          <w:b/>
        </w:rPr>
        <w:t>Do not skip a line between paragraphs.</w:t>
      </w:r>
      <w:r>
        <w:t xml:space="preserve"> </w:t>
      </w:r>
    </w:p>
    <w:p w:rsidR="00781511" w:rsidRDefault="00781511" w:rsidP="00781511">
      <w:pPr>
        <w:pStyle w:val="SubsectionHeading"/>
        <w:outlineLvl w:val="0"/>
      </w:pPr>
      <w:r>
        <w:t>Title and Authors</w:t>
      </w:r>
    </w:p>
    <w:p w:rsidR="00781511" w:rsidRDefault="00781511" w:rsidP="00781511">
      <w:pPr>
        <w:pStyle w:val="Text"/>
      </w:pPr>
      <w:r w:rsidRPr="0000699E">
        <w:t>Your</w:t>
      </w:r>
      <w:r>
        <w:t xml:space="preserve"> </w:t>
      </w:r>
      <w:r w:rsidRPr="0000699E">
        <w:t>title</w:t>
      </w:r>
      <w:r>
        <w:t xml:space="preserve"> </w:t>
      </w:r>
      <w:r w:rsidRPr="0000699E">
        <w:t>must</w:t>
      </w:r>
      <w:r>
        <w:t xml:space="preserve"> </w:t>
      </w:r>
      <w:r w:rsidRPr="0000699E">
        <w:t>appear</w:t>
      </w:r>
      <w:r>
        <w:t xml:space="preserve"> </w:t>
      </w:r>
      <w:r w:rsidRPr="0000699E">
        <w:t>in</w:t>
      </w:r>
      <w:r>
        <w:t xml:space="preserve"> </w:t>
      </w:r>
      <w:r w:rsidRPr="0000699E">
        <w:t>mixed</w:t>
      </w:r>
      <w:r>
        <w:t xml:space="preserve"> </w:t>
      </w:r>
      <w:r w:rsidRPr="0000699E">
        <w:t>case</w:t>
      </w:r>
      <w:r>
        <w:t xml:space="preserve"> </w:t>
      </w:r>
      <w:r w:rsidRPr="0000699E">
        <w:t>(nouns,</w:t>
      </w:r>
      <w:r>
        <w:t xml:space="preserve"> </w:t>
      </w:r>
      <w:r w:rsidRPr="0000699E">
        <w:t>pronouns,</w:t>
      </w:r>
      <w:r>
        <w:t xml:space="preserve"> </w:t>
      </w:r>
      <w:r w:rsidRPr="0000699E">
        <w:t>and</w:t>
      </w:r>
      <w:r>
        <w:t xml:space="preserve"> </w:t>
      </w:r>
      <w:r w:rsidRPr="0000699E">
        <w:t>verbs</w:t>
      </w:r>
      <w:r>
        <w:t xml:space="preserve"> </w:t>
      </w:r>
      <w:r w:rsidRPr="0000699E">
        <w:t>are</w:t>
      </w:r>
      <w:r>
        <w:t xml:space="preserve"> </w:t>
      </w:r>
      <w:r w:rsidRPr="0000699E">
        <w:t>capitalized)</w:t>
      </w:r>
      <w:r>
        <w:t xml:space="preserve"> </w:t>
      </w:r>
      <w:r w:rsidRPr="0000699E">
        <w:t>near</w:t>
      </w:r>
      <w:r>
        <w:t xml:space="preserve"> </w:t>
      </w:r>
      <w:r w:rsidRPr="0000699E">
        <w:t>the</w:t>
      </w:r>
      <w:r>
        <w:t xml:space="preserve"> </w:t>
      </w:r>
      <w:r w:rsidRPr="0000699E">
        <w:t>top</w:t>
      </w:r>
      <w:r>
        <w:t xml:space="preserve"> </w:t>
      </w:r>
      <w:r w:rsidRPr="0000699E">
        <w:t>of</w:t>
      </w:r>
      <w:r>
        <w:t xml:space="preserve"> </w:t>
      </w:r>
      <w:r w:rsidRPr="0000699E">
        <w:t>the</w:t>
      </w:r>
      <w:r>
        <w:t xml:space="preserve"> </w:t>
      </w:r>
      <w:r w:rsidRPr="0000699E">
        <w:t>first</w:t>
      </w:r>
      <w:r>
        <w:t xml:space="preserve"> </w:t>
      </w:r>
      <w:r w:rsidRPr="0000699E">
        <w:t>page,</w:t>
      </w:r>
      <w:r>
        <w:t xml:space="preserve"> </w:t>
      </w:r>
      <w:r w:rsidRPr="0000699E">
        <w:t>centered</w:t>
      </w:r>
      <w:r>
        <w:t xml:space="preserve"> </w:t>
      </w:r>
      <w:r w:rsidRPr="0000699E">
        <w:t>over</w:t>
      </w:r>
      <w:r>
        <w:t xml:space="preserve"> </w:t>
      </w:r>
      <w:r w:rsidRPr="0000699E">
        <w:t>both</w:t>
      </w:r>
      <w:r>
        <w:t xml:space="preserve"> </w:t>
      </w:r>
      <w:r w:rsidRPr="0000699E">
        <w:t>columns</w:t>
      </w:r>
      <w:r>
        <w:t>. The Paper Title style will automatically apply the proper font size and leading to your title. There should be two carriage returns above the title. The Word template already includes this space.</w:t>
      </w:r>
    </w:p>
    <w:p w:rsidR="00781511" w:rsidRDefault="00781511" w:rsidP="00781511">
      <w:pPr>
        <w:pStyle w:val="Text-Indent"/>
      </w:pPr>
      <w:r w:rsidRPr="0000699E">
        <w:t>Author</w:t>
      </w:r>
      <w:r>
        <w:t>’</w:t>
      </w:r>
      <w:r w:rsidRPr="0000699E">
        <w:t>s</w:t>
      </w:r>
      <w:r>
        <w:t xml:space="preserve"> </w:t>
      </w:r>
      <w:r w:rsidRPr="0000699E">
        <w:t>names</w:t>
      </w:r>
      <w:r>
        <w:t xml:space="preserve"> </w:t>
      </w:r>
      <w:r w:rsidRPr="0000699E">
        <w:t>should</w:t>
      </w:r>
      <w:r>
        <w:t xml:space="preserve"> </w:t>
      </w:r>
      <w:r w:rsidRPr="0000699E">
        <w:t>appear</w:t>
      </w:r>
      <w:r>
        <w:t xml:space="preserve"> centered </w:t>
      </w:r>
      <w:r w:rsidRPr="0000699E">
        <w:t>below</w:t>
      </w:r>
      <w:r>
        <w:t xml:space="preserve"> </w:t>
      </w:r>
      <w:r w:rsidRPr="0000699E">
        <w:t>the</w:t>
      </w:r>
      <w:r>
        <w:t xml:space="preserve"> </w:t>
      </w:r>
      <w:r w:rsidRPr="0000699E">
        <w:t>title</w:t>
      </w:r>
      <w:r>
        <w:t xml:space="preserve"> </w:t>
      </w:r>
      <w:r w:rsidRPr="0000699E">
        <w:t>of</w:t>
      </w:r>
      <w:r>
        <w:t xml:space="preserve"> </w:t>
      </w:r>
      <w:r w:rsidRPr="0000699E">
        <w:t>the</w:t>
      </w:r>
      <w:r>
        <w:t xml:space="preserve"> </w:t>
      </w:r>
      <w:r w:rsidRPr="0000699E">
        <w:t>paper</w:t>
      </w:r>
      <w:r>
        <w:t xml:space="preserve"> in boldface. You must use the Author Name style, which will automatically apply the proper size, font, and spacing. If space allows, you may use tabs to separate them, and insert affiliations below the names. If you have many authors, do not use tabs; simply separate the authors with commas. You may then use superscript numbers as a key to their affiliations, which should appear in the affiliation lines below the author list.</w:t>
      </w:r>
    </w:p>
    <w:p w:rsidR="00781511" w:rsidRDefault="00781511" w:rsidP="00781511">
      <w:pPr>
        <w:pStyle w:val="Text-Indent"/>
      </w:pPr>
      <w:r>
        <w:t>Affiliations and contact information must appear centered below the author names block. The Affiliation and Address style will automatically apply the correct formatting.</w:t>
      </w:r>
    </w:p>
    <w:p w:rsidR="00781511" w:rsidRDefault="00781511" w:rsidP="00781511">
      <w:pPr>
        <w:pStyle w:val="Text-Indent"/>
      </w:pPr>
      <w:r>
        <w:t>Do not use a table to provide this information. Please also note that no part of the title, author, or affiliation block may intrude into the margin.</w:t>
      </w:r>
    </w:p>
    <w:p w:rsidR="00781511" w:rsidRDefault="00781511" w:rsidP="00781511">
      <w:pPr>
        <w:pStyle w:val="Text-Indent"/>
      </w:pPr>
      <w:r w:rsidRPr="0000699E">
        <w:lastRenderedPageBreak/>
        <w:t>You</w:t>
      </w:r>
      <w:r>
        <w:t xml:space="preserve"> </w:t>
      </w:r>
      <w:r w:rsidRPr="0000699E">
        <w:t>should</w:t>
      </w:r>
      <w:r>
        <w:t xml:space="preserve"> </w:t>
      </w:r>
      <w:r w:rsidRPr="0000699E">
        <w:t>begin</w:t>
      </w:r>
      <w:r>
        <w:t xml:space="preserve"> </w:t>
      </w:r>
      <w:r w:rsidRPr="0000699E">
        <w:t>the</w:t>
      </w:r>
      <w:r>
        <w:t xml:space="preserve"> </w:t>
      </w:r>
      <w:r w:rsidRPr="0000699E">
        <w:t>two-column</w:t>
      </w:r>
      <w:r>
        <w:t xml:space="preserve"> </w:t>
      </w:r>
      <w:r w:rsidRPr="0000699E">
        <w:t>format</w:t>
      </w:r>
      <w:r>
        <w:t xml:space="preserve"> </w:t>
      </w:r>
      <w:r w:rsidRPr="0000699E">
        <w:t>when</w:t>
      </w:r>
      <w:r>
        <w:t xml:space="preserve"> </w:t>
      </w:r>
      <w:r w:rsidRPr="0000699E">
        <w:t>you</w:t>
      </w:r>
      <w:r>
        <w:t xml:space="preserve"> </w:t>
      </w:r>
      <w:r w:rsidRPr="0000699E">
        <w:t>come</w:t>
      </w:r>
      <w:r>
        <w:t xml:space="preserve"> </w:t>
      </w:r>
      <w:r w:rsidRPr="0000699E">
        <w:t>to</w:t>
      </w:r>
      <w:r>
        <w:t xml:space="preserve"> </w:t>
      </w:r>
      <w:r w:rsidRPr="0000699E">
        <w:t>the</w:t>
      </w:r>
      <w:r>
        <w:t xml:space="preserve"> </w:t>
      </w:r>
      <w:r w:rsidRPr="0000699E">
        <w:t>abstract.</w:t>
      </w:r>
    </w:p>
    <w:p w:rsidR="00781511" w:rsidRDefault="00781511" w:rsidP="00781511">
      <w:pPr>
        <w:pStyle w:val="SubsectionHeading"/>
        <w:outlineLvl w:val="0"/>
      </w:pPr>
      <w:r>
        <w:t>Credits</w:t>
      </w:r>
    </w:p>
    <w:p w:rsidR="00781511" w:rsidRDefault="00781511" w:rsidP="00781511">
      <w:pPr>
        <w:pStyle w:val="Text"/>
      </w:pPr>
      <w:r>
        <w:t>Any credits to a sponsoring agency should appear in the acknowledgments section, unless the agency requires different placement. If it is necessary to include this information on the front page, use a separate footnote. The AAAI copyright notice (if required) must appear first in any list of footnotes.</w:t>
      </w:r>
    </w:p>
    <w:p w:rsidR="00781511" w:rsidRDefault="00781511" w:rsidP="00781511">
      <w:pPr>
        <w:pStyle w:val="SubsectionHeading"/>
        <w:outlineLvl w:val="0"/>
      </w:pPr>
      <w:r>
        <w:t>Abstract</w:t>
      </w:r>
    </w:p>
    <w:p w:rsidR="00781511" w:rsidRDefault="00781511" w:rsidP="00781511">
      <w:pPr>
        <w:pStyle w:val="Text"/>
      </w:pPr>
      <w:r>
        <w:t>All conference papers must include an abstract. The abstract must be placed at the beginning of the first column, indented ten points from the left and right margins. The title “Abstract” should appear in ten-point bold type, centered above the body of the abstract. The Abstract Head style will automatically format this heading properly.</w:t>
      </w:r>
    </w:p>
    <w:p w:rsidR="00781511" w:rsidRPr="004860BB" w:rsidRDefault="00781511" w:rsidP="00781511">
      <w:pPr>
        <w:pStyle w:val="Text-Indent"/>
        <w:rPr>
          <w:b/>
        </w:rPr>
      </w:pPr>
      <w:r>
        <w:tab/>
        <w:t xml:space="preserve">The abstract should be set in nine-point type with ten-point leading. The Abstract Head style will automatically apply these settings. This concise, one-paragraph summary should describe the general thesis and conclusion of your paper. A reader should be able to learn the purpose of the paper and the reason for its importance from the abstract. The abstract should be no more than two hundred words in length. (Authors who are submitting short one- or two-page extended extracts should provide a short abstract of only a sentence or so.) </w:t>
      </w:r>
      <w:r w:rsidRPr="004860BB">
        <w:rPr>
          <w:b/>
        </w:rPr>
        <w:t>Do</w:t>
      </w:r>
      <w:r>
        <w:rPr>
          <w:b/>
        </w:rPr>
        <w:t xml:space="preserve"> </w:t>
      </w:r>
      <w:r w:rsidRPr="004860BB">
        <w:rPr>
          <w:b/>
        </w:rPr>
        <w:t>not</w:t>
      </w:r>
      <w:r>
        <w:rPr>
          <w:b/>
        </w:rPr>
        <w:t xml:space="preserve"> </w:t>
      </w:r>
      <w:r w:rsidRPr="004860BB">
        <w:rPr>
          <w:b/>
        </w:rPr>
        <w:t>include</w:t>
      </w:r>
      <w:r>
        <w:rPr>
          <w:b/>
        </w:rPr>
        <w:t xml:space="preserve"> </w:t>
      </w:r>
      <w:r w:rsidRPr="004860BB">
        <w:rPr>
          <w:b/>
        </w:rPr>
        <w:t>references</w:t>
      </w:r>
      <w:r>
        <w:rPr>
          <w:b/>
        </w:rPr>
        <w:t xml:space="preserve"> </w:t>
      </w:r>
      <w:r w:rsidRPr="004860BB">
        <w:rPr>
          <w:b/>
        </w:rPr>
        <w:t>in</w:t>
      </w:r>
      <w:r>
        <w:rPr>
          <w:b/>
        </w:rPr>
        <w:t xml:space="preserve"> </w:t>
      </w:r>
      <w:r w:rsidRPr="004860BB">
        <w:rPr>
          <w:b/>
        </w:rPr>
        <w:t>your</w:t>
      </w:r>
      <w:r>
        <w:rPr>
          <w:b/>
        </w:rPr>
        <w:t xml:space="preserve"> </w:t>
      </w:r>
      <w:r w:rsidRPr="004860BB">
        <w:rPr>
          <w:b/>
        </w:rPr>
        <w:t>abstract!</w:t>
      </w:r>
    </w:p>
    <w:p w:rsidR="00781511" w:rsidRDefault="00781511" w:rsidP="00781511">
      <w:pPr>
        <w:pStyle w:val="SubsectionHeading"/>
        <w:outlineLvl w:val="0"/>
      </w:pPr>
      <w:r>
        <w:t>Page Numbers</w:t>
      </w:r>
    </w:p>
    <w:p w:rsidR="00781511" w:rsidRDefault="00781511" w:rsidP="00781511">
      <w:pPr>
        <w:pStyle w:val="Text"/>
      </w:pPr>
      <w:r>
        <w:t xml:space="preserve">Do not </w:t>
      </w:r>
      <w:r w:rsidRPr="00F91520">
        <w:rPr>
          <w:i/>
        </w:rPr>
        <w:t>ever</w:t>
      </w:r>
      <w:r>
        <w:t xml:space="preserve"> print any page numbers on your paper. </w:t>
      </w:r>
    </w:p>
    <w:p w:rsidR="00781511" w:rsidRDefault="00781511" w:rsidP="00781511">
      <w:pPr>
        <w:pStyle w:val="SubsectionHeading"/>
      </w:pPr>
      <w:r>
        <w:t xml:space="preserve">Text </w:t>
      </w:r>
    </w:p>
    <w:p w:rsidR="00781511" w:rsidRDefault="00781511" w:rsidP="00781511">
      <w:pPr>
        <w:pStyle w:val="Text"/>
      </w:pPr>
      <w:r>
        <w:t xml:space="preserve">The main body of the paper must be formatted in ten-point with twelve-point leading (line spacing). The Text style in this document is 10 point with 12-point line spacing. The first line of text after a heading should not be indented. Subsequent lines of text within the same section or subsection should be indented 10 points. The </w:t>
      </w:r>
      <w:proofErr w:type="gramStart"/>
      <w:r>
        <w:t>10 point</w:t>
      </w:r>
      <w:proofErr w:type="gramEnd"/>
      <w:r>
        <w:t xml:space="preserve"> tab is automatically set in the Word template. The Text-indent style will automatically apply the indent without having to use a tab.</w:t>
      </w:r>
    </w:p>
    <w:p w:rsidR="00781511" w:rsidRDefault="00781511" w:rsidP="00781511">
      <w:pPr>
        <w:pStyle w:val="SubsectionHeading"/>
      </w:pPr>
      <w:r>
        <w:t>URLs and Word</w:t>
      </w:r>
    </w:p>
    <w:p w:rsidR="00781511" w:rsidRDefault="00781511" w:rsidP="00781511">
      <w:pPr>
        <w:pStyle w:val="Text"/>
      </w:pPr>
      <w:r>
        <w:t xml:space="preserve">Microsoft Word’s default setting is to underline URLs and display them in another color. This causes the URLS to turn light gray when printed, and often makes them undecipherable. </w:t>
      </w:r>
      <w:r>
        <w:rPr>
          <w:b/>
        </w:rPr>
        <w:t>T</w:t>
      </w:r>
      <w:r w:rsidRPr="00A47E08">
        <w:rPr>
          <w:b/>
        </w:rPr>
        <w:t xml:space="preserve">his feature </w:t>
      </w:r>
      <w:r>
        <w:rPr>
          <w:b/>
        </w:rPr>
        <w:t xml:space="preserve">MUST be turned </w:t>
      </w:r>
      <w:r w:rsidRPr="00A47E08">
        <w:rPr>
          <w:b/>
        </w:rPr>
        <w:t>off</w:t>
      </w:r>
      <w:r>
        <w:t>. Please also turn off the automatic linking feature in Word. Failure to do so will result in a page reformatting fee.</w:t>
      </w:r>
    </w:p>
    <w:p w:rsidR="00781511" w:rsidRDefault="00781511" w:rsidP="00781511">
      <w:pPr>
        <w:pStyle w:val="SubsectionHeading"/>
      </w:pPr>
      <w:r>
        <w:t>Automatic Links</w:t>
      </w:r>
    </w:p>
    <w:p w:rsidR="00781511" w:rsidRDefault="00781511" w:rsidP="00781511">
      <w:pPr>
        <w:pStyle w:val="Text"/>
      </w:pPr>
      <w:r>
        <w:t xml:space="preserve">Do not use Microsoft Word’s automatic section and reference linking. </w:t>
      </w:r>
    </w:p>
    <w:p w:rsidR="00781511" w:rsidRDefault="00781511" w:rsidP="00781511">
      <w:pPr>
        <w:pStyle w:val="SubsectionHeading"/>
        <w:outlineLvl w:val="0"/>
      </w:pPr>
      <w:r>
        <w:t>Citations</w:t>
      </w:r>
    </w:p>
    <w:p w:rsidR="00781511" w:rsidRDefault="00781511" w:rsidP="00781511">
      <w:pPr>
        <w:pStyle w:val="Text"/>
      </w:pPr>
      <w:r>
        <w:t xml:space="preserve">Citations within the text should include the author’s last name and year, for example (Newell 1980). Append lower-case letters to the year in cases of ambiguity. Multiple authors should be treated as follows: (Feigenbaum and </w:t>
      </w:r>
      <w:proofErr w:type="spellStart"/>
      <w:r>
        <w:t>Engelmore</w:t>
      </w:r>
      <w:proofErr w:type="spellEnd"/>
      <w:r>
        <w:t xml:space="preserve"> 1988) or (Ford, Hayes, and </w:t>
      </w:r>
      <w:proofErr w:type="spellStart"/>
      <w:r>
        <w:t>Glymour</w:t>
      </w:r>
      <w:proofErr w:type="spellEnd"/>
      <w:r>
        <w:t xml:space="preserve"> 1992). In the case of four or more authors, list only the first author, followed by et al. (Ford et al. 1997).</w:t>
      </w:r>
    </w:p>
    <w:p w:rsidR="00781511" w:rsidRDefault="00781511" w:rsidP="00781511">
      <w:pPr>
        <w:pStyle w:val="SubsectionHeading"/>
        <w:outlineLvl w:val="0"/>
      </w:pPr>
      <w:r>
        <w:t>Extracts</w:t>
      </w:r>
    </w:p>
    <w:p w:rsidR="00781511" w:rsidRDefault="00781511" w:rsidP="00781511">
      <w:pPr>
        <w:pStyle w:val="Text"/>
      </w:pPr>
      <w:r>
        <w:t>Long quotations and extracts should be indented ten points from the left and right margins.  The “Extract” style provides this type automatically:</w:t>
      </w:r>
    </w:p>
    <w:p w:rsidR="00781511" w:rsidRDefault="00781511" w:rsidP="00781511">
      <w:pPr>
        <w:pStyle w:val="Extract"/>
      </w:pPr>
      <w:r>
        <w:t xml:space="preserve">This is an example of an extract or quotation. Note the indent on both sides. Quotation marks are not necessary if you offset the text in a block like this, and properly identify and cite the quotation in the text. </w:t>
      </w:r>
    </w:p>
    <w:p w:rsidR="00781511" w:rsidRDefault="00781511" w:rsidP="00781511">
      <w:pPr>
        <w:pStyle w:val="SubsectionHeading"/>
        <w:outlineLvl w:val="0"/>
      </w:pPr>
      <w:r>
        <w:t>Footnotes</w:t>
      </w:r>
    </w:p>
    <w:p w:rsidR="00781511" w:rsidRDefault="00781511" w:rsidP="00781511">
      <w:pPr>
        <w:pStyle w:val="Text"/>
      </w:pPr>
      <w:r>
        <w:t xml:space="preserve">Avoid footnotes as much as possible; they interrupt the reading of the text. When essential, they should be consecutively numbered throughout with superscript Arabic numbers. Footnotes should appear at the bottom of the page, separated from the text by a blank line space and a thin, half-point rule. </w:t>
      </w:r>
    </w:p>
    <w:p w:rsidR="00781511" w:rsidRPr="00F91520" w:rsidRDefault="00781511" w:rsidP="00781511">
      <w:pPr>
        <w:pStyle w:val="SubsectionHeading"/>
      </w:pPr>
      <w:r>
        <w:t>Headings and Sections</w:t>
      </w:r>
    </w:p>
    <w:p w:rsidR="00781511" w:rsidRDefault="00781511" w:rsidP="00781511">
      <w:pPr>
        <w:pStyle w:val="Text"/>
      </w:pPr>
      <w:r>
        <w:t>When necessary, headings should be used to separate major sections of your paper. Remember, you are writing a short paper, not a lengthy book! An overabundance of headings will tend to make your paper look more like an outline than a paper.</w:t>
      </w:r>
    </w:p>
    <w:p w:rsidR="00781511" w:rsidRDefault="00781511" w:rsidP="00781511">
      <w:pPr>
        <w:pStyle w:val="Text"/>
      </w:pPr>
      <w:r>
        <w:tab/>
        <w:t>Section heads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rsidR="00781511" w:rsidRDefault="00781511" w:rsidP="00781511">
      <w:pPr>
        <w:pStyle w:val="Subsubsection"/>
      </w:pPr>
      <w:r>
        <w:t>Section Numbers</w:t>
      </w:r>
    </w:p>
    <w:p w:rsidR="00781511" w:rsidRDefault="00781511" w:rsidP="00781511">
      <w:pPr>
        <w:pStyle w:val="Text"/>
      </w:pPr>
      <w:r>
        <w:t>The use of section numbers in AAAI Press papers is optional.</w:t>
      </w:r>
    </w:p>
    <w:p w:rsidR="00781511" w:rsidRDefault="00781511" w:rsidP="00781511">
      <w:pPr>
        <w:pStyle w:val="Subsubsection"/>
      </w:pPr>
      <w:r>
        <w:lastRenderedPageBreak/>
        <w:t>Section Headings</w:t>
      </w:r>
    </w:p>
    <w:p w:rsidR="00781511" w:rsidRDefault="00781511" w:rsidP="00781511">
      <w:pPr>
        <w:pStyle w:val="Text"/>
      </w:pPr>
      <w:r>
        <w:t xml:space="preserve">Sections should be arranged and headed as follows: </w:t>
      </w:r>
    </w:p>
    <w:p w:rsidR="00781511" w:rsidRDefault="00781511" w:rsidP="00781511">
      <w:pPr>
        <w:pStyle w:val="Text"/>
      </w:pPr>
      <w:r>
        <w:rPr>
          <w:i/>
        </w:rPr>
        <w:tab/>
      </w:r>
      <w:r w:rsidRPr="00BB057A">
        <w:rPr>
          <w:i/>
        </w:rPr>
        <w:t>Acknowledgments.</w:t>
      </w:r>
      <w:r>
        <w:t xml:space="preserve"> The acknowledgments section, if included, appears after the main body of text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first page. If your grant agency requires acknowledgment of the grant on page 1, limit the footnote to the required statement, and put the remaining acknowledgments at the back. Please try to limit acknowledgments to no more than three sentences. </w:t>
      </w:r>
    </w:p>
    <w:p w:rsidR="00781511" w:rsidRDefault="00781511" w:rsidP="00781511">
      <w:pPr>
        <w:pStyle w:val="Text"/>
      </w:pPr>
      <w:r>
        <w:tab/>
      </w:r>
      <w:r w:rsidRPr="00BB057A">
        <w:rPr>
          <w:i/>
        </w:rPr>
        <w:t>Appendices.</w:t>
      </w:r>
      <w:r>
        <w:rPr>
          <w:i/>
        </w:rPr>
        <w:t xml:space="preserve"> </w:t>
      </w:r>
      <w:r>
        <w:t xml:space="preserve">Any appendices follow the acknowledgments, if included, or after the main body of text if no acknowledgments appear. </w:t>
      </w:r>
    </w:p>
    <w:p w:rsidR="00781511" w:rsidRDefault="00781511" w:rsidP="00781511">
      <w:pPr>
        <w:pStyle w:val="Text"/>
      </w:pPr>
      <w:r w:rsidRPr="00BB057A">
        <w:rPr>
          <w:i/>
        </w:rPr>
        <w:tab/>
        <w:t>References.</w:t>
      </w:r>
      <w:r>
        <w:t xml:space="preserve"> The references section should be labeled “References” and should appear at the very end of the paper (don’t end the paper with references, and then put a figure by itself on the last page). A sample list of references is given </w:t>
      </w:r>
      <w:proofErr w:type="gramStart"/>
      <w:r>
        <w:t>later on</w:t>
      </w:r>
      <w:proofErr w:type="gramEnd"/>
      <w:r>
        <w:t xml:space="preserve"> in these instructions. AAAI style is required for references. Poorly prepared or sloppy references reflect badly on the quality of your paper and your research. Please prepare complete and accurate citations.</w:t>
      </w:r>
    </w:p>
    <w:p w:rsidR="00781511" w:rsidRDefault="00781511" w:rsidP="00781511">
      <w:pPr>
        <w:pStyle w:val="SubsectionHeading"/>
      </w:pPr>
      <w:r>
        <w:t>Illustrations and Figures</w:t>
      </w:r>
    </w:p>
    <w:p w:rsidR="00781511" w:rsidRDefault="00781511" w:rsidP="00781511">
      <w:pPr>
        <w:pStyle w:val="Text"/>
      </w:pPr>
      <w:r>
        <w:t>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6 points between the figure and the figure caption, and an additional 12 points beneath the caption. There must be 12 points between text and figures.</w:t>
      </w:r>
    </w:p>
    <w:p w:rsidR="00781511" w:rsidRDefault="00781511" w:rsidP="00781511">
      <w:pPr>
        <w:pStyle w:val="Text"/>
      </w:pPr>
      <w:r>
        <w:tab/>
        <w:t>The illustration number and caption should appear under the illustration. Leave some space between the figure and the caption and surrounding type; .25 inches should suffice. Captions should be presented in nine-point Times New Roman italic. Labels, and other text in illustrations must be at least nine-point type. The Figure Caption style will apply the appropriate formatting automatically.</w:t>
      </w:r>
    </w:p>
    <w:p w:rsidR="00781511" w:rsidRDefault="00781511" w:rsidP="00781511">
      <w:pPr>
        <w:pStyle w:val="Subsubsection"/>
      </w:pPr>
      <w:r>
        <w:t>Low-Resolution Bitmaps</w:t>
      </w:r>
    </w:p>
    <w:p w:rsidR="00781511" w:rsidRDefault="00781511" w:rsidP="00781511">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w:t>
      </w:r>
      <w:r>
        <w:t xml:space="preserve">screen dumps can be increased by reducing the print size of the original file while retaining the same number of pixels. You can also enlarge files by manipulating them in software such as </w:t>
      </w:r>
      <w:proofErr w:type="spellStart"/>
      <w:r>
        <w:t>PhotoShop</w:t>
      </w:r>
      <w:proofErr w:type="spellEnd"/>
      <w:r>
        <w:t xml:space="preserve">. </w:t>
      </w:r>
      <w:r w:rsidRPr="00ED1AD2">
        <w:rPr>
          <w:b/>
        </w:rPr>
        <w:t>Y</w:t>
      </w:r>
      <w:r w:rsidRPr="00C25819">
        <w:rPr>
          <w:b/>
        </w:rPr>
        <w:t xml:space="preserve">our figures should be a minimum of </w:t>
      </w:r>
      <w:r>
        <w:rPr>
          <w:b/>
        </w:rPr>
        <w:t>300</w:t>
      </w:r>
      <w:r w:rsidRPr="00C25819">
        <w:rPr>
          <w:b/>
        </w:rPr>
        <w:t xml:space="preserve"> dpi when incorporated into your document.</w:t>
      </w:r>
    </w:p>
    <w:p w:rsidR="00781511" w:rsidRDefault="00781511" w:rsidP="00781511">
      <w:pPr>
        <w:pStyle w:val="Subsubsection"/>
      </w:pPr>
      <w:r>
        <w:t>Using Color</w:t>
      </w:r>
    </w:p>
    <w:p w:rsidR="00781511" w:rsidRPr="004634C6" w:rsidRDefault="00781511" w:rsidP="00781511">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a color deficiency. </w:t>
      </w:r>
      <w:r w:rsidRPr="004634C6">
        <w:rPr>
          <w:b/>
        </w:rPr>
        <w:t xml:space="preserve">Your paper must be decipherable without using color for distinction. </w:t>
      </w:r>
    </w:p>
    <w:p w:rsidR="00781511" w:rsidRDefault="00781511" w:rsidP="00781511">
      <w:pPr>
        <w:pStyle w:val="Subsubsection"/>
      </w:pPr>
      <w:r>
        <w:t>Drawings</w:t>
      </w:r>
    </w:p>
    <w:p w:rsidR="00781511" w:rsidRDefault="00781511" w:rsidP="00781511">
      <w:pPr>
        <w:pStyle w:val="Text"/>
      </w:pPr>
      <w:r>
        <w:t xml:space="preserve">We suggest you use computer-drawing software (such as Adobe Illustrator or, (if unavoidable), the drawing tools in Microsoft Word) to create your illustrations. Do not use Microsoft Publisher. These illustrations will look best if all line widths are uniform (half- to two-point in size), and you do not create labels over shaded areas. Shading should be 133 lines per inch if possible. Use Times New Roman or Helvetica for all figure call-outs. </w:t>
      </w:r>
      <w:r w:rsidRPr="00BB057A">
        <w:rPr>
          <w:b/>
        </w:rPr>
        <w:t>Do</w:t>
      </w:r>
      <w:r>
        <w:rPr>
          <w:b/>
        </w:rPr>
        <w:t xml:space="preserve"> </w:t>
      </w:r>
      <w:r w:rsidRPr="00BB057A">
        <w:rPr>
          <w:b/>
        </w:rPr>
        <w:t>not</w:t>
      </w:r>
      <w:r>
        <w:rPr>
          <w:b/>
        </w:rPr>
        <w:t xml:space="preserve"> </w:t>
      </w:r>
      <w:r w:rsidRPr="00BB057A">
        <w:rPr>
          <w:b/>
        </w:rPr>
        <w:t>use</w:t>
      </w:r>
      <w:r>
        <w:rPr>
          <w:b/>
        </w:rPr>
        <w:t xml:space="preserve"> </w:t>
      </w:r>
      <w:r w:rsidRPr="00BB057A">
        <w:rPr>
          <w:b/>
        </w:rPr>
        <w:t>hairline</w:t>
      </w:r>
      <w:r>
        <w:rPr>
          <w:b/>
        </w:rPr>
        <w:t xml:space="preserve"> </w:t>
      </w:r>
      <w:r w:rsidRPr="00BB057A">
        <w:rPr>
          <w:b/>
        </w:rPr>
        <w:t>width</w:t>
      </w:r>
      <w:r>
        <w:rPr>
          <w:b/>
        </w:rPr>
        <w:t xml:space="preserve"> </w:t>
      </w:r>
      <w:r w:rsidRPr="00BB057A">
        <w:rPr>
          <w:b/>
        </w:rPr>
        <w:t>lines</w:t>
      </w:r>
      <w:r>
        <w:rPr>
          <w:b/>
        </w:rPr>
        <w:t xml:space="preserve"> </w:t>
      </w:r>
      <w:r>
        <w:t xml:space="preserve">— be sure that the stroke width of all lines is at least .5 pt. </w:t>
      </w:r>
      <w:proofErr w:type="gramStart"/>
      <w:r>
        <w:t>Zero point</w:t>
      </w:r>
      <w:proofErr w:type="gramEnd"/>
      <w:r>
        <w:t xml:space="preserve"> lines will print on a laser printer, but will completely disappear on the high-resolution devices used by our printers.</w:t>
      </w:r>
    </w:p>
    <w:p w:rsidR="00781511" w:rsidRDefault="00781511" w:rsidP="00781511">
      <w:pPr>
        <w:pStyle w:val="Subsubsection"/>
      </w:pPr>
      <w:r>
        <w:t>Photographs and Images</w:t>
      </w:r>
    </w:p>
    <w:p w:rsidR="00781511" w:rsidRDefault="00781511" w:rsidP="00781511">
      <w:pPr>
        <w:pStyle w:val="Text"/>
      </w:pPr>
      <w:r>
        <w:t>Photographs and other images should be in grayscale (color photographs will not reproduce well; for example, red tones will reproduce as black, yellow may turn to white, and so forth) and set to a minimum of 300 dpi. Do not prescreen images.</w:t>
      </w:r>
    </w:p>
    <w:p w:rsidR="00781511" w:rsidRDefault="00781511" w:rsidP="00781511">
      <w:pPr>
        <w:pStyle w:val="FigureCaption"/>
      </w:pPr>
      <w:r>
        <w:t xml:space="preserve">This Is an Example of a Figure Caption. </w:t>
      </w:r>
      <w:r>
        <w:br/>
        <w:t>Use of the figure caption style is required.</w:t>
      </w:r>
    </w:p>
    <w:p w:rsidR="00781511" w:rsidRDefault="00781511" w:rsidP="00781511">
      <w:pPr>
        <w:pStyle w:val="SectionHeading"/>
      </w:pPr>
      <w:r>
        <w:t xml:space="preserve">References </w:t>
      </w:r>
    </w:p>
    <w:p w:rsidR="00D56CE7" w:rsidRDefault="00D56CE7" w:rsidP="00D56CE7">
      <w:pPr>
        <w:pStyle w:val="References"/>
      </w:pPr>
      <w:r w:rsidRPr="00D56CE7">
        <w:t>Margaret H Dunham</w:t>
      </w:r>
      <w:r>
        <w:t>. eds. 2006.</w:t>
      </w:r>
      <w:r w:rsidRPr="00D56CE7">
        <w:t xml:space="preserve"> Data Mining: Introductory </w:t>
      </w:r>
      <w:proofErr w:type="gramStart"/>
      <w:r w:rsidRPr="00D56CE7">
        <w:t>And</w:t>
      </w:r>
      <w:proofErr w:type="gramEnd"/>
      <w:r w:rsidRPr="00D56CE7">
        <w:t xml:space="preserve"> Advanced Topics</w:t>
      </w:r>
      <w:r>
        <w:t>.</w:t>
      </w:r>
    </w:p>
    <w:p w:rsidR="00D56CE7" w:rsidRDefault="00D56CE7" w:rsidP="00781511">
      <w:pPr>
        <w:pStyle w:val="Text"/>
      </w:pPr>
    </w:p>
    <w:p w:rsidR="00781511" w:rsidRDefault="00781511" w:rsidP="00781511">
      <w:pPr>
        <w:pStyle w:val="Text"/>
      </w:pPr>
      <w:r>
        <w:t xml:space="preserve">To format references, use the References style (which will automatically format your references in </w:t>
      </w:r>
      <w:proofErr w:type="gramStart"/>
      <w:r>
        <w:t>9 point</w:t>
      </w:r>
      <w:proofErr w:type="gramEnd"/>
      <w:r>
        <w:t xml:space="preserve"> Time Roman with 10 point line spacing, and 3 additional points of space between each entry. The samples that follow provide guidelines for formatting different kinds of references:</w:t>
      </w:r>
    </w:p>
    <w:p w:rsidR="00781511" w:rsidRDefault="00781511" w:rsidP="00781511">
      <w:pPr>
        <w:pStyle w:val="Text"/>
      </w:pPr>
    </w:p>
    <w:p w:rsidR="00781511" w:rsidRDefault="00781511" w:rsidP="00781511">
      <w:pPr>
        <w:pStyle w:val="Subsubsection"/>
      </w:pPr>
      <w:r>
        <w:t>Book with Multiple Authors</w:t>
      </w:r>
    </w:p>
    <w:p w:rsidR="00781511" w:rsidRDefault="00D56CE7" w:rsidP="00781511">
      <w:pPr>
        <w:pStyle w:val="References"/>
      </w:pPr>
      <w:r w:rsidRPr="00D56CE7">
        <w:t>Margaret H Dunham</w:t>
      </w:r>
      <w:r w:rsidR="00781511">
        <w:t xml:space="preserve">. eds. </w:t>
      </w:r>
      <w:r>
        <w:t>2006</w:t>
      </w:r>
      <w:r w:rsidR="00781511">
        <w:t>.</w:t>
      </w:r>
      <w:r w:rsidRPr="00D56CE7">
        <w:t xml:space="preserve"> Data Mining: Introductory </w:t>
      </w:r>
      <w:proofErr w:type="gramStart"/>
      <w:r w:rsidRPr="00D56CE7">
        <w:t>And</w:t>
      </w:r>
      <w:proofErr w:type="gramEnd"/>
      <w:r w:rsidRPr="00D56CE7">
        <w:t xml:space="preserve"> Advanced Topics</w:t>
      </w:r>
      <w:r w:rsidR="00781511">
        <w:t>.</w:t>
      </w:r>
    </w:p>
    <w:p w:rsidR="00781511" w:rsidRDefault="00781511" w:rsidP="00781511">
      <w:pPr>
        <w:pStyle w:val="Subsubsection"/>
      </w:pPr>
      <w:r>
        <w:lastRenderedPageBreak/>
        <w:t>Journal Article</w:t>
      </w:r>
    </w:p>
    <w:p w:rsidR="00781511" w:rsidRDefault="00781511" w:rsidP="00781511">
      <w:pPr>
        <w:pStyle w:val="References"/>
      </w:pPr>
      <w:r>
        <w:t xml:space="preserve">Robinson, A. L. 1980. New Ways to Make Microcircuits Smaller. </w:t>
      </w:r>
      <w:r>
        <w:rPr>
          <w:i/>
        </w:rPr>
        <w:t>Science</w:t>
      </w:r>
      <w:r>
        <w:t xml:space="preserve"> 208:1019-1026.</w:t>
      </w:r>
    </w:p>
    <w:p w:rsidR="00781511" w:rsidRDefault="00781511" w:rsidP="00781511">
      <w:pPr>
        <w:pStyle w:val="Subsubsection"/>
      </w:pPr>
      <w:r>
        <w:t>Magazine Article</w:t>
      </w:r>
    </w:p>
    <w:p w:rsidR="00781511" w:rsidRDefault="00781511" w:rsidP="00781511">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xml:space="preserve">, G. R. 1983. Strategic Explanations in Consultation. </w:t>
      </w:r>
      <w:r>
        <w:rPr>
          <w:i/>
        </w:rPr>
        <w:t>The International Journal of Man-Machine Studies</w:t>
      </w:r>
      <w:r>
        <w:t xml:space="preserve"> 20(1): 3–19.</w:t>
      </w:r>
    </w:p>
    <w:p w:rsidR="00781511" w:rsidRDefault="00781511" w:rsidP="00781511">
      <w:pPr>
        <w:pStyle w:val="Subsubsection"/>
      </w:pPr>
      <w:r>
        <w:t>Proceedings Paper Published by a Society</w:t>
      </w:r>
    </w:p>
    <w:p w:rsidR="00781511" w:rsidRDefault="00781511" w:rsidP="00781511">
      <w:pPr>
        <w:pStyle w:val="References"/>
      </w:pPr>
      <w:proofErr w:type="spellStart"/>
      <w:r>
        <w:t>Clancey</w:t>
      </w:r>
      <w:proofErr w:type="spellEnd"/>
      <w:r>
        <w:t>, W. J. 1983. Communication, Simulation, and In</w:t>
      </w:r>
      <w:r>
        <w:softHyphen/>
        <w:t>telligent Agents: Implications of Personal Intelligent Ma</w:t>
      </w:r>
      <w:r>
        <w:softHyphen/>
        <w:t xml:space="preserve">chines for Medical Education. In </w:t>
      </w:r>
      <w:r w:rsidRPr="00ED1AD2">
        <w:rPr>
          <w:i/>
        </w:rPr>
        <w:t xml:space="preserve">Proceedings of the Eighth International Joint Conference on Artificial Intelligence, </w:t>
      </w:r>
      <w:r>
        <w:t>556-560. Menlo Park, Calif.: International Joint Confer</w:t>
      </w:r>
      <w:r>
        <w:softHyphen/>
        <w:t>ences on Artificial Intelligence, Inc.</w:t>
      </w:r>
    </w:p>
    <w:p w:rsidR="00781511" w:rsidRDefault="00781511" w:rsidP="00781511">
      <w:pPr>
        <w:pStyle w:val="Subsubsection"/>
      </w:pPr>
      <w:r>
        <w:t>Proceedings Paper Published by a Press or Pub</w:t>
      </w:r>
      <w:r>
        <w:softHyphen/>
        <w:t>lisher</w:t>
      </w:r>
    </w:p>
    <w:p w:rsidR="00781511" w:rsidRDefault="00781511" w:rsidP="00781511">
      <w:pPr>
        <w:pStyle w:val="References"/>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rsidR="00781511" w:rsidRDefault="00781511" w:rsidP="00781511">
      <w:pPr>
        <w:pStyle w:val="Subsubsection"/>
      </w:pPr>
      <w:r>
        <w:t>University Technical Report</w:t>
      </w:r>
    </w:p>
    <w:p w:rsidR="00781511" w:rsidRDefault="00781511" w:rsidP="00781511">
      <w:pPr>
        <w:pStyle w:val="References"/>
      </w:pPr>
      <w:r>
        <w:t xml:space="preserve">Rice, J. 1986. </w:t>
      </w:r>
      <w:proofErr w:type="spellStart"/>
      <w:r>
        <w:t>Poligon</w:t>
      </w:r>
      <w:proofErr w:type="spellEnd"/>
      <w:r>
        <w:t>: A System for Parallel Problem Solving, Technical Report, KSL-86-19, Department of Computer Science, Stanford University, Stanford, CA.</w:t>
      </w:r>
    </w:p>
    <w:p w:rsidR="00781511" w:rsidRDefault="00781511" w:rsidP="00781511">
      <w:pPr>
        <w:pStyle w:val="Subsubsection"/>
      </w:pPr>
      <w:r>
        <w:t>Dissertation or Thesis</w:t>
      </w:r>
    </w:p>
    <w:p w:rsidR="00781511" w:rsidRDefault="00781511" w:rsidP="00781511">
      <w:pPr>
        <w:pStyle w:val="References"/>
      </w:pPr>
      <w:proofErr w:type="spellStart"/>
      <w:r>
        <w:t>Clancey</w:t>
      </w:r>
      <w:proofErr w:type="spellEnd"/>
      <w:r>
        <w:t>, W. J. 1979b. Transfer of Rule-Based Expertise through a Tutorial Dialogue. Ph.D. diss., Department of Com</w:t>
      </w:r>
      <w:r>
        <w:softHyphen/>
        <w:t>puter Science, Stanford University, Stanford, CA.</w:t>
      </w:r>
    </w:p>
    <w:p w:rsidR="00781511" w:rsidRDefault="00781511" w:rsidP="00781511">
      <w:pPr>
        <w:pStyle w:val="SectionHeading"/>
      </w:pPr>
      <w:r>
        <w:t>Proofreading Your PDF</w:t>
      </w:r>
    </w:p>
    <w:p w:rsidR="00781511" w:rsidRDefault="00781511" w:rsidP="00781511">
      <w:pPr>
        <w:pStyle w:val="Text"/>
      </w:pPr>
      <w:r>
        <w:t xml:space="preserve">Please check all the pages of your PDF file. Is the page size A4? Are there any type 3, Identity-H, or CID fonts? Are all the fonts embedded? Are there any areas where equations or figures run into the margins? Did you include all your figures? Did you follow mixed-case capitalization rules for your title? Did you include a copyright notice? Do any of the pages scroll slowly (because the graphics draw slowly on the page)? Are URLs underlined and in color? You will need to fix these common errors before submitting your file. </w:t>
      </w:r>
    </w:p>
    <w:p w:rsidR="00781511" w:rsidRDefault="00781511" w:rsidP="00781511">
      <w:pPr>
        <w:pStyle w:val="SectionHeading"/>
      </w:pPr>
      <w:r>
        <w:t>Improperly Formatted Files</w:t>
      </w:r>
    </w:p>
    <w:p w:rsidR="00781511" w:rsidRPr="005D4C5E" w:rsidRDefault="00781511" w:rsidP="00781511">
      <w:pPr>
        <w:pStyle w:val="Text"/>
      </w:pPr>
      <w:r>
        <w:t xml:space="preserve">In the past, AAAI has corrected improperly formatted files submitted by the authors. Unfortunately, this has become an increasingly burdensome expense that we can no longer absorb. Consequently, if your file is improperly formatted, it may not be possible to include your paper in the publication. If time allows, however, you will be notified via e-mail of the problems with your file and given the option of correcting the file yourself. </w:t>
      </w:r>
      <w:r>
        <w:rPr>
          <w:b/>
        </w:rPr>
        <w:t xml:space="preserve">A fee (minimum $50.00, and likely higher) will be required for this service. </w:t>
      </w:r>
      <w:r>
        <w:t>You may also request that AAAI reformat the paper for you, at additional charge.</w:t>
      </w:r>
    </w:p>
    <w:p w:rsidR="00781511" w:rsidRDefault="00781511" w:rsidP="00781511">
      <w:pPr>
        <w:pStyle w:val="Text"/>
      </w:pPr>
      <w:r>
        <w:tab/>
        <w:t>If you opt to correct the file yourself, please note that we cannot provide you with any additional advice beyond that given in your packet. Files that are not corrected after a second attempt will be withdrawn.</w:t>
      </w:r>
    </w:p>
    <w:p w:rsidR="00781511" w:rsidRDefault="00781511" w:rsidP="00781511">
      <w:pPr>
        <w:pStyle w:val="SectionHeading"/>
      </w:pPr>
      <w:r>
        <w:t>Naming Your Electronic File</w:t>
      </w:r>
    </w:p>
    <w:p w:rsidR="00781511" w:rsidRDefault="00781511" w:rsidP="00781511">
      <w:pPr>
        <w:pStyle w:val="Text"/>
      </w:pPr>
      <w:r>
        <w:t>We request that you name your Word source file with your last name (family name) so that it can easily be differentiated from other submissions. If you name your files with the name of the event or “</w:t>
      </w:r>
      <w:proofErr w:type="spellStart"/>
      <w:r>
        <w:t>aaai</w:t>
      </w:r>
      <w:proofErr w:type="spellEnd"/>
      <w:r>
        <w:t>” or “paper” or “camera-ready” or some other generic or indecipherable name, it may be overwritten.</w:t>
      </w:r>
    </w:p>
    <w:p w:rsidR="00781511" w:rsidRDefault="00781511" w:rsidP="00781511">
      <w:pPr>
        <w:pStyle w:val="SectionHeading"/>
      </w:pPr>
      <w:r>
        <w:t>Submitting Your Electronic Files to AAAI</w:t>
      </w:r>
    </w:p>
    <w:p w:rsidR="00781511" w:rsidRDefault="00781511" w:rsidP="00781511">
      <w:pPr>
        <w:pStyle w:val="Text"/>
      </w:pPr>
      <w:r>
        <w:t>Submitting your files to AAAI is a two-step process. It is explained fully in the author registration and submission instructions. Please consult this document for details on how to submit your paper.</w:t>
      </w:r>
    </w:p>
    <w:p w:rsidR="00781511" w:rsidRDefault="00781511" w:rsidP="00781511">
      <w:pPr>
        <w:pStyle w:val="SectionHeading"/>
      </w:pPr>
      <w:r>
        <w:t>Inquiries</w:t>
      </w:r>
    </w:p>
    <w:p w:rsidR="00781511" w:rsidRDefault="00781511" w:rsidP="00781511">
      <w:pPr>
        <w:pStyle w:val="Text"/>
      </w:pPr>
      <w:r>
        <w:t xml:space="preserve">If you have any questions about the preparation or submission of your paper as instructed in this document, please contact AAAI Press at the address given below. If you have technical questions about implementation of the </w:t>
      </w:r>
      <w:proofErr w:type="spellStart"/>
      <w:r>
        <w:t>aaai</w:t>
      </w:r>
      <w:proofErr w:type="spellEnd"/>
      <w:r>
        <w:t xml:space="preserve"> style file, please contact an expert at your site. We do not provide technical support for Word or any other software package. To avoid problems, please keep your paper simple, and do not incorporate complicated macros and style files.</w:t>
      </w:r>
    </w:p>
    <w:p w:rsidR="00781511" w:rsidRDefault="00781511" w:rsidP="00781511">
      <w:pPr>
        <w:pStyle w:val="Text"/>
        <w:spacing w:before="60"/>
      </w:pPr>
      <w:r>
        <w:tab/>
        <w:t>AAAI Press</w:t>
      </w:r>
    </w:p>
    <w:p w:rsidR="00781511" w:rsidRDefault="00781511" w:rsidP="00781511">
      <w:pPr>
        <w:pStyle w:val="Text"/>
      </w:pPr>
      <w:r>
        <w:tab/>
        <w:t>2275 East Bayshore Road, Suite 160</w:t>
      </w:r>
    </w:p>
    <w:p w:rsidR="00781511" w:rsidRDefault="00781511" w:rsidP="00781511">
      <w:pPr>
        <w:pStyle w:val="Text"/>
      </w:pPr>
      <w:r>
        <w:tab/>
        <w:t>Palo Alto, California 94303</w:t>
      </w:r>
    </w:p>
    <w:p w:rsidR="00781511" w:rsidRDefault="00781511" w:rsidP="00781511">
      <w:pPr>
        <w:pStyle w:val="Text"/>
      </w:pPr>
      <w:r>
        <w:rPr>
          <w:i/>
        </w:rPr>
        <w:tab/>
      </w:r>
      <w:r w:rsidRPr="00BB057A">
        <w:rPr>
          <w:i/>
        </w:rPr>
        <w:t>Telephone:</w:t>
      </w:r>
      <w:r>
        <w:t xml:space="preserve"> (650) 328-3123</w:t>
      </w:r>
    </w:p>
    <w:p w:rsidR="00781511" w:rsidRDefault="00781511" w:rsidP="00781511">
      <w:pPr>
        <w:pStyle w:val="Text"/>
      </w:pPr>
      <w:r>
        <w:rPr>
          <w:i/>
        </w:rPr>
        <w:tab/>
      </w:r>
      <w:r w:rsidRPr="00BB057A">
        <w:rPr>
          <w:i/>
        </w:rPr>
        <w:t>E-mail:</w:t>
      </w:r>
      <w:r>
        <w:t xml:space="preserve"> See the submission instructions </w:t>
      </w:r>
    </w:p>
    <w:p w:rsidR="00781511" w:rsidRDefault="00781511" w:rsidP="00781511">
      <w:pPr>
        <w:pStyle w:val="Text"/>
      </w:pPr>
      <w:r>
        <w:tab/>
        <w:t xml:space="preserve">for your </w:t>
      </w:r>
      <w:proofErr w:type="gramStart"/>
      <w:r>
        <w:t>particular conference</w:t>
      </w:r>
      <w:proofErr w:type="gramEnd"/>
      <w:r>
        <w:t xml:space="preserve"> or event.</w:t>
      </w:r>
    </w:p>
    <w:p w:rsidR="00781511" w:rsidRDefault="00781511" w:rsidP="00781511">
      <w:pPr>
        <w:pStyle w:val="SectionHeading"/>
      </w:pPr>
      <w:r>
        <w:t>Acknowledgments</w:t>
      </w:r>
    </w:p>
    <w:p w:rsidR="00781511" w:rsidRDefault="00781511" w:rsidP="00781511">
      <w:pPr>
        <w:pStyle w:val="Text"/>
      </w:pPr>
      <w:r>
        <w:t xml:space="preserve">The preparation of the files that implement these instructions was supported by The Live Oak Press, LLC, and AAAI Press. </w:t>
      </w:r>
    </w:p>
    <w:p w:rsidR="00781511" w:rsidRDefault="00781511" w:rsidP="00781511">
      <w:pPr>
        <w:pStyle w:val="Text"/>
      </w:pPr>
    </w:p>
    <w:p w:rsidR="00781511" w:rsidRDefault="00781511" w:rsidP="00781511">
      <w:pPr>
        <w:pStyle w:val="Text"/>
      </w:pPr>
      <w:r>
        <w:t>Thank you for reading these instructions carefully. We look forward to receiving your electronic files!</w:t>
      </w:r>
    </w:p>
    <w:p w:rsidR="00781511" w:rsidRDefault="00781511" w:rsidP="00781511">
      <w:pPr>
        <w:pStyle w:val="SectionHeading"/>
        <w:outlineLvl w:val="0"/>
      </w:pPr>
      <w:r>
        <w:t>References</w:t>
      </w:r>
    </w:p>
    <w:p w:rsidR="00781511" w:rsidRDefault="00781511" w:rsidP="00781511">
      <w:pPr>
        <w:pStyle w:val="References"/>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rsidR="00781511" w:rsidRDefault="00781511" w:rsidP="00781511">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rsidR="00781511" w:rsidRDefault="00781511" w:rsidP="00781511">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xml:space="preserve">, G. R. 1983. Strategic Explanations in Consultation. </w:t>
      </w:r>
      <w:r>
        <w:rPr>
          <w:i/>
        </w:rPr>
        <w:t>The International Journal of Man-Machine Studies</w:t>
      </w:r>
      <w:r>
        <w:t xml:space="preserve"> 20(1): 3–19.</w:t>
      </w:r>
    </w:p>
    <w:p w:rsidR="00781511" w:rsidRDefault="00781511" w:rsidP="00781511">
      <w:pPr>
        <w:pStyle w:val="References"/>
      </w:pPr>
      <w:r>
        <w:lastRenderedPageBreak/>
        <w:t xml:space="preserve">Rice, J. 1986. </w:t>
      </w:r>
      <w:proofErr w:type="spellStart"/>
      <w:r>
        <w:t>Poligon</w:t>
      </w:r>
      <w:proofErr w:type="spellEnd"/>
      <w:r>
        <w:t>: A System for Parallel Problem Solving, Technical Report, KSL-86-19, Department of Computer Science, Stanford University, Stanford, CA.</w:t>
      </w:r>
    </w:p>
    <w:p w:rsidR="00781511" w:rsidRDefault="00781511" w:rsidP="00781511">
      <w:pPr>
        <w:pStyle w:val="References"/>
      </w:pPr>
      <w:r>
        <w:t xml:space="preserve">Robinson, A. L. 1980a. New Ways to Make Microcircuits Smaller. </w:t>
      </w:r>
      <w:r>
        <w:rPr>
          <w:i/>
        </w:rPr>
        <w:t>Science</w:t>
      </w:r>
      <w:r>
        <w:t xml:space="preserve"> 208: 1019-1026.</w:t>
      </w:r>
    </w:p>
    <w:p w:rsidR="00781511" w:rsidRDefault="00781511" w:rsidP="00781511">
      <w:pPr>
        <w:pStyle w:val="Text"/>
        <w:rPr>
          <w:sz w:val="18"/>
        </w:rPr>
      </w:pPr>
    </w:p>
    <w:p w:rsidR="00A24782" w:rsidRDefault="00A86407"/>
    <w:sectPr w:rsidR="00A24782"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407" w:rsidRDefault="00A86407" w:rsidP="00781511">
      <w:r>
        <w:separator/>
      </w:r>
    </w:p>
  </w:endnote>
  <w:endnote w:type="continuationSeparator" w:id="0">
    <w:p w:rsidR="00A86407" w:rsidRDefault="00A86407" w:rsidP="00781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511" w:rsidRDefault="0078151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511" w:rsidRDefault="0078151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511" w:rsidRDefault="007815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407" w:rsidRDefault="00A86407" w:rsidP="00781511">
      <w:r>
        <w:separator/>
      </w:r>
    </w:p>
  </w:footnote>
  <w:footnote w:type="continuationSeparator" w:id="0">
    <w:p w:rsidR="00A86407" w:rsidRDefault="00A86407" w:rsidP="00781511">
      <w:r>
        <w:continuationSeparator/>
      </w:r>
    </w:p>
  </w:footnote>
  <w:footnote w:id="1">
    <w:p w:rsidR="00781511" w:rsidRDefault="00781511" w:rsidP="00781511">
      <w:pPr>
        <w:pStyle w:val="a3"/>
      </w:pPr>
      <w:r>
        <w:t>Copyright © 2019, Association for the Advancement of Artificial Intelligence (www.aaai.org). All rights reserved.</w:t>
      </w:r>
    </w:p>
    <w:p w:rsidR="00781511" w:rsidRDefault="00781511" w:rsidP="00781511">
      <w:pPr>
        <w:pStyle w:val="a3"/>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511" w:rsidRDefault="0078151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511" w:rsidRDefault="0078151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511" w:rsidRDefault="0078151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3D26"/>
    <w:multiLevelType w:val="hybridMultilevel"/>
    <w:tmpl w:val="E52C7B2A"/>
    <w:lvl w:ilvl="0" w:tplc="04090019">
      <w:start w:val="1"/>
      <w:numFmt w:val="lowerLetter"/>
      <w:lvlText w:val="%1)"/>
      <w:lvlJc w:val="left"/>
      <w:pPr>
        <w:ind w:left="1260" w:hanging="420"/>
      </w:pPr>
    </w:lvl>
    <w:lvl w:ilvl="1" w:tplc="5C9E8626">
      <w:start w:val="1"/>
      <w:numFmt w:val="decimal"/>
      <w:lvlText w:val="%2)"/>
      <w:lvlJc w:val="left"/>
      <w:pPr>
        <w:ind w:left="1620" w:hanging="360"/>
      </w:pPr>
      <w:rPr>
        <w:rFonts w:asciiTheme="minorEastAsia" w:eastAsiaTheme="minorEastAsia" w:hAnsiTheme="minorEastAsia" w:hint="default"/>
      </w:rPr>
    </w:lvl>
    <w:lvl w:ilvl="2" w:tplc="86840F2E">
      <w:start w:val="1"/>
      <w:numFmt w:val="decimal"/>
      <w:lvlText w:val="(%3)"/>
      <w:lvlJc w:val="left"/>
      <w:pPr>
        <w:ind w:left="2040" w:hanging="360"/>
      </w:pPr>
      <w:rPr>
        <w:rFonts w:asciiTheme="minorEastAsia" w:hAnsiTheme="minorEastAsia"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15C06C3"/>
    <w:multiLevelType w:val="hybridMultilevel"/>
    <w:tmpl w:val="3A588DD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6A518E"/>
    <w:multiLevelType w:val="hybridMultilevel"/>
    <w:tmpl w:val="4A9A7AFC"/>
    <w:lvl w:ilvl="0" w:tplc="4440C086">
      <w:start w:val="1"/>
      <w:numFmt w:val="lowerLetter"/>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3" w15:restartNumberingAfterBreak="0">
    <w:nsid w:val="4E572DCC"/>
    <w:multiLevelType w:val="hybridMultilevel"/>
    <w:tmpl w:val="86B680E4"/>
    <w:lvl w:ilvl="0" w:tplc="D8F85D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4578D3"/>
    <w:multiLevelType w:val="hybridMultilevel"/>
    <w:tmpl w:val="963E71B8"/>
    <w:lvl w:ilvl="0" w:tplc="FFFFFFFF">
      <w:start w:val="1"/>
      <w:numFmt w:val="decimal"/>
      <w:lvlText w:val="%1）"/>
      <w:lvlJc w:val="left"/>
      <w:pPr>
        <w:ind w:left="560" w:hanging="360"/>
      </w:pPr>
      <w:rPr>
        <w:rFonts w:hint="default"/>
      </w:rPr>
    </w:lvl>
    <w:lvl w:ilvl="1" w:tplc="39361730">
      <w:start w:val="10"/>
      <w:numFmt w:val="decimal"/>
      <w:lvlText w:val="%2)"/>
      <w:lvlJc w:val="left"/>
      <w:pPr>
        <w:ind w:left="1280" w:hanging="360"/>
      </w:pPr>
      <w:rPr>
        <w:rFonts w:hint="default"/>
      </w:r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15:restartNumberingAfterBreak="0">
    <w:nsid w:val="7ACB1EF7"/>
    <w:multiLevelType w:val="hybridMultilevel"/>
    <w:tmpl w:val="A8F690AA"/>
    <w:lvl w:ilvl="0" w:tplc="975A0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B37F08"/>
    <w:multiLevelType w:val="hybridMultilevel"/>
    <w:tmpl w:val="5D421E16"/>
    <w:lvl w:ilvl="0" w:tplc="C868D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11"/>
    <w:rsid w:val="0000425D"/>
    <w:rsid w:val="00006F6B"/>
    <w:rsid w:val="00024B73"/>
    <w:rsid w:val="0002504D"/>
    <w:rsid w:val="00044EE4"/>
    <w:rsid w:val="0006761A"/>
    <w:rsid w:val="000878F4"/>
    <w:rsid w:val="0009266E"/>
    <w:rsid w:val="00092F1F"/>
    <w:rsid w:val="00094D40"/>
    <w:rsid w:val="000A6C83"/>
    <w:rsid w:val="000B4805"/>
    <w:rsid w:val="000F3928"/>
    <w:rsid w:val="000F452C"/>
    <w:rsid w:val="00101889"/>
    <w:rsid w:val="001160B0"/>
    <w:rsid w:val="00117A9B"/>
    <w:rsid w:val="00127994"/>
    <w:rsid w:val="00127B64"/>
    <w:rsid w:val="00147FA8"/>
    <w:rsid w:val="0015619A"/>
    <w:rsid w:val="00162127"/>
    <w:rsid w:val="001672A8"/>
    <w:rsid w:val="001815C0"/>
    <w:rsid w:val="0018248D"/>
    <w:rsid w:val="001B1871"/>
    <w:rsid w:val="001B1ADD"/>
    <w:rsid w:val="001E2427"/>
    <w:rsid w:val="001E6B18"/>
    <w:rsid w:val="001F6575"/>
    <w:rsid w:val="002028BE"/>
    <w:rsid w:val="00224D33"/>
    <w:rsid w:val="002256C9"/>
    <w:rsid w:val="00231905"/>
    <w:rsid w:val="002357BB"/>
    <w:rsid w:val="002425C0"/>
    <w:rsid w:val="00246701"/>
    <w:rsid w:val="00252756"/>
    <w:rsid w:val="00270986"/>
    <w:rsid w:val="00277670"/>
    <w:rsid w:val="0028697E"/>
    <w:rsid w:val="002918A3"/>
    <w:rsid w:val="002926D9"/>
    <w:rsid w:val="00294135"/>
    <w:rsid w:val="002B3D03"/>
    <w:rsid w:val="002E5C14"/>
    <w:rsid w:val="0031291B"/>
    <w:rsid w:val="00314720"/>
    <w:rsid w:val="00330E75"/>
    <w:rsid w:val="00361CED"/>
    <w:rsid w:val="00362777"/>
    <w:rsid w:val="00364B67"/>
    <w:rsid w:val="003A1441"/>
    <w:rsid w:val="003A7107"/>
    <w:rsid w:val="003D562A"/>
    <w:rsid w:val="003E6A92"/>
    <w:rsid w:val="003F2E21"/>
    <w:rsid w:val="003F3DCD"/>
    <w:rsid w:val="003F5572"/>
    <w:rsid w:val="00404533"/>
    <w:rsid w:val="00405D65"/>
    <w:rsid w:val="00413EEB"/>
    <w:rsid w:val="00426E26"/>
    <w:rsid w:val="00454F34"/>
    <w:rsid w:val="00475000"/>
    <w:rsid w:val="00475E7F"/>
    <w:rsid w:val="0049142B"/>
    <w:rsid w:val="0049416B"/>
    <w:rsid w:val="00524FEE"/>
    <w:rsid w:val="00527678"/>
    <w:rsid w:val="00533357"/>
    <w:rsid w:val="005522AD"/>
    <w:rsid w:val="00560053"/>
    <w:rsid w:val="00564C11"/>
    <w:rsid w:val="00564DC1"/>
    <w:rsid w:val="00580D07"/>
    <w:rsid w:val="00584E4F"/>
    <w:rsid w:val="005B479D"/>
    <w:rsid w:val="005C6FF8"/>
    <w:rsid w:val="005D6C70"/>
    <w:rsid w:val="005E3E86"/>
    <w:rsid w:val="005E4268"/>
    <w:rsid w:val="00611F0C"/>
    <w:rsid w:val="00620951"/>
    <w:rsid w:val="006316AB"/>
    <w:rsid w:val="00635F33"/>
    <w:rsid w:val="00654495"/>
    <w:rsid w:val="006610BE"/>
    <w:rsid w:val="00667D82"/>
    <w:rsid w:val="00681CE0"/>
    <w:rsid w:val="00684A90"/>
    <w:rsid w:val="00690B76"/>
    <w:rsid w:val="006D2485"/>
    <w:rsid w:val="006E0665"/>
    <w:rsid w:val="006E1F99"/>
    <w:rsid w:val="006E3800"/>
    <w:rsid w:val="006E7E9E"/>
    <w:rsid w:val="007010D7"/>
    <w:rsid w:val="00716B3F"/>
    <w:rsid w:val="0073387E"/>
    <w:rsid w:val="00771C53"/>
    <w:rsid w:val="007765B5"/>
    <w:rsid w:val="00777604"/>
    <w:rsid w:val="00781511"/>
    <w:rsid w:val="0078376F"/>
    <w:rsid w:val="007959FE"/>
    <w:rsid w:val="007A18AC"/>
    <w:rsid w:val="007B1E2E"/>
    <w:rsid w:val="007F0B5C"/>
    <w:rsid w:val="00813DD5"/>
    <w:rsid w:val="00817EFA"/>
    <w:rsid w:val="0082437E"/>
    <w:rsid w:val="00830E12"/>
    <w:rsid w:val="00834CC2"/>
    <w:rsid w:val="00837BE4"/>
    <w:rsid w:val="008A52DE"/>
    <w:rsid w:val="008B0AF5"/>
    <w:rsid w:val="008D7E06"/>
    <w:rsid w:val="008E3FAF"/>
    <w:rsid w:val="008E44E1"/>
    <w:rsid w:val="008E6D68"/>
    <w:rsid w:val="00910012"/>
    <w:rsid w:val="00914FC4"/>
    <w:rsid w:val="009171A8"/>
    <w:rsid w:val="00921D4B"/>
    <w:rsid w:val="00923877"/>
    <w:rsid w:val="00926F7B"/>
    <w:rsid w:val="00981022"/>
    <w:rsid w:val="0098726A"/>
    <w:rsid w:val="009A3B55"/>
    <w:rsid w:val="009B53EC"/>
    <w:rsid w:val="009C1788"/>
    <w:rsid w:val="009E0705"/>
    <w:rsid w:val="009F704A"/>
    <w:rsid w:val="00A0211E"/>
    <w:rsid w:val="00A02149"/>
    <w:rsid w:val="00A1109E"/>
    <w:rsid w:val="00A12D4C"/>
    <w:rsid w:val="00A3228E"/>
    <w:rsid w:val="00A32CE7"/>
    <w:rsid w:val="00A54D5C"/>
    <w:rsid w:val="00A73DF2"/>
    <w:rsid w:val="00A76D8D"/>
    <w:rsid w:val="00A77754"/>
    <w:rsid w:val="00A863C5"/>
    <w:rsid w:val="00A86407"/>
    <w:rsid w:val="00A8721F"/>
    <w:rsid w:val="00A96FEC"/>
    <w:rsid w:val="00A9795B"/>
    <w:rsid w:val="00AB3958"/>
    <w:rsid w:val="00AD5498"/>
    <w:rsid w:val="00AE3996"/>
    <w:rsid w:val="00AF1E30"/>
    <w:rsid w:val="00AF2855"/>
    <w:rsid w:val="00B0318B"/>
    <w:rsid w:val="00B11D8B"/>
    <w:rsid w:val="00B139D6"/>
    <w:rsid w:val="00B415EE"/>
    <w:rsid w:val="00B43124"/>
    <w:rsid w:val="00B526FC"/>
    <w:rsid w:val="00B61F34"/>
    <w:rsid w:val="00B838D8"/>
    <w:rsid w:val="00B83DD3"/>
    <w:rsid w:val="00B878E3"/>
    <w:rsid w:val="00B96EB7"/>
    <w:rsid w:val="00BC7034"/>
    <w:rsid w:val="00BD27D2"/>
    <w:rsid w:val="00BD3C65"/>
    <w:rsid w:val="00BD4153"/>
    <w:rsid w:val="00BD5292"/>
    <w:rsid w:val="00C00050"/>
    <w:rsid w:val="00C404A5"/>
    <w:rsid w:val="00C51EB2"/>
    <w:rsid w:val="00C67C5C"/>
    <w:rsid w:val="00C840EC"/>
    <w:rsid w:val="00C87532"/>
    <w:rsid w:val="00C92904"/>
    <w:rsid w:val="00C966E2"/>
    <w:rsid w:val="00CB63FB"/>
    <w:rsid w:val="00CC11FB"/>
    <w:rsid w:val="00CC1CD7"/>
    <w:rsid w:val="00CD52A3"/>
    <w:rsid w:val="00CE303E"/>
    <w:rsid w:val="00CE47B7"/>
    <w:rsid w:val="00D160E5"/>
    <w:rsid w:val="00D31D86"/>
    <w:rsid w:val="00D32741"/>
    <w:rsid w:val="00D56CE7"/>
    <w:rsid w:val="00D67020"/>
    <w:rsid w:val="00DA5F5E"/>
    <w:rsid w:val="00DC5FCE"/>
    <w:rsid w:val="00DE4497"/>
    <w:rsid w:val="00E24501"/>
    <w:rsid w:val="00E26335"/>
    <w:rsid w:val="00E70D53"/>
    <w:rsid w:val="00E8132E"/>
    <w:rsid w:val="00EA1202"/>
    <w:rsid w:val="00EC26BC"/>
    <w:rsid w:val="00EC6A16"/>
    <w:rsid w:val="00ED16EC"/>
    <w:rsid w:val="00EE075B"/>
    <w:rsid w:val="00EE564A"/>
    <w:rsid w:val="00F056CE"/>
    <w:rsid w:val="00F149C1"/>
    <w:rsid w:val="00F23D28"/>
    <w:rsid w:val="00F24C10"/>
    <w:rsid w:val="00F43224"/>
    <w:rsid w:val="00F5416C"/>
    <w:rsid w:val="00FA7DF1"/>
    <w:rsid w:val="00FC69CA"/>
    <w:rsid w:val="00FC7FDA"/>
    <w:rsid w:val="00FE05FE"/>
    <w:rsid w:val="00FE29CE"/>
    <w:rsid w:val="00FE2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86A55"/>
  <w15:chartTrackingRefBased/>
  <w15:docId w15:val="{0E294018-62D0-480C-BFEE-D82051DA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1511"/>
    <w:rPr>
      <w:rFonts w:ascii="Times New Roman" w:eastAsia="Times New Roman" w:hAnsi="Times New Roman" w:cs="Times New Roman"/>
      <w:kern w:val="0"/>
      <w:sz w:val="24"/>
      <w:szCs w:val="2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781511"/>
    <w:pPr>
      <w:spacing w:line="180" w:lineRule="exact"/>
      <w:jc w:val="both"/>
    </w:pPr>
    <w:rPr>
      <w:sz w:val="16"/>
    </w:rPr>
  </w:style>
  <w:style w:type="character" w:customStyle="1" w:styleId="a4">
    <w:name w:val="脚注文本 字符"/>
    <w:basedOn w:val="a0"/>
    <w:link w:val="a3"/>
    <w:rsid w:val="00781511"/>
    <w:rPr>
      <w:rFonts w:ascii="Times New Roman" w:eastAsia="Times New Roman" w:hAnsi="Times New Roman" w:cs="Times New Roman"/>
      <w:kern w:val="0"/>
      <w:sz w:val="16"/>
      <w:szCs w:val="20"/>
      <w:lang w:eastAsia="en-US"/>
    </w:rPr>
  </w:style>
  <w:style w:type="paragraph" w:customStyle="1" w:styleId="PaperTitle">
    <w:name w:val="Paper Title"/>
    <w:basedOn w:val="a"/>
    <w:rsid w:val="00781511"/>
    <w:pPr>
      <w:tabs>
        <w:tab w:val="left" w:pos="200"/>
      </w:tabs>
      <w:spacing w:line="480" w:lineRule="exact"/>
      <w:jc w:val="center"/>
    </w:pPr>
    <w:rPr>
      <w:b/>
      <w:sz w:val="32"/>
    </w:rPr>
  </w:style>
  <w:style w:type="paragraph" w:customStyle="1" w:styleId="SectionHeading">
    <w:name w:val="Section Heading"/>
    <w:basedOn w:val="a"/>
    <w:rsid w:val="00781511"/>
    <w:pPr>
      <w:keepNext/>
      <w:tabs>
        <w:tab w:val="left" w:pos="200"/>
      </w:tabs>
      <w:spacing w:before="360" w:after="120" w:line="300" w:lineRule="exact"/>
      <w:jc w:val="center"/>
    </w:pPr>
    <w:rPr>
      <w:b/>
    </w:rPr>
  </w:style>
  <w:style w:type="paragraph" w:customStyle="1" w:styleId="Text">
    <w:name w:val="Text"/>
    <w:basedOn w:val="a"/>
    <w:rsid w:val="00781511"/>
    <w:pPr>
      <w:tabs>
        <w:tab w:val="left" w:pos="200"/>
      </w:tabs>
      <w:spacing w:line="240" w:lineRule="exact"/>
      <w:jc w:val="both"/>
    </w:pPr>
    <w:rPr>
      <w:sz w:val="20"/>
    </w:rPr>
  </w:style>
  <w:style w:type="paragraph" w:customStyle="1" w:styleId="SubsectionHeading">
    <w:name w:val="Subsection Heading"/>
    <w:basedOn w:val="a"/>
    <w:rsid w:val="00781511"/>
    <w:pPr>
      <w:keepNext/>
      <w:tabs>
        <w:tab w:val="left" w:pos="200"/>
      </w:tabs>
      <w:spacing w:before="240" w:after="60" w:line="260" w:lineRule="exact"/>
    </w:pPr>
    <w:rPr>
      <w:b/>
      <w:sz w:val="22"/>
    </w:rPr>
  </w:style>
  <w:style w:type="paragraph" w:customStyle="1" w:styleId="AbstractText">
    <w:name w:val="Abstract Text"/>
    <w:basedOn w:val="a"/>
    <w:rsid w:val="00781511"/>
    <w:pPr>
      <w:tabs>
        <w:tab w:val="left" w:pos="200"/>
      </w:tabs>
      <w:spacing w:line="200" w:lineRule="exact"/>
      <w:ind w:left="199" w:right="199"/>
      <w:jc w:val="both"/>
    </w:pPr>
    <w:rPr>
      <w:sz w:val="18"/>
    </w:rPr>
  </w:style>
  <w:style w:type="paragraph" w:customStyle="1" w:styleId="AuthorName">
    <w:name w:val="Author Name"/>
    <w:basedOn w:val="a"/>
    <w:rsid w:val="00781511"/>
    <w:pPr>
      <w:spacing w:before="240" w:line="300" w:lineRule="exact"/>
      <w:jc w:val="center"/>
    </w:pPr>
    <w:rPr>
      <w:b/>
    </w:rPr>
  </w:style>
  <w:style w:type="paragraph" w:customStyle="1" w:styleId="AffiliationandAddress">
    <w:name w:val="Affiliation and Address"/>
    <w:basedOn w:val="a"/>
    <w:rsid w:val="00781511"/>
    <w:pPr>
      <w:spacing w:before="60" w:line="200" w:lineRule="exact"/>
      <w:jc w:val="center"/>
    </w:pPr>
    <w:rPr>
      <w:sz w:val="18"/>
    </w:rPr>
  </w:style>
  <w:style w:type="paragraph" w:customStyle="1" w:styleId="Extract">
    <w:name w:val="Extract"/>
    <w:basedOn w:val="a"/>
    <w:next w:val="a"/>
    <w:rsid w:val="00781511"/>
    <w:pPr>
      <w:tabs>
        <w:tab w:val="left" w:pos="200"/>
      </w:tabs>
      <w:spacing w:before="120" w:line="220" w:lineRule="exact"/>
      <w:ind w:left="200" w:right="200"/>
      <w:jc w:val="both"/>
    </w:pPr>
    <w:rPr>
      <w:sz w:val="20"/>
    </w:rPr>
  </w:style>
  <w:style w:type="paragraph" w:customStyle="1" w:styleId="BulletedList">
    <w:name w:val="Bulleted List"/>
    <w:basedOn w:val="a"/>
    <w:next w:val="a"/>
    <w:rsid w:val="00781511"/>
    <w:pPr>
      <w:tabs>
        <w:tab w:val="left" w:pos="200"/>
      </w:tabs>
      <w:spacing w:before="40" w:after="40" w:line="220" w:lineRule="exact"/>
      <w:ind w:left="199" w:hanging="199"/>
      <w:jc w:val="both"/>
    </w:pPr>
    <w:rPr>
      <w:sz w:val="20"/>
    </w:rPr>
  </w:style>
  <w:style w:type="paragraph" w:customStyle="1" w:styleId="Subsubsection">
    <w:name w:val="Subsubsection"/>
    <w:basedOn w:val="Text"/>
    <w:rsid w:val="00781511"/>
    <w:pPr>
      <w:keepNext/>
      <w:spacing w:before="60"/>
    </w:pPr>
    <w:rPr>
      <w:b/>
    </w:rPr>
  </w:style>
  <w:style w:type="paragraph" w:customStyle="1" w:styleId="AbstractHead">
    <w:name w:val="Abstract Head"/>
    <w:basedOn w:val="SubsectionHeading"/>
    <w:rsid w:val="00781511"/>
    <w:pPr>
      <w:spacing w:before="0" w:line="240" w:lineRule="exact"/>
      <w:jc w:val="center"/>
    </w:pPr>
    <w:rPr>
      <w:sz w:val="20"/>
    </w:rPr>
  </w:style>
  <w:style w:type="paragraph" w:styleId="a5">
    <w:name w:val="List Paragraph"/>
    <w:basedOn w:val="a"/>
    <w:uiPriority w:val="34"/>
    <w:qFormat/>
    <w:rsid w:val="00781511"/>
    <w:pPr>
      <w:spacing w:after="40" w:line="200" w:lineRule="exact"/>
      <w:ind w:left="720"/>
    </w:pPr>
    <w:rPr>
      <w:sz w:val="18"/>
    </w:rPr>
  </w:style>
  <w:style w:type="paragraph" w:customStyle="1" w:styleId="References">
    <w:name w:val="References"/>
    <w:basedOn w:val="Text"/>
    <w:qFormat/>
    <w:rsid w:val="00781511"/>
    <w:pPr>
      <w:spacing w:after="60" w:line="200" w:lineRule="exact"/>
    </w:pPr>
    <w:rPr>
      <w:sz w:val="18"/>
    </w:rPr>
  </w:style>
  <w:style w:type="paragraph" w:customStyle="1" w:styleId="FigureCaption">
    <w:name w:val="Figure Caption"/>
    <w:basedOn w:val="Text"/>
    <w:qFormat/>
    <w:rsid w:val="00781511"/>
    <w:pPr>
      <w:spacing w:before="120" w:after="120"/>
      <w:jc w:val="center"/>
    </w:pPr>
    <w:rPr>
      <w:i/>
      <w:sz w:val="18"/>
    </w:rPr>
  </w:style>
  <w:style w:type="paragraph" w:styleId="a6">
    <w:name w:val="header"/>
    <w:basedOn w:val="a"/>
    <w:link w:val="a7"/>
    <w:uiPriority w:val="99"/>
    <w:unhideWhenUsed/>
    <w:rsid w:val="00781511"/>
    <w:pPr>
      <w:tabs>
        <w:tab w:val="center" w:pos="4320"/>
        <w:tab w:val="right" w:pos="8640"/>
      </w:tabs>
    </w:pPr>
  </w:style>
  <w:style w:type="character" w:customStyle="1" w:styleId="a7">
    <w:name w:val="页眉 字符"/>
    <w:basedOn w:val="a0"/>
    <w:link w:val="a6"/>
    <w:uiPriority w:val="99"/>
    <w:rsid w:val="00781511"/>
    <w:rPr>
      <w:rFonts w:ascii="Times New Roman" w:eastAsia="Times New Roman" w:hAnsi="Times New Roman" w:cs="Times New Roman"/>
      <w:kern w:val="0"/>
      <w:sz w:val="24"/>
      <w:szCs w:val="20"/>
      <w:lang w:eastAsia="en-US"/>
    </w:rPr>
  </w:style>
  <w:style w:type="paragraph" w:styleId="a8">
    <w:name w:val="footer"/>
    <w:basedOn w:val="a"/>
    <w:link w:val="a9"/>
    <w:uiPriority w:val="99"/>
    <w:unhideWhenUsed/>
    <w:rsid w:val="00781511"/>
    <w:pPr>
      <w:tabs>
        <w:tab w:val="center" w:pos="4320"/>
        <w:tab w:val="right" w:pos="8640"/>
      </w:tabs>
    </w:pPr>
  </w:style>
  <w:style w:type="character" w:customStyle="1" w:styleId="a9">
    <w:name w:val="页脚 字符"/>
    <w:basedOn w:val="a0"/>
    <w:link w:val="a8"/>
    <w:uiPriority w:val="99"/>
    <w:rsid w:val="00781511"/>
    <w:rPr>
      <w:rFonts w:ascii="Times New Roman" w:eastAsia="Times New Roman" w:hAnsi="Times New Roman" w:cs="Times New Roman"/>
      <w:kern w:val="0"/>
      <w:sz w:val="24"/>
      <w:szCs w:val="20"/>
      <w:lang w:eastAsia="en-US"/>
    </w:rPr>
  </w:style>
  <w:style w:type="paragraph" w:customStyle="1" w:styleId="Text-Indent">
    <w:name w:val="Text-Indent"/>
    <w:basedOn w:val="Text"/>
    <w:qFormat/>
    <w:rsid w:val="00781511"/>
    <w:pPr>
      <w:ind w:firstLine="199"/>
    </w:pPr>
  </w:style>
  <w:style w:type="character" w:styleId="aa">
    <w:name w:val="Placeholder Text"/>
    <w:basedOn w:val="a0"/>
    <w:uiPriority w:val="99"/>
    <w:semiHidden/>
    <w:rsid w:val="00454F34"/>
    <w:rPr>
      <w:color w:val="808080"/>
    </w:rPr>
  </w:style>
  <w:style w:type="table" w:styleId="ab">
    <w:name w:val="Table Grid"/>
    <w:basedOn w:val="a1"/>
    <w:uiPriority w:val="39"/>
    <w:rsid w:val="007A1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text">
    <w:name w:val="gmail-text"/>
    <w:basedOn w:val="a"/>
    <w:rsid w:val="006E3800"/>
    <w:pPr>
      <w:spacing w:before="100" w:beforeAutospacing="1" w:after="100" w:afterAutospacing="1"/>
    </w:pPr>
    <w:rPr>
      <w:rFonts w:ascii="宋体" w:eastAsia="宋体" w:hAnsi="宋体" w:cs="宋体"/>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8770">
      <w:bodyDiv w:val="1"/>
      <w:marLeft w:val="0"/>
      <w:marRight w:val="0"/>
      <w:marTop w:val="0"/>
      <w:marBottom w:val="0"/>
      <w:divBdr>
        <w:top w:val="none" w:sz="0" w:space="0" w:color="auto"/>
        <w:left w:val="none" w:sz="0" w:space="0" w:color="auto"/>
        <w:bottom w:val="none" w:sz="0" w:space="0" w:color="auto"/>
        <w:right w:val="none" w:sz="0" w:space="0" w:color="auto"/>
      </w:divBdr>
    </w:div>
    <w:div w:id="154734111">
      <w:bodyDiv w:val="1"/>
      <w:marLeft w:val="0"/>
      <w:marRight w:val="0"/>
      <w:marTop w:val="0"/>
      <w:marBottom w:val="0"/>
      <w:divBdr>
        <w:top w:val="none" w:sz="0" w:space="0" w:color="auto"/>
        <w:left w:val="none" w:sz="0" w:space="0" w:color="auto"/>
        <w:bottom w:val="none" w:sz="0" w:space="0" w:color="auto"/>
        <w:right w:val="none" w:sz="0" w:space="0" w:color="auto"/>
      </w:divBdr>
      <w:divsChild>
        <w:div w:id="207644836">
          <w:marLeft w:val="0"/>
          <w:marRight w:val="0"/>
          <w:marTop w:val="0"/>
          <w:marBottom w:val="0"/>
          <w:divBdr>
            <w:top w:val="none" w:sz="0" w:space="0" w:color="auto"/>
            <w:left w:val="none" w:sz="0" w:space="0" w:color="auto"/>
            <w:bottom w:val="none" w:sz="0" w:space="0" w:color="auto"/>
            <w:right w:val="none" w:sz="0" w:space="0" w:color="auto"/>
          </w:divBdr>
          <w:divsChild>
            <w:div w:id="1028065674">
              <w:marLeft w:val="0"/>
              <w:marRight w:val="0"/>
              <w:marTop w:val="0"/>
              <w:marBottom w:val="0"/>
              <w:divBdr>
                <w:top w:val="none" w:sz="0" w:space="0" w:color="auto"/>
                <w:left w:val="none" w:sz="0" w:space="0" w:color="auto"/>
                <w:bottom w:val="none" w:sz="0" w:space="0" w:color="auto"/>
                <w:right w:val="none" w:sz="0" w:space="0" w:color="auto"/>
              </w:divBdr>
              <w:divsChild>
                <w:div w:id="1308240036">
                  <w:marLeft w:val="0"/>
                  <w:marRight w:val="0"/>
                  <w:marTop w:val="0"/>
                  <w:marBottom w:val="0"/>
                  <w:divBdr>
                    <w:top w:val="none" w:sz="0" w:space="0" w:color="auto"/>
                    <w:left w:val="none" w:sz="0" w:space="0" w:color="auto"/>
                    <w:bottom w:val="none" w:sz="0" w:space="0" w:color="auto"/>
                    <w:right w:val="none" w:sz="0" w:space="0" w:color="auto"/>
                  </w:divBdr>
                  <w:divsChild>
                    <w:div w:id="974408471">
                      <w:marLeft w:val="0"/>
                      <w:marRight w:val="0"/>
                      <w:marTop w:val="0"/>
                      <w:marBottom w:val="0"/>
                      <w:divBdr>
                        <w:top w:val="none" w:sz="0" w:space="0" w:color="auto"/>
                        <w:left w:val="none" w:sz="0" w:space="0" w:color="auto"/>
                        <w:bottom w:val="none" w:sz="0" w:space="0" w:color="auto"/>
                        <w:right w:val="none" w:sz="0" w:space="0" w:color="auto"/>
                      </w:divBdr>
                      <w:divsChild>
                        <w:div w:id="1995525997">
                          <w:marLeft w:val="0"/>
                          <w:marRight w:val="0"/>
                          <w:marTop w:val="0"/>
                          <w:marBottom w:val="0"/>
                          <w:divBdr>
                            <w:top w:val="none" w:sz="0" w:space="0" w:color="auto"/>
                            <w:left w:val="none" w:sz="0" w:space="0" w:color="auto"/>
                            <w:bottom w:val="none" w:sz="0" w:space="0" w:color="auto"/>
                            <w:right w:val="none" w:sz="0" w:space="0" w:color="auto"/>
                          </w:divBdr>
                          <w:divsChild>
                            <w:div w:id="572200194">
                              <w:marLeft w:val="0"/>
                              <w:marRight w:val="0"/>
                              <w:marTop w:val="0"/>
                              <w:marBottom w:val="0"/>
                              <w:divBdr>
                                <w:top w:val="none" w:sz="0" w:space="0" w:color="auto"/>
                                <w:left w:val="none" w:sz="0" w:space="0" w:color="auto"/>
                                <w:bottom w:val="none" w:sz="0" w:space="0" w:color="auto"/>
                                <w:right w:val="none" w:sz="0" w:space="0" w:color="auto"/>
                              </w:divBdr>
                            </w:div>
                          </w:divsChild>
                        </w:div>
                        <w:div w:id="2016420291">
                          <w:marLeft w:val="0"/>
                          <w:marRight w:val="0"/>
                          <w:marTop w:val="0"/>
                          <w:marBottom w:val="0"/>
                          <w:divBdr>
                            <w:top w:val="none" w:sz="0" w:space="0" w:color="auto"/>
                            <w:left w:val="none" w:sz="0" w:space="0" w:color="auto"/>
                            <w:bottom w:val="none" w:sz="0" w:space="0" w:color="auto"/>
                            <w:right w:val="none" w:sz="0" w:space="0" w:color="auto"/>
                          </w:divBdr>
                          <w:divsChild>
                            <w:div w:id="1961835247">
                              <w:marLeft w:val="0"/>
                              <w:marRight w:val="300"/>
                              <w:marTop w:val="180"/>
                              <w:marBottom w:val="0"/>
                              <w:divBdr>
                                <w:top w:val="none" w:sz="0" w:space="0" w:color="auto"/>
                                <w:left w:val="none" w:sz="0" w:space="0" w:color="auto"/>
                                <w:bottom w:val="none" w:sz="0" w:space="0" w:color="auto"/>
                                <w:right w:val="none" w:sz="0" w:space="0" w:color="auto"/>
                              </w:divBdr>
                              <w:divsChild>
                                <w:div w:id="8078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64400">
          <w:marLeft w:val="0"/>
          <w:marRight w:val="0"/>
          <w:marTop w:val="0"/>
          <w:marBottom w:val="0"/>
          <w:divBdr>
            <w:top w:val="none" w:sz="0" w:space="0" w:color="auto"/>
            <w:left w:val="none" w:sz="0" w:space="0" w:color="auto"/>
            <w:bottom w:val="none" w:sz="0" w:space="0" w:color="auto"/>
            <w:right w:val="none" w:sz="0" w:space="0" w:color="auto"/>
          </w:divBdr>
          <w:divsChild>
            <w:div w:id="896630309">
              <w:marLeft w:val="0"/>
              <w:marRight w:val="0"/>
              <w:marTop w:val="0"/>
              <w:marBottom w:val="0"/>
              <w:divBdr>
                <w:top w:val="none" w:sz="0" w:space="0" w:color="auto"/>
                <w:left w:val="none" w:sz="0" w:space="0" w:color="auto"/>
                <w:bottom w:val="none" w:sz="0" w:space="0" w:color="auto"/>
                <w:right w:val="none" w:sz="0" w:space="0" w:color="auto"/>
              </w:divBdr>
              <w:divsChild>
                <w:div w:id="2124181083">
                  <w:marLeft w:val="0"/>
                  <w:marRight w:val="0"/>
                  <w:marTop w:val="0"/>
                  <w:marBottom w:val="0"/>
                  <w:divBdr>
                    <w:top w:val="none" w:sz="0" w:space="0" w:color="auto"/>
                    <w:left w:val="none" w:sz="0" w:space="0" w:color="auto"/>
                    <w:bottom w:val="none" w:sz="0" w:space="0" w:color="auto"/>
                    <w:right w:val="none" w:sz="0" w:space="0" w:color="auto"/>
                  </w:divBdr>
                  <w:divsChild>
                    <w:div w:id="852720432">
                      <w:marLeft w:val="0"/>
                      <w:marRight w:val="0"/>
                      <w:marTop w:val="0"/>
                      <w:marBottom w:val="0"/>
                      <w:divBdr>
                        <w:top w:val="none" w:sz="0" w:space="0" w:color="auto"/>
                        <w:left w:val="none" w:sz="0" w:space="0" w:color="auto"/>
                        <w:bottom w:val="none" w:sz="0" w:space="0" w:color="auto"/>
                        <w:right w:val="none" w:sz="0" w:space="0" w:color="auto"/>
                      </w:divBdr>
                      <w:divsChild>
                        <w:div w:id="594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697675">
      <w:bodyDiv w:val="1"/>
      <w:marLeft w:val="0"/>
      <w:marRight w:val="0"/>
      <w:marTop w:val="0"/>
      <w:marBottom w:val="0"/>
      <w:divBdr>
        <w:top w:val="none" w:sz="0" w:space="0" w:color="auto"/>
        <w:left w:val="none" w:sz="0" w:space="0" w:color="auto"/>
        <w:bottom w:val="none" w:sz="0" w:space="0" w:color="auto"/>
        <w:right w:val="none" w:sz="0" w:space="0" w:color="auto"/>
      </w:divBdr>
    </w:div>
    <w:div w:id="378824646">
      <w:bodyDiv w:val="1"/>
      <w:marLeft w:val="0"/>
      <w:marRight w:val="0"/>
      <w:marTop w:val="0"/>
      <w:marBottom w:val="0"/>
      <w:divBdr>
        <w:top w:val="none" w:sz="0" w:space="0" w:color="auto"/>
        <w:left w:val="none" w:sz="0" w:space="0" w:color="auto"/>
        <w:bottom w:val="none" w:sz="0" w:space="0" w:color="auto"/>
        <w:right w:val="none" w:sz="0" w:space="0" w:color="auto"/>
      </w:divBdr>
    </w:div>
    <w:div w:id="837157743">
      <w:bodyDiv w:val="1"/>
      <w:marLeft w:val="0"/>
      <w:marRight w:val="0"/>
      <w:marTop w:val="0"/>
      <w:marBottom w:val="0"/>
      <w:divBdr>
        <w:top w:val="none" w:sz="0" w:space="0" w:color="auto"/>
        <w:left w:val="none" w:sz="0" w:space="0" w:color="auto"/>
        <w:bottom w:val="none" w:sz="0" w:space="0" w:color="auto"/>
        <w:right w:val="none" w:sz="0" w:space="0" w:color="auto"/>
      </w:divBdr>
    </w:div>
    <w:div w:id="969633679">
      <w:bodyDiv w:val="1"/>
      <w:marLeft w:val="0"/>
      <w:marRight w:val="0"/>
      <w:marTop w:val="0"/>
      <w:marBottom w:val="0"/>
      <w:divBdr>
        <w:top w:val="none" w:sz="0" w:space="0" w:color="auto"/>
        <w:left w:val="none" w:sz="0" w:space="0" w:color="auto"/>
        <w:bottom w:val="none" w:sz="0" w:space="0" w:color="auto"/>
        <w:right w:val="none" w:sz="0" w:space="0" w:color="auto"/>
      </w:divBdr>
    </w:div>
    <w:div w:id="995451133">
      <w:bodyDiv w:val="1"/>
      <w:marLeft w:val="0"/>
      <w:marRight w:val="0"/>
      <w:marTop w:val="0"/>
      <w:marBottom w:val="0"/>
      <w:divBdr>
        <w:top w:val="none" w:sz="0" w:space="0" w:color="auto"/>
        <w:left w:val="none" w:sz="0" w:space="0" w:color="auto"/>
        <w:bottom w:val="none" w:sz="0" w:space="0" w:color="auto"/>
        <w:right w:val="none" w:sz="0" w:space="0" w:color="auto"/>
      </w:divBdr>
    </w:div>
    <w:div w:id="1190409463">
      <w:bodyDiv w:val="1"/>
      <w:marLeft w:val="0"/>
      <w:marRight w:val="0"/>
      <w:marTop w:val="0"/>
      <w:marBottom w:val="0"/>
      <w:divBdr>
        <w:top w:val="none" w:sz="0" w:space="0" w:color="auto"/>
        <w:left w:val="none" w:sz="0" w:space="0" w:color="auto"/>
        <w:bottom w:val="none" w:sz="0" w:space="0" w:color="auto"/>
        <w:right w:val="none" w:sz="0" w:space="0" w:color="auto"/>
      </w:divBdr>
      <w:divsChild>
        <w:div w:id="1606225839">
          <w:marLeft w:val="0"/>
          <w:marRight w:val="0"/>
          <w:marTop w:val="0"/>
          <w:marBottom w:val="0"/>
          <w:divBdr>
            <w:top w:val="none" w:sz="0" w:space="0" w:color="auto"/>
            <w:left w:val="none" w:sz="0" w:space="0" w:color="auto"/>
            <w:bottom w:val="none" w:sz="0" w:space="0" w:color="auto"/>
            <w:right w:val="none" w:sz="0" w:space="0" w:color="auto"/>
          </w:divBdr>
          <w:divsChild>
            <w:div w:id="1729500591">
              <w:marLeft w:val="0"/>
              <w:marRight w:val="0"/>
              <w:marTop w:val="0"/>
              <w:marBottom w:val="0"/>
              <w:divBdr>
                <w:top w:val="none" w:sz="0" w:space="0" w:color="auto"/>
                <w:left w:val="none" w:sz="0" w:space="0" w:color="auto"/>
                <w:bottom w:val="none" w:sz="0" w:space="0" w:color="auto"/>
                <w:right w:val="none" w:sz="0" w:space="0" w:color="auto"/>
              </w:divBdr>
              <w:divsChild>
                <w:div w:id="806748396">
                  <w:marLeft w:val="0"/>
                  <w:marRight w:val="0"/>
                  <w:marTop w:val="0"/>
                  <w:marBottom w:val="0"/>
                  <w:divBdr>
                    <w:top w:val="none" w:sz="0" w:space="0" w:color="auto"/>
                    <w:left w:val="none" w:sz="0" w:space="0" w:color="auto"/>
                    <w:bottom w:val="none" w:sz="0" w:space="0" w:color="auto"/>
                    <w:right w:val="none" w:sz="0" w:space="0" w:color="auto"/>
                  </w:divBdr>
                  <w:divsChild>
                    <w:div w:id="947156778">
                      <w:marLeft w:val="0"/>
                      <w:marRight w:val="0"/>
                      <w:marTop w:val="0"/>
                      <w:marBottom w:val="0"/>
                      <w:divBdr>
                        <w:top w:val="none" w:sz="0" w:space="0" w:color="auto"/>
                        <w:left w:val="none" w:sz="0" w:space="0" w:color="auto"/>
                        <w:bottom w:val="none" w:sz="0" w:space="0" w:color="auto"/>
                        <w:right w:val="none" w:sz="0" w:space="0" w:color="auto"/>
                      </w:divBdr>
                      <w:divsChild>
                        <w:div w:id="101262869">
                          <w:marLeft w:val="0"/>
                          <w:marRight w:val="0"/>
                          <w:marTop w:val="0"/>
                          <w:marBottom w:val="0"/>
                          <w:divBdr>
                            <w:top w:val="none" w:sz="0" w:space="0" w:color="auto"/>
                            <w:left w:val="none" w:sz="0" w:space="0" w:color="auto"/>
                            <w:bottom w:val="none" w:sz="0" w:space="0" w:color="auto"/>
                            <w:right w:val="none" w:sz="0" w:space="0" w:color="auto"/>
                          </w:divBdr>
                          <w:divsChild>
                            <w:div w:id="2005666093">
                              <w:marLeft w:val="0"/>
                              <w:marRight w:val="0"/>
                              <w:marTop w:val="0"/>
                              <w:marBottom w:val="0"/>
                              <w:divBdr>
                                <w:top w:val="none" w:sz="0" w:space="0" w:color="auto"/>
                                <w:left w:val="none" w:sz="0" w:space="0" w:color="auto"/>
                                <w:bottom w:val="none" w:sz="0" w:space="0" w:color="auto"/>
                                <w:right w:val="none" w:sz="0" w:space="0" w:color="auto"/>
                              </w:divBdr>
                            </w:div>
                          </w:divsChild>
                        </w:div>
                        <w:div w:id="2115247114">
                          <w:marLeft w:val="0"/>
                          <w:marRight w:val="0"/>
                          <w:marTop w:val="0"/>
                          <w:marBottom w:val="0"/>
                          <w:divBdr>
                            <w:top w:val="none" w:sz="0" w:space="0" w:color="auto"/>
                            <w:left w:val="none" w:sz="0" w:space="0" w:color="auto"/>
                            <w:bottom w:val="none" w:sz="0" w:space="0" w:color="auto"/>
                            <w:right w:val="none" w:sz="0" w:space="0" w:color="auto"/>
                          </w:divBdr>
                          <w:divsChild>
                            <w:div w:id="965354598">
                              <w:marLeft w:val="0"/>
                              <w:marRight w:val="300"/>
                              <w:marTop w:val="180"/>
                              <w:marBottom w:val="0"/>
                              <w:divBdr>
                                <w:top w:val="none" w:sz="0" w:space="0" w:color="auto"/>
                                <w:left w:val="none" w:sz="0" w:space="0" w:color="auto"/>
                                <w:bottom w:val="none" w:sz="0" w:space="0" w:color="auto"/>
                                <w:right w:val="none" w:sz="0" w:space="0" w:color="auto"/>
                              </w:divBdr>
                              <w:divsChild>
                                <w:div w:id="2310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864877">
          <w:marLeft w:val="0"/>
          <w:marRight w:val="0"/>
          <w:marTop w:val="0"/>
          <w:marBottom w:val="0"/>
          <w:divBdr>
            <w:top w:val="none" w:sz="0" w:space="0" w:color="auto"/>
            <w:left w:val="none" w:sz="0" w:space="0" w:color="auto"/>
            <w:bottom w:val="none" w:sz="0" w:space="0" w:color="auto"/>
            <w:right w:val="none" w:sz="0" w:space="0" w:color="auto"/>
          </w:divBdr>
          <w:divsChild>
            <w:div w:id="1426732066">
              <w:marLeft w:val="0"/>
              <w:marRight w:val="0"/>
              <w:marTop w:val="0"/>
              <w:marBottom w:val="0"/>
              <w:divBdr>
                <w:top w:val="none" w:sz="0" w:space="0" w:color="auto"/>
                <w:left w:val="none" w:sz="0" w:space="0" w:color="auto"/>
                <w:bottom w:val="none" w:sz="0" w:space="0" w:color="auto"/>
                <w:right w:val="none" w:sz="0" w:space="0" w:color="auto"/>
              </w:divBdr>
              <w:divsChild>
                <w:div w:id="1322849627">
                  <w:marLeft w:val="0"/>
                  <w:marRight w:val="0"/>
                  <w:marTop w:val="0"/>
                  <w:marBottom w:val="0"/>
                  <w:divBdr>
                    <w:top w:val="none" w:sz="0" w:space="0" w:color="auto"/>
                    <w:left w:val="none" w:sz="0" w:space="0" w:color="auto"/>
                    <w:bottom w:val="none" w:sz="0" w:space="0" w:color="auto"/>
                    <w:right w:val="none" w:sz="0" w:space="0" w:color="auto"/>
                  </w:divBdr>
                  <w:divsChild>
                    <w:div w:id="1121149397">
                      <w:marLeft w:val="0"/>
                      <w:marRight w:val="0"/>
                      <w:marTop w:val="0"/>
                      <w:marBottom w:val="0"/>
                      <w:divBdr>
                        <w:top w:val="none" w:sz="0" w:space="0" w:color="auto"/>
                        <w:left w:val="none" w:sz="0" w:space="0" w:color="auto"/>
                        <w:bottom w:val="none" w:sz="0" w:space="0" w:color="auto"/>
                        <w:right w:val="none" w:sz="0" w:space="0" w:color="auto"/>
                      </w:divBdr>
                      <w:divsChild>
                        <w:div w:id="11830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899047">
      <w:bodyDiv w:val="1"/>
      <w:marLeft w:val="0"/>
      <w:marRight w:val="0"/>
      <w:marTop w:val="0"/>
      <w:marBottom w:val="0"/>
      <w:divBdr>
        <w:top w:val="none" w:sz="0" w:space="0" w:color="auto"/>
        <w:left w:val="none" w:sz="0" w:space="0" w:color="auto"/>
        <w:bottom w:val="none" w:sz="0" w:space="0" w:color="auto"/>
        <w:right w:val="none" w:sz="0" w:space="0" w:color="auto"/>
      </w:divBdr>
      <w:divsChild>
        <w:div w:id="518392548">
          <w:marLeft w:val="0"/>
          <w:marRight w:val="0"/>
          <w:marTop w:val="0"/>
          <w:marBottom w:val="0"/>
          <w:divBdr>
            <w:top w:val="none" w:sz="0" w:space="0" w:color="auto"/>
            <w:left w:val="none" w:sz="0" w:space="0" w:color="auto"/>
            <w:bottom w:val="none" w:sz="0" w:space="0" w:color="auto"/>
            <w:right w:val="none" w:sz="0" w:space="0" w:color="auto"/>
          </w:divBdr>
          <w:divsChild>
            <w:div w:id="1754473188">
              <w:marLeft w:val="0"/>
              <w:marRight w:val="0"/>
              <w:marTop w:val="0"/>
              <w:marBottom w:val="0"/>
              <w:divBdr>
                <w:top w:val="none" w:sz="0" w:space="0" w:color="auto"/>
                <w:left w:val="none" w:sz="0" w:space="0" w:color="auto"/>
                <w:bottom w:val="none" w:sz="0" w:space="0" w:color="auto"/>
                <w:right w:val="none" w:sz="0" w:space="0" w:color="auto"/>
              </w:divBdr>
              <w:divsChild>
                <w:div w:id="356152291">
                  <w:marLeft w:val="0"/>
                  <w:marRight w:val="0"/>
                  <w:marTop w:val="0"/>
                  <w:marBottom w:val="0"/>
                  <w:divBdr>
                    <w:top w:val="none" w:sz="0" w:space="0" w:color="auto"/>
                    <w:left w:val="none" w:sz="0" w:space="0" w:color="auto"/>
                    <w:bottom w:val="none" w:sz="0" w:space="0" w:color="auto"/>
                    <w:right w:val="none" w:sz="0" w:space="0" w:color="auto"/>
                  </w:divBdr>
                  <w:divsChild>
                    <w:div w:id="1772701064">
                      <w:marLeft w:val="0"/>
                      <w:marRight w:val="0"/>
                      <w:marTop w:val="630"/>
                      <w:marBottom w:val="0"/>
                      <w:divBdr>
                        <w:top w:val="none" w:sz="0" w:space="0" w:color="auto"/>
                        <w:left w:val="none" w:sz="0" w:space="0" w:color="auto"/>
                        <w:bottom w:val="none" w:sz="0" w:space="0" w:color="auto"/>
                        <w:right w:val="none" w:sz="0" w:space="0" w:color="auto"/>
                      </w:divBdr>
                      <w:divsChild>
                        <w:div w:id="1115952922">
                          <w:marLeft w:val="0"/>
                          <w:marRight w:val="0"/>
                          <w:marTop w:val="0"/>
                          <w:marBottom w:val="195"/>
                          <w:divBdr>
                            <w:top w:val="none" w:sz="0" w:space="0" w:color="auto"/>
                            <w:left w:val="none" w:sz="0" w:space="0" w:color="auto"/>
                            <w:bottom w:val="none" w:sz="0" w:space="0" w:color="auto"/>
                            <w:right w:val="none" w:sz="0" w:space="0" w:color="auto"/>
                          </w:divBdr>
                          <w:divsChild>
                            <w:div w:id="964314025">
                              <w:marLeft w:val="0"/>
                              <w:marRight w:val="0"/>
                              <w:marTop w:val="0"/>
                              <w:marBottom w:val="0"/>
                              <w:divBdr>
                                <w:top w:val="none" w:sz="0" w:space="0" w:color="auto"/>
                                <w:left w:val="none" w:sz="0" w:space="0" w:color="auto"/>
                                <w:bottom w:val="none" w:sz="0" w:space="0" w:color="auto"/>
                                <w:right w:val="none" w:sz="0" w:space="0" w:color="auto"/>
                              </w:divBdr>
                            </w:div>
                          </w:divsChild>
                        </w:div>
                        <w:div w:id="1151870760">
                          <w:marLeft w:val="0"/>
                          <w:marRight w:val="0"/>
                          <w:marTop w:val="0"/>
                          <w:marBottom w:val="0"/>
                          <w:divBdr>
                            <w:top w:val="none" w:sz="0" w:space="0" w:color="auto"/>
                            <w:left w:val="none" w:sz="0" w:space="0" w:color="auto"/>
                            <w:bottom w:val="none" w:sz="0" w:space="0" w:color="auto"/>
                            <w:right w:val="none" w:sz="0" w:space="0" w:color="auto"/>
                          </w:divBdr>
                        </w:div>
                        <w:div w:id="46950937">
                          <w:marLeft w:val="0"/>
                          <w:marRight w:val="0"/>
                          <w:marTop w:val="0"/>
                          <w:marBottom w:val="0"/>
                          <w:divBdr>
                            <w:top w:val="none" w:sz="0" w:space="0" w:color="auto"/>
                            <w:left w:val="none" w:sz="0" w:space="0" w:color="auto"/>
                            <w:bottom w:val="none" w:sz="0" w:space="0" w:color="auto"/>
                            <w:right w:val="none" w:sz="0" w:space="0" w:color="auto"/>
                          </w:divBdr>
                          <w:divsChild>
                            <w:div w:id="653490151">
                              <w:marLeft w:val="-312"/>
                              <w:marRight w:val="0"/>
                              <w:marTop w:val="0"/>
                              <w:marBottom w:val="0"/>
                              <w:divBdr>
                                <w:top w:val="none" w:sz="0" w:space="0" w:color="auto"/>
                                <w:left w:val="none" w:sz="0" w:space="0" w:color="auto"/>
                                <w:bottom w:val="none" w:sz="0" w:space="0" w:color="auto"/>
                                <w:right w:val="none" w:sz="0" w:space="0" w:color="auto"/>
                              </w:divBdr>
                              <w:divsChild>
                                <w:div w:id="880240612">
                                  <w:marLeft w:val="0"/>
                                  <w:marRight w:val="0"/>
                                  <w:marTop w:val="0"/>
                                  <w:marBottom w:val="0"/>
                                  <w:divBdr>
                                    <w:top w:val="none" w:sz="0" w:space="0" w:color="auto"/>
                                    <w:left w:val="none" w:sz="0" w:space="0" w:color="auto"/>
                                    <w:bottom w:val="none" w:sz="0" w:space="0" w:color="auto"/>
                                    <w:right w:val="none" w:sz="0" w:space="0" w:color="auto"/>
                                  </w:divBdr>
                                </w:div>
                                <w:div w:id="2007703504">
                                  <w:marLeft w:val="0"/>
                                  <w:marRight w:val="0"/>
                                  <w:marTop w:val="0"/>
                                  <w:marBottom w:val="0"/>
                                  <w:divBdr>
                                    <w:top w:val="none" w:sz="0" w:space="0" w:color="auto"/>
                                    <w:left w:val="none" w:sz="0" w:space="0" w:color="auto"/>
                                    <w:bottom w:val="none" w:sz="0" w:space="0" w:color="auto"/>
                                    <w:right w:val="none" w:sz="0" w:space="0" w:color="auto"/>
                                  </w:divBdr>
                                  <w:divsChild>
                                    <w:div w:id="975378890">
                                      <w:marLeft w:val="0"/>
                                      <w:marRight w:val="0"/>
                                      <w:marTop w:val="0"/>
                                      <w:marBottom w:val="0"/>
                                      <w:divBdr>
                                        <w:top w:val="none" w:sz="0" w:space="0" w:color="auto"/>
                                        <w:left w:val="none" w:sz="0" w:space="0" w:color="auto"/>
                                        <w:bottom w:val="none" w:sz="0" w:space="0" w:color="auto"/>
                                        <w:right w:val="none" w:sz="0" w:space="0" w:color="auto"/>
                                      </w:divBdr>
                                    </w:div>
                                  </w:divsChild>
                                </w:div>
                                <w:div w:id="1887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946431">
          <w:marLeft w:val="0"/>
          <w:marRight w:val="0"/>
          <w:marTop w:val="0"/>
          <w:marBottom w:val="0"/>
          <w:divBdr>
            <w:top w:val="none" w:sz="0" w:space="0" w:color="auto"/>
            <w:left w:val="none" w:sz="0" w:space="0" w:color="auto"/>
            <w:bottom w:val="none" w:sz="0" w:space="0" w:color="auto"/>
            <w:right w:val="none" w:sz="0" w:space="0" w:color="auto"/>
          </w:divBdr>
          <w:divsChild>
            <w:div w:id="2120905247">
              <w:marLeft w:val="0"/>
              <w:marRight w:val="0"/>
              <w:marTop w:val="0"/>
              <w:marBottom w:val="0"/>
              <w:divBdr>
                <w:top w:val="none" w:sz="0" w:space="0" w:color="auto"/>
                <w:left w:val="none" w:sz="0" w:space="0" w:color="auto"/>
                <w:bottom w:val="none" w:sz="0" w:space="0" w:color="auto"/>
                <w:right w:val="none" w:sz="0" w:space="0" w:color="auto"/>
              </w:divBdr>
              <w:divsChild>
                <w:div w:id="805005573">
                  <w:marLeft w:val="0"/>
                  <w:marRight w:val="0"/>
                  <w:marTop w:val="0"/>
                  <w:marBottom w:val="0"/>
                  <w:divBdr>
                    <w:top w:val="none" w:sz="0" w:space="0" w:color="auto"/>
                    <w:left w:val="none" w:sz="0" w:space="0" w:color="auto"/>
                    <w:bottom w:val="none" w:sz="0" w:space="0" w:color="auto"/>
                    <w:right w:val="none" w:sz="0" w:space="0" w:color="auto"/>
                  </w:divBdr>
                  <w:divsChild>
                    <w:div w:id="573467570">
                      <w:marLeft w:val="0"/>
                      <w:marRight w:val="0"/>
                      <w:marTop w:val="0"/>
                      <w:marBottom w:val="0"/>
                      <w:divBdr>
                        <w:top w:val="none" w:sz="0" w:space="0" w:color="auto"/>
                        <w:left w:val="none" w:sz="0" w:space="0" w:color="auto"/>
                        <w:bottom w:val="none" w:sz="0" w:space="0" w:color="auto"/>
                        <w:right w:val="none" w:sz="0" w:space="0" w:color="auto"/>
                      </w:divBdr>
                      <w:divsChild>
                        <w:div w:id="1934702830">
                          <w:marLeft w:val="0"/>
                          <w:marRight w:val="0"/>
                          <w:marTop w:val="0"/>
                          <w:marBottom w:val="0"/>
                          <w:divBdr>
                            <w:top w:val="none" w:sz="0" w:space="0" w:color="auto"/>
                            <w:left w:val="none" w:sz="0" w:space="0" w:color="auto"/>
                            <w:bottom w:val="none" w:sz="0" w:space="0" w:color="auto"/>
                            <w:right w:val="none" w:sz="0" w:space="0" w:color="auto"/>
                          </w:divBdr>
                          <w:divsChild>
                            <w:div w:id="3792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552226">
      <w:bodyDiv w:val="1"/>
      <w:marLeft w:val="0"/>
      <w:marRight w:val="0"/>
      <w:marTop w:val="0"/>
      <w:marBottom w:val="0"/>
      <w:divBdr>
        <w:top w:val="none" w:sz="0" w:space="0" w:color="auto"/>
        <w:left w:val="none" w:sz="0" w:space="0" w:color="auto"/>
        <w:bottom w:val="none" w:sz="0" w:space="0" w:color="auto"/>
        <w:right w:val="none" w:sz="0" w:space="0" w:color="auto"/>
      </w:divBdr>
    </w:div>
    <w:div w:id="1752695553">
      <w:bodyDiv w:val="1"/>
      <w:marLeft w:val="0"/>
      <w:marRight w:val="0"/>
      <w:marTop w:val="0"/>
      <w:marBottom w:val="0"/>
      <w:divBdr>
        <w:top w:val="none" w:sz="0" w:space="0" w:color="auto"/>
        <w:left w:val="none" w:sz="0" w:space="0" w:color="auto"/>
        <w:bottom w:val="none" w:sz="0" w:space="0" w:color="auto"/>
        <w:right w:val="none" w:sz="0" w:space="0" w:color="auto"/>
      </w:divBdr>
    </w:div>
    <w:div w:id="178140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2018fall\CS5100\CS5100_Final_Project\Jian_Cui\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altLang="zh-CN"/>
              <a:t>rofit</a:t>
            </a:r>
            <a:r>
              <a:rPr lang="en-US" altLang="zh-CN" baseline="0"/>
              <a:t> for different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360240347315077"/>
          <c:y val="0.11608796296296298"/>
          <c:w val="0.72622988164215319"/>
          <c:h val="0.68559680907942067"/>
        </c:manualLayout>
      </c:layout>
      <c:barChart>
        <c:barDir val="bar"/>
        <c:grouping val="clustered"/>
        <c:varyColors val="0"/>
        <c:ser>
          <c:idx val="0"/>
          <c:order val="0"/>
          <c:spPr>
            <a:solidFill>
              <a:schemeClr val="accent1"/>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ln>
                      <a:noFill/>
                    </a:ln>
                    <a:solidFill>
                      <a:schemeClr val="dk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Sheet1!$A$1:$A$11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Sheet1!$B$1:$B$11</c:f>
              <c:numCache>
                <c:formatCode>General</c:formatCode>
                <c:ptCount val="11"/>
                <c:pt idx="0">
                  <c:v>456.24</c:v>
                </c:pt>
                <c:pt idx="1">
                  <c:v>877.71</c:v>
                </c:pt>
                <c:pt idx="2">
                  <c:v>803.88</c:v>
                </c:pt>
                <c:pt idx="3">
                  <c:v>1086.33</c:v>
                </c:pt>
                <c:pt idx="4">
                  <c:v>463.84</c:v>
                </c:pt>
                <c:pt idx="5">
                  <c:v>456.24</c:v>
                </c:pt>
                <c:pt idx="6">
                  <c:v>740.69</c:v>
                </c:pt>
                <c:pt idx="7">
                  <c:v>1265.01</c:v>
                </c:pt>
                <c:pt idx="8">
                  <c:v>1321.15</c:v>
                </c:pt>
                <c:pt idx="9">
                  <c:v>890.43</c:v>
                </c:pt>
                <c:pt idx="10">
                  <c:v>853.46</c:v>
                </c:pt>
              </c:numCache>
            </c:numRef>
          </c:val>
          <c:extLst>
            <c:ext xmlns:c16="http://schemas.microsoft.com/office/drawing/2014/chart" uri="{C3380CC4-5D6E-409C-BE32-E72D297353CC}">
              <c16:uniqueId val="{00000000-0F08-4ABA-90F2-CE1B7AFED090}"/>
            </c:ext>
          </c:extLst>
        </c:ser>
        <c:dLbls>
          <c:showLegendKey val="0"/>
          <c:showVal val="0"/>
          <c:showCatName val="0"/>
          <c:showSerName val="0"/>
          <c:showPercent val="0"/>
          <c:showBubbleSize val="0"/>
        </c:dLbls>
        <c:gapWidth val="182"/>
        <c:axId val="531046904"/>
        <c:axId val="531047224"/>
      </c:barChart>
      <c:catAx>
        <c:axId val="5310469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a:t>
                </a:r>
                <a:r>
                  <a:rPr lang="en-US" baseline="0"/>
                  <a:t> No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1047224"/>
        <c:crosses val="autoZero"/>
        <c:auto val="1"/>
        <c:lblAlgn val="ctr"/>
        <c:lblOffset val="100"/>
        <c:noMultiLvlLbl val="0"/>
      </c:catAx>
      <c:valAx>
        <c:axId val="53104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Profit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1046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Prediction</a:t>
            </a:r>
            <a:r>
              <a:rPr lang="en-US" baseline="0"/>
              <a:t> Accuracy for different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numRef>
              <c:f>Sheet1!$A$1:$A$11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Sheet1!$B$1:$B$11</c:f>
              <c:numCache>
                <c:formatCode>General</c:formatCode>
                <c:ptCount val="11"/>
                <c:pt idx="0">
                  <c:v>0.74893617021276504</c:v>
                </c:pt>
                <c:pt idx="1">
                  <c:v>0.76170212765957401</c:v>
                </c:pt>
                <c:pt idx="2">
                  <c:v>0.76170212765957401</c:v>
                </c:pt>
                <c:pt idx="3">
                  <c:v>0.78723404255319096</c:v>
                </c:pt>
                <c:pt idx="4">
                  <c:v>0.67021276595744605</c:v>
                </c:pt>
                <c:pt idx="5">
                  <c:v>0.74893617021276504</c:v>
                </c:pt>
                <c:pt idx="6">
                  <c:v>0.80638297872340403</c:v>
                </c:pt>
                <c:pt idx="7">
                  <c:v>0.83191489361702098</c:v>
                </c:pt>
                <c:pt idx="8">
                  <c:v>0.840425531914893</c:v>
                </c:pt>
                <c:pt idx="9">
                  <c:v>0.840425531914893</c:v>
                </c:pt>
                <c:pt idx="10">
                  <c:v>0.84255319148936103</c:v>
                </c:pt>
              </c:numCache>
            </c:numRef>
          </c:val>
          <c:extLst>
            <c:ext xmlns:c15="http://schemas.microsoft.com/office/drawing/2012/chart" uri="{02D57815-91ED-43cb-92C2-25804820EDAC}">
              <c15:filteredSeriesTitle>
                <c15:tx>
                  <c:strRef>
                    <c:extLst>
                      <c:ext uri="{02D57815-91ED-43cb-92C2-25804820EDAC}">
                        <c15:formulaRef>
                          <c15:sqref>Sheet1!$B$1:$B$0</c15:sqref>
                        </c15:formulaRef>
                      </c:ext>
                    </c:extLst>
                  </c:strRef>
                </c15:tx>
              </c15:filteredSeriesTitle>
            </c:ext>
            <c:ext xmlns:c16="http://schemas.microsoft.com/office/drawing/2014/chart" uri="{C3380CC4-5D6E-409C-BE32-E72D297353CC}">
              <c16:uniqueId val="{00000001-53E1-4D08-9CC5-63BDC1DB4F69}"/>
            </c:ext>
          </c:extLst>
        </c:ser>
        <c:dLbls>
          <c:showLegendKey val="0"/>
          <c:showVal val="0"/>
          <c:showCatName val="0"/>
          <c:showSerName val="0"/>
          <c:showPercent val="0"/>
          <c:showBubbleSize val="0"/>
        </c:dLbls>
        <c:gapWidth val="219"/>
        <c:overlap val="-27"/>
        <c:axId val="531050744"/>
        <c:axId val="531053304"/>
      </c:barChart>
      <c:catAx>
        <c:axId val="531050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 No</a:t>
                </a:r>
              </a:p>
            </c:rich>
          </c:tx>
          <c:layout>
            <c:manualLayout>
              <c:xMode val="edge"/>
              <c:yMode val="edge"/>
              <c:x val="0.41676968503937006"/>
              <c:y val="0.897198891805190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1053304"/>
        <c:crosses val="autoZero"/>
        <c:auto val="1"/>
        <c:lblAlgn val="ctr"/>
        <c:lblOffset val="100"/>
        <c:noMultiLvlLbl val="0"/>
      </c:catAx>
      <c:valAx>
        <c:axId val="531053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10507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a:t>
            </a:r>
            <a:r>
              <a:rPr lang="en-US" altLang="zh-CN"/>
              <a:t>fit</a:t>
            </a:r>
            <a:r>
              <a:rPr lang="en-US" altLang="zh-CN" baseline="0"/>
              <a:t> for different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Sheet1!$A$1:$A$70</c:f>
              <c:numCache>
                <c:formatCode>General</c:formatCode>
                <c:ptCount val="70"/>
                <c:pt idx="0">
                  <c:v>16.544982999999998</c:v>
                </c:pt>
                <c:pt idx="1">
                  <c:v>15.675048</c:v>
                </c:pt>
                <c:pt idx="2">
                  <c:v>-279.854739999998</c:v>
                </c:pt>
                <c:pt idx="3">
                  <c:v>-265.50476399999798</c:v>
                </c:pt>
                <c:pt idx="4">
                  <c:v>-253.844790999998</c:v>
                </c:pt>
                <c:pt idx="5">
                  <c:v>-245.79382599999801</c:v>
                </c:pt>
                <c:pt idx="6">
                  <c:v>-235.223817999998</c:v>
                </c:pt>
                <c:pt idx="7">
                  <c:v>-235.91382099999799</c:v>
                </c:pt>
                <c:pt idx="8">
                  <c:v>-212.773867999998</c:v>
                </c:pt>
                <c:pt idx="9">
                  <c:v>-206.133852999998</c:v>
                </c:pt>
                <c:pt idx="10">
                  <c:v>-193.30377499999801</c:v>
                </c:pt>
                <c:pt idx="11">
                  <c:v>-186.283754999998</c:v>
                </c:pt>
                <c:pt idx="12">
                  <c:v>-186.15173599999801</c:v>
                </c:pt>
                <c:pt idx="13">
                  <c:v>-185.621706999998</c:v>
                </c:pt>
                <c:pt idx="14">
                  <c:v>-164.629763999998</c:v>
                </c:pt>
                <c:pt idx="15">
                  <c:v>-165.61975299999801</c:v>
                </c:pt>
                <c:pt idx="16">
                  <c:v>-158.769716999998</c:v>
                </c:pt>
                <c:pt idx="17">
                  <c:v>-141.44970899999799</c:v>
                </c:pt>
                <c:pt idx="18">
                  <c:v>-124.979615999998</c:v>
                </c:pt>
                <c:pt idx="19">
                  <c:v>-120.719605999998</c:v>
                </c:pt>
                <c:pt idx="20">
                  <c:v>-98.819580999998806</c:v>
                </c:pt>
                <c:pt idx="21">
                  <c:v>-90.979554999998697</c:v>
                </c:pt>
                <c:pt idx="22">
                  <c:v>-85.739503999998703</c:v>
                </c:pt>
                <c:pt idx="23">
                  <c:v>-89.589540999998604</c:v>
                </c:pt>
                <c:pt idx="24">
                  <c:v>-88.889528999998603</c:v>
                </c:pt>
                <c:pt idx="25">
                  <c:v>-88.249575999998598</c:v>
                </c:pt>
                <c:pt idx="26">
                  <c:v>-76.962587999998703</c:v>
                </c:pt>
                <c:pt idx="27">
                  <c:v>-71.542543999998699</c:v>
                </c:pt>
                <c:pt idx="28">
                  <c:v>-69.132569999998793</c:v>
                </c:pt>
                <c:pt idx="29">
                  <c:v>-58.772584999998799</c:v>
                </c:pt>
                <c:pt idx="30">
                  <c:v>-20.4526379999988</c:v>
                </c:pt>
                <c:pt idx="31">
                  <c:v>-17.012574999998801</c:v>
                </c:pt>
                <c:pt idx="32">
                  <c:v>6.6974460000010296</c:v>
                </c:pt>
                <c:pt idx="33">
                  <c:v>11.3824440000009</c:v>
                </c:pt>
                <c:pt idx="34">
                  <c:v>12.1925030000008</c:v>
                </c:pt>
                <c:pt idx="35">
                  <c:v>21.362547000000799</c:v>
                </c:pt>
                <c:pt idx="36">
                  <c:v>34.732663000001097</c:v>
                </c:pt>
                <c:pt idx="37">
                  <c:v>64.712706000001106</c:v>
                </c:pt>
                <c:pt idx="38">
                  <c:v>89.757690000001205</c:v>
                </c:pt>
                <c:pt idx="39">
                  <c:v>192.11780000000101</c:v>
                </c:pt>
                <c:pt idx="40">
                  <c:v>196.09778000000099</c:v>
                </c:pt>
                <c:pt idx="41">
                  <c:v>205.46679800000101</c:v>
                </c:pt>
                <c:pt idx="42">
                  <c:v>214.50671500000101</c:v>
                </c:pt>
                <c:pt idx="43">
                  <c:v>220.33667100000099</c:v>
                </c:pt>
                <c:pt idx="44">
                  <c:v>352.06659000000201</c:v>
                </c:pt>
                <c:pt idx="45">
                  <c:v>361.27655000000198</c:v>
                </c:pt>
                <c:pt idx="46">
                  <c:v>368.68658400000197</c:v>
                </c:pt>
                <c:pt idx="47">
                  <c:v>367.64660700000201</c:v>
                </c:pt>
                <c:pt idx="48">
                  <c:v>367.43658500000203</c:v>
                </c:pt>
                <c:pt idx="49">
                  <c:v>374.41656500000198</c:v>
                </c:pt>
                <c:pt idx="50">
                  <c:v>382.43658500000203</c:v>
                </c:pt>
                <c:pt idx="51">
                  <c:v>420.84668000000102</c:v>
                </c:pt>
                <c:pt idx="52">
                  <c:v>422.65368600000102</c:v>
                </c:pt>
                <c:pt idx="53">
                  <c:v>456.243713000002</c:v>
                </c:pt>
              </c:numCache>
            </c:numRef>
          </c:val>
          <c:smooth val="0"/>
          <c:extLst>
            <c:ext xmlns:c15="http://schemas.microsoft.com/office/drawing/2012/chart" uri="{02D57815-91ED-43cb-92C2-25804820EDAC}">
              <c15:filteredSeriesTitle>
                <c15:tx>
                  <c:strRef>
                    <c:extLst>
                      <c:ext uri="{02D57815-91ED-43cb-92C2-25804820EDAC}">
                        <c15:formulaRef>
                          <c15:sqref>Sheet1!$A$1:$A$0</c15:sqref>
                        </c15:formulaRef>
                      </c:ext>
                    </c:extLst>
                  </c:strRef>
                </c15:tx>
              </c15:filteredSeriesTitle>
            </c:ext>
            <c:ext xmlns:c16="http://schemas.microsoft.com/office/drawing/2014/chart" uri="{C3380CC4-5D6E-409C-BE32-E72D297353CC}">
              <c16:uniqueId val="{00000000-5BED-44DE-BB7A-B8C5E185CE60}"/>
            </c:ext>
          </c:extLst>
        </c:ser>
        <c:ser>
          <c:idx val="1"/>
          <c:order val="1"/>
          <c:spPr>
            <a:ln w="28575" cap="rnd">
              <a:solidFill>
                <a:schemeClr val="accent2"/>
              </a:solidFill>
              <a:round/>
            </a:ln>
            <a:effectLst/>
          </c:spPr>
          <c:marker>
            <c:symbol val="none"/>
          </c:marker>
          <c:val>
            <c:numRef>
              <c:f>Sheet1!$B$1:$B$70</c:f>
              <c:numCache>
                <c:formatCode>General</c:formatCode>
                <c:ptCount val="70"/>
                <c:pt idx="0">
                  <c:v>16.544982999999998</c:v>
                </c:pt>
                <c:pt idx="1">
                  <c:v>15.675048</c:v>
                </c:pt>
                <c:pt idx="2">
                  <c:v>76.965026000000293</c:v>
                </c:pt>
                <c:pt idx="3">
                  <c:v>73.305113000000304</c:v>
                </c:pt>
                <c:pt idx="4">
                  <c:v>87.655089000000302</c:v>
                </c:pt>
                <c:pt idx="5">
                  <c:v>93.778015000000707</c:v>
                </c:pt>
                <c:pt idx="6">
                  <c:v>104.348023</c:v>
                </c:pt>
                <c:pt idx="7">
                  <c:v>103.65801999999999</c:v>
                </c:pt>
                <c:pt idx="8">
                  <c:v>126.79797300000099</c:v>
                </c:pt>
                <c:pt idx="9">
                  <c:v>133.43798800000101</c:v>
                </c:pt>
                <c:pt idx="10">
                  <c:v>135.03796400000101</c:v>
                </c:pt>
                <c:pt idx="11">
                  <c:v>149.04797400000001</c:v>
                </c:pt>
                <c:pt idx="12">
                  <c:v>137.80200200000101</c:v>
                </c:pt>
                <c:pt idx="13">
                  <c:v>159.08196899999999</c:v>
                </c:pt>
                <c:pt idx="14">
                  <c:v>193.249876</c:v>
                </c:pt>
                <c:pt idx="15">
                  <c:v>195.929869</c:v>
                </c:pt>
                <c:pt idx="16">
                  <c:v>202.77990500000001</c:v>
                </c:pt>
                <c:pt idx="17">
                  <c:v>203.659909</c:v>
                </c:pt>
                <c:pt idx="18">
                  <c:v>220.13000199999999</c:v>
                </c:pt>
                <c:pt idx="19">
                  <c:v>221.46001899999999</c:v>
                </c:pt>
                <c:pt idx="20">
                  <c:v>243.36004399999999</c:v>
                </c:pt>
                <c:pt idx="21">
                  <c:v>243.990049</c:v>
                </c:pt>
                <c:pt idx="22">
                  <c:v>247.05206100000001</c:v>
                </c:pt>
                <c:pt idx="23">
                  <c:v>251.38207800000001</c:v>
                </c:pt>
                <c:pt idx="24">
                  <c:v>253.72204400000001</c:v>
                </c:pt>
                <c:pt idx="25">
                  <c:v>255.68206600000099</c:v>
                </c:pt>
                <c:pt idx="26">
                  <c:v>246.62200600000099</c:v>
                </c:pt>
                <c:pt idx="27">
                  <c:v>248.012020000001</c:v>
                </c:pt>
                <c:pt idx="28">
                  <c:v>267.12597400000101</c:v>
                </c:pt>
                <c:pt idx="29">
                  <c:v>272.54601800000103</c:v>
                </c:pt>
                <c:pt idx="30">
                  <c:v>282.90600300000102</c:v>
                </c:pt>
                <c:pt idx="31">
                  <c:v>342.56597699999998</c:v>
                </c:pt>
                <c:pt idx="32">
                  <c:v>346.56597799999997</c:v>
                </c:pt>
                <c:pt idx="33">
                  <c:v>389.92602299999999</c:v>
                </c:pt>
                <c:pt idx="34">
                  <c:v>394.51605000000001</c:v>
                </c:pt>
                <c:pt idx="35">
                  <c:v>395.326109000001</c:v>
                </c:pt>
                <c:pt idx="36">
                  <c:v>399.31610000000001</c:v>
                </c:pt>
                <c:pt idx="37">
                  <c:v>404.02612199999999</c:v>
                </c:pt>
                <c:pt idx="38">
                  <c:v>407.78613200000001</c:v>
                </c:pt>
                <c:pt idx="39">
                  <c:v>421.15624800000001</c:v>
                </c:pt>
                <c:pt idx="40">
                  <c:v>451.13629100000003</c:v>
                </c:pt>
                <c:pt idx="41">
                  <c:v>476.18127500000003</c:v>
                </c:pt>
                <c:pt idx="42">
                  <c:v>578.54138500000101</c:v>
                </c:pt>
                <c:pt idx="43">
                  <c:v>583.341372000001</c:v>
                </c:pt>
                <c:pt idx="44">
                  <c:v>591.41137900000103</c:v>
                </c:pt>
                <c:pt idx="45">
                  <c:v>600.78039700000102</c:v>
                </c:pt>
                <c:pt idx="46">
                  <c:v>609.82031400000096</c:v>
                </c:pt>
                <c:pt idx="47">
                  <c:v>615.650270000001</c:v>
                </c:pt>
                <c:pt idx="48">
                  <c:v>793.65014700000097</c:v>
                </c:pt>
                <c:pt idx="49">
                  <c:v>802.86010700000099</c:v>
                </c:pt>
                <c:pt idx="50">
                  <c:v>810.27014100000099</c:v>
                </c:pt>
                <c:pt idx="51">
                  <c:v>812.85516400000097</c:v>
                </c:pt>
                <c:pt idx="52">
                  <c:v>812.64514200000099</c:v>
                </c:pt>
                <c:pt idx="53">
                  <c:v>821.35510200000101</c:v>
                </c:pt>
                <c:pt idx="54">
                  <c:v>846.015137000001</c:v>
                </c:pt>
                <c:pt idx="55">
                  <c:v>849.15515100000096</c:v>
                </c:pt>
                <c:pt idx="56">
                  <c:v>850.96215700000096</c:v>
                </c:pt>
                <c:pt idx="57">
                  <c:v>877.71209700000099</c:v>
                </c:pt>
              </c:numCache>
            </c:numRef>
          </c:val>
          <c:smooth val="0"/>
          <c:extLst>
            <c:ext xmlns:c15="http://schemas.microsoft.com/office/drawing/2012/chart" uri="{02D57815-91ED-43cb-92C2-25804820EDAC}">
              <c15:filteredSeriesTitle>
                <c15:tx>
                  <c:strRef>
                    <c:extLst>
                      <c:ext uri="{02D57815-91ED-43cb-92C2-25804820EDAC}">
                        <c15:formulaRef>
                          <c15:sqref>Sheet1!$B$1:$B$0</c15:sqref>
                        </c15:formulaRef>
                      </c:ext>
                    </c:extLst>
                  </c:strRef>
                </c15:tx>
              </c15:filteredSeriesTitle>
            </c:ext>
            <c:ext xmlns:c16="http://schemas.microsoft.com/office/drawing/2014/chart" uri="{C3380CC4-5D6E-409C-BE32-E72D297353CC}">
              <c16:uniqueId val="{00000001-5BED-44DE-BB7A-B8C5E185CE60}"/>
            </c:ext>
          </c:extLst>
        </c:ser>
        <c:ser>
          <c:idx val="2"/>
          <c:order val="2"/>
          <c:spPr>
            <a:ln w="28575" cap="rnd">
              <a:solidFill>
                <a:schemeClr val="accent3"/>
              </a:solidFill>
              <a:round/>
            </a:ln>
            <a:effectLst/>
          </c:spPr>
          <c:marker>
            <c:symbol val="none"/>
          </c:marker>
          <c:val>
            <c:numRef>
              <c:f>Sheet1!$C$1:$C$70</c:f>
              <c:numCache>
                <c:formatCode>General</c:formatCode>
                <c:ptCount val="70"/>
                <c:pt idx="0">
                  <c:v>12.1799929999999</c:v>
                </c:pt>
                <c:pt idx="1">
                  <c:v>73.469970999999902</c:v>
                </c:pt>
                <c:pt idx="2">
                  <c:v>69.810057999999998</c:v>
                </c:pt>
                <c:pt idx="3">
                  <c:v>84.160033999999996</c:v>
                </c:pt>
                <c:pt idx="4">
                  <c:v>100.38397399999999</c:v>
                </c:pt>
                <c:pt idx="5">
                  <c:v>110.953982</c:v>
                </c:pt>
                <c:pt idx="6">
                  <c:v>111.724001</c:v>
                </c:pt>
                <c:pt idx="7">
                  <c:v>134.86395400000001</c:v>
                </c:pt>
                <c:pt idx="8">
                  <c:v>135.00396900000001</c:v>
                </c:pt>
                <c:pt idx="9">
                  <c:v>136.60394500000001</c:v>
                </c:pt>
                <c:pt idx="10">
                  <c:v>150.613955</c:v>
                </c:pt>
                <c:pt idx="11">
                  <c:v>159.41394199999999</c:v>
                </c:pt>
                <c:pt idx="12">
                  <c:v>180.40588500000001</c:v>
                </c:pt>
                <c:pt idx="13">
                  <c:v>183.08587800000001</c:v>
                </c:pt>
                <c:pt idx="14">
                  <c:v>199.255921</c:v>
                </c:pt>
                <c:pt idx="15">
                  <c:v>200.13592499999999</c:v>
                </c:pt>
                <c:pt idx="16">
                  <c:v>216.60601800000001</c:v>
                </c:pt>
                <c:pt idx="17">
                  <c:v>217.936035</c:v>
                </c:pt>
                <c:pt idx="18">
                  <c:v>237.27600100000001</c:v>
                </c:pt>
                <c:pt idx="19">
                  <c:v>245.116027</c:v>
                </c:pt>
                <c:pt idx="20">
                  <c:v>246.696044</c:v>
                </c:pt>
                <c:pt idx="21">
                  <c:v>242.84600699999999</c:v>
                </c:pt>
                <c:pt idx="22">
                  <c:v>244.806029</c:v>
                </c:pt>
                <c:pt idx="23">
                  <c:v>245.44598199999999</c:v>
                </c:pt>
                <c:pt idx="24">
                  <c:v>264.55993599999999</c:v>
                </c:pt>
                <c:pt idx="25">
                  <c:v>268.18994099999998</c:v>
                </c:pt>
                <c:pt idx="26">
                  <c:v>271.10992399999998</c:v>
                </c:pt>
                <c:pt idx="27">
                  <c:v>281.46990899999997</c:v>
                </c:pt>
                <c:pt idx="28">
                  <c:v>342.78985600000101</c:v>
                </c:pt>
                <c:pt idx="29">
                  <c:v>351.18981900000102</c:v>
                </c:pt>
                <c:pt idx="30">
                  <c:v>356.37988200000098</c:v>
                </c:pt>
                <c:pt idx="31">
                  <c:v>380.08990300000102</c:v>
                </c:pt>
                <c:pt idx="32">
                  <c:v>384.67993000000098</c:v>
                </c:pt>
                <c:pt idx="33">
                  <c:v>389.36492800000099</c:v>
                </c:pt>
                <c:pt idx="34">
                  <c:v>390.17498700000101</c:v>
                </c:pt>
                <c:pt idx="35">
                  <c:v>399.34503100000097</c:v>
                </c:pt>
                <c:pt idx="36">
                  <c:v>412.71514700000102</c:v>
                </c:pt>
                <c:pt idx="37">
                  <c:v>442.69519000000099</c:v>
                </c:pt>
                <c:pt idx="38">
                  <c:v>467.74017400000099</c:v>
                </c:pt>
                <c:pt idx="39">
                  <c:v>471.403199000001</c:v>
                </c:pt>
                <c:pt idx="40">
                  <c:v>573.76330900000096</c:v>
                </c:pt>
                <c:pt idx="41">
                  <c:v>578.56329600000095</c:v>
                </c:pt>
                <c:pt idx="42">
                  <c:v>587.93231400000195</c:v>
                </c:pt>
                <c:pt idx="43">
                  <c:v>596.97223100000201</c:v>
                </c:pt>
                <c:pt idx="44">
                  <c:v>716.13220200000103</c:v>
                </c:pt>
                <c:pt idx="45">
                  <c:v>725.34216200000105</c:v>
                </c:pt>
                <c:pt idx="46">
                  <c:v>741.222228000001</c:v>
                </c:pt>
                <c:pt idx="47">
                  <c:v>743.40228200000104</c:v>
                </c:pt>
                <c:pt idx="48">
                  <c:v>748.43225000000098</c:v>
                </c:pt>
                <c:pt idx="49">
                  <c:v>755.41223000000105</c:v>
                </c:pt>
                <c:pt idx="50">
                  <c:v>763.43225000000098</c:v>
                </c:pt>
                <c:pt idx="51">
                  <c:v>766.57226400000104</c:v>
                </c:pt>
                <c:pt idx="52">
                  <c:v>770.28625200000101</c:v>
                </c:pt>
                <c:pt idx="53">
                  <c:v>803.87627900000098</c:v>
                </c:pt>
              </c:numCache>
            </c:numRef>
          </c:val>
          <c:smooth val="0"/>
          <c:extLst>
            <c:ext xmlns:c15="http://schemas.microsoft.com/office/drawing/2012/chart" uri="{02D57815-91ED-43cb-92C2-25804820EDAC}">
              <c15:filteredSeriesTitle>
                <c15:tx>
                  <c:strRef>
                    <c:extLst>
                      <c:ext uri="{02D57815-91ED-43cb-92C2-25804820EDAC}">
                        <c15:formulaRef>
                          <c15:sqref>Sheet1!$C$1:$C$0</c15:sqref>
                        </c15:formulaRef>
                      </c:ext>
                    </c:extLst>
                  </c:strRef>
                </c15:tx>
              </c15:filteredSeriesTitle>
            </c:ext>
            <c:ext xmlns:c16="http://schemas.microsoft.com/office/drawing/2014/chart" uri="{C3380CC4-5D6E-409C-BE32-E72D297353CC}">
              <c16:uniqueId val="{00000002-5BED-44DE-BB7A-B8C5E185CE60}"/>
            </c:ext>
          </c:extLst>
        </c:ser>
        <c:ser>
          <c:idx val="3"/>
          <c:order val="3"/>
          <c:spPr>
            <a:ln w="28575" cap="rnd">
              <a:solidFill>
                <a:schemeClr val="accent4"/>
              </a:solidFill>
              <a:round/>
            </a:ln>
            <a:effectLst/>
          </c:spPr>
          <c:marker>
            <c:symbol val="none"/>
          </c:marker>
          <c:val>
            <c:numRef>
              <c:f>Sheet1!$D$1:$D$70</c:f>
              <c:numCache>
                <c:formatCode>General</c:formatCode>
                <c:ptCount val="70"/>
                <c:pt idx="0">
                  <c:v>6.6799919999999702</c:v>
                </c:pt>
                <c:pt idx="1">
                  <c:v>12.779967999999901</c:v>
                </c:pt>
                <c:pt idx="2">
                  <c:v>74.069946000000002</c:v>
                </c:pt>
                <c:pt idx="3">
                  <c:v>70.410033000000098</c:v>
                </c:pt>
                <c:pt idx="4">
                  <c:v>84.760008999999997</c:v>
                </c:pt>
                <c:pt idx="5">
                  <c:v>101.369934</c:v>
                </c:pt>
                <c:pt idx="6">
                  <c:v>111.93994199999899</c:v>
                </c:pt>
                <c:pt idx="7">
                  <c:v>113.15997299999999</c:v>
                </c:pt>
                <c:pt idx="8">
                  <c:v>136.299926</c:v>
                </c:pt>
                <c:pt idx="9">
                  <c:v>142.299926</c:v>
                </c:pt>
                <c:pt idx="10">
                  <c:v>144.649902</c:v>
                </c:pt>
                <c:pt idx="11">
                  <c:v>158.65991199999999</c:v>
                </c:pt>
                <c:pt idx="12">
                  <c:v>159.049926</c:v>
                </c:pt>
                <c:pt idx="13">
                  <c:v>166.879943</c:v>
                </c:pt>
                <c:pt idx="14">
                  <c:v>188.15991</c:v>
                </c:pt>
                <c:pt idx="15">
                  <c:v>240.29998599999999</c:v>
                </c:pt>
                <c:pt idx="16">
                  <c:v>271.33001300000097</c:v>
                </c:pt>
                <c:pt idx="17">
                  <c:v>287.80010600000099</c:v>
                </c:pt>
                <c:pt idx="18">
                  <c:v>294.90008100000102</c:v>
                </c:pt>
                <c:pt idx="19">
                  <c:v>296.23009800000102</c:v>
                </c:pt>
                <c:pt idx="20">
                  <c:v>321.26012800000001</c:v>
                </c:pt>
                <c:pt idx="21">
                  <c:v>321.89013299999999</c:v>
                </c:pt>
                <c:pt idx="22">
                  <c:v>324.620113</c:v>
                </c:pt>
                <c:pt idx="23">
                  <c:v>320.77007600000002</c:v>
                </c:pt>
                <c:pt idx="24">
                  <c:v>327.17003999999997</c:v>
                </c:pt>
                <c:pt idx="25">
                  <c:v>318.10998000000001</c:v>
                </c:pt>
                <c:pt idx="26">
                  <c:v>337.22393399999999</c:v>
                </c:pt>
                <c:pt idx="27">
                  <c:v>348.38390700000002</c:v>
                </c:pt>
                <c:pt idx="28">
                  <c:v>352.013912</c:v>
                </c:pt>
                <c:pt idx="29">
                  <c:v>524.12389900000005</c:v>
                </c:pt>
                <c:pt idx="30">
                  <c:v>541.99389499999995</c:v>
                </c:pt>
                <c:pt idx="31">
                  <c:v>585.35393999999997</c:v>
                </c:pt>
                <c:pt idx="32">
                  <c:v>589.35393999999997</c:v>
                </c:pt>
                <c:pt idx="33">
                  <c:v>593.94396700000004</c:v>
                </c:pt>
                <c:pt idx="34">
                  <c:v>594.60400100000004</c:v>
                </c:pt>
                <c:pt idx="35">
                  <c:v>604.69396800000004</c:v>
                </c:pt>
                <c:pt idx="36">
                  <c:v>605.50402699999995</c:v>
                </c:pt>
                <c:pt idx="37">
                  <c:v>625.65411199999903</c:v>
                </c:pt>
                <c:pt idx="38">
                  <c:v>639.02422799999897</c:v>
                </c:pt>
                <c:pt idx="39">
                  <c:v>669.00427100000002</c:v>
                </c:pt>
                <c:pt idx="40">
                  <c:v>694.04925499999899</c:v>
                </c:pt>
                <c:pt idx="41">
                  <c:v>697.04528800000003</c:v>
                </c:pt>
                <c:pt idx="42">
                  <c:v>799.40539799999999</c:v>
                </c:pt>
                <c:pt idx="43">
                  <c:v>804.49542499999995</c:v>
                </c:pt>
                <c:pt idx="44">
                  <c:v>813.86444300000005</c:v>
                </c:pt>
                <c:pt idx="45">
                  <c:v>817.96441800000002</c:v>
                </c:pt>
                <c:pt idx="46">
                  <c:v>819.98437699999999</c:v>
                </c:pt>
                <c:pt idx="47">
                  <c:v>823.39435100000003</c:v>
                </c:pt>
                <c:pt idx="48">
                  <c:v>942.55432199999996</c:v>
                </c:pt>
                <c:pt idx="49">
                  <c:v>957.15423499999997</c:v>
                </c:pt>
                <c:pt idx="50">
                  <c:v>973.03430100000003</c:v>
                </c:pt>
                <c:pt idx="51">
                  <c:v>984.12438899999995</c:v>
                </c:pt>
                <c:pt idx="52">
                  <c:v>989.154357</c:v>
                </c:pt>
                <c:pt idx="53">
                  <c:v>997.86431700000003</c:v>
                </c:pt>
                <c:pt idx="54">
                  <c:v>1022.524352</c:v>
                </c:pt>
                <c:pt idx="55">
                  <c:v>1040.534361</c:v>
                </c:pt>
                <c:pt idx="56">
                  <c:v>1042.341367</c:v>
                </c:pt>
                <c:pt idx="57">
                  <c:v>1061.121396</c:v>
                </c:pt>
                <c:pt idx="58">
                  <c:v>1067.451352</c:v>
                </c:pt>
                <c:pt idx="59">
                  <c:v>1073.331357</c:v>
                </c:pt>
                <c:pt idx="60">
                  <c:v>1086.33331</c:v>
                </c:pt>
              </c:numCache>
            </c:numRef>
          </c:val>
          <c:smooth val="0"/>
          <c:extLst>
            <c:ext xmlns:c15="http://schemas.microsoft.com/office/drawing/2012/chart" uri="{02D57815-91ED-43cb-92C2-25804820EDAC}">
              <c15:filteredSeriesTitle>
                <c15:tx>
                  <c:strRef>
                    <c:extLst>
                      <c:ext uri="{02D57815-91ED-43cb-92C2-25804820EDAC}">
                        <c15:formulaRef>
                          <c15:sqref>Sheet1!$D$1:$D$0</c15:sqref>
                        </c15:formulaRef>
                      </c:ext>
                    </c:extLst>
                  </c:strRef>
                </c15:tx>
              </c15:filteredSeriesTitle>
            </c:ext>
            <c:ext xmlns:c16="http://schemas.microsoft.com/office/drawing/2014/chart" uri="{C3380CC4-5D6E-409C-BE32-E72D297353CC}">
              <c16:uniqueId val="{00000003-5BED-44DE-BB7A-B8C5E185CE60}"/>
            </c:ext>
          </c:extLst>
        </c:ser>
        <c:ser>
          <c:idx val="4"/>
          <c:order val="4"/>
          <c:spPr>
            <a:ln w="28575" cap="rnd">
              <a:solidFill>
                <a:schemeClr val="accent5"/>
              </a:solidFill>
              <a:round/>
            </a:ln>
            <a:effectLst/>
          </c:spPr>
          <c:marker>
            <c:symbol val="none"/>
          </c:marker>
          <c:val>
            <c:numRef>
              <c:f>Sheet1!$E$1:$E$70</c:f>
              <c:numCache>
                <c:formatCode>General</c:formatCode>
                <c:ptCount val="70"/>
                <c:pt idx="0">
                  <c:v>16.544982999999998</c:v>
                </c:pt>
                <c:pt idx="1">
                  <c:v>15.675048</c:v>
                </c:pt>
                <c:pt idx="2">
                  <c:v>-80.854921000000104</c:v>
                </c:pt>
                <c:pt idx="3">
                  <c:v>-66.504945000000106</c:v>
                </c:pt>
                <c:pt idx="4">
                  <c:v>-61.484924999999997</c:v>
                </c:pt>
                <c:pt idx="5">
                  <c:v>-53.433959999999999</c:v>
                </c:pt>
                <c:pt idx="6">
                  <c:v>-42.863952000000097</c:v>
                </c:pt>
                <c:pt idx="7">
                  <c:v>-43.553955000000002</c:v>
                </c:pt>
                <c:pt idx="8">
                  <c:v>-20.414001999999901</c:v>
                </c:pt>
                <c:pt idx="9">
                  <c:v>-13.773987</c:v>
                </c:pt>
                <c:pt idx="10">
                  <c:v>-0.94390900000007605</c:v>
                </c:pt>
                <c:pt idx="11">
                  <c:v>3.8560789999998999</c:v>
                </c:pt>
                <c:pt idx="12">
                  <c:v>5.33611999999993</c:v>
                </c:pt>
                <c:pt idx="13">
                  <c:v>12.3561399999999</c:v>
                </c:pt>
                <c:pt idx="14">
                  <c:v>12.4881589999999</c:v>
                </c:pt>
                <c:pt idx="15">
                  <c:v>14.1781609999999</c:v>
                </c:pt>
                <c:pt idx="16">
                  <c:v>20.9281609999999</c:v>
                </c:pt>
                <c:pt idx="17">
                  <c:v>23.1181629999999</c:v>
                </c:pt>
                <c:pt idx="18">
                  <c:v>31.048155999999899</c:v>
                </c:pt>
                <c:pt idx="19">
                  <c:v>52.040098999999799</c:v>
                </c:pt>
                <c:pt idx="20">
                  <c:v>63.740111999999797</c:v>
                </c:pt>
                <c:pt idx="21">
                  <c:v>62.9601439999999</c:v>
                </c:pt>
                <c:pt idx="22">
                  <c:v>64.290160999999898</c:v>
                </c:pt>
                <c:pt idx="23">
                  <c:v>83.630126999999902</c:v>
                </c:pt>
                <c:pt idx="24">
                  <c:v>91.470152999999897</c:v>
                </c:pt>
                <c:pt idx="25">
                  <c:v>93.050169999999895</c:v>
                </c:pt>
                <c:pt idx="26">
                  <c:v>93.050169999999895</c:v>
                </c:pt>
                <c:pt idx="27">
                  <c:v>97.420164999999997</c:v>
                </c:pt>
                <c:pt idx="28">
                  <c:v>98.120176999999998</c:v>
                </c:pt>
                <c:pt idx="29">
                  <c:v>98.760130000000004</c:v>
                </c:pt>
                <c:pt idx="30">
                  <c:v>110.047117999999</c:v>
                </c:pt>
                <c:pt idx="31">
                  <c:v>114.287168999999</c:v>
                </c:pt>
                <c:pt idx="32">
                  <c:v>119.707212999999</c:v>
                </c:pt>
                <c:pt idx="33">
                  <c:v>122.11718699999901</c:v>
                </c:pt>
                <c:pt idx="34">
                  <c:v>132.477171999999</c:v>
                </c:pt>
                <c:pt idx="35">
                  <c:v>142.95715299999901</c:v>
                </c:pt>
                <c:pt idx="36">
                  <c:v>144.227172999999</c:v>
                </c:pt>
                <c:pt idx="37">
                  <c:v>167.93719399999901</c:v>
                </c:pt>
                <c:pt idx="38">
                  <c:v>168.737180999999</c:v>
                </c:pt>
                <c:pt idx="39">
                  <c:v>172.377195999999</c:v>
                </c:pt>
                <c:pt idx="40">
                  <c:v>175.04723999999899</c:v>
                </c:pt>
                <c:pt idx="41">
                  <c:v>184.21728399999901</c:v>
                </c:pt>
                <c:pt idx="42">
                  <c:v>187.18737599999901</c:v>
                </c:pt>
                <c:pt idx="43">
                  <c:v>200.92736699999901</c:v>
                </c:pt>
                <c:pt idx="44">
                  <c:v>215.117369999999</c:v>
                </c:pt>
                <c:pt idx="45">
                  <c:v>227.287352999999</c:v>
                </c:pt>
                <c:pt idx="46">
                  <c:v>262.23541199999897</c:v>
                </c:pt>
                <c:pt idx="47">
                  <c:v>268.12542599999898</c:v>
                </c:pt>
                <c:pt idx="48">
                  <c:v>270.67541399999902</c:v>
                </c:pt>
                <c:pt idx="49">
                  <c:v>274.65539399999898</c:v>
                </c:pt>
                <c:pt idx="50">
                  <c:v>284.45037599999898</c:v>
                </c:pt>
                <c:pt idx="51">
                  <c:v>293.81939399999902</c:v>
                </c:pt>
                <c:pt idx="52">
                  <c:v>300.27935499999899</c:v>
                </c:pt>
                <c:pt idx="53">
                  <c:v>306.10931099999902</c:v>
                </c:pt>
                <c:pt idx="54">
                  <c:v>330.48931599999901</c:v>
                </c:pt>
                <c:pt idx="55">
                  <c:v>335.39928899999899</c:v>
                </c:pt>
                <c:pt idx="56">
                  <c:v>350.43926699999901</c:v>
                </c:pt>
                <c:pt idx="57">
                  <c:v>359.64922699999897</c:v>
                </c:pt>
                <c:pt idx="58">
                  <c:v>367.05926099999903</c:v>
                </c:pt>
                <c:pt idx="59">
                  <c:v>372.02428699999899</c:v>
                </c:pt>
                <c:pt idx="60">
                  <c:v>370.98430999999903</c:v>
                </c:pt>
                <c:pt idx="61">
                  <c:v>370.77428799999899</c:v>
                </c:pt>
                <c:pt idx="62">
                  <c:v>374.90429299999897</c:v>
                </c:pt>
                <c:pt idx="63">
                  <c:v>381.88427299999898</c:v>
                </c:pt>
                <c:pt idx="64">
                  <c:v>389.90429299999897</c:v>
                </c:pt>
                <c:pt idx="65">
                  <c:v>417.604365999999</c:v>
                </c:pt>
                <c:pt idx="66">
                  <c:v>421.31835399999898</c:v>
                </c:pt>
                <c:pt idx="67">
                  <c:v>423.54833399999899</c:v>
                </c:pt>
                <c:pt idx="68">
                  <c:v>457.13836099999901</c:v>
                </c:pt>
                <c:pt idx="69">
                  <c:v>463.83831199999901</c:v>
                </c:pt>
              </c:numCache>
            </c:numRef>
          </c:val>
          <c:smooth val="0"/>
          <c:extLst>
            <c:ext xmlns:c15="http://schemas.microsoft.com/office/drawing/2012/chart" uri="{02D57815-91ED-43cb-92C2-25804820EDAC}">
              <c15:filteredSeriesTitle>
                <c15:tx>
                  <c:strRef>
                    <c:extLst>
                      <c:ext uri="{02D57815-91ED-43cb-92C2-25804820EDAC}">
                        <c15:formulaRef>
                          <c15:sqref>Sheet1!$E$1:$E$0</c15:sqref>
                        </c15:formulaRef>
                      </c:ext>
                    </c:extLst>
                  </c:strRef>
                </c15:tx>
              </c15:filteredSeriesTitle>
            </c:ext>
            <c:ext xmlns:c16="http://schemas.microsoft.com/office/drawing/2014/chart" uri="{C3380CC4-5D6E-409C-BE32-E72D297353CC}">
              <c16:uniqueId val="{00000004-5BED-44DE-BB7A-B8C5E185CE60}"/>
            </c:ext>
          </c:extLst>
        </c:ser>
        <c:ser>
          <c:idx val="5"/>
          <c:order val="5"/>
          <c:spPr>
            <a:ln w="28575" cap="rnd">
              <a:solidFill>
                <a:schemeClr val="accent6"/>
              </a:solidFill>
              <a:round/>
            </a:ln>
            <a:effectLst/>
          </c:spPr>
          <c:marker>
            <c:symbol val="none"/>
          </c:marker>
          <c:val>
            <c:numRef>
              <c:f>Sheet1!$F$1:$F$70</c:f>
              <c:numCache>
                <c:formatCode>General</c:formatCode>
                <c:ptCount val="70"/>
                <c:pt idx="0">
                  <c:v>16.544982999999998</c:v>
                </c:pt>
                <c:pt idx="1">
                  <c:v>15.675048</c:v>
                </c:pt>
                <c:pt idx="2">
                  <c:v>-279.854739999998</c:v>
                </c:pt>
                <c:pt idx="3">
                  <c:v>-265.50476399999798</c:v>
                </c:pt>
                <c:pt idx="4">
                  <c:v>-253.844790999998</c:v>
                </c:pt>
                <c:pt idx="5">
                  <c:v>-245.79382599999801</c:v>
                </c:pt>
                <c:pt idx="6">
                  <c:v>-235.223817999998</c:v>
                </c:pt>
                <c:pt idx="7">
                  <c:v>-235.91382099999799</c:v>
                </c:pt>
                <c:pt idx="8">
                  <c:v>-212.773867999998</c:v>
                </c:pt>
                <c:pt idx="9">
                  <c:v>-206.133852999998</c:v>
                </c:pt>
                <c:pt idx="10">
                  <c:v>-193.30377499999801</c:v>
                </c:pt>
                <c:pt idx="11">
                  <c:v>-186.283754999998</c:v>
                </c:pt>
                <c:pt idx="12">
                  <c:v>-186.15173599999801</c:v>
                </c:pt>
                <c:pt idx="13">
                  <c:v>-185.621706999998</c:v>
                </c:pt>
                <c:pt idx="14">
                  <c:v>-164.629763999998</c:v>
                </c:pt>
                <c:pt idx="15">
                  <c:v>-165.61975299999801</c:v>
                </c:pt>
                <c:pt idx="16">
                  <c:v>-158.769716999998</c:v>
                </c:pt>
                <c:pt idx="17">
                  <c:v>-141.44970899999799</c:v>
                </c:pt>
                <c:pt idx="18">
                  <c:v>-124.979615999998</c:v>
                </c:pt>
                <c:pt idx="19">
                  <c:v>-120.719605999998</c:v>
                </c:pt>
                <c:pt idx="20">
                  <c:v>-98.819580999998806</c:v>
                </c:pt>
                <c:pt idx="21">
                  <c:v>-90.979554999998697</c:v>
                </c:pt>
                <c:pt idx="22">
                  <c:v>-85.739503999998703</c:v>
                </c:pt>
                <c:pt idx="23">
                  <c:v>-89.589540999998604</c:v>
                </c:pt>
                <c:pt idx="24">
                  <c:v>-88.889528999998603</c:v>
                </c:pt>
                <c:pt idx="25">
                  <c:v>-88.249575999998598</c:v>
                </c:pt>
                <c:pt idx="26">
                  <c:v>-76.962587999998703</c:v>
                </c:pt>
                <c:pt idx="27">
                  <c:v>-71.542543999998699</c:v>
                </c:pt>
                <c:pt idx="28">
                  <c:v>-69.132569999998793</c:v>
                </c:pt>
                <c:pt idx="29">
                  <c:v>-58.772584999998799</c:v>
                </c:pt>
                <c:pt idx="30">
                  <c:v>-20.4526379999988</c:v>
                </c:pt>
                <c:pt idx="31">
                  <c:v>-17.012574999998801</c:v>
                </c:pt>
                <c:pt idx="32">
                  <c:v>6.6974460000010296</c:v>
                </c:pt>
                <c:pt idx="33">
                  <c:v>11.3824440000009</c:v>
                </c:pt>
                <c:pt idx="34">
                  <c:v>12.1925030000008</c:v>
                </c:pt>
                <c:pt idx="35">
                  <c:v>21.362547000000799</c:v>
                </c:pt>
                <c:pt idx="36">
                  <c:v>34.732663000001097</c:v>
                </c:pt>
                <c:pt idx="37">
                  <c:v>64.712706000001106</c:v>
                </c:pt>
                <c:pt idx="38">
                  <c:v>89.757690000001205</c:v>
                </c:pt>
                <c:pt idx="39">
                  <c:v>192.11780000000101</c:v>
                </c:pt>
                <c:pt idx="40">
                  <c:v>196.09778000000099</c:v>
                </c:pt>
                <c:pt idx="41">
                  <c:v>205.46679800000101</c:v>
                </c:pt>
                <c:pt idx="42">
                  <c:v>214.50671500000101</c:v>
                </c:pt>
                <c:pt idx="43">
                  <c:v>220.33667100000099</c:v>
                </c:pt>
                <c:pt idx="44">
                  <c:v>352.06659000000201</c:v>
                </c:pt>
                <c:pt idx="45">
                  <c:v>361.27655000000198</c:v>
                </c:pt>
                <c:pt idx="46">
                  <c:v>368.68658400000197</c:v>
                </c:pt>
                <c:pt idx="47">
                  <c:v>367.64660700000201</c:v>
                </c:pt>
                <c:pt idx="48">
                  <c:v>367.43658500000203</c:v>
                </c:pt>
                <c:pt idx="49">
                  <c:v>374.41656500000198</c:v>
                </c:pt>
                <c:pt idx="50">
                  <c:v>382.43658500000203</c:v>
                </c:pt>
                <c:pt idx="51">
                  <c:v>420.84668000000102</c:v>
                </c:pt>
                <c:pt idx="52">
                  <c:v>422.65368600000102</c:v>
                </c:pt>
                <c:pt idx="53">
                  <c:v>456.243713000002</c:v>
                </c:pt>
              </c:numCache>
            </c:numRef>
          </c:val>
          <c:smooth val="0"/>
          <c:extLst>
            <c:ext xmlns:c15="http://schemas.microsoft.com/office/drawing/2012/chart" uri="{02D57815-91ED-43cb-92C2-25804820EDAC}">
              <c15:filteredSeriesTitle>
                <c15:tx>
                  <c:strRef>
                    <c:extLst>
                      <c:ext uri="{02D57815-91ED-43cb-92C2-25804820EDAC}">
                        <c15:formulaRef>
                          <c15:sqref>Sheet1!$F$1:$F$0</c15:sqref>
                        </c15:formulaRef>
                      </c:ext>
                    </c:extLst>
                  </c:strRef>
                </c15:tx>
              </c15:filteredSeriesTitle>
            </c:ext>
            <c:ext xmlns:c16="http://schemas.microsoft.com/office/drawing/2014/chart" uri="{C3380CC4-5D6E-409C-BE32-E72D297353CC}">
              <c16:uniqueId val="{00000005-5BED-44DE-BB7A-B8C5E185CE60}"/>
            </c:ext>
          </c:extLst>
        </c:ser>
        <c:ser>
          <c:idx val="6"/>
          <c:order val="6"/>
          <c:spPr>
            <a:ln w="28575" cap="rnd">
              <a:solidFill>
                <a:schemeClr val="accent1">
                  <a:lumMod val="60000"/>
                </a:schemeClr>
              </a:solidFill>
              <a:round/>
            </a:ln>
            <a:effectLst/>
          </c:spPr>
          <c:marker>
            <c:symbol val="none"/>
          </c:marker>
          <c:val>
            <c:numRef>
              <c:f>Sheet1!$G$1:$G$70</c:f>
              <c:numCache>
                <c:formatCode>General</c:formatCode>
                <c:ptCount val="70"/>
                <c:pt idx="0">
                  <c:v>16.544982999999998</c:v>
                </c:pt>
                <c:pt idx="1">
                  <c:v>15.675048</c:v>
                </c:pt>
                <c:pt idx="2">
                  <c:v>-327.35473999999903</c:v>
                </c:pt>
                <c:pt idx="3">
                  <c:v>-313.004763999999</c:v>
                </c:pt>
                <c:pt idx="4">
                  <c:v>-306.88183799999899</c:v>
                </c:pt>
                <c:pt idx="5">
                  <c:v>-296.31182999999902</c:v>
                </c:pt>
                <c:pt idx="6">
                  <c:v>-297.00183299999901</c:v>
                </c:pt>
                <c:pt idx="7">
                  <c:v>-273.86187999999902</c:v>
                </c:pt>
                <c:pt idx="8">
                  <c:v>-267.22186499999901</c:v>
                </c:pt>
                <c:pt idx="9">
                  <c:v>-254.391786999999</c:v>
                </c:pt>
                <c:pt idx="10">
                  <c:v>-240.381776999999</c:v>
                </c:pt>
                <c:pt idx="11">
                  <c:v>-251.627748999999</c:v>
                </c:pt>
                <c:pt idx="12">
                  <c:v>-243.84771999999799</c:v>
                </c:pt>
                <c:pt idx="13">
                  <c:v>-209.67981299999801</c:v>
                </c:pt>
                <c:pt idx="14">
                  <c:v>-210.66980199999799</c:v>
                </c:pt>
                <c:pt idx="15">
                  <c:v>-167.65979099999799</c:v>
                </c:pt>
                <c:pt idx="16">
                  <c:v>-151.189697999998</c:v>
                </c:pt>
                <c:pt idx="17">
                  <c:v>-146.92968799999801</c:v>
                </c:pt>
                <c:pt idx="18">
                  <c:v>-121.899657999998</c:v>
                </c:pt>
                <c:pt idx="19">
                  <c:v>-108.313597999998</c:v>
                </c:pt>
                <c:pt idx="20">
                  <c:v>-103.073546999998</c:v>
                </c:pt>
                <c:pt idx="21">
                  <c:v>-106.923583999998</c:v>
                </c:pt>
                <c:pt idx="22">
                  <c:v>-102.553588999998</c:v>
                </c:pt>
                <c:pt idx="23">
                  <c:v>-100.593566999998</c:v>
                </c:pt>
                <c:pt idx="24">
                  <c:v>-109.653626999998</c:v>
                </c:pt>
                <c:pt idx="25">
                  <c:v>-90.539672999998601</c:v>
                </c:pt>
                <c:pt idx="26">
                  <c:v>-85.119628999998596</c:v>
                </c:pt>
                <c:pt idx="27">
                  <c:v>-74.759643999998602</c:v>
                </c:pt>
                <c:pt idx="28">
                  <c:v>-13.4396969999988</c:v>
                </c:pt>
                <c:pt idx="29">
                  <c:v>4.6403800000011799</c:v>
                </c:pt>
                <c:pt idx="30">
                  <c:v>48.000425000001499</c:v>
                </c:pt>
                <c:pt idx="31">
                  <c:v>52.000425000001499</c:v>
                </c:pt>
                <c:pt idx="32">
                  <c:v>56.590452000001498</c:v>
                </c:pt>
                <c:pt idx="33">
                  <c:v>78.630368000001397</c:v>
                </c:pt>
                <c:pt idx="34">
                  <c:v>79.440427000001307</c:v>
                </c:pt>
                <c:pt idx="35">
                  <c:v>83.430418000001197</c:v>
                </c:pt>
                <c:pt idx="36">
                  <c:v>90.960448000001094</c:v>
                </c:pt>
                <c:pt idx="37">
                  <c:v>280.530642</c:v>
                </c:pt>
                <c:pt idx="38">
                  <c:v>305.575626</c:v>
                </c:pt>
                <c:pt idx="39">
                  <c:v>308.57165900000001</c:v>
                </c:pt>
                <c:pt idx="40">
                  <c:v>410.931769000001</c:v>
                </c:pt>
                <c:pt idx="41">
                  <c:v>415.73175600000098</c:v>
                </c:pt>
                <c:pt idx="42">
                  <c:v>425.10077400000102</c:v>
                </c:pt>
                <c:pt idx="43">
                  <c:v>434.14069100000103</c:v>
                </c:pt>
                <c:pt idx="44">
                  <c:v>439.97064700000101</c:v>
                </c:pt>
                <c:pt idx="45">
                  <c:v>617.970524000002</c:v>
                </c:pt>
                <c:pt idx="46">
                  <c:v>627.18048400000202</c:v>
                </c:pt>
                <c:pt idx="47">
                  <c:v>634.59051800000202</c:v>
                </c:pt>
                <c:pt idx="48">
                  <c:v>633.550541000002</c:v>
                </c:pt>
                <c:pt idx="49">
                  <c:v>633.34051900000202</c:v>
                </c:pt>
                <c:pt idx="50">
                  <c:v>640.32049900000197</c:v>
                </c:pt>
                <c:pt idx="51">
                  <c:v>664.98053400000197</c:v>
                </c:pt>
                <c:pt idx="52">
                  <c:v>703.39062900000101</c:v>
                </c:pt>
                <c:pt idx="53">
                  <c:v>707.10461700000099</c:v>
                </c:pt>
                <c:pt idx="54">
                  <c:v>740.69464400000197</c:v>
                </c:pt>
              </c:numCache>
            </c:numRef>
          </c:val>
          <c:smooth val="0"/>
          <c:extLst>
            <c:ext xmlns:c15="http://schemas.microsoft.com/office/drawing/2012/chart" uri="{02D57815-91ED-43cb-92C2-25804820EDAC}">
              <c15:filteredSeriesTitle>
                <c15:tx>
                  <c:strRef>
                    <c:extLst>
                      <c:ext uri="{02D57815-91ED-43cb-92C2-25804820EDAC}">
                        <c15:formulaRef>
                          <c15:sqref>Sheet1!$G$1:$G$0</c15:sqref>
                        </c15:formulaRef>
                      </c:ext>
                    </c:extLst>
                  </c:strRef>
                </c15:tx>
              </c15:filteredSeriesTitle>
            </c:ext>
            <c:ext xmlns:c16="http://schemas.microsoft.com/office/drawing/2014/chart" uri="{C3380CC4-5D6E-409C-BE32-E72D297353CC}">
              <c16:uniqueId val="{00000006-5BED-44DE-BB7A-B8C5E185CE60}"/>
            </c:ext>
          </c:extLst>
        </c:ser>
        <c:ser>
          <c:idx val="7"/>
          <c:order val="7"/>
          <c:spPr>
            <a:ln w="28575" cap="rnd">
              <a:solidFill>
                <a:schemeClr val="accent2">
                  <a:lumMod val="60000"/>
                </a:schemeClr>
              </a:solidFill>
              <a:round/>
            </a:ln>
            <a:effectLst/>
          </c:spPr>
          <c:marker>
            <c:symbol val="none"/>
          </c:marker>
          <c:val>
            <c:numRef>
              <c:f>Sheet1!$H$1:$H$70</c:f>
              <c:numCache>
                <c:formatCode>General</c:formatCode>
                <c:ptCount val="70"/>
                <c:pt idx="0">
                  <c:v>16.544982999999998</c:v>
                </c:pt>
                <c:pt idx="1">
                  <c:v>10.355101000000101</c:v>
                </c:pt>
                <c:pt idx="2">
                  <c:v>71.645079000000294</c:v>
                </c:pt>
                <c:pt idx="3">
                  <c:v>127.305173</c:v>
                </c:pt>
                <c:pt idx="4">
                  <c:v>141.65514899999999</c:v>
                </c:pt>
                <c:pt idx="5">
                  <c:v>147.778075000001</c:v>
                </c:pt>
                <c:pt idx="6">
                  <c:v>158.348083000001</c:v>
                </c:pt>
                <c:pt idx="7">
                  <c:v>157.65808000000101</c:v>
                </c:pt>
                <c:pt idx="8">
                  <c:v>180.798033000001</c:v>
                </c:pt>
                <c:pt idx="9">
                  <c:v>187.438048000001</c:v>
                </c:pt>
                <c:pt idx="10">
                  <c:v>200.26812600000099</c:v>
                </c:pt>
                <c:pt idx="11">
                  <c:v>201.74816700000099</c:v>
                </c:pt>
                <c:pt idx="12">
                  <c:v>215.75817700000101</c:v>
                </c:pt>
                <c:pt idx="13">
                  <c:v>204.51220500000099</c:v>
                </c:pt>
                <c:pt idx="14">
                  <c:v>212.292234000001</c:v>
                </c:pt>
                <c:pt idx="15">
                  <c:v>246.46014100000099</c:v>
                </c:pt>
                <c:pt idx="16">
                  <c:v>245.47015200000101</c:v>
                </c:pt>
                <c:pt idx="17">
                  <c:v>307.160156000001</c:v>
                </c:pt>
                <c:pt idx="18">
                  <c:v>323.63024900000102</c:v>
                </c:pt>
                <c:pt idx="19">
                  <c:v>327.89025900000098</c:v>
                </c:pt>
                <c:pt idx="20">
                  <c:v>352.92028900000099</c:v>
                </c:pt>
                <c:pt idx="21">
                  <c:v>366.50634900000102</c:v>
                </c:pt>
                <c:pt idx="22">
                  <c:v>375.05633700000101</c:v>
                </c:pt>
                <c:pt idx="23">
                  <c:v>376.81628600000101</c:v>
                </c:pt>
                <c:pt idx="24">
                  <c:v>382.05633700000101</c:v>
                </c:pt>
                <c:pt idx="25">
                  <c:v>378.20630000000102</c:v>
                </c:pt>
                <c:pt idx="26">
                  <c:v>382.57629500000098</c:v>
                </c:pt>
                <c:pt idx="27">
                  <c:v>384.53631700000102</c:v>
                </c:pt>
                <c:pt idx="28">
                  <c:v>375.476257000001</c:v>
                </c:pt>
                <c:pt idx="29">
                  <c:v>394.59021100000098</c:v>
                </c:pt>
                <c:pt idx="30">
                  <c:v>400.010255000001</c:v>
                </c:pt>
                <c:pt idx="31">
                  <c:v>402.930238000001</c:v>
                </c:pt>
                <c:pt idx="32">
                  <c:v>413.29022300000099</c:v>
                </c:pt>
                <c:pt idx="33">
                  <c:v>474.61017000000101</c:v>
                </c:pt>
                <c:pt idx="34">
                  <c:v>514.76025400000196</c:v>
                </c:pt>
                <c:pt idx="35">
                  <c:v>538.47027500000195</c:v>
                </c:pt>
                <c:pt idx="36">
                  <c:v>539.62023800000202</c:v>
                </c:pt>
                <c:pt idx="37">
                  <c:v>547.26025300000197</c:v>
                </c:pt>
                <c:pt idx="38">
                  <c:v>551.85028000000204</c:v>
                </c:pt>
                <c:pt idx="39">
                  <c:v>550.160276000002</c:v>
                </c:pt>
                <c:pt idx="40">
                  <c:v>572.20019200000195</c:v>
                </c:pt>
                <c:pt idx="41">
                  <c:v>573.01025100000197</c:v>
                </c:pt>
                <c:pt idx="42">
                  <c:v>577.000242000002</c:v>
                </c:pt>
                <c:pt idx="43">
                  <c:v>584.53027200000201</c:v>
                </c:pt>
                <c:pt idx="44">
                  <c:v>774.10046600000203</c:v>
                </c:pt>
                <c:pt idx="45">
                  <c:v>799.14545000000203</c:v>
                </c:pt>
                <c:pt idx="46">
                  <c:v>802.14148300000204</c:v>
                </c:pt>
                <c:pt idx="47">
                  <c:v>904.50159300000303</c:v>
                </c:pt>
                <c:pt idx="48">
                  <c:v>909.30158000000301</c:v>
                </c:pt>
                <c:pt idx="49">
                  <c:v>918.670598000003</c:v>
                </c:pt>
                <c:pt idx="50">
                  <c:v>927.71051500000306</c:v>
                </c:pt>
                <c:pt idx="51">
                  <c:v>933.54047100000298</c:v>
                </c:pt>
                <c:pt idx="52">
                  <c:v>1111.540348</c:v>
                </c:pt>
                <c:pt idx="53">
                  <c:v>1120.7503079999999</c:v>
                </c:pt>
                <c:pt idx="54">
                  <c:v>1136.6303740000001</c:v>
                </c:pt>
                <c:pt idx="55">
                  <c:v>1139.2153969999999</c:v>
                </c:pt>
                <c:pt idx="56">
                  <c:v>1144.245365</c:v>
                </c:pt>
                <c:pt idx="57">
                  <c:v>1152.9553249999999</c:v>
                </c:pt>
                <c:pt idx="58">
                  <c:v>1177.61536</c:v>
                </c:pt>
                <c:pt idx="59">
                  <c:v>1216.025455</c:v>
                </c:pt>
                <c:pt idx="60">
                  <c:v>1219.7394429999999</c:v>
                </c:pt>
                <c:pt idx="61">
                  <c:v>1253.3294699999999</c:v>
                </c:pt>
                <c:pt idx="62">
                  <c:v>1265.0094019999999</c:v>
                </c:pt>
              </c:numCache>
            </c:numRef>
          </c:val>
          <c:smooth val="0"/>
          <c:extLst>
            <c:ext xmlns:c15="http://schemas.microsoft.com/office/drawing/2012/chart" uri="{02D57815-91ED-43cb-92C2-25804820EDAC}">
              <c15:filteredSeriesTitle>
                <c15:tx>
                  <c:strRef>
                    <c:extLst>
                      <c:ext uri="{02D57815-91ED-43cb-92C2-25804820EDAC}">
                        <c15:formulaRef>
                          <c15:sqref>Sheet1!$H$1:$H$0</c15:sqref>
                        </c15:formulaRef>
                      </c:ext>
                    </c:extLst>
                  </c:strRef>
                </c15:tx>
              </c15:filteredSeriesTitle>
            </c:ext>
            <c:ext xmlns:c16="http://schemas.microsoft.com/office/drawing/2014/chart" uri="{C3380CC4-5D6E-409C-BE32-E72D297353CC}">
              <c16:uniqueId val="{00000007-5BED-44DE-BB7A-B8C5E185CE60}"/>
            </c:ext>
          </c:extLst>
        </c:ser>
        <c:ser>
          <c:idx val="8"/>
          <c:order val="8"/>
          <c:spPr>
            <a:ln w="28575" cap="rnd">
              <a:solidFill>
                <a:schemeClr val="accent3">
                  <a:lumMod val="60000"/>
                </a:schemeClr>
              </a:solidFill>
              <a:round/>
            </a:ln>
            <a:effectLst/>
          </c:spPr>
          <c:marker>
            <c:symbol val="none"/>
          </c:marker>
          <c:val>
            <c:numRef>
              <c:f>Sheet1!$I$1:$I$70</c:f>
              <c:numCache>
                <c:formatCode>General</c:formatCode>
                <c:ptCount val="70"/>
                <c:pt idx="0">
                  <c:v>-6.1898820000001198</c:v>
                </c:pt>
                <c:pt idx="1">
                  <c:v>55.1000960000001</c:v>
                </c:pt>
                <c:pt idx="2">
                  <c:v>110.76018999999999</c:v>
                </c:pt>
                <c:pt idx="3">
                  <c:v>125.11016600000001</c:v>
                </c:pt>
                <c:pt idx="4">
                  <c:v>131.233092</c:v>
                </c:pt>
                <c:pt idx="5">
                  <c:v>141.8031</c:v>
                </c:pt>
                <c:pt idx="6">
                  <c:v>141.11309700000001</c:v>
                </c:pt>
                <c:pt idx="7">
                  <c:v>164.25305</c:v>
                </c:pt>
                <c:pt idx="8">
                  <c:v>170.89306500000001</c:v>
                </c:pt>
                <c:pt idx="9">
                  <c:v>183.72314299999999</c:v>
                </c:pt>
                <c:pt idx="10">
                  <c:v>197.73315299999999</c:v>
                </c:pt>
                <c:pt idx="11">
                  <c:v>186.48718099999999</c:v>
                </c:pt>
                <c:pt idx="12">
                  <c:v>194.26721000000001</c:v>
                </c:pt>
                <c:pt idx="13">
                  <c:v>225.977296</c:v>
                </c:pt>
                <c:pt idx="14">
                  <c:v>287.66730000000098</c:v>
                </c:pt>
                <c:pt idx="15">
                  <c:v>304.13739299999997</c:v>
                </c:pt>
                <c:pt idx="16">
                  <c:v>311.237368</c:v>
                </c:pt>
                <c:pt idx="17">
                  <c:v>315.49737800000003</c:v>
                </c:pt>
                <c:pt idx="18">
                  <c:v>340.52740799999998</c:v>
                </c:pt>
                <c:pt idx="19">
                  <c:v>354.11346800000001</c:v>
                </c:pt>
                <c:pt idx="20">
                  <c:v>363.123357</c:v>
                </c:pt>
                <c:pt idx="21">
                  <c:v>368.36340799999999</c:v>
                </c:pt>
                <c:pt idx="22">
                  <c:v>364.51337100000001</c:v>
                </c:pt>
                <c:pt idx="23">
                  <c:v>368.88336600000002</c:v>
                </c:pt>
                <c:pt idx="24">
                  <c:v>370.84338800000103</c:v>
                </c:pt>
                <c:pt idx="25">
                  <c:v>361.78332800000101</c:v>
                </c:pt>
                <c:pt idx="26">
                  <c:v>380.89728200000098</c:v>
                </c:pt>
                <c:pt idx="27">
                  <c:v>386.317326000001</c:v>
                </c:pt>
                <c:pt idx="28">
                  <c:v>389.23730900000101</c:v>
                </c:pt>
                <c:pt idx="29">
                  <c:v>406.22729900000098</c:v>
                </c:pt>
                <c:pt idx="30">
                  <c:v>467.547246000001</c:v>
                </c:pt>
                <c:pt idx="31">
                  <c:v>507.69733000000002</c:v>
                </c:pt>
                <c:pt idx="32">
                  <c:v>551.057375000001</c:v>
                </c:pt>
                <c:pt idx="33">
                  <c:v>552.20733800000096</c:v>
                </c:pt>
                <c:pt idx="34">
                  <c:v>566.84735300000102</c:v>
                </c:pt>
                <c:pt idx="35">
                  <c:v>571.43738000000099</c:v>
                </c:pt>
                <c:pt idx="36">
                  <c:v>572.09741400000098</c:v>
                </c:pt>
                <c:pt idx="37">
                  <c:v>594.13733000000002</c:v>
                </c:pt>
                <c:pt idx="38">
                  <c:v>594.94738900000004</c:v>
                </c:pt>
                <c:pt idx="39">
                  <c:v>598.93737999999996</c:v>
                </c:pt>
                <c:pt idx="40">
                  <c:v>616.12744399999997</c:v>
                </c:pt>
                <c:pt idx="41">
                  <c:v>805.69763799999998</c:v>
                </c:pt>
                <c:pt idx="42">
                  <c:v>830.74262199999998</c:v>
                </c:pt>
                <c:pt idx="43">
                  <c:v>833.73865499999999</c:v>
                </c:pt>
                <c:pt idx="44">
                  <c:v>936.09876500000098</c:v>
                </c:pt>
                <c:pt idx="45">
                  <c:v>940.89875200000097</c:v>
                </c:pt>
                <c:pt idx="46">
                  <c:v>950.26777000000095</c:v>
                </c:pt>
                <c:pt idx="47">
                  <c:v>959.30768700000101</c:v>
                </c:pt>
                <c:pt idx="48">
                  <c:v>965.13764300000105</c:v>
                </c:pt>
                <c:pt idx="49">
                  <c:v>1143.13752</c:v>
                </c:pt>
                <c:pt idx="50">
                  <c:v>1152.3474799999999</c:v>
                </c:pt>
                <c:pt idx="51">
                  <c:v>1168.2275460000001</c:v>
                </c:pt>
                <c:pt idx="52">
                  <c:v>1170.8125689999999</c:v>
                </c:pt>
                <c:pt idx="53">
                  <c:v>1175.842537</c:v>
                </c:pt>
                <c:pt idx="54">
                  <c:v>1184.5524969999999</c:v>
                </c:pt>
                <c:pt idx="55">
                  <c:v>1209.212532</c:v>
                </c:pt>
                <c:pt idx="56">
                  <c:v>1271.6326369999999</c:v>
                </c:pt>
                <c:pt idx="57">
                  <c:v>1275.3466249999999</c:v>
                </c:pt>
                <c:pt idx="58">
                  <c:v>1308.9366520000001</c:v>
                </c:pt>
                <c:pt idx="59">
                  <c:v>1315.2666079999999</c:v>
                </c:pt>
                <c:pt idx="60">
                  <c:v>1321.1466129999999</c:v>
                </c:pt>
              </c:numCache>
            </c:numRef>
          </c:val>
          <c:smooth val="0"/>
          <c:extLst>
            <c:ext xmlns:c15="http://schemas.microsoft.com/office/drawing/2012/chart" uri="{02D57815-91ED-43cb-92C2-25804820EDAC}">
              <c15:filteredSeriesTitle>
                <c15:tx>
                  <c:strRef>
                    <c:extLst>
                      <c:ext uri="{02D57815-91ED-43cb-92C2-25804820EDAC}">
                        <c15:formulaRef>
                          <c15:sqref>Sheet1!$I$1:$I$0</c15:sqref>
                        </c15:formulaRef>
                      </c:ext>
                    </c:extLst>
                  </c:strRef>
                </c15:tx>
              </c15:filteredSeriesTitle>
            </c:ext>
            <c:ext xmlns:c16="http://schemas.microsoft.com/office/drawing/2014/chart" uri="{C3380CC4-5D6E-409C-BE32-E72D297353CC}">
              <c16:uniqueId val="{00000008-5BED-44DE-BB7A-B8C5E185CE60}"/>
            </c:ext>
          </c:extLst>
        </c:ser>
        <c:ser>
          <c:idx val="9"/>
          <c:order val="9"/>
          <c:spPr>
            <a:ln w="28575" cap="rnd">
              <a:solidFill>
                <a:schemeClr val="accent4">
                  <a:lumMod val="60000"/>
                </a:schemeClr>
              </a:solidFill>
              <a:round/>
            </a:ln>
            <a:effectLst/>
          </c:spPr>
          <c:marker>
            <c:symbol val="none"/>
          </c:marker>
          <c:val>
            <c:numRef>
              <c:f>Sheet1!$J$1:$J$70</c:f>
              <c:numCache>
                <c:formatCode>General</c:formatCode>
                <c:ptCount val="70"/>
                <c:pt idx="0">
                  <c:v>16.544982999999998</c:v>
                </c:pt>
                <c:pt idx="1">
                  <c:v>10.355101000000101</c:v>
                </c:pt>
                <c:pt idx="2">
                  <c:v>-332.67468699999898</c:v>
                </c:pt>
                <c:pt idx="3">
                  <c:v>-318.32471099999901</c:v>
                </c:pt>
                <c:pt idx="4">
                  <c:v>-302.10077099999899</c:v>
                </c:pt>
                <c:pt idx="5">
                  <c:v>-291.53076299999901</c:v>
                </c:pt>
                <c:pt idx="6">
                  <c:v>-292.220765999999</c:v>
                </c:pt>
                <c:pt idx="7">
                  <c:v>-269.08081299999901</c:v>
                </c:pt>
                <c:pt idx="8">
                  <c:v>-262.44079799999901</c:v>
                </c:pt>
                <c:pt idx="9">
                  <c:v>-249.61071999999899</c:v>
                </c:pt>
                <c:pt idx="10">
                  <c:v>-246.600710999999</c:v>
                </c:pt>
                <c:pt idx="11">
                  <c:v>-232.590700999999</c:v>
                </c:pt>
                <c:pt idx="12">
                  <c:v>-243.836672999999</c:v>
                </c:pt>
                <c:pt idx="13">
                  <c:v>-236.05664399999799</c:v>
                </c:pt>
                <c:pt idx="14">
                  <c:v>-201.888736999998</c:v>
                </c:pt>
                <c:pt idx="15">
                  <c:v>-202.87872599999801</c:v>
                </c:pt>
                <c:pt idx="16">
                  <c:v>-141.18872199999799</c:v>
                </c:pt>
                <c:pt idx="17">
                  <c:v>-124.718628999998</c:v>
                </c:pt>
                <c:pt idx="18">
                  <c:v>-120.458618999998</c:v>
                </c:pt>
                <c:pt idx="19">
                  <c:v>-95.428588999998198</c:v>
                </c:pt>
                <c:pt idx="20">
                  <c:v>-81.842528999998194</c:v>
                </c:pt>
                <c:pt idx="21">
                  <c:v>-72.832639999998193</c:v>
                </c:pt>
                <c:pt idx="22">
                  <c:v>-67.592588999998199</c:v>
                </c:pt>
                <c:pt idx="23">
                  <c:v>-71.442625999998199</c:v>
                </c:pt>
                <c:pt idx="24">
                  <c:v>-67.072630999998097</c:v>
                </c:pt>
                <c:pt idx="25">
                  <c:v>-65.112608999997903</c:v>
                </c:pt>
                <c:pt idx="26">
                  <c:v>-74.172668999997995</c:v>
                </c:pt>
                <c:pt idx="27">
                  <c:v>-55.058714999998003</c:v>
                </c:pt>
                <c:pt idx="28">
                  <c:v>-49.638670999998098</c:v>
                </c:pt>
                <c:pt idx="29">
                  <c:v>-46.718687999998103</c:v>
                </c:pt>
                <c:pt idx="30">
                  <c:v>-29.728697999998001</c:v>
                </c:pt>
                <c:pt idx="31">
                  <c:v>31.591249000001799</c:v>
                </c:pt>
                <c:pt idx="32">
                  <c:v>71.7413330000022</c:v>
                </c:pt>
                <c:pt idx="33">
                  <c:v>115.101378000002</c:v>
                </c:pt>
                <c:pt idx="34">
                  <c:v>116.251341000002</c:v>
                </c:pt>
                <c:pt idx="35">
                  <c:v>130.89135600000199</c:v>
                </c:pt>
                <c:pt idx="36">
                  <c:v>135.48138300000201</c:v>
                </c:pt>
                <c:pt idx="37">
                  <c:v>133.791379000002</c:v>
                </c:pt>
                <c:pt idx="38">
                  <c:v>155.831295000003</c:v>
                </c:pt>
                <c:pt idx="39">
                  <c:v>157.621334000003</c:v>
                </c:pt>
                <c:pt idx="40">
                  <c:v>158.431393000003</c:v>
                </c:pt>
                <c:pt idx="41">
                  <c:v>162.42138400000201</c:v>
                </c:pt>
                <c:pt idx="42">
                  <c:v>179.61144800000201</c:v>
                </c:pt>
                <c:pt idx="43">
                  <c:v>369.181642000002</c:v>
                </c:pt>
                <c:pt idx="44">
                  <c:v>394.226626000002</c:v>
                </c:pt>
                <c:pt idx="45">
                  <c:v>397.22265900000201</c:v>
                </c:pt>
                <c:pt idx="46">
                  <c:v>499.582769000003</c:v>
                </c:pt>
                <c:pt idx="47">
                  <c:v>504.38275600000298</c:v>
                </c:pt>
                <c:pt idx="48">
                  <c:v>513.75177400000302</c:v>
                </c:pt>
                <c:pt idx="49">
                  <c:v>522.79169100000297</c:v>
                </c:pt>
                <c:pt idx="50">
                  <c:v>528.62164700000301</c:v>
                </c:pt>
                <c:pt idx="51">
                  <c:v>706.62152400000298</c:v>
                </c:pt>
                <c:pt idx="52">
                  <c:v>715.831484000003</c:v>
                </c:pt>
                <c:pt idx="53">
                  <c:v>731.71155000000397</c:v>
                </c:pt>
                <c:pt idx="54">
                  <c:v>734.29657300000395</c:v>
                </c:pt>
                <c:pt idx="55">
                  <c:v>739.326541000004</c:v>
                </c:pt>
                <c:pt idx="56">
                  <c:v>748.03650100000402</c:v>
                </c:pt>
                <c:pt idx="57">
                  <c:v>772.69653600000402</c:v>
                </c:pt>
                <c:pt idx="58">
                  <c:v>835.11664100000303</c:v>
                </c:pt>
                <c:pt idx="59">
                  <c:v>838.830629000003</c:v>
                </c:pt>
                <c:pt idx="60">
                  <c:v>872.42065600000296</c:v>
                </c:pt>
                <c:pt idx="61">
                  <c:v>878.750612000003</c:v>
                </c:pt>
                <c:pt idx="62">
                  <c:v>890.43054400000301</c:v>
                </c:pt>
              </c:numCache>
            </c:numRef>
          </c:val>
          <c:smooth val="0"/>
          <c:extLst>
            <c:ext xmlns:c15="http://schemas.microsoft.com/office/drawing/2012/chart" uri="{02D57815-91ED-43cb-92C2-25804820EDAC}">
              <c15:filteredSeriesTitle>
                <c15:tx>
                  <c:strRef>
                    <c:extLst>
                      <c:ext uri="{02D57815-91ED-43cb-92C2-25804820EDAC}">
                        <c15:formulaRef>
                          <c15:sqref>Sheet1!$J$1:$J$0</c15:sqref>
                        </c15:formulaRef>
                      </c:ext>
                    </c:extLst>
                  </c:strRef>
                </c15:tx>
              </c15:filteredSeriesTitle>
            </c:ext>
            <c:ext xmlns:c16="http://schemas.microsoft.com/office/drawing/2014/chart" uri="{C3380CC4-5D6E-409C-BE32-E72D297353CC}">
              <c16:uniqueId val="{00000009-5BED-44DE-BB7A-B8C5E185CE60}"/>
            </c:ext>
          </c:extLst>
        </c:ser>
        <c:ser>
          <c:idx val="10"/>
          <c:order val="10"/>
          <c:spPr>
            <a:ln w="28575" cap="rnd">
              <a:solidFill>
                <a:schemeClr val="accent5">
                  <a:lumMod val="60000"/>
                </a:schemeClr>
              </a:solidFill>
              <a:round/>
            </a:ln>
            <a:effectLst/>
          </c:spPr>
          <c:marker>
            <c:symbol val="none"/>
          </c:marker>
          <c:val>
            <c:numRef>
              <c:f>Sheet1!$K$1:$K$70</c:f>
              <c:numCache>
                <c:formatCode>General</c:formatCode>
                <c:ptCount val="70"/>
                <c:pt idx="0">
                  <c:v>16.544982999999998</c:v>
                </c:pt>
                <c:pt idx="1">
                  <c:v>10.355101000000101</c:v>
                </c:pt>
                <c:pt idx="2">
                  <c:v>-332.67468699999898</c:v>
                </c:pt>
                <c:pt idx="3">
                  <c:v>-318.32471099999901</c:v>
                </c:pt>
                <c:pt idx="4">
                  <c:v>-302.10077099999899</c:v>
                </c:pt>
                <c:pt idx="5">
                  <c:v>-291.53076299999901</c:v>
                </c:pt>
                <c:pt idx="6">
                  <c:v>-292.220765999999</c:v>
                </c:pt>
                <c:pt idx="7">
                  <c:v>-269.08081299999901</c:v>
                </c:pt>
                <c:pt idx="8">
                  <c:v>-262.44079799999901</c:v>
                </c:pt>
                <c:pt idx="9">
                  <c:v>-249.61071999999899</c:v>
                </c:pt>
                <c:pt idx="10">
                  <c:v>-246.600710999999</c:v>
                </c:pt>
                <c:pt idx="11">
                  <c:v>-232.590700999999</c:v>
                </c:pt>
                <c:pt idx="12">
                  <c:v>-243.836672999999</c:v>
                </c:pt>
                <c:pt idx="13">
                  <c:v>-236.05664399999799</c:v>
                </c:pt>
                <c:pt idx="14">
                  <c:v>-201.888736999998</c:v>
                </c:pt>
                <c:pt idx="15">
                  <c:v>-202.87872599999801</c:v>
                </c:pt>
                <c:pt idx="16">
                  <c:v>-141.18872199999799</c:v>
                </c:pt>
                <c:pt idx="17">
                  <c:v>-124.718628999998</c:v>
                </c:pt>
                <c:pt idx="18">
                  <c:v>-120.458618999998</c:v>
                </c:pt>
                <c:pt idx="19">
                  <c:v>-95.428588999998198</c:v>
                </c:pt>
                <c:pt idx="20">
                  <c:v>-81.842528999998194</c:v>
                </c:pt>
                <c:pt idx="21">
                  <c:v>-72.832639999998193</c:v>
                </c:pt>
                <c:pt idx="22">
                  <c:v>-67.592588999998199</c:v>
                </c:pt>
                <c:pt idx="23">
                  <c:v>-71.442625999998199</c:v>
                </c:pt>
                <c:pt idx="24">
                  <c:v>-67.072630999998097</c:v>
                </c:pt>
                <c:pt idx="25">
                  <c:v>-65.112608999997903</c:v>
                </c:pt>
                <c:pt idx="26">
                  <c:v>-74.172668999997995</c:v>
                </c:pt>
                <c:pt idx="27">
                  <c:v>-55.058714999998003</c:v>
                </c:pt>
                <c:pt idx="28">
                  <c:v>-49.638670999998098</c:v>
                </c:pt>
                <c:pt idx="29">
                  <c:v>-46.718687999998103</c:v>
                </c:pt>
                <c:pt idx="30">
                  <c:v>-36.358702999998002</c:v>
                </c:pt>
                <c:pt idx="31">
                  <c:v>24.961244000001798</c:v>
                </c:pt>
                <c:pt idx="32">
                  <c:v>65.111328000002203</c:v>
                </c:pt>
                <c:pt idx="33">
                  <c:v>108.471373000002</c:v>
                </c:pt>
                <c:pt idx="34">
                  <c:v>109.621336000002</c:v>
                </c:pt>
                <c:pt idx="35">
                  <c:v>124.26135100000199</c:v>
                </c:pt>
                <c:pt idx="36">
                  <c:v>128.851378000002</c:v>
                </c:pt>
                <c:pt idx="37">
                  <c:v>127.161374000002</c:v>
                </c:pt>
                <c:pt idx="38">
                  <c:v>149.20129000000301</c:v>
                </c:pt>
                <c:pt idx="39">
                  <c:v>150.99132900000299</c:v>
                </c:pt>
                <c:pt idx="40">
                  <c:v>151.80138800000299</c:v>
                </c:pt>
                <c:pt idx="41">
                  <c:v>155.791379000002</c:v>
                </c:pt>
                <c:pt idx="42">
                  <c:v>172.981443000002</c:v>
                </c:pt>
                <c:pt idx="43">
                  <c:v>362.55163700000298</c:v>
                </c:pt>
                <c:pt idx="44">
                  <c:v>387.59662100000298</c:v>
                </c:pt>
                <c:pt idx="45">
                  <c:v>390.59265400000299</c:v>
                </c:pt>
                <c:pt idx="46">
                  <c:v>492.95276400000398</c:v>
                </c:pt>
                <c:pt idx="47">
                  <c:v>497.75275100000403</c:v>
                </c:pt>
                <c:pt idx="48">
                  <c:v>507.12176900000401</c:v>
                </c:pt>
                <c:pt idx="49">
                  <c:v>516.16168600000401</c:v>
                </c:pt>
                <c:pt idx="50">
                  <c:v>521.99164200000405</c:v>
                </c:pt>
                <c:pt idx="51">
                  <c:v>699.99151900000402</c:v>
                </c:pt>
                <c:pt idx="52">
                  <c:v>709.20147900000404</c:v>
                </c:pt>
                <c:pt idx="53">
                  <c:v>725.08154500000501</c:v>
                </c:pt>
                <c:pt idx="54">
                  <c:v>727.66656800000499</c:v>
                </c:pt>
                <c:pt idx="55">
                  <c:v>732.69653600000402</c:v>
                </c:pt>
                <c:pt idx="56">
                  <c:v>741.40649600000495</c:v>
                </c:pt>
                <c:pt idx="57">
                  <c:v>766.06653100000403</c:v>
                </c:pt>
                <c:pt idx="58">
                  <c:v>804.47662600000399</c:v>
                </c:pt>
                <c:pt idx="59">
                  <c:v>808.19061400000396</c:v>
                </c:pt>
                <c:pt idx="60">
                  <c:v>841.78064100000404</c:v>
                </c:pt>
                <c:pt idx="61">
                  <c:v>853.46057300000405</c:v>
                </c:pt>
              </c:numCache>
            </c:numRef>
          </c:val>
          <c:smooth val="0"/>
          <c:extLst>
            <c:ext xmlns:c15="http://schemas.microsoft.com/office/drawing/2012/chart" uri="{02D57815-91ED-43cb-92C2-25804820EDAC}">
              <c15:filteredSeriesTitle>
                <c15:tx>
                  <c:strRef>
                    <c:extLst>
                      <c:ext uri="{02D57815-91ED-43cb-92C2-25804820EDAC}">
                        <c15:formulaRef>
                          <c15:sqref>Sheet1!$K$1:$K$0</c15:sqref>
                        </c15:formulaRef>
                      </c:ext>
                    </c:extLst>
                  </c:strRef>
                </c15:tx>
              </c15:filteredSeriesTitle>
            </c:ext>
            <c:ext xmlns:c16="http://schemas.microsoft.com/office/drawing/2014/chart" uri="{C3380CC4-5D6E-409C-BE32-E72D297353CC}">
              <c16:uniqueId val="{0000000A-5BED-44DE-BB7A-B8C5E185CE60}"/>
            </c:ext>
          </c:extLst>
        </c:ser>
        <c:dLbls>
          <c:showLegendKey val="0"/>
          <c:showVal val="0"/>
          <c:showCatName val="0"/>
          <c:showSerName val="0"/>
          <c:showPercent val="0"/>
          <c:showBubbleSize val="0"/>
        </c:dLbls>
        <c:smooth val="0"/>
        <c:axId val="580848824"/>
        <c:axId val="580849144"/>
      </c:lineChart>
      <c:catAx>
        <c:axId val="580848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0849144"/>
        <c:crosses val="autoZero"/>
        <c:auto val="1"/>
        <c:lblAlgn val="ctr"/>
        <c:lblOffset val="100"/>
        <c:noMultiLvlLbl val="0"/>
      </c:catAx>
      <c:valAx>
        <c:axId val="580849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084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9</Pages>
  <Words>4755</Words>
  <Characters>27106</Characters>
  <Application>Microsoft Office Word</Application>
  <DocSecurity>0</DocSecurity>
  <Lines>225</Lines>
  <Paragraphs>63</Paragraphs>
  <ScaleCrop>false</ScaleCrop>
  <Company/>
  <LinksUpToDate>false</LinksUpToDate>
  <CharactersWithSpaces>31798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Cui</dc:creator>
  <cp:keywords/>
  <dc:description/>
  <cp:lastModifiedBy>Jian Cui</cp:lastModifiedBy>
  <cp:revision>187</cp:revision>
  <dcterms:created xsi:type="dcterms:W3CDTF">2018-12-08T05:08:00Z</dcterms:created>
  <dcterms:modified xsi:type="dcterms:W3CDTF">2018-12-09T08:01:00Z</dcterms:modified>
</cp:coreProperties>
</file>