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[Priority: 1 - Lowest, 10 - Highest]; (Cost: Measured in developer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0: As Eric, a computer science student, I want to be able to drag windows around so that I can have the UI as I like it. [Priority: 1] (50 dh)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1: As Eric, a computer science student, I want to be able to search for tags using regex so that I can access multiple tags sharing a certain pattern. [Priority: 2] (9 dh)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2: As Edward, who uses Zotero a lot, I want to be able to create customized forms and fields in Zotero so I have a clearer [Priority: 9] (15 dh)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3: As Edward, who possess average computer skills, I want Zotero to include an in-app starter guide and tips so I wouldn’t have trouble using it. [Priority: 5] (18 dh)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4: As John Smith a history professor I want to search for similar tags so that I can check for typos. [Priority: 7] (30 dh)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5: As John Smith a history professor want a log of all changes made between my personal library and my shared library with students so that I can keep track all changes. [Priority: 4] (9 dh)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6: As Scott Harris an anthropology professor, I want to be able to ‘link’ two copies of the same item together, so that any changes affect both items at once. [Priority: 8] (30 dh)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7: As Scott Harris an anthropology professor, I want to be able to change the properties of multiple items at once, so I don’t have to do it one at a time. [Priority: 9] (21 dh)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8: As Scott Harris an anthropology professor, I want to make my own custom citation format, so that I can list the details I think are more important. [Priority: 10] (15 dh)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9: As Maunak Rathur a History student, I want to be able to see tips when I hover over an option, so that I know whether or not I want to select it. [Priority: 2] (24 dh)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