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Problems with Zotero: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Slow with multiple items1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Upper and lower case tags are not consolidated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Changing large number of tags is tedious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Tasks for Zotero: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Accessing raw data of tags, and making batch changes (changing multiples of the same tag at the same time, instead of doing it one by one)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Ability to track changes and update multiple versions of an item in separate libraries; keep two records 'connected'.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Creation of custom 'forms'. Currently, Zotero has predetermined forms with set fields and formats.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 Customize output styles (MLA, APA, custom output style with different orderings and punctuation)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