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Pr="00547E3E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r w:rsidR="0028165B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6</w:t>
      </w:r>
      <w:bookmarkStart w:id="0" w:name="_GoBack"/>
      <w:bookmarkEnd w:id="0"/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r w:rsidR="00D56ED0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Formularios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3F0F" w:rsidRPr="009E3062" w:rsidRDefault="00547E3E" w:rsidP="006B2A41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b/>
          <w:color w:val="BFBFBF" w:themeColor="background1" w:themeShade="BF"/>
          <w:sz w:val="24"/>
          <w:szCs w:val="24"/>
        </w:rPr>
      </w:pP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Realice una pág</w:t>
      </w:r>
      <w:r w:rsidR="00D54F6C"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 xml:space="preserve">ina con un formulario con 1 input de texto para ingresar el nombre. El botón submit deberá validar que el campo NO ESTÉ VACÍO. Al momento de hacer submit, deberá mostrar un texto </w:t>
      </w:r>
      <w:r w:rsidR="006B2A41"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 xml:space="preserve">en rojo </w:t>
      </w:r>
      <w:r w:rsidR="00D54F6C"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 xml:space="preserve">indicando si el campo está vacío o </w:t>
      </w:r>
      <w:r w:rsidR="006B2A41"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en verde indicando lo que acaba de ingresar el usuario.</w:t>
      </w:r>
    </w:p>
    <w:p w:rsidR="006B2A41" w:rsidRPr="009E3062" w:rsidRDefault="006B2A41" w:rsidP="006B2A41">
      <w:pPr>
        <w:pStyle w:val="Prrafodelista"/>
        <w:jc w:val="both"/>
        <w:rPr>
          <w:rFonts w:ascii="Century Gothic" w:hAnsi="Century Gothic"/>
          <w:b/>
          <w:color w:val="BFBFBF" w:themeColor="background1" w:themeShade="BF"/>
          <w:sz w:val="24"/>
          <w:szCs w:val="24"/>
        </w:rPr>
      </w:pPr>
    </w:p>
    <w:p w:rsidR="006B2A41" w:rsidRPr="009E3062" w:rsidRDefault="006B2A41" w:rsidP="00D54F6C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color w:val="BFBFBF" w:themeColor="background1" w:themeShade="BF"/>
          <w:sz w:val="24"/>
          <w:szCs w:val="24"/>
        </w:rPr>
      </w:pP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 xml:space="preserve">Realice un formulario con 2 input para ingresar el nombre y la edad. El botón submit deberá validar que el campo nombre no esté vacío y que no contenga espacios. Además deberá validar que el campo edad no esté vacío y que contenga sólo números entre 18 y </w:t>
      </w:r>
      <w:r w:rsidR="00832493"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99.</w:t>
      </w:r>
    </w:p>
    <w:p w:rsidR="00832493" w:rsidRPr="009E3062" w:rsidRDefault="00832493" w:rsidP="00832493">
      <w:pPr>
        <w:pStyle w:val="Prrafodelista"/>
        <w:rPr>
          <w:rFonts w:ascii="Century Gothic" w:hAnsi="Century Gothic"/>
          <w:color w:val="BFBFBF" w:themeColor="background1" w:themeShade="BF"/>
          <w:sz w:val="24"/>
          <w:szCs w:val="24"/>
        </w:rPr>
      </w:pPr>
    </w:p>
    <w:p w:rsidR="00832493" w:rsidRPr="009E3062" w:rsidRDefault="00832493" w:rsidP="00832493">
      <w:pPr>
        <w:pStyle w:val="Prrafodelista"/>
        <w:jc w:val="both"/>
        <w:rPr>
          <w:rFonts w:ascii="Century Gothic" w:hAnsi="Century Gothic"/>
          <w:color w:val="BFBFBF" w:themeColor="background1" w:themeShade="BF"/>
          <w:sz w:val="24"/>
          <w:szCs w:val="24"/>
        </w:rPr>
      </w:pP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Si existe algún error, indicarlo con un mensaje de texto en rojo.</w:t>
      </w:r>
    </w:p>
    <w:p w:rsidR="00832493" w:rsidRPr="009E3062" w:rsidRDefault="00832493" w:rsidP="00832493">
      <w:pPr>
        <w:pStyle w:val="Prrafodelista"/>
        <w:jc w:val="both"/>
        <w:rPr>
          <w:rFonts w:ascii="Century Gothic" w:hAnsi="Century Gothic"/>
          <w:color w:val="BFBFBF" w:themeColor="background1" w:themeShade="BF"/>
          <w:sz w:val="24"/>
          <w:szCs w:val="24"/>
        </w:rPr>
      </w:pP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Si no existe error, redirigir a una página con la frase “FORMULARIO OK”.</w:t>
      </w:r>
    </w:p>
    <w:p w:rsidR="00832493" w:rsidRPr="009E3062" w:rsidRDefault="00832493" w:rsidP="00832493">
      <w:pPr>
        <w:pStyle w:val="Prrafodelista"/>
        <w:rPr>
          <w:rFonts w:ascii="Century Gothic" w:hAnsi="Century Gothic"/>
          <w:color w:val="BFBFBF" w:themeColor="background1" w:themeShade="BF"/>
          <w:sz w:val="24"/>
          <w:szCs w:val="24"/>
        </w:rPr>
      </w:pPr>
    </w:p>
    <w:p w:rsidR="00832493" w:rsidRPr="009E3062" w:rsidRDefault="00832493" w:rsidP="00832493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color w:val="BFBFBF" w:themeColor="background1" w:themeShade="BF"/>
          <w:sz w:val="24"/>
          <w:szCs w:val="24"/>
        </w:rPr>
      </w:pP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Realice un formulario con 2 input para ingresar el nombre y contraseña. El botón submit deberá validar que el campo nombre no esté vacío y que no contenga espacios. Además deberá validar que el campo de la contraseña no esté vacío y que la cla</w:t>
      </w:r>
      <w:r w:rsidR="00EE4AC6"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v</w:t>
      </w: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 xml:space="preserve">e sea </w:t>
      </w:r>
      <w:r w:rsidRPr="009E3062">
        <w:rPr>
          <w:rFonts w:ascii="Century Gothic" w:hAnsi="Century Gothic"/>
          <w:i/>
          <w:color w:val="BFBFBF" w:themeColor="background1" w:themeShade="BF"/>
          <w:sz w:val="24"/>
          <w:szCs w:val="24"/>
        </w:rPr>
        <w:t>enterthematrix</w:t>
      </w: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.</w:t>
      </w:r>
    </w:p>
    <w:p w:rsidR="00832493" w:rsidRPr="009E3062" w:rsidRDefault="00832493" w:rsidP="00832493">
      <w:pPr>
        <w:pStyle w:val="Prrafodelista"/>
        <w:jc w:val="both"/>
        <w:rPr>
          <w:rFonts w:ascii="Century Gothic" w:hAnsi="Century Gothic"/>
          <w:color w:val="BFBFBF" w:themeColor="background1" w:themeShade="BF"/>
          <w:sz w:val="24"/>
          <w:szCs w:val="24"/>
        </w:rPr>
      </w:pPr>
    </w:p>
    <w:p w:rsidR="00832493" w:rsidRPr="009E3062" w:rsidRDefault="00832493" w:rsidP="00832493">
      <w:pPr>
        <w:pStyle w:val="Prrafodelista"/>
        <w:jc w:val="both"/>
        <w:rPr>
          <w:rFonts w:ascii="Century Gothic" w:hAnsi="Century Gothic"/>
          <w:color w:val="BFBFBF" w:themeColor="background1" w:themeShade="BF"/>
          <w:sz w:val="24"/>
          <w:szCs w:val="24"/>
        </w:rPr>
      </w:pP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Si existe algún error, indicarlo con un mensaje de texto en rojo.</w:t>
      </w:r>
    </w:p>
    <w:p w:rsidR="00832493" w:rsidRPr="009E3062" w:rsidRDefault="00832493" w:rsidP="00832493">
      <w:pPr>
        <w:pStyle w:val="Prrafodelista"/>
        <w:jc w:val="both"/>
        <w:rPr>
          <w:rFonts w:ascii="Century Gothic" w:hAnsi="Century Gothic"/>
          <w:color w:val="BFBFBF" w:themeColor="background1" w:themeShade="BF"/>
          <w:sz w:val="24"/>
          <w:szCs w:val="24"/>
        </w:rPr>
      </w:pP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Si no existe error, redirigir a una página con una frase del tamaño de toda la página con texto en color verde y fondo negro: “WE ARE IN”</w:t>
      </w:r>
    </w:p>
    <w:p w:rsidR="00F16700" w:rsidRPr="009E3062" w:rsidRDefault="00F16700" w:rsidP="00832493">
      <w:pPr>
        <w:pStyle w:val="Prrafodelista"/>
        <w:jc w:val="both"/>
        <w:rPr>
          <w:rFonts w:ascii="Century Gothic" w:hAnsi="Century Gothic"/>
          <w:color w:val="BFBFBF" w:themeColor="background1" w:themeShade="BF"/>
          <w:sz w:val="24"/>
          <w:szCs w:val="24"/>
        </w:rPr>
      </w:pPr>
    </w:p>
    <w:p w:rsidR="00F16700" w:rsidRPr="009E3062" w:rsidRDefault="00F16700" w:rsidP="00F16700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color w:val="BFBFBF" w:themeColor="background1" w:themeShade="BF"/>
          <w:sz w:val="24"/>
          <w:szCs w:val="24"/>
        </w:rPr>
      </w:pPr>
      <w:r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 xml:space="preserve">Realice un </w:t>
      </w:r>
      <w:r w:rsidR="00445E78" w:rsidRPr="009E3062">
        <w:rPr>
          <w:rFonts w:ascii="Century Gothic" w:hAnsi="Century Gothic"/>
          <w:color w:val="BFBFBF" w:themeColor="background1" w:themeShade="BF"/>
          <w:sz w:val="24"/>
          <w:szCs w:val="24"/>
        </w:rPr>
        <w:t>formulario con una serie de checkbox y un botón, el cual mostrará la frase que se arma dependiendo de los checkboxes seleccionados:</w:t>
      </w:r>
    </w:p>
    <w:p w:rsidR="00445E78" w:rsidRDefault="00445E78" w:rsidP="00445E78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E9F089" wp14:editId="61BD7DD3">
            <wp:simplePos x="0" y="0"/>
            <wp:positionH relativeFrom="column">
              <wp:posOffset>1265555</wp:posOffset>
            </wp:positionH>
            <wp:positionV relativeFrom="paragraph">
              <wp:posOffset>29209</wp:posOffset>
            </wp:positionV>
            <wp:extent cx="1958340" cy="2197163"/>
            <wp:effectExtent l="19050" t="19050" r="22860" b="127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2201269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3879215</wp:posOffset>
            </wp:positionH>
            <wp:positionV relativeFrom="paragraph">
              <wp:posOffset>13970</wp:posOffset>
            </wp:positionV>
            <wp:extent cx="1424940" cy="2178832"/>
            <wp:effectExtent l="19050" t="19050" r="22860" b="120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178832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062" w:rsidRDefault="009E3062" w:rsidP="00445E78">
      <w:pPr>
        <w:jc w:val="center"/>
        <w:rPr>
          <w:rFonts w:ascii="Century Gothic" w:hAnsi="Century Gothic"/>
          <w:sz w:val="24"/>
          <w:szCs w:val="24"/>
        </w:rPr>
      </w:pPr>
    </w:p>
    <w:p w:rsidR="009E3062" w:rsidRDefault="009E3062" w:rsidP="00445E78">
      <w:pPr>
        <w:jc w:val="center"/>
        <w:rPr>
          <w:rFonts w:ascii="Century Gothic" w:hAnsi="Century Gothic"/>
          <w:sz w:val="24"/>
          <w:szCs w:val="24"/>
        </w:rPr>
      </w:pPr>
    </w:p>
    <w:p w:rsidR="009E3062" w:rsidRDefault="009E3062" w:rsidP="00445E78">
      <w:pPr>
        <w:jc w:val="center"/>
        <w:rPr>
          <w:rFonts w:ascii="Century Gothic" w:hAnsi="Century Gothic"/>
          <w:sz w:val="24"/>
          <w:szCs w:val="24"/>
        </w:rPr>
      </w:pPr>
    </w:p>
    <w:p w:rsidR="009E3062" w:rsidRDefault="009E3062" w:rsidP="00445E78">
      <w:pPr>
        <w:jc w:val="center"/>
        <w:rPr>
          <w:rFonts w:ascii="Century Gothic" w:hAnsi="Century Gothic"/>
          <w:sz w:val="24"/>
          <w:szCs w:val="24"/>
        </w:rPr>
      </w:pPr>
    </w:p>
    <w:p w:rsidR="009E3062" w:rsidRDefault="009E3062" w:rsidP="00445E78">
      <w:pPr>
        <w:jc w:val="center"/>
        <w:rPr>
          <w:rFonts w:ascii="Century Gothic" w:hAnsi="Century Gothic"/>
          <w:sz w:val="24"/>
          <w:szCs w:val="24"/>
        </w:rPr>
      </w:pPr>
    </w:p>
    <w:p w:rsidR="009E3062" w:rsidRDefault="009E3062" w:rsidP="00445E78">
      <w:pPr>
        <w:jc w:val="center"/>
        <w:rPr>
          <w:rFonts w:ascii="Century Gothic" w:hAnsi="Century Gothic"/>
          <w:sz w:val="24"/>
          <w:szCs w:val="24"/>
        </w:rPr>
      </w:pPr>
    </w:p>
    <w:p w:rsidR="009E3062" w:rsidRDefault="009E3062" w:rsidP="009E306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Realice un formulario con 3 input: nombre, correo y password. Al hacer click en el botón submit deberá validar:</w:t>
      </w:r>
    </w:p>
    <w:p w:rsidR="009E3062" w:rsidRDefault="009E3062" w:rsidP="009E3062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 nombre puede contener máximo 2 palabras.</w:t>
      </w:r>
    </w:p>
    <w:p w:rsidR="009E3062" w:rsidRDefault="009E3062" w:rsidP="009E3062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 correo es obligatorio</w:t>
      </w:r>
    </w:p>
    <w:p w:rsidR="009E3062" w:rsidRDefault="009E3062" w:rsidP="009E3062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 correo debe contener solo una @</w:t>
      </w:r>
    </w:p>
    <w:p w:rsidR="009E3062" w:rsidRDefault="009E3062" w:rsidP="009E3062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 contraseña es obligatoria</w:t>
      </w:r>
    </w:p>
    <w:p w:rsidR="009E3062" w:rsidRDefault="009E3062" w:rsidP="009E3062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contraseña debe ser </w:t>
      </w:r>
      <w:r>
        <w:rPr>
          <w:rFonts w:ascii="Century Gothic" w:hAnsi="Century Gothic"/>
          <w:i/>
          <w:sz w:val="24"/>
          <w:szCs w:val="24"/>
        </w:rPr>
        <w:t>1zapato.</w:t>
      </w:r>
      <w:r>
        <w:rPr>
          <w:rFonts w:ascii="Century Gothic" w:hAnsi="Century Gothic"/>
          <w:sz w:val="24"/>
          <w:szCs w:val="24"/>
        </w:rPr>
        <w:t xml:space="preserve"> (unozapatopunto)</w:t>
      </w:r>
    </w:p>
    <w:p w:rsidR="009E3062" w:rsidRDefault="009E3062" w:rsidP="009E3062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existe algún error, indicarlo con un mensaje de texto en rojo. Si no existe error, redirigir a una página de inicio de venta de zapatos.</w:t>
      </w:r>
    </w:p>
    <w:p w:rsidR="009E3062" w:rsidRPr="00445E78" w:rsidRDefault="009E3062" w:rsidP="009E3062">
      <w:pPr>
        <w:rPr>
          <w:rFonts w:ascii="Century Gothic" w:hAnsi="Century Gothic"/>
          <w:sz w:val="24"/>
          <w:szCs w:val="24"/>
        </w:rPr>
      </w:pPr>
    </w:p>
    <w:sectPr w:rsidR="009E3062" w:rsidRPr="00445E78" w:rsidSect="00445E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CBC" w:rsidRDefault="00CB4CBC" w:rsidP="00781540">
      <w:pPr>
        <w:spacing w:after="0" w:line="240" w:lineRule="auto"/>
      </w:pPr>
      <w:r>
        <w:separator/>
      </w:r>
    </w:p>
  </w:endnote>
  <w:endnote w:type="continuationSeparator" w:id="0">
    <w:p w:rsidR="00CB4CBC" w:rsidRDefault="00CB4CBC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CBC" w:rsidRDefault="00CB4CBC" w:rsidP="00781540">
      <w:pPr>
        <w:spacing w:after="0" w:line="240" w:lineRule="auto"/>
      </w:pPr>
      <w:r>
        <w:separator/>
      </w:r>
    </w:p>
  </w:footnote>
  <w:footnote w:type="continuationSeparator" w:id="0">
    <w:p w:rsidR="00CB4CBC" w:rsidRDefault="00CB4CBC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D29"/>
    <w:multiLevelType w:val="hybridMultilevel"/>
    <w:tmpl w:val="02D27A52"/>
    <w:lvl w:ilvl="0" w:tplc="04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A0A7F"/>
    <w:multiLevelType w:val="hybridMultilevel"/>
    <w:tmpl w:val="052E2B7C"/>
    <w:lvl w:ilvl="0" w:tplc="67605F00">
      <w:start w:val="4"/>
      <w:numFmt w:val="bullet"/>
      <w:lvlText w:val="-"/>
      <w:lvlJc w:val="left"/>
      <w:pPr>
        <w:ind w:left="1776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159D"/>
    <w:multiLevelType w:val="hybridMultilevel"/>
    <w:tmpl w:val="00B43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46870"/>
    <w:rsid w:val="000750A6"/>
    <w:rsid w:val="000C588F"/>
    <w:rsid w:val="00145282"/>
    <w:rsid w:val="001664DE"/>
    <w:rsid w:val="00183FBD"/>
    <w:rsid w:val="001A017A"/>
    <w:rsid w:val="001D230A"/>
    <w:rsid w:val="002111EE"/>
    <w:rsid w:val="002608E9"/>
    <w:rsid w:val="00276AD4"/>
    <w:rsid w:val="0028165B"/>
    <w:rsid w:val="002A6C59"/>
    <w:rsid w:val="002C157D"/>
    <w:rsid w:val="002C5F7E"/>
    <w:rsid w:val="00311881"/>
    <w:rsid w:val="00334A55"/>
    <w:rsid w:val="00350424"/>
    <w:rsid w:val="00374576"/>
    <w:rsid w:val="003C366E"/>
    <w:rsid w:val="003C53CD"/>
    <w:rsid w:val="004178DD"/>
    <w:rsid w:val="00442BB7"/>
    <w:rsid w:val="00445E78"/>
    <w:rsid w:val="0046369B"/>
    <w:rsid w:val="004772CC"/>
    <w:rsid w:val="00490126"/>
    <w:rsid w:val="004A4047"/>
    <w:rsid w:val="004B1955"/>
    <w:rsid w:val="004C05F6"/>
    <w:rsid w:val="004E478A"/>
    <w:rsid w:val="004F55F0"/>
    <w:rsid w:val="00514CC4"/>
    <w:rsid w:val="00547E3E"/>
    <w:rsid w:val="0056412A"/>
    <w:rsid w:val="00566A3F"/>
    <w:rsid w:val="0058631C"/>
    <w:rsid w:val="005874E2"/>
    <w:rsid w:val="006164A5"/>
    <w:rsid w:val="006207C7"/>
    <w:rsid w:val="00676F14"/>
    <w:rsid w:val="006B2A41"/>
    <w:rsid w:val="00724870"/>
    <w:rsid w:val="00781540"/>
    <w:rsid w:val="00790319"/>
    <w:rsid w:val="007931F9"/>
    <w:rsid w:val="007A258E"/>
    <w:rsid w:val="007D0CCF"/>
    <w:rsid w:val="0083045F"/>
    <w:rsid w:val="00832493"/>
    <w:rsid w:val="00846D4C"/>
    <w:rsid w:val="008846E3"/>
    <w:rsid w:val="008B38EA"/>
    <w:rsid w:val="008D287E"/>
    <w:rsid w:val="00920625"/>
    <w:rsid w:val="00945874"/>
    <w:rsid w:val="00947B45"/>
    <w:rsid w:val="009658C2"/>
    <w:rsid w:val="009E3062"/>
    <w:rsid w:val="00A829B3"/>
    <w:rsid w:val="00A83F0F"/>
    <w:rsid w:val="00A97B08"/>
    <w:rsid w:val="00AB66C6"/>
    <w:rsid w:val="00AD2B23"/>
    <w:rsid w:val="00AE15DE"/>
    <w:rsid w:val="00AE6260"/>
    <w:rsid w:val="00B34410"/>
    <w:rsid w:val="00B43EF1"/>
    <w:rsid w:val="00B44A45"/>
    <w:rsid w:val="00B6628C"/>
    <w:rsid w:val="00BB1479"/>
    <w:rsid w:val="00BC7292"/>
    <w:rsid w:val="00BE62E7"/>
    <w:rsid w:val="00C333BE"/>
    <w:rsid w:val="00CB4CBC"/>
    <w:rsid w:val="00CB6322"/>
    <w:rsid w:val="00D54F6C"/>
    <w:rsid w:val="00D56ED0"/>
    <w:rsid w:val="00D56ED6"/>
    <w:rsid w:val="00D57C0A"/>
    <w:rsid w:val="00D6033B"/>
    <w:rsid w:val="00D6073B"/>
    <w:rsid w:val="00D621C5"/>
    <w:rsid w:val="00D66FBF"/>
    <w:rsid w:val="00D775A1"/>
    <w:rsid w:val="00DB58F3"/>
    <w:rsid w:val="00DD68D6"/>
    <w:rsid w:val="00E20166"/>
    <w:rsid w:val="00E469C8"/>
    <w:rsid w:val="00E62D78"/>
    <w:rsid w:val="00EB60F6"/>
    <w:rsid w:val="00EC5C20"/>
    <w:rsid w:val="00EE4AC6"/>
    <w:rsid w:val="00EF6051"/>
    <w:rsid w:val="00F02641"/>
    <w:rsid w:val="00F16700"/>
    <w:rsid w:val="00F967A5"/>
    <w:rsid w:val="00FA7D1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A848C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15</cp:revision>
  <dcterms:created xsi:type="dcterms:W3CDTF">2019-10-21T22:34:00Z</dcterms:created>
  <dcterms:modified xsi:type="dcterms:W3CDTF">2020-09-16T03:01:00Z</dcterms:modified>
</cp:coreProperties>
</file>