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21.png" ContentType="image/png"/>
  <Override PartName="/word/media/rId29.png" ContentType="image/png"/>
  <Override PartName="/word/media/rId35.png" ContentType="image/png"/>
  <Override PartName="/word/media/rId39.png" ContentType="image/png"/>
  <Override PartName="/word/media/rId45.png" ContentType="image/png"/>
  <Override PartName="/word/media/rId56.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28" w:name="数据库查询处理流程概述"/>
    <w:p>
      <w:pPr>
        <w:pStyle w:val="Heading2"/>
      </w:pPr>
      <w:r>
        <w:t xml:space="preserve">2.1 </w:t>
      </w:r>
      <w:r>
        <w:rPr>
          <w:rFonts w:hint="eastAsia"/>
        </w:rPr>
        <w:t xml:space="preserve">数据库查询处理流程概述</w:t>
      </w:r>
    </w:p>
    <w:bookmarkStart w:id="16"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CaptionedFigure"/>
      </w:pPr>
      <w:r>
        <w:drawing>
          <wp:inline>
            <wp:extent cx="5334000" cy="1959428"/>
            <wp:effectExtent b="0" l="0" r="0" t="0"/>
            <wp:docPr descr="图片" title="" id="10" name="Picture"/>
            <a:graphic>
              <a:graphicData uri="http://schemas.openxmlformats.org/drawingml/2006/picture">
                <pic:pic>
                  <pic:nvPicPr>
                    <pic:cNvPr descr="/Users/max/src/duckdb/md_update/images/2.1_数据库查询处理流水线架构.png" id="11" name="Picture"/>
                    <pic:cNvPicPr>
                      <a:picLocks noChangeArrowheads="1" noChangeAspect="1"/>
                    </pic:cNvPicPr>
                  </pic:nvPicPr>
                  <pic:blipFill>
                    <a:blip r:embed="rId9"/>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12"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12"/>
    <w:bookmarkStart w:id="13"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13"/>
    <w:bookmarkStart w:id="14"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14"/>
    <w:bookmarkStart w:id="15"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15"/>
    <w:bookmarkEnd w:id="16"/>
    <w:bookmarkStart w:id="20" w:name="查询处理性能瓶颈分析"/>
    <w:p>
      <w:pPr>
        <w:pStyle w:val="Heading3"/>
      </w:pPr>
      <w:r>
        <w:t xml:space="preserve">2.1.2 </w:t>
      </w:r>
      <w:r>
        <w:rPr>
          <w:rFonts w:hint="eastAsia"/>
        </w:rPr>
        <w:t xml:space="preserve">查询处理性能瓶颈分析</w:t>
      </w:r>
    </w:p>
    <w:bookmarkStart w:id="17"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17"/>
    <w:bookmarkStart w:id="18"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18"/>
    <w:bookmarkStart w:id="19"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19"/>
    <w:bookmarkEnd w:id="20"/>
    <w:bookmarkStart w:id="27" w:name="现代查询处理优化技术"/>
    <w:p>
      <w:pPr>
        <w:pStyle w:val="Heading3"/>
      </w:pPr>
      <w:r>
        <w:t xml:space="preserve">2.1.3 </w:t>
      </w:r>
      <w:r>
        <w:rPr>
          <w:rFonts w:hint="eastAsia"/>
        </w:rPr>
        <w:t xml:space="preserve">现代查询处理优化技术</w:t>
      </w:r>
    </w:p>
    <w:bookmarkStart w:id="24"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CaptionedFigure"/>
      </w:pPr>
      <w:r>
        <w:drawing>
          <wp:inline>
            <wp:extent cx="5029200" cy="5765800"/>
            <wp:effectExtent b="0" l="0" r="0" t="0"/>
            <wp:docPr descr="图片" title="" id="22" name="Picture"/>
            <a:graphic>
              <a:graphicData uri="http://schemas.openxmlformats.org/drawingml/2006/picture">
                <pic:pic>
                  <pic:nvPicPr>
                    <pic:cNvPr descr="/Users/max/src/duckdb/md_update/images/2.2_向量化执行与传统执行模式对比.png" id="23" name="Picture"/>
                    <pic:cNvPicPr>
                      <a:picLocks noChangeArrowheads="1" noChangeAspect="1"/>
                    </pic:cNvPicPr>
                  </pic:nvPicPr>
                  <pic:blipFill>
                    <a:blip r:embed="rId21"/>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24"/>
    <w:bookmarkStart w:id="25"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25"/>
    <w:bookmarkStart w:id="26"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26"/>
    <w:bookmarkEnd w:id="27"/>
    <w:bookmarkEnd w:id="28"/>
    <w:bookmarkStart w:id="51" w:name="数据库缓存技术基础"/>
    <w:p>
      <w:pPr>
        <w:pStyle w:val="Heading2"/>
      </w:pPr>
      <w:r>
        <w:t xml:space="preserve">2.2 </w:t>
      </w:r>
      <w:r>
        <w:rPr>
          <w:rFonts w:hint="eastAsia"/>
        </w:rPr>
        <w:t xml:space="preserve">数据库缓存技术基础</w:t>
      </w:r>
    </w:p>
    <w:bookmarkStart w:id="34"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32"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CaptionedFigure"/>
      </w:pPr>
      <w:r>
        <w:drawing>
          <wp:inline>
            <wp:extent cx="5334000" cy="5953125"/>
            <wp:effectExtent b="0" l="0" r="0" t="0"/>
            <wp:docPr descr="图片" title="" id="30" name="Picture"/>
            <a:graphic>
              <a:graphicData uri="http://schemas.openxmlformats.org/drawingml/2006/picture">
                <pic:pic>
                  <pic:nvPicPr>
                    <pic:cNvPr descr="/Users/max/src/duckdb/md_update/images/2.3_计算机系统缓存层次结构.png" id="31" name="Picture"/>
                    <pic:cNvPicPr>
                      <a:picLocks noChangeArrowheads="1" noChangeAspect="1"/>
                    </pic:cNvPicPr>
                  </pic:nvPicPr>
                  <pic:blipFill>
                    <a:blip r:embed="rId29"/>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01"/>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01"/>
        </w:numPr>
      </w:pPr>
      <w:r>
        <w:rPr>
          <w:rFonts w:hint="eastAsia"/>
          <w:b/>
          <w:bCs/>
        </w:rPr>
        <w:t xml:space="preserve">未命中率（Miss</w:t>
      </w:r>
      <w:r>
        <w:rPr>
          <w:b/>
          <w:bCs/>
        </w:rPr>
        <w:t xml:space="preserve"> </w:t>
      </w:r>
      <w:r>
        <w:rPr>
          <w:rFonts w:hint="eastAsia"/>
          <w:b/>
          <w:bCs/>
        </w:rPr>
        <w:t xml:space="preserve">Ratio）</w:t>
      </w:r>
      <w:r>
        <w:rPr>
          <w:rFonts w:hint="eastAsia"/>
        </w:rPr>
        <w:t xml:space="preserve">：</w:t>
      </w:r>
      <m:oMath>
        <m:r>
          <m:t>M</m:t>
        </m:r>
        <m:r>
          <m:rPr>
            <m:sty m:val="p"/>
          </m:rPr>
          <m:t>=</m:t>
        </m:r>
        <m:r>
          <m:t>1</m:t>
        </m:r>
        <m:r>
          <m:rPr>
            <m:sty m:val="p"/>
          </m:rPr>
          <m:t>−</m:t>
        </m:r>
        <m:r>
          <m:t>H</m:t>
        </m:r>
      </m:oMath>
    </w:p>
    <w:p>
      <w:pPr>
        <w:pStyle w:val="Compact"/>
        <w:numPr>
          <w:ilvl w:val="0"/>
          <w:numId w:val="1001"/>
        </w:numPr>
      </w:pPr>
      <w:r>
        <w:rPr>
          <w:rFonts w:hint="eastAsia"/>
          <w:b/>
          <w:bCs/>
        </w:rPr>
        <w:t xml:space="preserve">平均访问时间</w:t>
      </w:r>
      <w:r>
        <w:rPr>
          <w:rFonts w:hint="eastAsia"/>
        </w:rPr>
        <w:t xml:space="preserve">：</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32"/>
    <w:bookmarkStart w:id="33"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02"/>
        </w:numPr>
      </w:pPr>
      <w:r>
        <w:rPr>
          <w:rFonts w:hint="eastAsia"/>
        </w:rPr>
        <w:t xml:space="preserve">维护四个LRU链表：T1（最近访问一次）、T2（最近访问多次）、B1（T1的幽灵缓存）、B2（T2的幽灵缓存）</w:t>
      </w:r>
    </w:p>
    <w:p>
      <w:pPr>
        <w:pStyle w:val="Compact"/>
        <w:numPr>
          <w:ilvl w:val="0"/>
          <w:numId w:val="1002"/>
        </w:numPr>
      </w:pPr>
      <w:r>
        <w:rPr>
          <w:rFonts w:hint="eastAsia"/>
        </w:rPr>
        <w:t xml:space="preserve">根据访问模式动态调整T1和T2的大小</w:t>
      </w:r>
    </w:p>
    <w:p>
      <w:pPr>
        <w:pStyle w:val="Compact"/>
        <w:numPr>
          <w:ilvl w:val="0"/>
          <w:numId w:val="1002"/>
        </w:numPr>
      </w:pPr>
      <w:r>
        <w:rPr>
          <w:rFonts w:hint="eastAsia"/>
        </w:rPr>
        <w:t xml:space="preserve">在时间局部性和频率局部性之间自适应平衡</w:t>
      </w:r>
    </w:p>
    <w:bookmarkEnd w:id="33"/>
    <w:bookmarkEnd w:id="34"/>
    <w:bookmarkStart w:id="44" w:name="数据库缓存系统"/>
    <w:p>
      <w:pPr>
        <w:pStyle w:val="Heading3"/>
      </w:pPr>
      <w:r>
        <w:t xml:space="preserve">2.2.2 </w:t>
      </w:r>
      <w:r>
        <w:rPr>
          <w:rFonts w:hint="eastAsia"/>
        </w:rPr>
        <w:t xml:space="preserve">数据库缓存系统</w:t>
      </w:r>
    </w:p>
    <w:bookmarkStart w:id="38"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CaptionedFigure"/>
      </w:pPr>
      <w:r>
        <w:drawing>
          <wp:inline>
            <wp:extent cx="5334000" cy="6706152"/>
            <wp:effectExtent b="0" l="0" r="0" t="0"/>
            <wp:docPr descr="图片" title="" id="36" name="Picture"/>
            <a:graphic>
              <a:graphicData uri="http://schemas.openxmlformats.org/drawingml/2006/picture">
                <pic:pic>
                  <pic:nvPicPr>
                    <pic:cNvPr descr="/Users/max/src/duckdb/md_update/images/2.4_数据库缓冲池架构.png" id="37" name="Picture"/>
                    <pic:cNvPicPr>
                      <a:picLocks noChangeArrowheads="1" noChangeAspect="1"/>
                    </pic:cNvPicPr>
                  </pic:nvPicPr>
                  <pic:blipFill>
                    <a:blip r:embed="rId35"/>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03"/>
        </w:numPr>
      </w:pPr>
      <w:r>
        <w:rPr>
          <w:rFonts w:hint="eastAsia"/>
          <w:b/>
          <w:bCs/>
        </w:rPr>
        <w:t xml:space="preserve">Clock算法</w:t>
      </w:r>
      <w:r>
        <w:rPr>
          <w:rFonts w:hint="eastAsia"/>
        </w:rPr>
        <w:t xml:space="preserve">：使用环形链表和引用位实现近似LRU</w:t>
      </w:r>
    </w:p>
    <w:p>
      <w:pPr>
        <w:pStyle w:val="Compact"/>
        <w:numPr>
          <w:ilvl w:val="0"/>
          <w:numId w:val="1003"/>
        </w:numPr>
      </w:pPr>
      <w:r>
        <w:rPr>
          <w:rFonts w:hint="eastAsia"/>
          <w:b/>
          <w:bCs/>
        </w:rPr>
        <w:t xml:space="preserve">LRU-K算法</w:t>
      </w:r>
      <w:r>
        <w:rPr>
          <w:rFonts w:hint="eastAsia"/>
        </w:rPr>
        <w:t xml:space="preserve">：考虑页面的K次历史访问信息</w:t>
      </w:r>
    </w:p>
    <w:p>
      <w:pPr>
        <w:pStyle w:val="Compact"/>
        <w:numPr>
          <w:ilvl w:val="0"/>
          <w:numId w:val="1003"/>
        </w:numPr>
      </w:pPr>
      <w:r>
        <w:rPr>
          <w:rFonts w:hint="eastAsia"/>
          <w:b/>
          <w:bCs/>
        </w:rPr>
        <w:t xml:space="preserve">2Q算法</w:t>
      </w:r>
      <w:r>
        <w:rPr>
          <w:rFonts w:hint="eastAsia"/>
        </w:rPr>
        <w:t xml:space="preserve">：使用两个队列分别处理新页面和热页面</w:t>
      </w:r>
    </w:p>
    <w:bookmarkEnd w:id="38"/>
    <w:bookmarkStart w:id="42"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CaptionedFigure"/>
      </w:pPr>
      <w:r>
        <w:drawing>
          <wp:inline>
            <wp:extent cx="5334000" cy="741589"/>
            <wp:effectExtent b="0" l="0" r="0" t="0"/>
            <wp:docPr descr="图片" title="" id="40" name="Picture"/>
            <a:graphic>
              <a:graphicData uri="http://schemas.openxmlformats.org/drawingml/2006/picture">
                <pic:pic>
                  <pic:nvPicPr>
                    <pic:cNvPr descr="/Users/max/src/duckdb/md_update/images/2.5_查询结果缓存流程.png" id="41" name="Picture"/>
                    <pic:cNvPicPr>
                      <a:picLocks noChangeArrowheads="1" noChangeAspect="1"/>
                    </pic:cNvPicPr>
                  </pic:nvPicPr>
                  <pic:blipFill>
                    <a:blip r:embed="rId39"/>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42"/>
    <w:bookmarkStart w:id="43"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43"/>
    <w:bookmarkEnd w:id="44"/>
    <w:bookmarkStart w:id="50" w:name="分布式缓存系统"/>
    <w:p>
      <w:pPr>
        <w:pStyle w:val="Heading3"/>
      </w:pPr>
      <w:r>
        <w:t xml:space="preserve">2.2.3 </w:t>
      </w:r>
      <w:r>
        <w:rPr>
          <w:rFonts w:hint="eastAsia"/>
        </w:rPr>
        <w:t xml:space="preserve">分布式缓存系统</w:t>
      </w:r>
    </w:p>
    <w:bookmarkStart w:id="48"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CaptionedFigure"/>
      </w:pPr>
      <w:r>
        <w:drawing>
          <wp:inline>
            <wp:extent cx="5334000" cy="2638526"/>
            <wp:effectExtent b="0" l="0" r="0" t="0"/>
            <wp:docPr descr="图片" title="" id="46" name="Picture"/>
            <a:graphic>
              <a:graphicData uri="http://schemas.openxmlformats.org/drawingml/2006/picture">
                <pic:pic>
                  <pic:nvPicPr>
                    <pic:cNvPr descr="/Users/max/src/duckdb/md_update/images/2.6_分布式缓存架构.png" id="47" name="Picture"/>
                    <pic:cNvPicPr>
                      <a:picLocks noChangeArrowheads="1" noChangeAspect="1"/>
                    </pic:cNvPicPr>
                  </pic:nvPicPr>
                  <pic:blipFill>
                    <a:blip r:embed="rId45"/>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04"/>
        </w:numPr>
      </w:pPr>
      <w:r>
        <w:rPr>
          <w:rFonts w:hint="eastAsia"/>
          <w:b/>
          <w:bCs/>
        </w:rPr>
        <w:t xml:space="preserve">哈希分片</w:t>
      </w:r>
      <w:r>
        <w:rPr>
          <w:rFonts w:hint="eastAsia"/>
        </w:rPr>
        <w:t xml:space="preserve">：根据键的哈希值分配到不同节点</w:t>
      </w:r>
    </w:p>
    <w:p>
      <w:pPr>
        <w:pStyle w:val="Compact"/>
        <w:numPr>
          <w:ilvl w:val="0"/>
          <w:numId w:val="1004"/>
        </w:numPr>
      </w:pPr>
      <w:r>
        <w:rPr>
          <w:rFonts w:hint="eastAsia"/>
          <w:b/>
          <w:bCs/>
        </w:rPr>
        <w:t xml:space="preserve">范围分片</w:t>
      </w:r>
      <w:r>
        <w:rPr>
          <w:rFonts w:hint="eastAsia"/>
        </w:rPr>
        <w:t xml:space="preserve">：根据键的范围分配到不同节点</w:t>
      </w:r>
    </w:p>
    <w:p>
      <w:pPr>
        <w:pStyle w:val="Compact"/>
        <w:numPr>
          <w:ilvl w:val="0"/>
          <w:numId w:val="1004"/>
        </w:numPr>
      </w:pPr>
      <w:r>
        <w:rPr>
          <w:rFonts w:hint="eastAsia"/>
          <w:b/>
          <w:bCs/>
        </w:rPr>
        <w:t xml:space="preserve">一致性哈希</w:t>
      </w:r>
      <w:r>
        <w:rPr>
          <w:rFonts w:hint="eastAsia"/>
        </w:rPr>
        <w:t xml:space="preserve">：解决节点动态加入和离开的问题</w:t>
      </w:r>
    </w:p>
    <w:bookmarkEnd w:id="48"/>
    <w:bookmarkStart w:id="49"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49"/>
    <w:bookmarkEnd w:id="50"/>
    <w:bookmarkEnd w:id="51"/>
    <w:bookmarkStart w:id="65" w:name="布隆过滤器理论基础"/>
    <w:p>
      <w:pPr>
        <w:pStyle w:val="Heading2"/>
      </w:pPr>
      <w:r>
        <w:t xml:space="preserve">2.3 </w:t>
      </w:r>
      <w:r>
        <w:rPr>
          <w:rFonts w:hint="eastAsia"/>
        </w:rPr>
        <w:t xml:space="preserve">布隆过滤器理论基础</w:t>
      </w:r>
    </w:p>
    <w:bookmarkStart w:id="54"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52"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52"/>
    <w:bookmarkStart w:id="53"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当m很大时，可近似为：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因此，假阳性率为：</w:t>
      </w:r>
    </w:p>
    <w:p>
      <w:pPr>
        <w:pStyle w:val="BodyText"/>
      </w:pPr>
      <m:oMathPara>
        <m:oMathParaPr>
          <m:jc m:val="center"/>
        </m:oMathParaPr>
        <m:oMath>
          <m:r>
            <m:t>P</m:t>
          </m:r>
          <m:r>
            <m:rPr>
              <m:sty m:val="p"/>
            </m:rPr>
            <m:t>(</m:t>
          </m:r>
          <m:r>
            <m:rPr>
              <m:nor/>
              <m:sty m:val="p"/>
            </m:rPr>
            <m:t>false positive</m:t>
          </m:r>
          <m:r>
            <m:rPr>
              <m:sty m:val="p"/>
            </m:rPr>
            <m:t>)</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m:oMathPara>
        <m:oMathParaPr>
          <m:jc m:val="center"/>
        </m:oMathParaPr>
        <m:oMath>
          <m:f>
            <m:fPr>
              <m:type m:val="bar"/>
            </m:fPr>
            <m:num>
              <m:r>
                <m:t>d</m:t>
              </m:r>
            </m:num>
            <m:den>
              <m:r>
                <m:t>d</m:t>
              </m:r>
              <m:r>
                <m:t>k</m:t>
              </m:r>
            </m:den>
          </m:f>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sSub>
            <m:e>
              <m:r>
                <m:t>P</m:t>
              </m:r>
            </m:e>
            <m:sub>
              <m:r>
                <m:t>m</m:t>
              </m:r>
              <m:r>
                <m:t>i</m:t>
              </m:r>
              <m:r>
                <m:t>n</m:t>
              </m:r>
            </m:sub>
          </m:sSub>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p>
      <w:pPr>
        <w:pStyle w:val="FirstParagraph"/>
      </w:pPr>
      <w:r>
        <w:rPr>
          <w:rFonts w:hint="eastAsia"/>
        </w:rPr>
        <w:t xml:space="preserve">其中p为目标假阳性率。</w:t>
      </w:r>
    </w:p>
    <w:bookmarkEnd w:id="53"/>
    <w:bookmarkEnd w:id="54"/>
    <w:bookmarkStart w:id="61" w:name="布隆过滤器变种"/>
    <w:p>
      <w:pPr>
        <w:pStyle w:val="Heading3"/>
      </w:pPr>
      <w:r>
        <w:t xml:space="preserve">2.3.2 </w:t>
      </w:r>
      <w:r>
        <w:rPr>
          <w:rFonts w:hint="eastAsia"/>
        </w:rPr>
        <w:t xml:space="preserve">布隆过滤器变种</w:t>
      </w:r>
    </w:p>
    <w:bookmarkStart w:id="55"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55"/>
    <w:bookmarkStart w:id="59"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CaptionedFigure"/>
      </w:pPr>
      <w:r>
        <w:drawing>
          <wp:inline>
            <wp:extent cx="4813300" cy="12801600"/>
            <wp:effectExtent b="0" l="0" r="0" t="0"/>
            <wp:docPr descr="图片" title="" id="57" name="Picture"/>
            <a:graphic>
              <a:graphicData uri="http://schemas.openxmlformats.org/drawingml/2006/picture">
                <pic:pic>
                  <pic:nvPicPr>
                    <pic:cNvPr descr="/Users/max/src/duckdb/md_update/images/2.7_分层布隆过滤器架构.png" id="58" name="Picture"/>
                    <pic:cNvPicPr>
                      <a:picLocks noChangeArrowheads="1" noChangeAspect="1"/>
                    </pic:cNvPicPr>
                  </pic:nvPicPr>
                  <pic:blipFill>
                    <a:blip r:embed="rId56"/>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m:oMathPara>
        <m:oMathParaPr>
          <m:jc m:val="center"/>
        </m:oMathParaPr>
        <m:oMath>
          <m:sSub>
            <m:e>
              <m:r>
                <m:t>P</m:t>
              </m:r>
            </m:e>
            <m:sub>
              <m:r>
                <m:t>t</m:t>
              </m:r>
              <m:r>
                <m:t>o</m:t>
              </m:r>
              <m:r>
                <m:t>t</m:t>
              </m:r>
              <m:r>
                <m:t>a</m:t>
              </m:r>
              <m:r>
                <m:t>l</m:t>
              </m:r>
            </m:sub>
          </m:sSub>
          <m:r>
            <m:rPr>
              <m:sty m:val="p"/>
            </m:rPr>
            <m:t>=</m:t>
          </m:r>
          <m:sSup>
            <m:e>
              <m:r>
                <m:t>p</m:t>
              </m:r>
            </m:e>
            <m:sup>
              <m:r>
                <m:t>L</m:t>
              </m:r>
            </m:sup>
          </m:sSup>
        </m:oMath>
      </m:oMathPara>
    </w:p>
    <w:p>
      <w:pPr>
        <w:pStyle w:val="FirstParagraph"/>
      </w:pPr>
      <w:r>
        <w:rPr>
          <w:rFonts w:hint="eastAsia"/>
        </w:rPr>
        <w:t xml:space="preserve">通过增加层数可以显著降低假阳性率，但会增加查询延迟。</w:t>
      </w:r>
    </w:p>
    <w:bookmarkEnd w:id="59"/>
    <w:bookmarkStart w:id="60"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60"/>
    <w:bookmarkEnd w:id="61"/>
    <w:bookmarkStart w:id="64" w:name="哈希函数设计"/>
    <w:p>
      <w:pPr>
        <w:pStyle w:val="Heading3"/>
      </w:pPr>
      <w:r>
        <w:t xml:space="preserve">2.3.3 </w:t>
      </w:r>
      <w:r>
        <w:rPr>
          <w:rFonts w:hint="eastAsia"/>
        </w:rPr>
        <w:t xml:space="preserve">哈希函数设计</w:t>
      </w:r>
    </w:p>
    <w:bookmarkStart w:id="62"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62"/>
    <w:bookmarkStart w:id="63"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63"/>
    <w:bookmarkEnd w:id="64"/>
    <w:bookmarkEnd w:id="65"/>
    <w:bookmarkStart w:id="82" w:name="机器学习在数据库系统中的应用"/>
    <w:p>
      <w:pPr>
        <w:pStyle w:val="Heading2"/>
      </w:pPr>
      <w:r>
        <w:t xml:space="preserve">2.4 </w:t>
      </w:r>
      <w:r>
        <w:rPr>
          <w:rFonts w:hint="eastAsia"/>
        </w:rPr>
        <w:t xml:space="preserve">机器学习在数据库系统中的应用</w:t>
      </w:r>
    </w:p>
    <w:bookmarkStart w:id="74"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66"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66"/>
    <w:bookmarkStart w:id="73"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CaptionedFigure"/>
      </w:pPr>
      <w:r>
        <w:drawing>
          <wp:inline>
            <wp:extent cx="5334000" cy="517071"/>
            <wp:effectExtent b="0" l="0" r="0" t="0"/>
            <wp:docPr descr="图片" title="" id="68" name="Picture"/>
            <a:graphic>
              <a:graphicData uri="http://schemas.openxmlformats.org/drawingml/2006/picture">
                <pic:pic>
                  <pic:nvPicPr>
                    <pic:cNvPr descr="/Users/max/src/duckdb/md_update/images/2.8_监督学习在数据库中的应用.png" id="69" name="Picture"/>
                    <pic:cNvPicPr>
                      <a:picLocks noChangeArrowheads="1" noChangeAspect="1"/>
                    </pic:cNvPicPr>
                  </pic:nvPicPr>
                  <pic:blipFill>
                    <a:blip r:embed="rId67"/>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CaptionedFigure"/>
      </w:pPr>
      <w:r>
        <w:drawing>
          <wp:inline>
            <wp:extent cx="5334000" cy="1721303"/>
            <wp:effectExtent b="0" l="0" r="0" t="0"/>
            <wp:docPr descr="图片" title="" id="71" name="Picture"/>
            <a:graphic>
              <a:graphicData uri="http://schemas.openxmlformats.org/drawingml/2006/picture">
                <pic:pic>
                  <pic:nvPicPr>
                    <pic:cNvPr descr="/Users/max/src/duckdb/md_update/images/2.9_强化学习在缓存管理中的应用.png" id="72" name="Picture"/>
                    <pic:cNvPicPr>
                      <a:picLocks noChangeArrowheads="1" noChangeAspect="1"/>
                    </pic:cNvPicPr>
                  </pic:nvPicPr>
                  <pic:blipFill>
                    <a:blip r:embed="rId70"/>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73"/>
    <w:bookmarkEnd w:id="74"/>
    <w:bookmarkStart w:id="77"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75"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75"/>
    <w:bookmarkStart w:id="76"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76"/>
    <w:bookmarkEnd w:id="77"/>
    <w:bookmarkStart w:id="81" w:name="缓存管理中的机器学习应用"/>
    <w:p>
      <w:pPr>
        <w:pStyle w:val="Heading3"/>
      </w:pPr>
      <w:r>
        <w:t xml:space="preserve">2.4.3 </w:t>
      </w:r>
      <w:r>
        <w:rPr>
          <w:rFonts w:hint="eastAsia"/>
        </w:rPr>
        <w:t xml:space="preserve">缓存管理中的机器学习应用</w:t>
      </w:r>
    </w:p>
    <w:bookmarkStart w:id="78"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78"/>
    <w:bookmarkStart w:id="79"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m:oMathPara>
        <m:oMathParaPr>
          <m:jc m:val="center"/>
        </m:oMathParaP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m:oMathPara>
    </w:p>
    <w:p>
      <w:pPr>
        <w:pStyle w:val="FirstParagraph"/>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79"/>
    <w:bookmarkStart w:id="80"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80"/>
    <w:bookmarkEnd w:id="81"/>
    <w:bookmarkEnd w:id="82"/>
    <w:bookmarkStart w:id="86"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83"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83"/>
    <w:bookmarkStart w:id="84"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05"/>
        </w:numPr>
      </w:pPr>
      <w:r>
        <w:rPr>
          <w:rFonts w:hint="eastAsia"/>
          <w:b/>
          <w:bCs/>
        </w:rPr>
        <w:t xml:space="preserve">查询处理理论</w:t>
      </w:r>
      <w:r>
        <w:rPr>
          <w:rFonts w:hint="eastAsia"/>
        </w:rPr>
        <w:t xml:space="preserve">为缓存拦截点的选择提供了依据</w:t>
      </w:r>
    </w:p>
    <w:p>
      <w:pPr>
        <w:pStyle w:val="Compact"/>
        <w:numPr>
          <w:ilvl w:val="0"/>
          <w:numId w:val="1005"/>
        </w:numPr>
      </w:pPr>
      <w:r>
        <w:rPr>
          <w:rFonts w:hint="eastAsia"/>
          <w:b/>
          <w:bCs/>
        </w:rPr>
        <w:t xml:space="preserve">布隆过滤器理论</w:t>
      </w:r>
      <w:r>
        <w:rPr>
          <w:rFonts w:hint="eastAsia"/>
        </w:rPr>
        <w:t xml:space="preserve">为前置过滤技术的设计提供了数学基础</w:t>
      </w:r>
    </w:p>
    <w:p>
      <w:pPr>
        <w:pStyle w:val="Compact"/>
        <w:numPr>
          <w:ilvl w:val="0"/>
          <w:numId w:val="1005"/>
        </w:numPr>
      </w:pPr>
      <w:r>
        <w:rPr>
          <w:rFonts w:hint="eastAsia"/>
          <w:b/>
          <w:bCs/>
        </w:rPr>
        <w:t xml:space="preserve">机器学习理论</w:t>
      </w:r>
      <w:r>
        <w:rPr>
          <w:rFonts w:hint="eastAsia"/>
        </w:rPr>
        <w:t xml:space="preserve">为智能缓存管理提供了算法支撑</w:t>
      </w:r>
    </w:p>
    <w:p>
      <w:pPr>
        <w:pStyle w:val="Compact"/>
        <w:numPr>
          <w:ilvl w:val="0"/>
          <w:numId w:val="1005"/>
        </w:numPr>
      </w:pPr>
      <w:r>
        <w:rPr>
          <w:rFonts w:hint="eastAsia"/>
          <w:b/>
          <w:bCs/>
        </w:rPr>
        <w:t xml:space="preserve">缓存理论</w:t>
      </w:r>
      <w:r>
        <w:rPr>
          <w:rFonts w:hint="eastAsia"/>
        </w:rPr>
        <w:t xml:space="preserve">为系统架构设计提供了指导原则</w:t>
      </w:r>
    </w:p>
    <w:bookmarkEnd w:id="84"/>
    <w:bookmarkStart w:id="85" w:name="技术发展趋势"/>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06"/>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06"/>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06"/>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06"/>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85"/>
    <w:bookmarkEnd w:id="86"/>
    <w:bookmarkStart w:id="88"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87">
        <w:r>
          <w:rPr>
            <w:rStyle w:val="Hyperlink"/>
            <w:rFonts w:hint="eastAsia"/>
          </w:rPr>
          <w:t xml:space="preserve">统一参考文献列表.md</w:t>
        </w:r>
      </w:hyperlink>
      <w:r>
        <w:t xml:space="preserve">。</w:t>
      </w:r>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56" Target="media/rId56.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87"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87"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2025-09-11T17:05:57Z</dcterms:created>
  <dcterms:modified xsi:type="dcterms:W3CDTF">2025-09-11T17:05:57Z</dcterms:modified>
</cp:coreProperties>
</file>

<file path=docProps/custom.xml><?xml version="1.0" encoding="utf-8"?>
<Properties xmlns="http://schemas.openxmlformats.org/officeDocument/2006/custom-properties" xmlns:vt="http://schemas.openxmlformats.org/officeDocument/2006/docPropsVTypes"/>
</file>