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29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四章-动态缓存更新技术与持久化技术主要工作2增量更新策略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动态缓存更新技术与持久化技术——主要工作2：增量更新策略</w:t>
      </w:r>
    </w:p>
    <w:bookmarkStart w:id="33" w:name="设计概要"/>
    <w:p>
      <w:pPr>
        <w:pStyle w:val="Heading2"/>
      </w:pPr>
      <w:r>
        <w:t xml:space="preserve">4.1 </w:t>
      </w:r>
      <w:r>
        <w:rPr>
          <w:rFonts w:hint="eastAsia"/>
        </w:rPr>
        <w:t xml:space="preserve">设计概要</w:t>
      </w:r>
    </w:p>
    <w:bookmarkStart w:id="21" w:name="问题背景与挑战分析"/>
    <w:p>
      <w:pPr>
        <w:pStyle w:val="Heading3"/>
      </w:pPr>
      <w:r>
        <w:t xml:space="preserve">4.1.1 </w:t>
      </w:r>
      <w:r>
        <w:rPr>
          <w:rFonts w:hint="eastAsia"/>
        </w:rPr>
        <w:t xml:space="preserve">问题背景与挑战分析</w:t>
      </w:r>
    </w:p>
    <w:p>
      <w:pPr>
        <w:pStyle w:val="FirstParagraph"/>
      </w:pPr>
      <w:r>
        <w:rPr>
          <w:rFonts w:hint="eastAsia"/>
        </w:rPr>
        <w:t xml:space="preserve">现代数据库系统面临着日益增长的查询负载和数据规模挑战。传统的查询缓存机制虽然能够提供一定程度的性能优化，但在动态环境下存在诸多局限性。深入分析这些挑战，我们识别出以下核心问题：</w:t>
      </w:r>
    </w:p>
    <w:bookmarkStart w:id="14" w:name="数据一致性的复杂性挑战"/>
    <w:p>
      <w:pPr>
        <w:pStyle w:val="Heading4"/>
      </w:pPr>
      <w:r>
        <w:t xml:space="preserve">4.1.1.1 </w:t>
      </w:r>
      <w:r>
        <w:rPr>
          <w:rFonts w:hint="eastAsia"/>
        </w:rPr>
        <w:t xml:space="preserve">数据一致性的复杂性挑战</w:t>
      </w:r>
    </w:p>
    <w:p>
      <w:pPr>
        <w:pStyle w:val="FirstParagraph"/>
      </w:pPr>
      <w:r>
        <w:rPr>
          <w:rFonts w:hint="eastAsia"/>
        </w:rPr>
        <w:t xml:space="preserve">在分布式和高并发环境下，维护缓存与底层数据的一致性是一个复杂的理论和工程问题。根据CAP定理</w:t>
      </w:r>
      <w:r>
        <w:rPr>
          <w:rStyle w:val="FootnoteReference"/>
        </w:rPr>
        <w:footnoteReference w:id="9"/>
      </w:r>
      <w:r>
        <w:rPr>
          <w:rFonts w:hint="eastAsia"/>
        </w:rPr>
        <w:t xml:space="preserve">，在分布式系统中无法同时保证一致性（Consistency）、可用性（Availability）和分区容错性（Partition</w:t>
      </w:r>
      <w:r>
        <w:t xml:space="preserve"> </w:t>
      </w:r>
      <w:r>
        <w:rPr>
          <w:rFonts w:hint="eastAsia"/>
        </w:rPr>
        <w:t xml:space="preserve">tolerance）。主要体现在：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时间窗口问题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数据更新与缓存失效之间存在时间窗口，可能导致脏读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根据Lamport的逻辑时钟理论</w:t>
      </w:r>
      <w:r>
        <w:rPr>
          <w:rStyle w:val="FootnoteReference"/>
        </w:rPr>
        <w:footnoteReference w:id="10"/>
      </w:r>
      <w:r>
        <w:rPr>
          <w:rFonts w:hint="eastAsia"/>
        </w:rPr>
        <w:t xml:space="preserve">，分布式环境下的事件排序是一个基本挑战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需要设计合适的时间戳机制来保证因果一致性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级联失效问题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单个表的更新可能影响大量相关的缓存条目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依赖关系的传播可能导致缓存雪崩效应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需要精确的依赖分析和渐进式失效策略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并发更新冲突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多个事务同时更新相关数据时的一致性保证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MVCC（多版本并发控制）机制在缓存层的扩展应用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读写冲突的检测和解决机制</w:t>
      </w:r>
    </w:p>
    <w:p>
      <w:pPr>
        <w:pStyle w:val="CaptionedFigure"/>
      </w:pPr>
      <w:r>
        <w:drawing>
          <wp:inline>
            <wp:extent cx="5334000" cy="5129892"/>
            <wp:effectExtent b="0" l="0" r="0" t="0"/>
            <wp:docPr descr="图片" title="" id="12" name="Picture"/>
            <a:graphic>
              <a:graphicData uri="http://schemas.openxmlformats.org/drawingml/2006/picture">
                <pic:pic>
                  <pic:nvPicPr>
                    <pic:cNvPr descr="/Users/max/src/duckdb/md_update/images/4.1_数据一致性维护的复杂性分析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数据一致性维护的复杂性分析</w:t>
      </w:r>
    </w:p>
    <w:bookmarkEnd w:id="14"/>
    <w:bookmarkStart w:id="17" w:name="持久化性能瓶颈的深层原因"/>
    <w:p>
      <w:pPr>
        <w:pStyle w:val="Heading4"/>
      </w:pPr>
      <w:r>
        <w:t xml:space="preserve">4.1.1.2 </w:t>
      </w:r>
      <w:r>
        <w:rPr>
          <w:rFonts w:hint="eastAsia"/>
        </w:rPr>
        <w:t xml:space="preserve">持久化性能瓶颈的深层原因</w:t>
      </w:r>
    </w:p>
    <w:p>
      <w:pPr>
        <w:pStyle w:val="FirstParagraph"/>
      </w:pPr>
      <w:r>
        <w:rPr>
          <w:rFonts w:hint="eastAsia"/>
        </w:rPr>
        <w:t xml:space="preserve">大规模缓存数据的持久化操作对系统I/O造成严重压力，根本原因包括：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写放大问题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传统持久化方式存在严重的写放大现象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根据LSM-Tree理论</w:t>
      </w:r>
      <w:r>
        <w:rPr>
          <w:rStyle w:val="FootnoteReference"/>
        </w:rPr>
        <w:footnoteReference w:id="15"/>
      </w:r>
      <w:r>
        <w:rPr>
          <w:rFonts w:hint="eastAsia"/>
        </w:rPr>
        <w:t xml:space="preserve">，写放大系数可达3-10倍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需要设计写优化的存储结构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同步I/O阻塞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同步持久化操作阻塞查询处理流程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根据Little’s</w:t>
      </w:r>
      <w:r>
        <w:t xml:space="preserve"> Law</w:t>
      </w:r>
      <w:r>
        <w:rPr>
          <w:rStyle w:val="FootnoteReference"/>
        </w:rPr>
        <w:footnoteReference w:id="16"/>
      </w:r>
      <w:r>
        <w:rPr>
          <w:rFonts w:hint="eastAsia"/>
        </w:rPr>
        <w:t xml:space="preserve">，系统响应时间与并发度成正比</w:t>
      </w:r>
      <w:r>
        <w:t xml:space="preserve"> </w:t>
      </w:r>
      <w:r>
        <w:t xml:space="preserve">- </w:t>
      </w:r>
      <w:r>
        <w:rPr>
          <w:rFonts w:hint="eastAsia"/>
        </w:rPr>
        <w:t xml:space="preserve">异步I/O和批量写入是关键优化方向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存储碎片化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频繁的缓存更新导致存储空间碎片化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垃圾回收机制的设计和实现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存储空间的动态管理和优化</w:t>
      </w:r>
    </w:p>
    <w:bookmarkEnd w:id="17"/>
    <w:bookmarkStart w:id="20" w:name="动态负载适应的理论挑战"/>
    <w:p>
      <w:pPr>
        <w:pStyle w:val="Heading4"/>
      </w:pPr>
      <w:r>
        <w:t xml:space="preserve">4.1.1.3 </w:t>
      </w:r>
      <w:r>
        <w:rPr>
          <w:rFonts w:hint="eastAsia"/>
        </w:rPr>
        <w:t xml:space="preserve">动态负载适应的理论挑战</w:t>
      </w:r>
    </w:p>
    <w:p>
      <w:pPr>
        <w:pStyle w:val="FirstParagraph"/>
      </w:pPr>
      <w:r>
        <w:rPr>
          <w:rFonts w:hint="eastAsia"/>
        </w:rPr>
        <w:t xml:space="preserve">查询模式的动态变化使得静态缓存策略难以适应，这涉及到以下理论问题：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在线学习的收敛性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如何保证在线学习算法在动态环境下的收敛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基于Regret理论</w:t>
      </w:r>
      <w:r>
        <w:rPr>
          <w:rStyle w:val="FootnoteReference"/>
        </w:rPr>
        <w:footnoteReference w:id="18"/>
      </w:r>
      <w:r>
        <w:rPr>
          <w:rFonts w:hint="eastAsia"/>
        </w:rPr>
        <w:t xml:space="preserve">的性能分析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自适应学习率的设计和调优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探索与利用的平衡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在缓存空间有限的情况下平衡新查询探索和已有缓存利用</w:t>
      </w:r>
      <w:r>
        <w:t xml:space="preserve"> </w:t>
      </w:r>
      <w:r>
        <w:t xml:space="preserve">- Multi-Armed </w:t>
      </w:r>
      <w:r>
        <w:rPr>
          <w:rFonts w:hint="eastAsia"/>
        </w:rPr>
        <w:t xml:space="preserve">Bandit问题的扩展应用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- Upper Confidence Bound </w:t>
      </w:r>
      <w:r>
        <w:rPr>
          <w:rFonts w:hint="eastAsia"/>
        </w:rPr>
        <w:t xml:space="preserve">(UCB)算法的改进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概念漂移检测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及时检测查询模式的变化并调整策略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基于统计检验的漂移检测方法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自适应窗口大小的动态调整</w:t>
      </w:r>
    </w:p>
    <w:bookmarkEnd w:id="20"/>
    <w:bookmarkEnd w:id="21"/>
    <w:bookmarkStart w:id="28" w:name="系统架构设计理念"/>
    <w:p>
      <w:pPr>
        <w:pStyle w:val="Heading3"/>
      </w:pPr>
      <w:r>
        <w:t xml:space="preserve">4.1.2 </w:t>
      </w:r>
      <w:r>
        <w:rPr>
          <w:rFonts w:hint="eastAsia"/>
        </w:rPr>
        <w:t xml:space="preserve">系统架构设计理念</w:t>
      </w:r>
    </w:p>
    <w:p>
      <w:pPr>
        <w:pStyle w:val="FirstParagraph"/>
      </w:pPr>
      <w:r>
        <w:rPr>
          <w:rFonts w:hint="eastAsia"/>
        </w:rPr>
        <w:t xml:space="preserve">基于上述挑战分析，本研究提出了一个多层次、自适应的动态缓存更新与持久化架构。该架构遵循以下核心设计理念：</w:t>
      </w:r>
    </w:p>
    <w:bookmarkStart w:id="22" w:name="分层解耦设计原则"/>
    <w:p>
      <w:pPr>
        <w:pStyle w:val="Heading4"/>
      </w:pPr>
      <w:r>
        <w:t xml:space="preserve">4.1.2.1 </w:t>
      </w:r>
      <w:r>
        <w:rPr>
          <w:rFonts w:hint="eastAsia"/>
        </w:rPr>
        <w:t xml:space="preserve">分层解耦设计原则</w:t>
      </w:r>
    </w:p>
    <w:p>
      <w:pPr>
        <w:pStyle w:val="FirstParagraph"/>
      </w:pPr>
      <w:r>
        <w:rPr>
          <w:rFonts w:hint="eastAsia"/>
        </w:rPr>
        <w:t xml:space="preserve">采用分层架构将复杂系统分解为相对独立的功能模块，每层专注于特定功能，降低系统复杂度：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接口层</w:t>
      </w:r>
      <w:r>
        <w:rPr>
          <w:rFonts w:hint="eastAsia"/>
        </w:rPr>
        <w:t xml:space="preserve">：提供统一的API接口，屏蔽底层实现细节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管理层</w:t>
      </w:r>
      <w:r>
        <w:rPr>
          <w:rFonts w:hint="eastAsia"/>
        </w:rPr>
        <w:t xml:space="preserve">：实现缓存策略的协调和选择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：提供多种持久化方案的抽象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监控层</w:t>
      </w:r>
      <w:r>
        <w:rPr>
          <w:rFonts w:hint="eastAsia"/>
        </w:rPr>
        <w:t xml:space="preserve">：实时监控系统性能并提供反馈</w:t>
      </w:r>
    </w:p>
    <w:bookmarkEnd w:id="22"/>
    <w:bookmarkStart w:id="23" w:name="增量更新的数学模型"/>
    <w:p>
      <w:pPr>
        <w:pStyle w:val="Heading4"/>
      </w:pPr>
      <w:r>
        <w:t xml:space="preserve">4.1.2.2 </w:t>
      </w:r>
      <w:r>
        <w:rPr>
          <w:rFonts w:hint="eastAsia"/>
        </w:rPr>
        <w:t xml:space="preserve">增量更新的数学模型</w:t>
      </w:r>
    </w:p>
    <w:p>
      <w:pPr>
        <w:pStyle w:val="FirstParagraph"/>
      </w:pPr>
      <w:r>
        <w:rPr>
          <w:rFonts w:hint="eastAsia"/>
        </w:rPr>
        <w:t xml:space="preserve">设计基于增量更新的数学模型，最小化更新开销。设缓存状态为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，数据更新为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，则增量更新函数为：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f</m:t>
        </m:r>
      </m:oMath>
      <w:r>
        <w:rPr>
          <w:rFonts w:hint="eastAsia"/>
        </w:rPr>
        <w:t xml:space="preserve">是增量更新函数，满足：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最小性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与底层数据保持一致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效率性</w:t>
      </w:r>
      <w:r>
        <w:rPr>
          <w:rFonts w:hint="eastAsia"/>
        </w:rPr>
        <w:t xml:space="preserve">：更新时间复杂度为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bookmarkEnd w:id="23"/>
    <w:bookmarkStart w:id="27" w:name="自适应管理的控制论基础"/>
    <w:p>
      <w:pPr>
        <w:pStyle w:val="Heading4"/>
      </w:pPr>
      <w:r>
        <w:t xml:space="preserve">4.1.2.3 </w:t>
      </w:r>
      <w:r>
        <w:rPr>
          <w:rFonts w:hint="eastAsia"/>
        </w:rPr>
        <w:t xml:space="preserve">自适应管理的控制论基础</w:t>
      </w:r>
    </w:p>
    <w:p>
      <w:pPr>
        <w:pStyle w:val="FirstParagraph"/>
      </w:pPr>
      <w:r>
        <w:rPr>
          <w:rFonts w:hint="eastAsia"/>
        </w:rPr>
        <w:t xml:space="preserve">基于控制论设计自适应管理机制，将缓存系统建模为反馈控制系统：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图片" title="" id="25" name="Picture"/>
            <a:graphic>
              <a:graphicData uri="http://schemas.openxmlformats.org/drawingml/2006/picture">
                <pic:pic>
                  <pic:nvPicPr>
                    <pic:cNvPr descr="/Users/max/src/duckdb/md_update/images/4.2_自适应管理的控制论模型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自适应管理的控制论模型</w:t>
      </w:r>
    </w:p>
    <w:p>
      <w:pPr>
        <w:pStyle w:val="BodyText"/>
      </w:pPr>
      <w:r>
        <w:rPr>
          <w:rFonts w:hint="eastAsia"/>
        </w:rPr>
        <w:t xml:space="preserve">控制器采用PID控制算法：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：性能误差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：PID参数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：控制输出（策略调整）</w:t>
      </w:r>
    </w:p>
    <w:bookmarkEnd w:id="27"/>
    <w:bookmarkEnd w:id="28"/>
    <w:bookmarkStart w:id="32" w:name="系统整体架构设计"/>
    <w:p>
      <w:pPr>
        <w:pStyle w:val="Heading3"/>
      </w:pPr>
      <w:r>
        <w:t xml:space="preserve">4.1.3 </w:t>
      </w:r>
      <w:r>
        <w:rPr>
          <w:rFonts w:hint="eastAsia"/>
        </w:rPr>
        <w:t xml:space="preserve">系统整体架构设计</w:t>
      </w:r>
    </w:p>
    <w:p>
      <w:pPr>
        <w:pStyle w:val="FirstParagraph"/>
      </w:pPr>
      <w:r>
        <w:rPr>
          <w:rFonts w:hint="eastAsia"/>
        </w:rPr>
        <w:t xml:space="preserve">动态缓存更新与持久化系统采用分层架构设计，每一层都承担特定的功能职责：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图片" title="" id="30" name="Picture"/>
            <a:graphic>
              <a:graphicData uri="http://schemas.openxmlformats.org/drawingml/2006/picture">
                <pic:pic>
                  <pic:nvPicPr>
                    <pic:cNvPr descr="/Users/max/src/duckdb/md_update/images/4.3_动态缓存更新与持久化系统整体架构图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动态缓存更新与持久化系统整体架构图</w:t>
      </w:r>
    </w:p>
    <w:bookmarkEnd w:id="32"/>
    <w:bookmarkEnd w:id="33"/>
    <w:bookmarkStart w:id="39" w:name="数据结构设计"/>
    <w:p>
      <w:pPr>
        <w:pStyle w:val="Heading2"/>
      </w:pPr>
      <w:r>
        <w:t xml:space="preserve">4.2 </w:t>
      </w:r>
      <w:r>
        <w:rPr>
          <w:rFonts w:hint="eastAsia"/>
        </w:rPr>
        <w:t xml:space="preserve">数据结构设计</w:t>
      </w:r>
    </w:p>
    <w:bookmarkStart w:id="34" w:name="核心数据结构概述"/>
    <w:p>
      <w:pPr>
        <w:pStyle w:val="Heading3"/>
      </w:pPr>
      <w:r>
        <w:t xml:space="preserve">4.2.1 </w:t>
      </w:r>
      <w:r>
        <w:rPr>
          <w:rFonts w:hint="eastAsia"/>
        </w:rPr>
        <w:t xml:space="preserve">核心数据结构概述</w:t>
      </w:r>
    </w:p>
    <w:p>
      <w:pPr>
        <w:pStyle w:val="FirstParagraph"/>
      </w:pPr>
      <w:r>
        <w:rPr>
          <w:rFonts w:hint="eastAsia"/>
        </w:rPr>
        <w:t xml:space="preserve">动态缓存更新与持久化系统的数据结构设计需要支持高效的查询、更新和持久化操作。本节详细介绍系统中的关键数据结构及其设计理念。</w:t>
      </w:r>
    </w:p>
    <w:bookmarkEnd w:id="34"/>
    <w:bookmarkStart w:id="35" w:name="增强型缓存条目结构"/>
    <w:p>
      <w:pPr>
        <w:pStyle w:val="Heading3"/>
      </w:pPr>
      <w:r>
        <w:t xml:space="preserve">4.2.2 </w:t>
      </w:r>
      <w:r>
        <w:rPr>
          <w:rFonts w:hint="eastAsia"/>
        </w:rPr>
        <w:t xml:space="preserve">增强型缓存条目结构</w:t>
      </w:r>
    </w:p>
    <w:p>
      <w:pPr>
        <w:pStyle w:val="FirstParagraph"/>
      </w:pPr>
      <w:r>
        <w:rPr>
          <w:rFonts w:hint="eastAsia"/>
        </w:rPr>
        <w:t xml:space="preserve">基于第三章的基础缓存条目结构，我们设计了支持动态更新和持久化的增强型结构：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EnhancedQueryCacheEntry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基础信息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访问统计（原子操作保证线程安全）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eviction_priority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cache_value_score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机器学习特征</w:t>
      </w:r>
      <w:r>
        <w:br/>
      </w:r>
      <w:r>
        <w:rPr>
          <w:rStyle w:val="NormalTok"/>
        </w:rPr>
        <w:t xml:space="preserve">    ExtendedMLCacheFeatures ml_features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依赖关系管理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cte_dependencies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dependency_version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持久化状态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is_persisted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last_persisted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PersistenceStrategy persistence_strategy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persistence_pending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版本控制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is_dirty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is_updating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average_response_time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condition_variable_any update_cv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构造函数</w:t>
      </w:r>
      <w:r>
        <w:br/>
      </w:r>
      <w:r>
        <w:rPr>
          <w:rStyle w:val="NormalTok"/>
        </w:rPr>
        <w:t xml:space="preserve">    EnhancedQueryCacheEntry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created_at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last_accessed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expires_at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persistence_strategy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更新访问统计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计算命中率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GetHitRatio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5"/>
    <w:bookmarkStart w:id="36" w:name="扩展的机器学习特征结构"/>
    <w:p>
      <w:pPr>
        <w:pStyle w:val="Heading3"/>
      </w:pPr>
      <w:r>
        <w:t xml:space="preserve">4.2.3 </w:t>
      </w:r>
      <w:r>
        <w:rPr>
          <w:rFonts w:hint="eastAsia"/>
        </w:rPr>
        <w:t xml:space="preserve">扩展的机器学习特征结构</w:t>
      </w:r>
    </w:p>
    <w:p>
      <w:pPr>
        <w:pStyle w:val="FirstParagraph"/>
      </w:pPr>
      <w:r>
        <w:rPr>
          <w:rFonts w:hint="eastAsia"/>
        </w:rPr>
        <w:t xml:space="preserve">为了支持更精确的缓存价值预测，我们扩展了机器学习特征向量：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ExtendedMLCacheFeatures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基础查询特征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动态运行时特征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cache_hit_rate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io_cost_saved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network_latency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时间序列特征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access_pattern_history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seasonal_factor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trend_factor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volatility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上下文特征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concurrent_query_count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available_memory_ratio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disk_io_pressure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sla_requirement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特征向量转换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access_frequency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temporal_locality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has_aggregation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has_subquery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memory_pressure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io_cost_saved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network_latency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cpu_utilization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seasonal_factor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trend_factor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volatility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concurrent_query_count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system_load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available_memory_ratio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disk_io_pressure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business_priority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sla_requirement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特征标准化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Normalize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计算均值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计算方差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variance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Z-score标准化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query_complexity_score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std_dev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其他特征的标准化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6"/>
    <w:bookmarkStart w:id="37" w:name="持久化策略配置结构"/>
    <w:p>
      <w:pPr>
        <w:pStyle w:val="Heading3"/>
      </w:pPr>
      <w:r>
        <w:t xml:space="preserve">4.2.4 </w:t>
      </w:r>
      <w:r>
        <w:rPr>
          <w:rFonts w:hint="eastAsia"/>
        </w:rPr>
        <w:t xml:space="preserve">持久化策略配置结构</w:t>
      </w:r>
    </w:p>
    <w:p>
      <w:pPr>
        <w:pStyle w:val="SourceCode"/>
      </w:pPr>
      <w:r>
        <w:rPr>
          <w:rStyle w:val="CommentTok"/>
        </w:rPr>
        <w:t xml:space="preserve">// 持久化策略枚举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PersistenceStrategy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MEMORY_ONLY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仅内存</w:t>
      </w:r>
      <w:r>
        <w:br/>
      </w:r>
      <w:r>
        <w:rPr>
          <w:rStyle w:val="NormalTok"/>
        </w:rPr>
        <w:t xml:space="preserve">    WAL_FORMAT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WAL格式</w:t>
      </w:r>
      <w:r>
        <w:br/>
      </w:r>
      <w:r>
        <w:rPr>
          <w:rStyle w:val="NormalTok"/>
        </w:rPr>
        <w:t xml:space="preserve">    MATERIALIZED_VIEW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物化视图</w:t>
      </w:r>
      <w:r>
        <w:br/>
      </w:r>
      <w:r>
        <w:rPr>
          <w:rStyle w:val="NormalTok"/>
        </w:rPr>
        <w:t xml:space="preserve">    HYBRID              </w:t>
      </w:r>
      <w:r>
        <w:rPr>
          <w:rStyle w:val="CommentTok"/>
        </w:rPr>
        <w:t xml:space="preserve">// 混合策略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持久化配置结构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CachePersistenceConfig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PersistenceStrategy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persistence_path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"cache_storage"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memory_threshold_bytes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enable_async_write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sync_interval_ms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5秒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混合策略参数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hot_data_threshold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cold_data_migration_interval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性能调优参数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批处理大小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compression_ratio_threshold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压缩比阈值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enable_deduplication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启用去重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WAL特定配置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wal_segment_size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64MB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max_wal_segments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enable_wal_compression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物化视图特定配置</w:t>
      </w:r>
      <w:r>
        <w:br/>
      </w:r>
      <w:r>
        <w:rPr>
          <w:rStyle w:val="NormalTok"/>
        </w:rPr>
        <w:t xml:space="preserve">    string materialized_view_schema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"cache_views"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enable_incremental_refresh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refresh_interval_ms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30秒</w:t>
      </w:r>
      <w:r>
        <w:br/>
      </w:r>
      <w:r>
        <w:rPr>
          <w:rStyle w:val="NormalTok"/>
        </w:rPr>
        <w:t xml:space="preserve">    </w:t>
      </w:r>
    </w:p>
    <w:p>
      <w:pPr>
        <w:pStyle w:val="SourceCode"/>
      </w:pPr>
      <w:r>
        <w:rPr>
          <w:rStyle w:val="VerbatimChar"/>
        </w:rPr>
        <w:t xml:space="preserve">  - memory_hot_ratio, access_frequency_threshold, migration_batch_size</w:t>
      </w:r>
      <w:r>
        <w:br/>
      </w:r>
      <w:r>
        <w:br/>
      </w:r>
      <w:r>
        <w:rPr>
          <w:rStyle w:val="VerbatimChar"/>
          <w:rFonts w:hint="eastAsia"/>
        </w:rPr>
        <w:t xml:space="preserve">策略选择（伪代码）: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ChoosePersistence(entry, cfg):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可靠性优先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WAL_FORMAT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热数据占比高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内存紧张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HYBRID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MATERIALIZED_VIEW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低延迟优先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MEMORY_ONLY</w:t>
      </w:r>
    </w:p>
    <w:bookmarkEnd w:id="37"/>
    <w:bookmarkStart w:id="38" w:name="wal记录结构设计"/>
    <w:p>
      <w:pPr>
        <w:pStyle w:val="Heading3"/>
      </w:pPr>
      <w:r>
        <w:t xml:space="preserve">4.2.5 </w:t>
      </w:r>
      <w:r>
        <w:rPr>
          <w:rFonts w:hint="eastAsia"/>
        </w:rPr>
        <w:t xml:space="preserve">WAL记录结构设计</w:t>
      </w:r>
    </w:p>
    <w:p>
      <w:pPr>
        <w:pStyle w:val="FirstParagraph"/>
      </w:pPr>
      <w:r>
        <w:rPr>
          <w:rFonts w:hint="eastAsia"/>
        </w:rPr>
        <w:t xml:space="preserve">为了支持高效的WAL持久化，我们设计了紧凑的WAL记录格式：</w:t>
      </w:r>
    </w:p>
    <w:p>
      <w:pPr>
        <w:pStyle w:val="SourceCode"/>
      </w:pPr>
      <w:r>
        <w:rPr>
          <w:rStyle w:val="CommentTok"/>
        </w:rPr>
        <w:t xml:space="preserve">// WAL记录类型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WALRecordType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CACHE_INSERT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WAL记录头部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WALRecordType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record_size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sequence_number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compression_type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计算校验和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CalculateChecksum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CRC32校验和计算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0xEDB88320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WAL记录数据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entry_version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序列化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序列化查询签名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序列化条目数据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entry_len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序列化依赖关系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序列化版本号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8"/>
    <w:bookmarkEnd w:id="39"/>
    <w:bookmarkStart w:id="51" w:name="操作流程设计"/>
    <w:p>
      <w:pPr>
        <w:pStyle w:val="Heading2"/>
      </w:pPr>
      <w:r>
        <w:t xml:space="preserve">4.3 </w:t>
      </w:r>
      <w:r>
        <w:rPr>
          <w:rFonts w:hint="eastAsia"/>
        </w:rPr>
        <w:t xml:space="preserve">操作流程设计</w:t>
      </w:r>
    </w:p>
    <w:bookmarkStart w:id="40" w:name="动态缓存管理流程概述"/>
    <w:p>
      <w:pPr>
        <w:pStyle w:val="Heading3"/>
      </w:pPr>
      <w:r>
        <w:t xml:space="preserve">4.3.1 </w:t>
      </w:r>
      <w:r>
        <w:rPr>
          <w:rFonts w:hint="eastAsia"/>
        </w:rPr>
        <w:t xml:space="preserve">动态缓存管理流程概述</w:t>
      </w:r>
    </w:p>
    <w:p>
      <w:pPr>
        <w:pStyle w:val="FirstParagraph"/>
      </w:pPr>
      <w:r>
        <w:rPr>
          <w:rFonts w:hint="eastAsia"/>
        </w:rPr>
        <w:t xml:space="preserve">动态缓存管理系统需要在运行时根据查询模式、系统负载和性能指标动态调整缓存策略。本节详细描述各种缓存管理策略的操作流程。</w:t>
      </w:r>
    </w:p>
    <w:bookmarkEnd w:id="40"/>
    <w:bookmarkStart w:id="45" w:name="缓存策略选择流程"/>
    <w:p>
      <w:pPr>
        <w:pStyle w:val="Heading3"/>
      </w:pPr>
      <w:r>
        <w:t xml:space="preserve">4.3.2 </w:t>
      </w:r>
      <w:r>
        <w:rPr>
          <w:rFonts w:hint="eastAsia"/>
        </w:rPr>
        <w:t xml:space="preserve">缓存策略选择流程</w:t>
      </w:r>
    </w:p>
    <w:p>
      <w:pPr>
        <w:pStyle w:val="FirstParagraph"/>
      </w:pPr>
      <w:r>
        <w:rPr>
          <w:rFonts w:hint="eastAsia"/>
        </w:rPr>
        <w:t xml:space="preserve">系统采用多策略并行评估的方式选择最优缓存策略：</w:t>
      </w:r>
    </w:p>
    <w:p>
      <w:pPr>
        <w:pStyle w:val="CaptionedFigure"/>
      </w:pPr>
      <w:r>
        <w:drawing>
          <wp:inline>
            <wp:extent cx="5334000" cy="6769553"/>
            <wp:effectExtent b="0" l="0" r="0" t="0"/>
            <wp:docPr descr="图片" title="" id="42" name="Picture"/>
            <a:graphic>
              <a:graphicData uri="http://schemas.openxmlformats.org/drawingml/2006/picture">
                <pic:pic>
                  <pic:nvPicPr>
                    <pic:cNvPr descr="/Users/max/src/duckdb/md_update/images/4.4_动态缓存策略选择流程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动态缓存策略选择流程</w:t>
      </w:r>
    </w:p>
    <w:bookmarkStart w:id="44" w:name="策略评估算法"/>
    <w:p>
      <w:pPr>
        <w:pStyle w:val="Heading4"/>
      </w:pPr>
      <w:r>
        <w:t xml:space="preserve">4.3.2.1 </w:t>
      </w:r>
      <w:r>
        <w:rPr>
          <w:rFonts w:hint="eastAsia"/>
        </w:rPr>
        <w:t xml:space="preserve">策略评估算法</w:t>
      </w:r>
    </w:p>
    <w:p>
      <w:pPr>
        <w:pStyle w:val="SourceCode"/>
      </w:pPr>
      <w:r>
        <w:rPr>
          <w:rStyle w:val="VerbatimChar"/>
        </w:rPr>
        <w:t xml:space="preserve">ALGORITHM StrategyEvaluation</w:t>
      </w:r>
      <w:r>
        <w:br/>
      </w:r>
      <w:r>
        <w:rPr>
          <w:rStyle w:val="VerbatimChar"/>
        </w:rPr>
        <w:t xml:space="preserve">INPUT: query_features, system_state, historical_performance</w:t>
      </w:r>
      <w:r>
        <w:br/>
      </w:r>
      <w:r>
        <w:rPr>
          <w:rStyle w:val="VerbatimChar"/>
        </w:rPr>
        <w:t xml:space="preserve">OUTPUT: strategy_scores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strategies = [LRU, TTL, HYBRID, ML_BASED]</w:t>
      </w:r>
      <w:r>
        <w:br/>
      </w:r>
      <w:r>
        <w:rPr>
          <w:rStyle w:val="VerbatimChar"/>
        </w:rPr>
        <w:t xml:space="preserve">    strategy_scores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strategy IN strategies DO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计算预期性能</w:t>
      </w:r>
      <w:r>
        <w:br/>
      </w:r>
      <w:r>
        <w:rPr>
          <w:rStyle w:val="VerbatimChar"/>
        </w:rPr>
        <w:t xml:space="preserve">        expected_hit_rate = PREDICT_HIT_RATE(strategy, query_features)</w:t>
      </w:r>
      <w:r>
        <w:br/>
      </w:r>
      <w:r>
        <w:rPr>
          <w:rStyle w:val="VerbatimChar"/>
        </w:rPr>
        <w:t xml:space="preserve">        expected_latency = PREDICT_LATENCY(strategy, system_state)</w:t>
      </w:r>
      <w:r>
        <w:br/>
      </w:r>
      <w:r>
        <w:rPr>
          <w:rStyle w:val="VerbatimChar"/>
        </w:rPr>
        <w:t xml:space="preserve">        expected_memory_usage = PREDICT_MEMORY_USAGE(strategy, query_features)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多目标评分函数</w:t>
      </w:r>
      <w:r>
        <w:br/>
      </w:r>
      <w:r>
        <w:rPr>
          <w:rStyle w:val="VerbatimChar"/>
        </w:rPr>
        <w:t xml:space="preserve">        score = ALPHA * expected_hit_rate </w:t>
      </w:r>
      <w:r>
        <w:br/>
      </w:r>
      <w:r>
        <w:rPr>
          <w:rStyle w:val="VerbatimChar"/>
        </w:rPr>
        <w:t xml:space="preserve">              - BETA * expected_latency </w:t>
      </w:r>
      <w:r>
        <w:br/>
      </w:r>
      <w:r>
        <w:rPr>
          <w:rStyle w:val="VerbatimChar"/>
        </w:rPr>
        <w:t xml:space="preserve">              - GAMMA * expected_memory_usage</w:t>
      </w:r>
      <w:r>
        <w:br/>
      </w:r>
      <w:r>
        <w:rPr>
          <w:rStyle w:val="VerbatimChar"/>
        </w:rPr>
        <w:t xml:space="preserve">              + DELTA * HISTORICAL_PERFORMANCE(strategy)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strategy_scores[strategy] = score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strategy_scores</w:t>
      </w:r>
      <w:r>
        <w:br/>
      </w:r>
      <w:r>
        <w:rPr>
          <w:rStyle w:val="VerbatimChar"/>
        </w:rPr>
        <w:t xml:space="preserve">END</w:t>
      </w:r>
    </w:p>
    <w:bookmarkEnd w:id="44"/>
    <w:bookmarkEnd w:id="45"/>
    <w:bookmarkStart w:id="50" w:name="增量更新流程设计"/>
    <w:p>
      <w:pPr>
        <w:pStyle w:val="Heading3"/>
      </w:pPr>
      <w:r>
        <w:t xml:space="preserve">4.3.3 </w:t>
      </w:r>
      <w:r>
        <w:rPr>
          <w:rFonts w:hint="eastAsia"/>
        </w:rPr>
        <w:t xml:space="preserve">增量更新流程设计</w:t>
      </w:r>
    </w:p>
    <w:p>
      <w:pPr>
        <w:pStyle w:val="FirstParagraph"/>
      </w:pPr>
      <w:r>
        <w:rPr>
          <w:rFonts w:hint="eastAsia"/>
        </w:rPr>
        <w:t xml:space="preserve">增量更新是系统的核心功能，需要在保证一致性的前提下最小化更新开销：</w:t>
      </w:r>
    </w:p>
    <w:p>
      <w:pPr>
        <w:pStyle w:val="CaptionedFigure"/>
      </w:pPr>
      <w:r>
        <w:drawing>
          <wp:inline>
            <wp:extent cx="5334000" cy="3204482"/>
            <wp:effectExtent b="0" l="0" r="0" t="0"/>
            <wp:docPr descr="图片" title="" id="47" name="Picture"/>
            <a:graphic>
              <a:graphicData uri="http://schemas.openxmlformats.org/drawingml/2006/picture">
                <pic:pic>
                  <pic:nvPicPr>
                    <pic:cNvPr descr="/Users/max/src/duckdb/md_update/images/4.5_增量更新流程序列图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增量更新流程序列图</w:t>
      </w:r>
    </w:p>
    <w:bookmarkStart w:id="49" w:name="增量更新算法实现"/>
    <w:p>
      <w:pPr>
        <w:pStyle w:val="Heading4"/>
      </w:pPr>
      <w:r>
        <w:t xml:space="preserve">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49"/>
    <w:bookmarkEnd w:id="50"/>
    <w:bookmarkEnd w:id="51"/>
    <w:bookmarkStart w:id="61" w:name="动态缓存管理技术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54" w:name="基于lru的动态缓存管理技术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52" w:name="加权lru算法设计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2"/>
    <w:bookmarkStart w:id="53" w:name="lru性能优化技术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3"/>
    <w:bookmarkEnd w:id="54"/>
    <w:bookmarkStart w:id="56" w:name="基于时间策略的动态缓存管理技术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55" w:name="自适应ttl算法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5"/>
    <w:bookmarkEnd w:id="56"/>
    <w:bookmarkStart w:id="58" w:name="混合策略的动态缓存管理技术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57" w:name="多策略融合框架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7"/>
    <w:bookmarkEnd w:id="58"/>
    <w:bookmarkStart w:id="60" w:name="基于机器学习策略的动态缓存管理技术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59" w:name="深度强化学习缓存管理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9"/>
    <w:bookmarkEnd w:id="60"/>
    <w:bookmarkEnd w:id="61"/>
    <w:bookmarkStart w:id="65" w:name="本章小结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62" w:name="核心技术创新总结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62"/>
    <w:bookmarkStart w:id="63" w:name="系统性能表现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63"/>
    <w:bookmarkStart w:id="64" w:name="技术优势与应用价值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64"/>
    <w:bookmarkEnd w:id="65"/>
    <w:bookmarkStart w:id="6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66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。#### 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67"/>
    <w:bookmarkStart w:id="77" w:name="动态缓存管理技术-1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70" w:name="基于lru的动态缓存管理技术-1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68" w:name="加权lru算法设计-1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Start w:id="69" w:name="lru性能优化技术-1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9"/>
    <w:bookmarkEnd w:id="70"/>
    <w:bookmarkStart w:id="72" w:name="基于时间策略的动态缓存管理技术-1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71" w:name="自适应ttl算法-1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4" w:name="混合策略的动态缓存管理技术-1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73" w:name="多策略融合框架-1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3"/>
    <w:bookmarkEnd w:id="74"/>
    <w:bookmarkStart w:id="76" w:name="基于机器学习策略的动态缓存管理技术-1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75" w:name="深度强化学习缓存管理-1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5"/>
    <w:bookmarkEnd w:id="76"/>
    <w:bookmarkEnd w:id="77"/>
    <w:bookmarkStart w:id="81" w:name="本章小结-1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78" w:name="核心技术创新总结-1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78"/>
    <w:bookmarkStart w:id="79" w:name="系统性能表现-1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79"/>
    <w:bookmarkStart w:id="80" w:name="技术优势与应用价值-1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80"/>
    <w:bookmarkEnd w:id="81"/>
    <w:bookmarkStart w:id="82" w:name="参考文献-1"/>
    <w:p>
      <w:pPr>
        <w:pStyle w:val="Heading2"/>
      </w:pPr>
      <w:r>
        <w:rPr>
          <w:rFonts w:hint="eastAsia"/>
        </w:rPr>
        <w:t xml:space="preserve">参考文献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Brewer E A. Towards robust distributed systems[C]//PODC. 2000, 7: 1-7.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Lamport L. Time, clocks, and the ordering of events in a distributed system[J]. Communications of the ACM, 1978, 21(7): 558-565.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O’Neil P, Cheng E, Gawlick D, et al. The log-structured merge-tree (LSM-tree)[J]. Acta Informatica, 1996, 33(4): 351-385.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Little J D C. A proof for the queuing formula: L= λW[J]. Operations research, 1961, 9(3): 383-387.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Cesa-Bianchi N, Lugosi G. Prediction, learning, and games[M]. Cambridge university press, 2006.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Sutton R S, Barto A G. Reinforcement learning: An introduction[M]. MIT press, 2018.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hyperlink" Id="rId66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2025-09-11T10:36:23Z</dcterms:created>
  <dcterms:modified xsi:type="dcterms:W3CDTF">2025-09-11T10:36:23Z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