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DB3B2A" w14:textId="1EEE50AC" w:rsidR="009B0347" w:rsidRPr="002C0131" w:rsidRDefault="00E04DDC" w:rsidP="0010667E">
      <w:pPr>
        <w:jc w:val="center"/>
        <w:rPr>
          <w:rFonts w:ascii="Arial" w:hAnsi="Arial" w:cs="Arial"/>
          <w:b/>
          <w:sz w:val="36"/>
          <w:szCs w:val="36"/>
        </w:rPr>
      </w:pPr>
      <w:r>
        <w:rPr>
          <w:rFonts w:ascii="Arial" w:hAnsi="Arial" w:cs="Arial"/>
          <w:b/>
          <w:sz w:val="36"/>
          <w:szCs w:val="36"/>
        </w:rPr>
        <w:t>DIPLOMA THESIS</w:t>
      </w:r>
    </w:p>
    <w:p w14:paraId="367986C3" w14:textId="1B6AB038" w:rsidR="002C0131" w:rsidRDefault="00E04DDC" w:rsidP="0010667E">
      <w:pPr>
        <w:jc w:val="center"/>
        <w:rPr>
          <w:rFonts w:ascii="Arial" w:hAnsi="Arial" w:cs="Arial"/>
          <w:b/>
          <w:sz w:val="28"/>
          <w:szCs w:val="28"/>
        </w:rPr>
      </w:pPr>
      <w:r>
        <w:rPr>
          <w:rFonts w:ascii="Arial" w:hAnsi="Arial" w:cs="Arial"/>
          <w:b/>
          <w:sz w:val="28"/>
          <w:szCs w:val="28"/>
        </w:rPr>
        <w:t>DOC</w:t>
      </w:r>
      <w:r w:rsidR="002C0131" w:rsidRPr="002C0131">
        <w:rPr>
          <w:rFonts w:ascii="Arial" w:hAnsi="Arial" w:cs="Arial"/>
          <w:b/>
          <w:sz w:val="28"/>
          <w:szCs w:val="28"/>
        </w:rPr>
        <w:t>UMENTATION</w:t>
      </w:r>
    </w:p>
    <w:p w14:paraId="6F33ABC5" w14:textId="77777777" w:rsidR="002C0131" w:rsidRPr="002C0131" w:rsidRDefault="002C0131" w:rsidP="0010667E">
      <w:pPr>
        <w:jc w:val="center"/>
        <w:rPr>
          <w:rFonts w:ascii="Arial" w:hAnsi="Arial"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14:paraId="20F57B0B" w14:textId="77777777" w:rsidTr="00766049">
        <w:trPr>
          <w:trHeight w:val="850"/>
        </w:trPr>
        <w:tc>
          <w:tcPr>
            <w:tcW w:w="3119" w:type="dxa"/>
            <w:vAlign w:val="center"/>
          </w:tcPr>
          <w:p w14:paraId="53CBE412" w14:textId="2F49E593" w:rsidR="002C0131" w:rsidRPr="00586701" w:rsidRDefault="00E04DDC" w:rsidP="00766049">
            <w:pPr>
              <w:rPr>
                <w:rFonts w:ascii="Arial" w:hAnsi="Arial" w:cs="Arial"/>
                <w:sz w:val="22"/>
                <w:szCs w:val="22"/>
              </w:rPr>
            </w:pPr>
            <w:r>
              <w:rPr>
                <w:rFonts w:ascii="Arial" w:hAnsi="Arial" w:cs="Arial"/>
                <w:sz w:val="22"/>
                <w:szCs w:val="22"/>
              </w:rPr>
              <w:t>Author(s)</w:t>
            </w:r>
          </w:p>
        </w:tc>
        <w:tc>
          <w:tcPr>
            <w:tcW w:w="6521" w:type="dxa"/>
            <w:vAlign w:val="center"/>
          </w:tcPr>
          <w:p w14:paraId="39D7A584" w14:textId="3BEA333B" w:rsidR="00435E17" w:rsidRPr="00897A4E" w:rsidRDefault="00F60373" w:rsidP="00766049">
            <w:pPr>
              <w:rPr>
                <w:rFonts w:ascii="Arial" w:hAnsi="Arial" w:cs="Arial"/>
              </w:rPr>
            </w:pPr>
            <w:r>
              <w:rPr>
                <w:rFonts w:ascii="Arial" w:hAnsi="Arial" w:cs="Arial"/>
              </w:rPr>
              <w:t>Bointner Markus, Macsek Andreas</w:t>
            </w:r>
          </w:p>
        </w:tc>
      </w:tr>
      <w:tr w:rsidR="002C0131" w14:paraId="62DDF577" w14:textId="77777777" w:rsidTr="00766049">
        <w:trPr>
          <w:trHeight w:val="850"/>
        </w:trPr>
        <w:tc>
          <w:tcPr>
            <w:tcW w:w="3119" w:type="dxa"/>
            <w:vAlign w:val="center"/>
          </w:tcPr>
          <w:p w14:paraId="29ABBAD5" w14:textId="3C2B4C0E" w:rsidR="002C0131" w:rsidRDefault="00E04DDC" w:rsidP="00766049">
            <w:pPr>
              <w:rPr>
                <w:rFonts w:ascii="Arial" w:hAnsi="Arial" w:cs="Arial"/>
                <w:sz w:val="22"/>
                <w:szCs w:val="22"/>
              </w:rPr>
            </w:pPr>
            <w:r>
              <w:rPr>
                <w:rFonts w:ascii="Arial" w:hAnsi="Arial" w:cs="Arial"/>
                <w:sz w:val="22"/>
                <w:szCs w:val="22"/>
              </w:rPr>
              <w:t>Form</w:t>
            </w:r>
          </w:p>
          <w:p w14:paraId="73488DEB" w14:textId="64118449" w:rsidR="00E04DDC" w:rsidRPr="00586701" w:rsidRDefault="00E04DDC" w:rsidP="00766049">
            <w:pPr>
              <w:rPr>
                <w:rFonts w:ascii="Arial" w:hAnsi="Arial" w:cs="Arial"/>
                <w:sz w:val="22"/>
                <w:szCs w:val="22"/>
              </w:rPr>
            </w:pPr>
            <w:r>
              <w:rPr>
                <w:rFonts w:ascii="Arial" w:hAnsi="Arial" w:cs="Arial"/>
                <w:sz w:val="22"/>
                <w:szCs w:val="22"/>
              </w:rPr>
              <w:t>Academic year</w:t>
            </w:r>
          </w:p>
        </w:tc>
        <w:tc>
          <w:tcPr>
            <w:tcW w:w="6521" w:type="dxa"/>
            <w:vAlign w:val="center"/>
          </w:tcPr>
          <w:p w14:paraId="68962388" w14:textId="05C9A7C8" w:rsidR="00435E17" w:rsidRPr="00897A4E" w:rsidRDefault="00F60373" w:rsidP="00766049">
            <w:pPr>
              <w:rPr>
                <w:rFonts w:ascii="Arial" w:hAnsi="Arial" w:cs="Arial"/>
              </w:rPr>
            </w:pPr>
            <w:r>
              <w:rPr>
                <w:rFonts w:ascii="Arial" w:hAnsi="Arial" w:cs="Arial"/>
              </w:rPr>
              <w:t>5BHELS / 2016/17</w:t>
            </w:r>
          </w:p>
        </w:tc>
      </w:tr>
      <w:tr w:rsidR="002C0131" w14:paraId="638A270A" w14:textId="77777777" w:rsidTr="00766049">
        <w:trPr>
          <w:trHeight w:val="850"/>
        </w:trPr>
        <w:tc>
          <w:tcPr>
            <w:tcW w:w="3119" w:type="dxa"/>
            <w:vAlign w:val="center"/>
          </w:tcPr>
          <w:p w14:paraId="781EC6FF" w14:textId="76E7017B" w:rsidR="002C0131" w:rsidRPr="00586701" w:rsidRDefault="00E04DDC" w:rsidP="00766049">
            <w:pPr>
              <w:rPr>
                <w:rFonts w:ascii="Arial" w:hAnsi="Arial" w:cs="Arial"/>
                <w:sz w:val="22"/>
                <w:szCs w:val="22"/>
              </w:rPr>
            </w:pPr>
            <w:r>
              <w:rPr>
                <w:rFonts w:ascii="Arial" w:hAnsi="Arial" w:cs="Arial"/>
                <w:sz w:val="22"/>
                <w:szCs w:val="22"/>
              </w:rPr>
              <w:t>Topic</w:t>
            </w:r>
          </w:p>
        </w:tc>
        <w:tc>
          <w:tcPr>
            <w:tcW w:w="6521" w:type="dxa"/>
            <w:vAlign w:val="center"/>
          </w:tcPr>
          <w:p w14:paraId="31BABA4F" w14:textId="6E54D624" w:rsidR="00435E17" w:rsidRPr="00897A4E" w:rsidRDefault="00F60373" w:rsidP="00766049">
            <w:pPr>
              <w:rPr>
                <w:rFonts w:ascii="Arial" w:hAnsi="Arial" w:cs="Arial"/>
              </w:rPr>
            </w:pPr>
            <w:r>
              <w:rPr>
                <w:rFonts w:ascii="Arial" w:hAnsi="Arial" w:cs="Arial"/>
              </w:rPr>
              <w:t>Active Bluetooth-Speaker</w:t>
            </w:r>
          </w:p>
        </w:tc>
      </w:tr>
      <w:tr w:rsidR="00936285" w14:paraId="0AA566F2" w14:textId="77777777" w:rsidTr="00766049">
        <w:trPr>
          <w:trHeight w:val="850"/>
        </w:trPr>
        <w:tc>
          <w:tcPr>
            <w:tcW w:w="3119" w:type="dxa"/>
            <w:vAlign w:val="center"/>
          </w:tcPr>
          <w:p w14:paraId="46088944" w14:textId="4213E2F0" w:rsidR="00936285" w:rsidRDefault="00E04DDC" w:rsidP="00766049">
            <w:pPr>
              <w:rPr>
                <w:rFonts w:ascii="Arial" w:hAnsi="Arial" w:cs="Arial"/>
                <w:sz w:val="22"/>
                <w:szCs w:val="22"/>
              </w:rPr>
            </w:pPr>
            <w:r>
              <w:rPr>
                <w:rFonts w:ascii="Arial" w:hAnsi="Arial" w:cs="Arial"/>
                <w:sz w:val="22"/>
                <w:szCs w:val="22"/>
              </w:rPr>
              <w:t>Co-operation Partners</w:t>
            </w:r>
          </w:p>
        </w:tc>
        <w:tc>
          <w:tcPr>
            <w:tcW w:w="6521" w:type="dxa"/>
            <w:vAlign w:val="center"/>
          </w:tcPr>
          <w:p w14:paraId="61335DE1" w14:textId="47A8053C" w:rsidR="00936285" w:rsidRDefault="00F60373" w:rsidP="00766049">
            <w:pPr>
              <w:rPr>
                <w:rFonts w:ascii="Arial" w:hAnsi="Arial" w:cs="Arial"/>
              </w:rPr>
            </w:pPr>
            <w:r>
              <w:rPr>
                <w:rFonts w:ascii="Arial" w:hAnsi="Arial" w:cs="Arial"/>
              </w:rPr>
              <w:t>-</w:t>
            </w:r>
          </w:p>
        </w:tc>
      </w:tr>
    </w:tbl>
    <w:p w14:paraId="066AFC1A"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3F48EB" w14:paraId="66760F99" w14:textId="77777777" w:rsidTr="00766049">
        <w:trPr>
          <w:trHeight w:val="2381"/>
        </w:trPr>
        <w:tc>
          <w:tcPr>
            <w:tcW w:w="3119" w:type="dxa"/>
            <w:vAlign w:val="center"/>
          </w:tcPr>
          <w:p w14:paraId="51562F09" w14:textId="69D5CB3C" w:rsidR="00936285" w:rsidRPr="00586701" w:rsidRDefault="00E04DDC" w:rsidP="00766049">
            <w:pPr>
              <w:rPr>
                <w:rFonts w:ascii="Arial" w:hAnsi="Arial" w:cs="Arial"/>
                <w:sz w:val="22"/>
                <w:szCs w:val="22"/>
              </w:rPr>
            </w:pPr>
            <w:r>
              <w:rPr>
                <w:rFonts w:ascii="Arial" w:hAnsi="Arial" w:cs="Arial"/>
                <w:sz w:val="22"/>
                <w:szCs w:val="22"/>
              </w:rPr>
              <w:t>Assignment of Tasks</w:t>
            </w:r>
          </w:p>
        </w:tc>
        <w:tc>
          <w:tcPr>
            <w:tcW w:w="6521" w:type="dxa"/>
            <w:vAlign w:val="center"/>
          </w:tcPr>
          <w:p w14:paraId="67A1F9B4" w14:textId="535EC4DC" w:rsidR="00936285" w:rsidRDefault="003B0D49" w:rsidP="00766049">
            <w:pPr>
              <w:rPr>
                <w:rFonts w:ascii="Arial" w:hAnsi="Arial" w:cs="Arial"/>
                <w:lang w:val="en-GB"/>
              </w:rPr>
            </w:pPr>
            <w:r>
              <w:rPr>
                <w:rFonts w:ascii="Arial" w:hAnsi="Arial" w:cs="Arial"/>
                <w:lang w:val="en-GB"/>
              </w:rPr>
              <w:t>A 2.1 speaker s</w:t>
            </w:r>
            <w:r w:rsidR="00F60373" w:rsidRPr="00F60373">
              <w:rPr>
                <w:rFonts w:ascii="Arial" w:hAnsi="Arial" w:cs="Arial"/>
                <w:lang w:val="en-GB"/>
              </w:rPr>
              <w:t xml:space="preserve">ystem should be developed. </w:t>
            </w:r>
            <w:r w:rsidR="00F60373">
              <w:rPr>
                <w:rFonts w:ascii="Arial" w:hAnsi="Arial" w:cs="Arial"/>
                <w:lang w:val="en-GB"/>
              </w:rPr>
              <w:t xml:space="preserve">The input signal comes either from a Bluetooth connection or a phone connector. The circuits for the amplifiers and the audio crossovers are developed by us, except for the subwoofer amplifier. The system is portable due to an integrated accumulator, which is charged by a switched-mode power supply. With the external </w:t>
            </w:r>
            <w:r>
              <w:rPr>
                <w:rFonts w:ascii="Arial" w:hAnsi="Arial" w:cs="Arial"/>
                <w:lang w:val="en-GB"/>
              </w:rPr>
              <w:t xml:space="preserve">power </w:t>
            </w:r>
            <w:r w:rsidR="00F60373">
              <w:rPr>
                <w:rFonts w:ascii="Arial" w:hAnsi="Arial" w:cs="Arial"/>
                <w:lang w:val="en-GB"/>
              </w:rPr>
              <w:t>supply, a higher power level should be possible.</w:t>
            </w:r>
          </w:p>
          <w:p w14:paraId="5B04E946" w14:textId="75EDF21C" w:rsidR="003B0D49" w:rsidRPr="00F60373" w:rsidRDefault="003B0D49" w:rsidP="00766049">
            <w:pPr>
              <w:rPr>
                <w:rFonts w:ascii="Arial" w:hAnsi="Arial" w:cs="Arial"/>
                <w:lang w:val="en-GB"/>
              </w:rPr>
            </w:pPr>
            <w:r>
              <w:rPr>
                <w:rFonts w:ascii="Arial" w:hAnsi="Arial" w:cs="Arial"/>
                <w:lang w:val="en-GB"/>
              </w:rPr>
              <w:t>The volumes of the cases should be adapted to the speakers.</w:t>
            </w:r>
          </w:p>
        </w:tc>
      </w:tr>
    </w:tbl>
    <w:p w14:paraId="5A41535F" w14:textId="77777777" w:rsidR="0010667E" w:rsidRPr="00F60373"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rsidRPr="003F48EB" w14:paraId="4461CC50" w14:textId="77777777" w:rsidTr="00766049">
        <w:trPr>
          <w:trHeight w:val="2381"/>
        </w:trPr>
        <w:tc>
          <w:tcPr>
            <w:tcW w:w="3119" w:type="dxa"/>
            <w:vAlign w:val="center"/>
          </w:tcPr>
          <w:p w14:paraId="172847D8" w14:textId="1ACCD6ED" w:rsidR="00675A63" w:rsidRPr="00F60373" w:rsidRDefault="00E04DDC" w:rsidP="00766049">
            <w:pPr>
              <w:rPr>
                <w:rFonts w:ascii="Arial" w:hAnsi="Arial" w:cs="Arial"/>
                <w:sz w:val="22"/>
                <w:szCs w:val="22"/>
                <w:lang w:val="en-GB"/>
              </w:rPr>
            </w:pPr>
            <w:r w:rsidRPr="00F60373">
              <w:rPr>
                <w:rFonts w:ascii="Arial" w:hAnsi="Arial" w:cs="Arial"/>
                <w:sz w:val="22"/>
                <w:szCs w:val="22"/>
                <w:lang w:val="en-GB"/>
              </w:rPr>
              <w:t>Realisation</w:t>
            </w:r>
          </w:p>
        </w:tc>
        <w:tc>
          <w:tcPr>
            <w:tcW w:w="6521" w:type="dxa"/>
            <w:vAlign w:val="center"/>
          </w:tcPr>
          <w:p w14:paraId="7A1F807B" w14:textId="77777777" w:rsidR="00675A63" w:rsidRDefault="003B0D49" w:rsidP="00766049">
            <w:pPr>
              <w:rPr>
                <w:rFonts w:ascii="Arial" w:hAnsi="Arial" w:cs="Arial"/>
                <w:lang w:val="en-GB"/>
              </w:rPr>
            </w:pPr>
            <w:r>
              <w:rPr>
                <w:rFonts w:ascii="Arial" w:hAnsi="Arial" w:cs="Arial"/>
                <w:lang w:val="en-GB"/>
              </w:rPr>
              <w:t>The amplifiers are realised with the Hi-Fi-Amplifier TDA2030. Various circuits including additional transistors or a bridge-circuit are used.</w:t>
            </w:r>
          </w:p>
          <w:p w14:paraId="40C7CE63" w14:textId="77777777" w:rsidR="003B0D49" w:rsidRDefault="003B0D49" w:rsidP="00766049">
            <w:pPr>
              <w:rPr>
                <w:rFonts w:ascii="Arial" w:hAnsi="Arial" w:cs="Arial"/>
                <w:lang w:val="en-GB"/>
              </w:rPr>
            </w:pPr>
            <w:r>
              <w:rPr>
                <w:rFonts w:ascii="Arial" w:hAnsi="Arial" w:cs="Arial"/>
                <w:lang w:val="en-GB"/>
              </w:rPr>
              <w:t>The audio crossovers include active Butterworth-Filters of the 2</w:t>
            </w:r>
            <w:r w:rsidRPr="003B0D49">
              <w:rPr>
                <w:rFonts w:ascii="Arial" w:hAnsi="Arial" w:cs="Arial"/>
                <w:vertAlign w:val="superscript"/>
                <w:lang w:val="en-GB"/>
              </w:rPr>
              <w:t>nd</w:t>
            </w:r>
            <w:r>
              <w:rPr>
                <w:rFonts w:ascii="Arial" w:hAnsi="Arial" w:cs="Arial"/>
                <w:lang w:val="en-GB"/>
              </w:rPr>
              <w:t xml:space="preserve"> </w:t>
            </w:r>
            <w:r w:rsidR="00B10830">
              <w:rPr>
                <w:rFonts w:ascii="Arial" w:hAnsi="Arial" w:cs="Arial"/>
                <w:lang w:val="en-GB"/>
              </w:rPr>
              <w:t>order, implemented with operational amplifiers.</w:t>
            </w:r>
          </w:p>
          <w:p w14:paraId="0FD76875" w14:textId="77777777" w:rsidR="00B10830" w:rsidRDefault="00B10830" w:rsidP="00766049">
            <w:pPr>
              <w:rPr>
                <w:rFonts w:ascii="Arial" w:hAnsi="Arial" w:cs="Arial"/>
                <w:lang w:val="en-GB"/>
              </w:rPr>
            </w:pPr>
            <w:r>
              <w:rPr>
                <w:rFonts w:ascii="Arial" w:hAnsi="Arial" w:cs="Arial"/>
                <w:lang w:val="en-GB"/>
              </w:rPr>
              <w:t xml:space="preserve">The supply of the amplifiers can be switched with a relay from the accumulator to the switched-mode power supply. </w:t>
            </w:r>
          </w:p>
          <w:p w14:paraId="284922A6" w14:textId="77777777" w:rsidR="00B10830" w:rsidRDefault="00B10830" w:rsidP="00766049">
            <w:pPr>
              <w:rPr>
                <w:rFonts w:ascii="Arial" w:hAnsi="Arial" w:cs="Arial"/>
                <w:lang w:val="en-GB"/>
              </w:rPr>
            </w:pPr>
            <w:r>
              <w:rPr>
                <w:rFonts w:ascii="Arial" w:hAnsi="Arial" w:cs="Arial"/>
                <w:lang w:val="en-GB"/>
              </w:rPr>
              <w:t>Both inputs are added to one signal with an adding circuit.</w:t>
            </w:r>
          </w:p>
          <w:p w14:paraId="138DDCF1" w14:textId="43A352D7" w:rsidR="00B10830" w:rsidRPr="00F60373" w:rsidRDefault="00B10830" w:rsidP="00766049">
            <w:pPr>
              <w:rPr>
                <w:rFonts w:ascii="Arial" w:hAnsi="Arial" w:cs="Arial"/>
                <w:lang w:val="en-GB"/>
              </w:rPr>
            </w:pPr>
            <w:r>
              <w:rPr>
                <w:rFonts w:ascii="Arial" w:hAnsi="Arial" w:cs="Arial"/>
                <w:lang w:val="en-GB"/>
              </w:rPr>
              <w:t>To find the optimal volumes for the speakers, several measurements must be made.</w:t>
            </w:r>
          </w:p>
        </w:tc>
      </w:tr>
    </w:tbl>
    <w:p w14:paraId="76E7ECD4" w14:textId="77777777" w:rsidR="0010667E" w:rsidRPr="00F60373"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3F48EB" w14:paraId="77A550D1" w14:textId="77777777" w:rsidTr="00766049">
        <w:trPr>
          <w:trHeight w:val="3005"/>
        </w:trPr>
        <w:tc>
          <w:tcPr>
            <w:tcW w:w="3119" w:type="dxa"/>
            <w:vAlign w:val="center"/>
          </w:tcPr>
          <w:p w14:paraId="11E8027C" w14:textId="3EE141BA" w:rsidR="00936285" w:rsidRPr="00F60373" w:rsidRDefault="00E04DDC" w:rsidP="00E04DDC">
            <w:pPr>
              <w:rPr>
                <w:rFonts w:ascii="Arial" w:hAnsi="Arial" w:cs="Arial"/>
                <w:sz w:val="22"/>
                <w:szCs w:val="22"/>
                <w:lang w:val="en-GB"/>
              </w:rPr>
            </w:pPr>
            <w:r w:rsidRPr="00F60373">
              <w:rPr>
                <w:rFonts w:ascii="Arial" w:hAnsi="Arial" w:cs="Arial"/>
                <w:sz w:val="22"/>
                <w:szCs w:val="22"/>
                <w:lang w:val="en-GB"/>
              </w:rPr>
              <w:t>Results</w:t>
            </w:r>
          </w:p>
        </w:tc>
        <w:tc>
          <w:tcPr>
            <w:tcW w:w="6521" w:type="dxa"/>
            <w:vAlign w:val="center"/>
          </w:tcPr>
          <w:p w14:paraId="099DCD73" w14:textId="77777777" w:rsidR="00936285" w:rsidRDefault="00B10830" w:rsidP="00766049">
            <w:pPr>
              <w:rPr>
                <w:rFonts w:ascii="Arial" w:hAnsi="Arial" w:cs="Arial"/>
                <w:lang w:val="en-GB"/>
              </w:rPr>
            </w:pPr>
            <w:r>
              <w:rPr>
                <w:rFonts w:ascii="Arial" w:hAnsi="Arial" w:cs="Arial"/>
                <w:lang w:val="en-GB"/>
              </w:rPr>
              <w:t>Functioning components:</w:t>
            </w:r>
          </w:p>
          <w:p w14:paraId="032D7820" w14:textId="7C430D09" w:rsidR="00B10830" w:rsidRDefault="00B10830" w:rsidP="00B10830">
            <w:pPr>
              <w:pStyle w:val="Listenabsatz"/>
              <w:numPr>
                <w:ilvl w:val="0"/>
                <w:numId w:val="1"/>
              </w:numPr>
              <w:rPr>
                <w:rFonts w:ascii="Arial" w:hAnsi="Arial" w:cs="Arial"/>
              </w:rPr>
            </w:pPr>
            <w:r>
              <w:rPr>
                <w:rFonts w:ascii="Arial" w:hAnsi="Arial" w:cs="Arial"/>
              </w:rPr>
              <w:t>Amplifier and audio crossover circuits</w:t>
            </w:r>
          </w:p>
          <w:p w14:paraId="02661D2D" w14:textId="7E8A9E87" w:rsidR="00B10830" w:rsidRPr="00B10830" w:rsidRDefault="00B10830" w:rsidP="00B10830">
            <w:pPr>
              <w:pStyle w:val="Listenabsatz"/>
              <w:numPr>
                <w:ilvl w:val="0"/>
                <w:numId w:val="1"/>
              </w:numPr>
              <w:rPr>
                <w:rFonts w:ascii="Arial" w:hAnsi="Arial" w:cs="Arial"/>
                <w:lang w:val="en-GB"/>
              </w:rPr>
            </w:pPr>
            <w:r w:rsidRPr="00B10830">
              <w:rPr>
                <w:rFonts w:ascii="Arial" w:hAnsi="Arial" w:cs="Arial"/>
                <w:lang w:val="en-GB"/>
              </w:rPr>
              <w:t>Supply, including the switched-mode power supply</w:t>
            </w:r>
          </w:p>
          <w:p w14:paraId="2279E7A5" w14:textId="7EFF320F" w:rsidR="00B10830" w:rsidRDefault="00B10830" w:rsidP="00B10830">
            <w:pPr>
              <w:pStyle w:val="Listenabsatz"/>
              <w:numPr>
                <w:ilvl w:val="0"/>
                <w:numId w:val="1"/>
              </w:numPr>
              <w:rPr>
                <w:rFonts w:ascii="Arial" w:hAnsi="Arial" w:cs="Arial"/>
              </w:rPr>
            </w:pPr>
            <w:r>
              <w:rPr>
                <w:rFonts w:ascii="Arial" w:hAnsi="Arial" w:cs="Arial"/>
              </w:rPr>
              <w:t>Bluetooth and phone connector inputs</w:t>
            </w:r>
          </w:p>
          <w:p w14:paraId="6C864F83" w14:textId="014DEBBD" w:rsidR="00B10830" w:rsidRPr="00B10830" w:rsidRDefault="00B10830" w:rsidP="00B10830">
            <w:pPr>
              <w:pStyle w:val="Listenabsatz"/>
              <w:numPr>
                <w:ilvl w:val="0"/>
                <w:numId w:val="1"/>
              </w:numPr>
              <w:rPr>
                <w:rFonts w:ascii="Arial" w:hAnsi="Arial" w:cs="Arial"/>
                <w:lang w:val="en-GB"/>
              </w:rPr>
            </w:pPr>
            <w:r w:rsidRPr="00B10830">
              <w:rPr>
                <w:rFonts w:ascii="Arial" w:hAnsi="Arial" w:cs="Arial"/>
                <w:lang w:val="en-GB"/>
              </w:rPr>
              <w:t>Speaker boxes for subwoofer and satellite speakers (</w:t>
            </w:r>
            <w:r>
              <w:rPr>
                <w:rFonts w:ascii="Arial" w:hAnsi="Arial" w:cs="Arial"/>
                <w:lang w:val="en-GB"/>
              </w:rPr>
              <w:t>Tweeters &amp; Woofers)</w:t>
            </w:r>
          </w:p>
        </w:tc>
      </w:tr>
    </w:tbl>
    <w:p w14:paraId="1C1A686D" w14:textId="77777777" w:rsidR="00936285" w:rsidRPr="00B10830" w:rsidRDefault="00936285">
      <w:pPr>
        <w:rPr>
          <w:rFonts w:ascii="Arial" w:hAnsi="Arial" w:cs="Arial"/>
          <w:lang w:val="en-GB"/>
        </w:rPr>
      </w:pPr>
    </w:p>
    <w:p w14:paraId="3C24D2DF" w14:textId="77777777" w:rsidR="00936285" w:rsidRPr="00B10830" w:rsidRDefault="00936285" w:rsidP="00936285">
      <w:pPr>
        <w:pageBreakBefore/>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3F48EB" w14:paraId="1B7B81D0" w14:textId="77777777" w:rsidTr="00766049">
        <w:trPr>
          <w:trHeight w:val="9411"/>
        </w:trPr>
        <w:tc>
          <w:tcPr>
            <w:tcW w:w="3119" w:type="dxa"/>
            <w:vAlign w:val="center"/>
          </w:tcPr>
          <w:p w14:paraId="6FDEA92A" w14:textId="50442181" w:rsidR="00936285" w:rsidRPr="00F60373" w:rsidRDefault="00E04DDC" w:rsidP="00766049">
            <w:pPr>
              <w:rPr>
                <w:rFonts w:ascii="Arial" w:hAnsi="Arial" w:cs="Arial"/>
                <w:sz w:val="22"/>
                <w:szCs w:val="22"/>
                <w:lang w:val="en-GB"/>
              </w:rPr>
            </w:pPr>
            <w:r w:rsidRPr="00F60373">
              <w:rPr>
                <w:rFonts w:ascii="Arial" w:hAnsi="Arial" w:cs="Arial"/>
                <w:sz w:val="22"/>
                <w:szCs w:val="22"/>
                <w:lang w:val="en-GB"/>
              </w:rPr>
              <w:t>Illustrative Graph, Photo</w:t>
            </w:r>
            <w:r w:rsidRPr="00F60373">
              <w:rPr>
                <w:rFonts w:ascii="Arial" w:hAnsi="Arial" w:cs="Arial"/>
                <w:sz w:val="22"/>
                <w:szCs w:val="22"/>
                <w:lang w:val="en-GB"/>
              </w:rPr>
              <w:br/>
              <w:t>(incl. explanation)</w:t>
            </w:r>
          </w:p>
        </w:tc>
        <w:tc>
          <w:tcPr>
            <w:tcW w:w="6521" w:type="dxa"/>
            <w:vAlign w:val="center"/>
          </w:tcPr>
          <w:p w14:paraId="77613E1C" w14:textId="74FAC3E7" w:rsidR="00B10830" w:rsidRPr="00567CB5" w:rsidRDefault="00567CB5" w:rsidP="00B10830">
            <w:pPr>
              <w:rPr>
                <w:rFonts w:ascii="Arial" w:hAnsi="Arial" w:cs="Arial"/>
                <w:lang w:val="en-GB"/>
              </w:rPr>
            </w:pPr>
            <w:r>
              <w:rPr>
                <w:noProof/>
                <w:lang w:val="de-AT" w:eastAsia="de-AT"/>
              </w:rPr>
              <w:drawing>
                <wp:anchor distT="0" distB="0" distL="114300" distR="114300" simplePos="0" relativeHeight="251658240" behindDoc="1" locked="0" layoutInCell="1" allowOverlap="1" wp14:anchorId="569DB552" wp14:editId="013B053B">
                  <wp:simplePos x="0" y="0"/>
                  <wp:positionH relativeFrom="column">
                    <wp:posOffset>-38735</wp:posOffset>
                  </wp:positionH>
                  <wp:positionV relativeFrom="paragraph">
                    <wp:posOffset>-2781935</wp:posOffset>
                  </wp:positionV>
                  <wp:extent cx="4097655" cy="2722245"/>
                  <wp:effectExtent l="0" t="0" r="0" b="1905"/>
                  <wp:wrapTight wrapText="bothSides">
                    <wp:wrapPolygon edited="0">
                      <wp:start x="0" y="0"/>
                      <wp:lineTo x="0" y="21464"/>
                      <wp:lineTo x="21490" y="21464"/>
                      <wp:lineTo x="21490" y="0"/>
                      <wp:lineTo x="0" y="0"/>
                    </wp:wrapPolygon>
                  </wp:wrapTight>
                  <wp:docPr id="1" name="Grafik 1" descr="C:\Users\Andi\AppData\Local\Microsoft\Windows\INetCache\Content.Word\blockschaltbildV2_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i\AppData\Local\Microsoft\Windows\INetCache\Content.Word\blockschaltbildV2_e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7655" cy="2722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98ADA8" w14:textId="77777777" w:rsidR="00B10830" w:rsidRPr="0099147C" w:rsidRDefault="00B10830" w:rsidP="00B10830">
            <w:pPr>
              <w:rPr>
                <w:rFonts w:ascii="Arial" w:hAnsi="Arial" w:cs="Arial"/>
                <w:lang w:val="en-GB"/>
              </w:rPr>
            </w:pPr>
          </w:p>
          <w:p w14:paraId="0688D90B" w14:textId="1F1FB0AD" w:rsidR="00936285" w:rsidRDefault="007A0883" w:rsidP="00B10830">
            <w:pPr>
              <w:rPr>
                <w:rFonts w:ascii="Arial" w:hAnsi="Arial" w:cs="Arial"/>
                <w:lang w:val="en-GB"/>
              </w:rPr>
            </w:pPr>
            <w:r w:rsidRPr="007A0883">
              <w:rPr>
                <w:rFonts w:ascii="Arial" w:hAnsi="Arial" w:cs="Arial"/>
                <w:lang w:val="en-GB"/>
              </w:rPr>
              <w:t>The stereo signal is generated in the Bluetooth-Mainboard</w:t>
            </w:r>
            <w:r>
              <w:rPr>
                <w:rFonts w:ascii="Arial" w:hAnsi="Arial" w:cs="Arial"/>
                <w:lang w:val="en-GB"/>
              </w:rPr>
              <w:t>. It gets split up in the audio crossovers (for tweeters, woofers and the subwoofer). The signal gets converted to a mono signal for the subwoofer. After the amplifiers, the signal is played on the speakers.</w:t>
            </w:r>
          </w:p>
          <w:p w14:paraId="1EBD25F4" w14:textId="77777777" w:rsidR="007A0883" w:rsidRDefault="007A0883" w:rsidP="00B10830">
            <w:pPr>
              <w:rPr>
                <w:rFonts w:ascii="Arial" w:hAnsi="Arial" w:cs="Arial"/>
                <w:lang w:val="en-GB"/>
              </w:rPr>
            </w:pPr>
          </w:p>
          <w:p w14:paraId="31A4D491" w14:textId="16FC747F" w:rsidR="007A0883" w:rsidRPr="007A0883" w:rsidRDefault="007A0883" w:rsidP="00B10830">
            <w:pPr>
              <w:rPr>
                <w:rFonts w:ascii="Arial" w:hAnsi="Arial" w:cs="Arial"/>
                <w:lang w:val="en-GB"/>
              </w:rPr>
            </w:pPr>
            <w:r>
              <w:rPr>
                <w:rFonts w:ascii="Arial" w:hAnsi="Arial" w:cs="Arial"/>
                <w:lang w:val="en-GB"/>
              </w:rPr>
              <w:t xml:space="preserve">The accumulator is charged by the internal charger. The electronics are supplied by 12 V. However, the amplifiers can be supplied with </w:t>
            </w:r>
            <w:r w:rsidR="003F48EB">
              <w:rPr>
                <w:rFonts w:ascii="Arial" w:hAnsi="Arial" w:cs="Arial"/>
                <w:lang w:val="en-GB"/>
              </w:rPr>
              <w:t xml:space="preserve">   </w:t>
            </w:r>
            <w:bookmarkStart w:id="0" w:name="_GoBack"/>
            <w:bookmarkEnd w:id="0"/>
            <w:r>
              <w:rPr>
                <w:rFonts w:ascii="Arial" w:hAnsi="Arial" w:cs="Arial"/>
                <w:lang w:val="en-GB"/>
              </w:rPr>
              <w:t>24 V when the system is plugged into a socket.</w:t>
            </w:r>
          </w:p>
        </w:tc>
      </w:tr>
    </w:tbl>
    <w:p w14:paraId="6C2FD8CF" w14:textId="77777777" w:rsidR="00936285" w:rsidRPr="007A0883" w:rsidRDefault="00936285">
      <w:pPr>
        <w:rPr>
          <w:rFonts w:ascii="Arial" w:hAnsi="Arial" w:cs="Arial"/>
          <w:sz w:val="16"/>
          <w:szCs w:val="16"/>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F60373" w14:paraId="340216F7" w14:textId="77777777" w:rsidTr="00766049">
        <w:trPr>
          <w:trHeight w:val="850"/>
        </w:trPr>
        <w:tc>
          <w:tcPr>
            <w:tcW w:w="3119" w:type="dxa"/>
            <w:vAlign w:val="center"/>
          </w:tcPr>
          <w:p w14:paraId="3B46EA07" w14:textId="77777777" w:rsidR="00E04DDC" w:rsidRPr="00F60373" w:rsidRDefault="00E04DDC" w:rsidP="00766049">
            <w:pPr>
              <w:rPr>
                <w:rFonts w:ascii="Arial" w:hAnsi="Arial" w:cs="Arial"/>
                <w:sz w:val="22"/>
                <w:szCs w:val="22"/>
                <w:lang w:val="en-GB"/>
              </w:rPr>
            </w:pPr>
            <w:r w:rsidRPr="00F60373">
              <w:rPr>
                <w:rFonts w:ascii="Arial" w:hAnsi="Arial" w:cs="Arial"/>
                <w:sz w:val="22"/>
                <w:szCs w:val="22"/>
                <w:lang w:val="en-GB"/>
              </w:rPr>
              <w:t>Participation in Competitions</w:t>
            </w:r>
          </w:p>
          <w:p w14:paraId="6C3768E3" w14:textId="2A8CF545" w:rsidR="00E04DDC" w:rsidRPr="00F60373" w:rsidRDefault="00E04DDC" w:rsidP="00766049">
            <w:pPr>
              <w:rPr>
                <w:rFonts w:ascii="Arial" w:hAnsi="Arial" w:cs="Arial"/>
                <w:sz w:val="22"/>
                <w:szCs w:val="22"/>
                <w:lang w:val="en-GB"/>
              </w:rPr>
            </w:pPr>
            <w:r w:rsidRPr="00F60373">
              <w:rPr>
                <w:rFonts w:ascii="Arial" w:hAnsi="Arial" w:cs="Arial"/>
                <w:sz w:val="22"/>
                <w:szCs w:val="22"/>
                <w:lang w:val="en-GB"/>
              </w:rPr>
              <w:t>Awards</w:t>
            </w:r>
          </w:p>
        </w:tc>
        <w:tc>
          <w:tcPr>
            <w:tcW w:w="6521" w:type="dxa"/>
            <w:vAlign w:val="center"/>
          </w:tcPr>
          <w:p w14:paraId="078FD59A" w14:textId="1B43892C" w:rsidR="00936285" w:rsidRPr="00F60373" w:rsidRDefault="007A0883" w:rsidP="00766049">
            <w:pPr>
              <w:rPr>
                <w:rFonts w:ascii="Arial" w:hAnsi="Arial" w:cs="Arial"/>
                <w:lang w:val="en-GB"/>
              </w:rPr>
            </w:pPr>
            <w:r>
              <w:rPr>
                <w:rFonts w:ascii="Arial" w:hAnsi="Arial" w:cs="Arial"/>
                <w:lang w:val="en-GB"/>
              </w:rPr>
              <w:t>-</w:t>
            </w:r>
          </w:p>
        </w:tc>
      </w:tr>
    </w:tbl>
    <w:p w14:paraId="4F37C70A" w14:textId="77777777" w:rsidR="00936285" w:rsidRPr="00F60373" w:rsidRDefault="00936285">
      <w:pPr>
        <w:rPr>
          <w:rFonts w:ascii="Arial" w:hAnsi="Arial" w:cs="Arial"/>
          <w:sz w:val="16"/>
          <w:szCs w:val="16"/>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7A0883" w14:paraId="79526F2E" w14:textId="77777777" w:rsidTr="00766049">
        <w:trPr>
          <w:trHeight w:val="850"/>
        </w:trPr>
        <w:tc>
          <w:tcPr>
            <w:tcW w:w="3119" w:type="dxa"/>
            <w:vAlign w:val="center"/>
          </w:tcPr>
          <w:p w14:paraId="28748104" w14:textId="18863878" w:rsidR="00936285" w:rsidRPr="007A0883" w:rsidRDefault="00E04DDC" w:rsidP="00766049">
            <w:pPr>
              <w:rPr>
                <w:rFonts w:ascii="Arial" w:hAnsi="Arial" w:cs="Arial"/>
                <w:sz w:val="22"/>
                <w:szCs w:val="22"/>
                <w:lang w:val="en-GB"/>
              </w:rPr>
            </w:pPr>
            <w:r w:rsidRPr="007A0883">
              <w:rPr>
                <w:rFonts w:ascii="Arial" w:hAnsi="Arial" w:cs="Arial"/>
                <w:sz w:val="22"/>
                <w:szCs w:val="22"/>
                <w:lang w:val="en-GB"/>
              </w:rPr>
              <w:t>Accessibility of</w:t>
            </w:r>
          </w:p>
          <w:p w14:paraId="29DBA526" w14:textId="7031080A" w:rsidR="00E04DDC" w:rsidRPr="007A0883" w:rsidRDefault="00E04DDC" w:rsidP="00766049">
            <w:pPr>
              <w:rPr>
                <w:rFonts w:ascii="Arial" w:hAnsi="Arial" w:cs="Arial"/>
                <w:sz w:val="22"/>
                <w:szCs w:val="22"/>
                <w:lang w:val="en-GB"/>
              </w:rPr>
            </w:pPr>
            <w:r w:rsidRPr="007A0883">
              <w:rPr>
                <w:rFonts w:ascii="Arial" w:hAnsi="Arial" w:cs="Arial"/>
                <w:sz w:val="22"/>
                <w:szCs w:val="22"/>
                <w:lang w:val="en-GB"/>
              </w:rPr>
              <w:t>Diploma Thesis</w:t>
            </w:r>
          </w:p>
        </w:tc>
        <w:tc>
          <w:tcPr>
            <w:tcW w:w="6521" w:type="dxa"/>
            <w:vAlign w:val="center"/>
          </w:tcPr>
          <w:p w14:paraId="0B19D6CF" w14:textId="38A1909E" w:rsidR="00936285" w:rsidRPr="007A0883" w:rsidRDefault="007A0883" w:rsidP="00766049">
            <w:pPr>
              <w:rPr>
                <w:rFonts w:ascii="Arial" w:hAnsi="Arial" w:cs="Arial"/>
                <w:lang w:val="de-AT"/>
              </w:rPr>
            </w:pPr>
            <w:r>
              <w:rPr>
                <w:rFonts w:ascii="Arial" w:hAnsi="Arial" w:cs="Arial"/>
              </w:rPr>
              <w:t>HTBLuVA St. Pölten, Waldstraße 3, 3100 St. Pölten</w:t>
            </w:r>
          </w:p>
        </w:tc>
      </w:tr>
    </w:tbl>
    <w:p w14:paraId="6A802973" w14:textId="77777777" w:rsidR="00936285" w:rsidRPr="007A0883" w:rsidRDefault="00936285">
      <w:pPr>
        <w:rPr>
          <w:rFonts w:ascii="Arial" w:hAnsi="Arial" w:cs="Arial"/>
          <w:sz w:val="16"/>
          <w:szCs w:val="16"/>
          <w:lang w:val="de-AT"/>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14:paraId="5905F2B5" w14:textId="77777777" w:rsidTr="00766049">
        <w:trPr>
          <w:trHeight w:val="1134"/>
        </w:trPr>
        <w:tc>
          <w:tcPr>
            <w:tcW w:w="3119" w:type="dxa"/>
            <w:vAlign w:val="center"/>
          </w:tcPr>
          <w:p w14:paraId="51C316CA" w14:textId="588CC4A9" w:rsidR="00936285" w:rsidRPr="007A0883" w:rsidRDefault="00E04DDC" w:rsidP="00766049">
            <w:pPr>
              <w:rPr>
                <w:rFonts w:ascii="Arial" w:hAnsi="Arial" w:cs="Arial"/>
                <w:sz w:val="22"/>
                <w:szCs w:val="22"/>
                <w:lang w:val="en-GB"/>
              </w:rPr>
            </w:pPr>
            <w:r w:rsidRPr="007A0883">
              <w:rPr>
                <w:rFonts w:ascii="Arial" w:hAnsi="Arial" w:cs="Arial"/>
                <w:sz w:val="22"/>
                <w:szCs w:val="22"/>
                <w:lang w:val="en-GB"/>
              </w:rPr>
              <w:t>Approval</w:t>
            </w:r>
          </w:p>
          <w:p w14:paraId="444E2072" w14:textId="4163F261" w:rsidR="00936285" w:rsidRPr="00586701" w:rsidRDefault="00936285" w:rsidP="00E04DDC">
            <w:pPr>
              <w:rPr>
                <w:rFonts w:ascii="Arial" w:hAnsi="Arial" w:cs="Arial"/>
                <w:sz w:val="22"/>
                <w:szCs w:val="22"/>
              </w:rPr>
            </w:pPr>
            <w:r w:rsidRPr="007A0883">
              <w:rPr>
                <w:rFonts w:ascii="Arial" w:hAnsi="Arial" w:cs="Arial"/>
                <w:lang w:val="en-GB"/>
              </w:rPr>
              <w:t>(</w:t>
            </w:r>
            <w:r w:rsidR="00E04DDC" w:rsidRPr="007A0883">
              <w:rPr>
                <w:rFonts w:ascii="Arial" w:hAnsi="Arial" w:cs="Arial"/>
                <w:lang w:val="en-GB"/>
              </w:rPr>
              <w:t>Date</w:t>
            </w:r>
            <w:r w:rsidRPr="007A0883">
              <w:rPr>
                <w:rFonts w:ascii="Arial" w:hAnsi="Arial" w:cs="Arial"/>
                <w:lang w:val="en-GB"/>
              </w:rPr>
              <w:t xml:space="preserve"> / </w:t>
            </w:r>
            <w:r w:rsidR="00E04DDC" w:rsidRPr="007A0883">
              <w:rPr>
                <w:rFonts w:ascii="Arial" w:hAnsi="Arial" w:cs="Arial"/>
                <w:lang w:val="en-GB"/>
              </w:rPr>
              <w:t>Si</w:t>
            </w:r>
            <w:r w:rsidR="00E04DDC">
              <w:rPr>
                <w:rFonts w:ascii="Arial" w:hAnsi="Arial" w:cs="Arial"/>
              </w:rPr>
              <w:t>gnature</w:t>
            </w:r>
            <w:r w:rsidRPr="00586701">
              <w:rPr>
                <w:rFonts w:ascii="Arial" w:hAnsi="Arial" w:cs="Arial"/>
              </w:rPr>
              <w:t>)</w:t>
            </w:r>
          </w:p>
        </w:tc>
        <w:tc>
          <w:tcPr>
            <w:tcW w:w="3260" w:type="dxa"/>
          </w:tcPr>
          <w:p w14:paraId="0A80461A" w14:textId="32565ACA" w:rsidR="00936285" w:rsidRPr="00586701" w:rsidRDefault="00E04DDC" w:rsidP="00766049">
            <w:pPr>
              <w:rPr>
                <w:rFonts w:ascii="Arial" w:hAnsi="Arial" w:cs="Arial"/>
              </w:rPr>
            </w:pPr>
            <w:r>
              <w:rPr>
                <w:rFonts w:ascii="Arial" w:hAnsi="Arial" w:cs="Arial"/>
                <w:sz w:val="16"/>
                <w:szCs w:val="16"/>
              </w:rPr>
              <w:t>Examiner</w:t>
            </w:r>
          </w:p>
        </w:tc>
        <w:tc>
          <w:tcPr>
            <w:tcW w:w="3260" w:type="dxa"/>
          </w:tcPr>
          <w:p w14:paraId="35C17082" w14:textId="4CC08791" w:rsidR="00936285" w:rsidRPr="00766049" w:rsidRDefault="00E04DDC" w:rsidP="00766049">
            <w:pPr>
              <w:rPr>
                <w:rFonts w:ascii="Arial" w:hAnsi="Arial" w:cs="Arial"/>
                <w:sz w:val="16"/>
                <w:szCs w:val="16"/>
              </w:rPr>
            </w:pPr>
            <w:r>
              <w:rPr>
                <w:rFonts w:ascii="Arial" w:hAnsi="Arial" w:cs="Arial"/>
                <w:sz w:val="16"/>
                <w:szCs w:val="16"/>
              </w:rPr>
              <w:t>Head of College/Department</w:t>
            </w:r>
          </w:p>
        </w:tc>
      </w:tr>
    </w:tbl>
    <w:p w14:paraId="543CEE88" w14:textId="77777777" w:rsidR="00936285" w:rsidRPr="00FC3A31" w:rsidRDefault="00936285" w:rsidP="00FC3A31">
      <w:pPr>
        <w:rPr>
          <w:rFonts w:ascii="Arial" w:hAnsi="Arial" w:cs="Arial"/>
          <w:sz w:val="16"/>
          <w:szCs w:val="16"/>
        </w:rPr>
      </w:pPr>
    </w:p>
    <w:sectPr w:rsidR="00936285" w:rsidRPr="00FC3A31" w:rsidSect="00435E17">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D3825F" w14:textId="77777777" w:rsidR="009F094F" w:rsidRDefault="009F094F">
      <w:r>
        <w:separator/>
      </w:r>
    </w:p>
  </w:endnote>
  <w:endnote w:type="continuationSeparator" w:id="0">
    <w:p w14:paraId="70EFE1FC" w14:textId="77777777" w:rsidR="009F094F" w:rsidRDefault="009F0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695F7" w14:textId="7B922459" w:rsidR="00A37494" w:rsidRPr="004C075B" w:rsidRDefault="00A37494" w:rsidP="00171D1D">
    <w:pPr>
      <w:pStyle w:val="Fuzeile"/>
      <w:tabs>
        <w:tab w:val="clear" w:pos="9072"/>
        <w:tab w:val="left" w:pos="1134"/>
        <w:tab w:val="right" w:pos="9638"/>
      </w:tabs>
      <w:rPr>
        <w:rFonts w:ascii="Arial" w:hAnsi="Arial" w:cs="Arial"/>
        <w:sz w:val="16"/>
        <w:szCs w:val="16"/>
        <w:lang w:val="de-A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5D451" w14:textId="77777777" w:rsidR="009F094F" w:rsidRDefault="009F094F">
      <w:r>
        <w:separator/>
      </w:r>
    </w:p>
  </w:footnote>
  <w:footnote w:type="continuationSeparator" w:id="0">
    <w:p w14:paraId="3B1C4AAF" w14:textId="77777777" w:rsidR="009F094F" w:rsidRDefault="009F09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A37494" w14:paraId="7B172B86" w14:textId="77777777">
      <w:trPr>
        <w:trHeight w:val="680"/>
      </w:trPr>
      <w:tc>
        <w:tcPr>
          <w:tcW w:w="1843" w:type="dxa"/>
          <w:vMerge w:val="restart"/>
          <w:vAlign w:val="center"/>
        </w:tcPr>
        <w:p w14:paraId="4951A7E7" w14:textId="3FB7A9A1" w:rsidR="00A37494" w:rsidRDefault="00766049" w:rsidP="00766049">
          <w:pPr>
            <w:pStyle w:val="Kopfzeile"/>
            <w:tabs>
              <w:tab w:val="center" w:pos="-1843"/>
            </w:tabs>
            <w:rPr>
              <w:rFonts w:ascii="Arial" w:hAnsi="Arial" w:cs="Arial"/>
              <w:b/>
              <w:sz w:val="28"/>
            </w:rPr>
          </w:pPr>
          <w:r>
            <w:rPr>
              <w:rFonts w:ascii="Arial" w:hAnsi="Arial" w:cs="Arial"/>
              <w:b/>
              <w:noProof/>
              <w:sz w:val="28"/>
              <w:lang w:val="de-AT" w:eastAsia="de-AT"/>
            </w:rPr>
            <w:drawing>
              <wp:inline distT="0" distB="0" distL="0" distR="0" wp14:anchorId="145C6533" wp14:editId="08886FE7">
                <wp:extent cx="1068705" cy="457200"/>
                <wp:effectExtent l="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712DE428" w14:textId="77777777" w:rsidR="00A37494" w:rsidRDefault="00A37494" w:rsidP="002869DD">
          <w:pPr>
            <w:pStyle w:val="Kopfzeile"/>
            <w:tabs>
              <w:tab w:val="center" w:pos="-1843"/>
              <w:tab w:val="left" w:pos="1134"/>
            </w:tabs>
            <w:jc w:val="center"/>
            <w:rPr>
              <w:rFonts w:ascii="Arial" w:hAnsi="Arial" w:cs="Arial"/>
              <w:b/>
              <w:sz w:val="24"/>
              <w:szCs w:val="24"/>
            </w:rPr>
          </w:pPr>
          <w:r w:rsidRPr="00010C27">
            <w:rPr>
              <w:rFonts w:ascii="Arial" w:hAnsi="Arial" w:cs="Arial"/>
              <w:b/>
              <w:sz w:val="24"/>
              <w:szCs w:val="24"/>
            </w:rPr>
            <w:t>HÖHER</w:t>
          </w:r>
          <w:r w:rsidR="00010C27" w:rsidRPr="00010C27">
            <w:rPr>
              <w:rFonts w:ascii="Arial" w:hAnsi="Arial" w:cs="Arial"/>
              <w:b/>
              <w:sz w:val="24"/>
              <w:szCs w:val="24"/>
            </w:rPr>
            <w:t>E TECHNISCHE BUNDESLEHR</w:t>
          </w:r>
          <w:r w:rsidR="002869DD">
            <w:rPr>
              <w:rFonts w:ascii="Arial" w:hAnsi="Arial" w:cs="Arial"/>
              <w:b/>
              <w:sz w:val="24"/>
              <w:szCs w:val="24"/>
            </w:rPr>
            <w:t>ANSTALT ST. PÖLTEN</w:t>
          </w:r>
        </w:p>
        <w:p w14:paraId="5CA32D8C" w14:textId="0896C493" w:rsidR="00E04DDC" w:rsidRPr="00010C27" w:rsidRDefault="00E04DDC" w:rsidP="002869DD">
          <w:pPr>
            <w:pStyle w:val="Kopfzeile"/>
            <w:tabs>
              <w:tab w:val="center" w:pos="-1843"/>
              <w:tab w:val="left" w:pos="1134"/>
            </w:tabs>
            <w:jc w:val="center"/>
            <w:rPr>
              <w:rFonts w:ascii="Arial" w:hAnsi="Arial" w:cs="Arial"/>
              <w:b/>
              <w:sz w:val="24"/>
              <w:szCs w:val="24"/>
            </w:rPr>
          </w:pPr>
          <w:r>
            <w:rPr>
              <w:rFonts w:ascii="Arial" w:hAnsi="Arial" w:cs="Arial"/>
              <w:b/>
              <w:sz w:val="24"/>
              <w:szCs w:val="24"/>
            </w:rPr>
            <w:t>COLLEGE of ENGINEERING</w:t>
          </w:r>
        </w:p>
      </w:tc>
    </w:tr>
    <w:tr w:rsidR="00A37494" w:rsidRPr="00E04DDC" w14:paraId="7791A705" w14:textId="77777777">
      <w:trPr>
        <w:trHeight w:val="567"/>
      </w:trPr>
      <w:tc>
        <w:tcPr>
          <w:tcW w:w="1843" w:type="dxa"/>
          <w:vMerge/>
        </w:tcPr>
        <w:p w14:paraId="42EDA173" w14:textId="77777777" w:rsidR="00A37494" w:rsidRDefault="00A37494" w:rsidP="00174145">
          <w:pPr>
            <w:pStyle w:val="Kopfzeile"/>
            <w:tabs>
              <w:tab w:val="center" w:pos="-1843"/>
              <w:tab w:val="left" w:pos="1134"/>
            </w:tabs>
            <w:jc w:val="center"/>
            <w:rPr>
              <w:rFonts w:ascii="Arial" w:hAnsi="Arial" w:cs="Arial"/>
              <w:b/>
              <w:sz w:val="28"/>
            </w:rPr>
          </w:pPr>
        </w:p>
      </w:tc>
      <w:tc>
        <w:tcPr>
          <w:tcW w:w="7877" w:type="dxa"/>
          <w:vAlign w:val="center"/>
        </w:tcPr>
        <w:p w14:paraId="315796AA" w14:textId="43EBD6BB" w:rsidR="00A37494" w:rsidRPr="00A67435" w:rsidRDefault="00E04DDC" w:rsidP="003D7F79">
          <w:pPr>
            <w:pStyle w:val="berschrift1"/>
            <w:tabs>
              <w:tab w:val="clear" w:pos="5387"/>
              <w:tab w:val="left" w:pos="2729"/>
            </w:tabs>
            <w:ind w:left="0"/>
            <w:jc w:val="left"/>
            <w:rPr>
              <w:sz w:val="22"/>
              <w:szCs w:val="22"/>
            </w:rPr>
          </w:pPr>
          <w:r>
            <w:rPr>
              <w:b w:val="0"/>
              <w:bCs/>
              <w:sz w:val="22"/>
              <w:szCs w:val="22"/>
            </w:rPr>
            <w:t>Department</w:t>
          </w:r>
          <w:r w:rsidR="00A37494" w:rsidRPr="00A67435">
            <w:rPr>
              <w:b w:val="0"/>
              <w:bCs/>
              <w:sz w:val="22"/>
              <w:szCs w:val="22"/>
            </w:rPr>
            <w:t>:</w:t>
          </w:r>
          <w:r w:rsidR="00A37494" w:rsidRPr="00A67435">
            <w:rPr>
              <w:sz w:val="22"/>
              <w:szCs w:val="22"/>
            </w:rPr>
            <w:tab/>
          </w:r>
          <w:r w:rsidR="002869DD">
            <w:rPr>
              <w:sz w:val="22"/>
              <w:szCs w:val="22"/>
            </w:rPr>
            <w:t>Elektronische und Technische Informatik</w:t>
          </w:r>
        </w:p>
        <w:p w14:paraId="083BC217" w14:textId="25496679" w:rsidR="00A37494" w:rsidRPr="00E04DDC" w:rsidRDefault="00E04DDC" w:rsidP="002869DD">
          <w:pPr>
            <w:pStyle w:val="berschrift1"/>
            <w:tabs>
              <w:tab w:val="clear" w:pos="5387"/>
              <w:tab w:val="left" w:pos="2729"/>
            </w:tabs>
            <w:ind w:left="0"/>
            <w:jc w:val="left"/>
            <w:rPr>
              <w:rFonts w:cs="Arial"/>
              <w:b w:val="0"/>
              <w:sz w:val="22"/>
              <w:szCs w:val="22"/>
              <w:lang w:val="en-US"/>
            </w:rPr>
          </w:pPr>
          <w:r w:rsidRPr="00E04DDC">
            <w:rPr>
              <w:b w:val="0"/>
              <w:bCs/>
              <w:sz w:val="22"/>
              <w:szCs w:val="22"/>
              <w:lang w:val="en-US"/>
            </w:rPr>
            <w:t>Educational focus</w:t>
          </w:r>
          <w:r w:rsidR="00A37494" w:rsidRPr="00E04DDC">
            <w:rPr>
              <w:b w:val="0"/>
              <w:bCs/>
              <w:sz w:val="22"/>
              <w:szCs w:val="22"/>
              <w:lang w:val="en-US"/>
            </w:rPr>
            <w:t>:</w:t>
          </w:r>
          <w:r w:rsidR="00A37494" w:rsidRPr="00E04DDC">
            <w:rPr>
              <w:b w:val="0"/>
              <w:bCs/>
              <w:sz w:val="22"/>
              <w:szCs w:val="22"/>
              <w:lang w:val="en-US"/>
            </w:rPr>
            <w:tab/>
          </w:r>
          <w:r w:rsidR="002869DD" w:rsidRPr="00E04DDC">
            <w:rPr>
              <w:sz w:val="22"/>
              <w:szCs w:val="22"/>
              <w:lang w:val="en-US"/>
            </w:rPr>
            <w:t>Wireless- &amp; Embedded Systems</w:t>
          </w:r>
        </w:p>
      </w:tc>
    </w:tr>
  </w:tbl>
  <w:p w14:paraId="29C173A3" w14:textId="77777777" w:rsidR="00A37494" w:rsidRPr="00E04DDC" w:rsidRDefault="00A37494">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F690F"/>
    <w:multiLevelType w:val="hybridMultilevel"/>
    <w:tmpl w:val="840663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E7C520D"/>
    <w:multiLevelType w:val="hybridMultilevel"/>
    <w:tmpl w:val="EC0C2F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58"/>
    <w:rsid w:val="00010C27"/>
    <w:rsid w:val="000B7A75"/>
    <w:rsid w:val="0010667E"/>
    <w:rsid w:val="00171D1D"/>
    <w:rsid w:val="00174145"/>
    <w:rsid w:val="00176F5C"/>
    <w:rsid w:val="001B4E1C"/>
    <w:rsid w:val="001C70DF"/>
    <w:rsid w:val="001F6A1F"/>
    <w:rsid w:val="00266919"/>
    <w:rsid w:val="002869DD"/>
    <w:rsid w:val="002C0131"/>
    <w:rsid w:val="00363710"/>
    <w:rsid w:val="003B0D49"/>
    <w:rsid w:val="003D7F79"/>
    <w:rsid w:val="003F48EB"/>
    <w:rsid w:val="00435E17"/>
    <w:rsid w:val="00445E0D"/>
    <w:rsid w:val="004C075B"/>
    <w:rsid w:val="004D2D80"/>
    <w:rsid w:val="004E2658"/>
    <w:rsid w:val="00567CB5"/>
    <w:rsid w:val="00586701"/>
    <w:rsid w:val="005D214B"/>
    <w:rsid w:val="00645E05"/>
    <w:rsid w:val="00675A63"/>
    <w:rsid w:val="00766049"/>
    <w:rsid w:val="007A0883"/>
    <w:rsid w:val="007B1E09"/>
    <w:rsid w:val="008346BF"/>
    <w:rsid w:val="008761AB"/>
    <w:rsid w:val="00897A4E"/>
    <w:rsid w:val="00936285"/>
    <w:rsid w:val="0099147C"/>
    <w:rsid w:val="009B0347"/>
    <w:rsid w:val="009F094F"/>
    <w:rsid w:val="009F3B70"/>
    <w:rsid w:val="00A35DE5"/>
    <w:rsid w:val="00A37494"/>
    <w:rsid w:val="00A52168"/>
    <w:rsid w:val="00AA7FBC"/>
    <w:rsid w:val="00B10830"/>
    <w:rsid w:val="00B33D83"/>
    <w:rsid w:val="00B54811"/>
    <w:rsid w:val="00B55F47"/>
    <w:rsid w:val="00C36492"/>
    <w:rsid w:val="00D83E50"/>
    <w:rsid w:val="00DA1C40"/>
    <w:rsid w:val="00E04DDC"/>
    <w:rsid w:val="00E31A0C"/>
    <w:rsid w:val="00E62E0E"/>
    <w:rsid w:val="00F45B96"/>
    <w:rsid w:val="00F60373"/>
    <w:rsid w:val="00FB6B11"/>
    <w:rsid w:val="00FC3A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5F7BFB"/>
  <w15:docId w15:val="{FE4660C6-4D3C-4140-887B-B2F070ED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FC3A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A31"/>
    <w:rPr>
      <w:rFonts w:ascii="Tahoma" w:hAnsi="Tahoma" w:cs="Tahoma"/>
      <w:sz w:val="16"/>
      <w:szCs w:val="16"/>
    </w:rPr>
  </w:style>
  <w:style w:type="paragraph" w:styleId="Listenabsatz">
    <w:name w:val="List Paragraph"/>
    <w:basedOn w:val="Standard"/>
    <w:uiPriority w:val="34"/>
    <w:qFormat/>
    <w:rsid w:val="00B10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1828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
  <dc:creator>Wilhelm KÖNIG</dc:creator>
  <cp:keywords/>
  <dc:description/>
  <cp:lastModifiedBy>Markus Bointner</cp:lastModifiedBy>
  <cp:revision>16</cp:revision>
  <cp:lastPrinted>2015-07-20T19:41:00Z</cp:lastPrinted>
  <dcterms:created xsi:type="dcterms:W3CDTF">2015-07-16T15:31:00Z</dcterms:created>
  <dcterms:modified xsi:type="dcterms:W3CDTF">2017-03-26T16:49:00Z</dcterms:modified>
</cp:coreProperties>
</file>