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270" w:firstLine="0"/>
        <w:rPr>
          <w:rFonts w:ascii="Borel" w:cs="Borel" w:eastAsia="Borel" w:hAnsi="Borel"/>
          <w:b w:val="1"/>
          <w:color w:val="2f5496"/>
          <w:sz w:val="28"/>
          <w:szCs w:val="28"/>
          <w:shd w:fill="d9d2e9" w:val="clear"/>
        </w:rPr>
      </w:pP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  <w:shd w:fill="d9d2e9" w:val="clear"/>
          <w:rtl w:val="0"/>
        </w:rPr>
        <w:t xml:space="preserve">Où est-ce qu’on va en ville…</w:t>
      </w:r>
    </w:p>
    <w:p w:rsidR="00000000" w:rsidDel="00000000" w:rsidP="00000000" w:rsidRDefault="00000000" w:rsidRPr="00000000" w14:paraId="00000002">
      <w:pPr>
        <w:ind w:left="-270" w:firstLine="0"/>
        <w:rPr>
          <w:rFonts w:ascii="Borel" w:cs="Borel" w:eastAsia="Borel" w:hAnsi="Borel"/>
          <w:b w:val="1"/>
          <w:color w:val="2f5496"/>
          <w:sz w:val="40"/>
          <w:szCs w:val="40"/>
        </w:rPr>
      </w:pPr>
      <w:r w:rsidDel="00000000" w:rsidR="00000000" w:rsidRPr="00000000">
        <w:rPr>
          <w:rFonts w:ascii="Borel" w:cs="Borel" w:eastAsia="Borel" w:hAnsi="Borel"/>
          <w:b w:val="1"/>
          <w:color w:val="2f5496"/>
          <w:sz w:val="40"/>
          <w:szCs w:val="40"/>
        </w:rPr>
        <mc:AlternateContent>
          <mc:Choice Requires="wpg">
            <w:drawing>
              <wp:inline distB="114300" distT="114300" distL="114300" distR="114300">
                <wp:extent cx="4170998" cy="1711383"/>
                <wp:effectExtent b="0" l="0" r="0" t="0"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698250" y="186850"/>
                          <a:ext cx="5478000" cy="2242200"/>
                        </a:xfrm>
                        <a:prstGeom prst="cloudCallout">
                          <a:avLst>
                            <a:gd fmla="val -20833" name="adj1"/>
                            <a:gd fmla="val 62500" name="adj2"/>
                          </a:avLst>
                        </a:prstGeom>
                        <a:solidFill>
                          <a:srgbClr val="D9D2E9"/>
                        </a:solidFill>
                        <a:ln cap="flat" cmpd="sng" w="28575">
                          <a:solidFill>
                            <a:srgbClr val="674EA7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p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our faire les courses alimentaires?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 va 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au supermarché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 va 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à l’épicerie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 va 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à la boulangerie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 va 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à la boucherie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 va 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à la poissonnerie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 va 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à la fromagerie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170998" cy="1711383"/>
                <wp:effectExtent b="0" l="0" r="0" t="0"/>
                <wp:docPr id="4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70998" cy="171138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11071.0" w:type="dxa"/>
            <w:jc w:val="left"/>
            <w:tblInd w:w="-270.0" w:type="dxa"/>
            <w:tbl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  <w:insideH w:color="ffffff" w:space="0" w:sz="8" w:val="single"/>
              <w:insideV w:color="ffffff" w:space="0" w:sz="8" w:val="single"/>
            </w:tblBorders>
            <w:tblLayout w:type="fixed"/>
            <w:tblLook w:val="0600"/>
          </w:tblPr>
          <w:tblGrid>
            <w:gridCol w:w="5535.5"/>
            <w:gridCol w:w="5535.5"/>
            <w:tblGridChange w:id="0">
              <w:tblGrid>
                <w:gridCol w:w="5535.5"/>
                <w:gridCol w:w="5535.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Borel" w:cs="Borel" w:eastAsia="Borel" w:hAnsi="Borel"/>
                    <w:b w:val="1"/>
                    <w:color w:val="2f5496"/>
                    <w:sz w:val="40"/>
                    <w:szCs w:val="40"/>
                  </w:rPr>
                </w:pPr>
                <w:r w:rsidDel="00000000" w:rsidR="00000000" w:rsidRPr="00000000">
                  <w:rPr>
                    <w:rFonts w:ascii="Borel" w:cs="Borel" w:eastAsia="Borel" w:hAnsi="Borel"/>
                    <w:b w:val="1"/>
                    <w:color w:val="2f5496"/>
                    <w:sz w:val="40"/>
                    <w:szCs w:val="40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Borel" w:cs="Borel" w:eastAsia="Borel" w:hAnsi="Borel"/>
                    <w:b w:val="1"/>
                    <w:color w:val="2f5496"/>
                    <w:sz w:val="40"/>
                    <w:szCs w:val="40"/>
                  </w:rPr>
                  <mc:AlternateContent>
                    <mc:Choice Requires="wpg">
                      <w:drawing>
                        <wp:inline distB="114300" distT="114300" distL="114300" distR="114300">
                          <wp:extent cx="2953703" cy="2095500"/>
                          <wp:effectExtent b="0" l="0" r="0" t="0"/>
                          <wp:docPr id="41" name=""/>
                          <a:graphic>
                            <a:graphicData uri="http://schemas.microsoft.com/office/word/2010/wordprocessingShape"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698250" y="186850"/>
                                    <a:ext cx="4110900" cy="2556900"/>
                                  </a:xfrm>
                                  <a:prstGeom prst="cloudCallout">
                                    <a:avLst>
                                      <a:gd fmla="val -20833" name="adj1"/>
                                      <a:gd fmla="val 62500" name="adj2"/>
                                    </a:avLst>
                                  </a:prstGeom>
                                  <a:solidFill>
                                    <a:srgbClr val="D9D2E9"/>
                                  </a:solidFill>
                                  <a:ln cap="flat" cmpd="sng" w="28575">
                                    <a:solidFill>
                                      <a:srgbClr val="674EA7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26"/>
                                          <w:vertAlign w:val="baseline"/>
                                        </w:rPr>
                                        <w:t xml:space="preserve">p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26"/>
                                          <w:vertAlign w:val="baseline"/>
                                        </w:rPr>
                                        <w:t xml:space="preserve">our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26"/>
                                          <w:vertAlign w:val="baseline"/>
                                        </w:rPr>
                                        <w:t xml:space="preserve">s'amuser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26"/>
                                          <w:vertAlign w:val="baseline"/>
                                        </w:rPr>
                                        <w:t xml:space="preserve">?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26"/>
                                          <w:vertAlign w:val="baseline"/>
                                        </w:rPr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On va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au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théâtre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,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On va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au cinéma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,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On va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à la piscine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,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On va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au musée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,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On va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à la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médiathèque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,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On va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écouter un concert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,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On va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au festival de…</w:t>
                                      </w: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drawing>
                        <wp:inline distB="114300" distT="114300" distL="114300" distR="114300">
                          <wp:extent cx="2953703" cy="2095500"/>
                          <wp:effectExtent b="0" l="0" r="0" t="0"/>
                          <wp:docPr id="41" name="image18.png"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0" name="image18.png"/>
                                  <pic:cNvPicPr preferRelativeResize="0"/>
                                </pic:nvPicPr>
                                <pic:blipFill>
                                  <a:blip r:embed="rId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953703" cy="2095500"/>
                                  </a:xfrm>
                                  <a:prstGeom prst="rect"/>
                                  <a:ln/>
                                </pic:spPr>
                              </pic:pic>
                            </a:graphicData>
                          </a:graphic>
                        </wp:inline>
                      </w:drawing>
                    </mc:Fallback>
                  </mc:AlternateConten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Borel" w:cs="Borel" w:eastAsia="Borel" w:hAnsi="Borel"/>
                    <w:b w:val="1"/>
                    <w:color w:val="2f5496"/>
                    <w:sz w:val="40"/>
                    <w:szCs w:val="40"/>
                  </w:rPr>
                </w:pPr>
                <w:r w:rsidDel="00000000" w:rsidR="00000000" w:rsidRPr="00000000">
                  <w:rPr>
                    <w:rFonts w:ascii="Borel" w:cs="Borel" w:eastAsia="Borel" w:hAnsi="Borel"/>
                    <w:b w:val="1"/>
                    <w:color w:val="2f5496"/>
                    <w:sz w:val="40"/>
                    <w:szCs w:val="40"/>
                    <w:rtl w:val="0"/>
                  </w:rPr>
                  <w:t xml:space="preserve">   </w:t>
                </w:r>
                <w:r w:rsidDel="00000000" w:rsidR="00000000" w:rsidRPr="00000000">
                  <w:rPr>
                    <w:rFonts w:ascii="Borel" w:cs="Borel" w:eastAsia="Borel" w:hAnsi="Borel"/>
                    <w:b w:val="1"/>
                    <w:color w:val="2f5496"/>
                    <w:sz w:val="40"/>
                    <w:szCs w:val="40"/>
                  </w:rPr>
                  <mc:AlternateContent>
                    <mc:Choice Requires="wpg">
                      <w:drawing>
                        <wp:inline distB="114300" distT="114300" distL="114300" distR="114300">
                          <wp:extent cx="3371850" cy="1371600"/>
                          <wp:effectExtent b="0" l="0" r="0" t="0"/>
                          <wp:docPr id="39" name=""/>
                          <a:graphic>
                            <a:graphicData uri="http://schemas.microsoft.com/office/word/2010/wordprocessingShape"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698250" y="186850"/>
                                    <a:ext cx="5114100" cy="2065200"/>
                                  </a:xfrm>
                                  <a:prstGeom prst="cloudCallout">
                                    <a:avLst>
                                      <a:gd fmla="val -20833" name="adj1"/>
                                      <a:gd fmla="val 62500" name="adj2"/>
                                    </a:avLst>
                                  </a:prstGeom>
                                  <a:solidFill>
                                    <a:srgbClr val="D9D2E9"/>
                                  </a:solidFill>
                                  <a:ln cap="flat" cmpd="sng" w="28575">
                                    <a:solidFill>
                                      <a:srgbClr val="674EA7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26"/>
                                          <w:vertAlign w:val="baseline"/>
                                        </w:rPr>
                                        <w:t xml:space="preserve">p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26"/>
                                          <w:vertAlign w:val="baseline"/>
                                        </w:rPr>
                                        <w:t xml:space="preserve">our se soigner?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26"/>
                                          <w:vertAlign w:val="baseline"/>
                                        </w:rPr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On va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chez le docteur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,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On va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chez le dentiste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,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On va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à la pharmacie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,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On va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à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 l'hôpital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,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9999942779541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On va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au centre de 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ff0000"/>
                                          <w:sz w:val="24"/>
                                          <w:vertAlign w:val="baseline"/>
                                        </w:rPr>
                                        <w:t xml:space="preserve">rééducation</w:t>
                                      </w:r>
                                      <w:r w:rsidDel="00000000" w:rsidR="00000000" w:rsidRPr="00000000">
                                        <w:rPr>
                                          <w:rFonts w:ascii="Capriola" w:cs="Capriola" w:eastAsia="Capriola" w:hAnsi="Capriola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4"/>
                                          <w:vertAlign w:val="baseline"/>
                                        </w:rPr>
                                        <w:t xml:space="preserve">,</w:t>
                                      </w: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drawing>
                        <wp:inline distB="114300" distT="114300" distL="114300" distR="114300">
                          <wp:extent cx="3371850" cy="1371600"/>
                          <wp:effectExtent b="0" l="0" r="0" t="0"/>
                          <wp:docPr id="39" name="image16.png"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0" name="image16.png"/>
                                  <pic:cNvPicPr preferRelativeResize="0"/>
                                </pic:nvPicPr>
                                <pic:blipFill>
                                  <a:blip r:embed="rId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371850" cy="1371600"/>
                                  </a:xfrm>
                                  <a:prstGeom prst="rect"/>
                                  <a:ln/>
                                </pic:spPr>
                              </pic:pic>
                            </a:graphicData>
                          </a:graphic>
                        </wp:inline>
                      </w:drawing>
                    </mc:Fallback>
                  </mc:AlternateConten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05">
      <w:pPr>
        <w:ind w:left="-270" w:firstLine="0"/>
        <w:rPr>
          <w:rFonts w:ascii="Borel" w:cs="Borel" w:eastAsia="Borel" w:hAnsi="Borel"/>
          <w:b w:val="1"/>
          <w:color w:val="2f5496"/>
          <w:sz w:val="40"/>
          <w:szCs w:val="40"/>
        </w:rPr>
      </w:pPr>
      <w:r w:rsidDel="00000000" w:rsidR="00000000" w:rsidRPr="00000000">
        <w:rPr>
          <w:rFonts w:ascii="Borel" w:cs="Borel" w:eastAsia="Borel" w:hAnsi="Borel"/>
          <w:b w:val="1"/>
          <w:color w:val="2f5496"/>
          <w:sz w:val="40"/>
          <w:szCs w:val="40"/>
        </w:rPr>
        <mc:AlternateContent>
          <mc:Choice Requires="wpg">
            <w:drawing>
              <wp:inline distB="114300" distT="114300" distL="114300" distR="114300">
                <wp:extent cx="3142298" cy="1817437"/>
                <wp:effectExtent b="0" l="0" r="0" t="0"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698250" y="186850"/>
                          <a:ext cx="4110900" cy="2385000"/>
                        </a:xfrm>
                        <a:prstGeom prst="cloudCallout">
                          <a:avLst>
                            <a:gd fmla="val -20833" name="adj1"/>
                            <a:gd fmla="val 62500" name="adj2"/>
                          </a:avLst>
                        </a:prstGeom>
                        <a:solidFill>
                          <a:srgbClr val="D9D2E9"/>
                        </a:solidFill>
                        <a:ln cap="flat" cmpd="sng" w="28575">
                          <a:solidFill>
                            <a:srgbClr val="674EA7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p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our faire des achats 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 va 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à la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 boutique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 va 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au magasin de…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 va 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à la bijouterie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 va 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à la papeterie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 va 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chez le photographe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 va 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chez le fleuriste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142298" cy="1817437"/>
                <wp:effectExtent b="0" l="0" r="0" t="0"/>
                <wp:docPr id="4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2298" cy="181743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270" w:firstLine="0"/>
        <w:rPr>
          <w:rFonts w:ascii="Borel" w:cs="Borel" w:eastAsia="Borel" w:hAnsi="Borel"/>
          <w:b w:val="1"/>
          <w:color w:val="2f5496"/>
          <w:sz w:val="28"/>
          <w:szCs w:val="28"/>
          <w:shd w:fill="d9d2e9" w:val="clear"/>
        </w:rPr>
      </w:pP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  <w:shd w:fill="d9d2e9" w:val="clear"/>
          <w:rtl w:val="0"/>
        </w:rPr>
        <w:t xml:space="preserve">Au supermarché, il y a différents rayons.</w:t>
      </w:r>
    </w:p>
    <w:sdt>
      <w:sdtPr>
        <w:lock w:val="contentLocked"/>
        <w:tag w:val="goog_rdk_1"/>
      </w:sdtPr>
      <w:sdtContent>
        <w:tbl>
          <w:tblPr>
            <w:tblStyle w:val="Table2"/>
            <w:tblW w:w="11040.0" w:type="dxa"/>
            <w:jc w:val="left"/>
            <w:tblInd w:w="-270.0" w:type="dxa"/>
            <w:tbl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  <w:insideH w:color="ffffff" w:space="0" w:sz="8" w:val="single"/>
              <w:insideV w:color="ffffff" w:space="0" w:sz="8" w:val="single"/>
            </w:tblBorders>
            <w:tblLayout w:type="fixed"/>
            <w:tblLook w:val="0600"/>
          </w:tblPr>
          <w:tblGrid>
            <w:gridCol w:w="5601"/>
            <w:gridCol w:w="5439.000000000001"/>
            <w:tblGridChange w:id="0">
              <w:tblGrid>
                <w:gridCol w:w="5601"/>
                <w:gridCol w:w="5439.000000000001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rPr>
                    <w:rFonts w:ascii="Borel" w:cs="Borel" w:eastAsia="Borel" w:hAnsi="Borel"/>
                    <w:b w:val="1"/>
                    <w:color w:val="2f5496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b w:val="1"/>
                    <w:color w:val="1f3864"/>
                    <w:sz w:val="28"/>
                    <w:szCs w:val="28"/>
                  </w:rPr>
                  <w:drawing>
                    <wp:inline distB="114300" distT="114300" distL="114300" distR="114300">
                      <wp:extent cx="2371582" cy="1633538"/>
                      <wp:effectExtent b="0" l="0" r="0" t="0"/>
                      <wp:docPr id="47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71582" cy="163353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Capriola" w:cs="Capriola" w:eastAsia="Capriola" w:hAnsi="Capriola"/>
                    <w:color w:val="2f5496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priola" w:cs="Capriola" w:eastAsia="Capriola" w:hAnsi="Capriola"/>
                    <w:color w:val="2f5496"/>
                    <w:sz w:val="24"/>
                    <w:szCs w:val="24"/>
                    <w:rtl w:val="0"/>
                  </w:rPr>
                  <w:t xml:space="preserve">Par exemple, on trouve:</w:t>
                </w:r>
              </w:p>
              <w:p w:rsidR="00000000" w:rsidDel="00000000" w:rsidP="00000000" w:rsidRDefault="00000000" w:rsidRPr="00000000" w14:paraId="0000000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Capriola" w:cs="Capriola" w:eastAsia="Capriola" w:hAnsi="Capriola"/>
                    <w:color w:val="2f5496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priola" w:cs="Capriola" w:eastAsia="Capriola" w:hAnsi="Capriola"/>
                    <w:color w:val="2f5496"/>
                    <w:sz w:val="24"/>
                    <w:szCs w:val="24"/>
                    <w:rtl w:val="0"/>
                  </w:rPr>
                  <w:t xml:space="preserve">le rayon boucherie et charcuterie</w:t>
                </w:r>
              </w:p>
              <w:p w:rsidR="00000000" w:rsidDel="00000000" w:rsidP="00000000" w:rsidRDefault="00000000" w:rsidRPr="00000000" w14:paraId="0000000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Capriola" w:cs="Capriola" w:eastAsia="Capriola" w:hAnsi="Capriola"/>
                    <w:color w:val="2f5496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priola" w:cs="Capriola" w:eastAsia="Capriola" w:hAnsi="Capriola"/>
                    <w:color w:val="2f5496"/>
                    <w:sz w:val="24"/>
                    <w:szCs w:val="24"/>
                    <w:rtl w:val="0"/>
                  </w:rPr>
                  <w:t xml:space="preserve">le rayon boulangerie</w:t>
                </w:r>
              </w:p>
              <w:p w:rsidR="00000000" w:rsidDel="00000000" w:rsidP="00000000" w:rsidRDefault="00000000" w:rsidRPr="00000000" w14:paraId="0000000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Capriola" w:cs="Capriola" w:eastAsia="Capriola" w:hAnsi="Capriola"/>
                    <w:color w:val="2f5496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priola" w:cs="Capriola" w:eastAsia="Capriola" w:hAnsi="Capriola"/>
                    <w:color w:val="2f5496"/>
                    <w:sz w:val="24"/>
                    <w:szCs w:val="24"/>
                    <w:rtl w:val="0"/>
                  </w:rPr>
                  <w:t xml:space="preserve">le rayon fromage</w:t>
                </w:r>
              </w:p>
              <w:p w:rsidR="00000000" w:rsidDel="00000000" w:rsidP="00000000" w:rsidRDefault="00000000" w:rsidRPr="00000000" w14:paraId="0000000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Capriola" w:cs="Capriola" w:eastAsia="Capriola" w:hAnsi="Capriola"/>
                    <w:color w:val="2f5496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priola" w:cs="Capriola" w:eastAsia="Capriola" w:hAnsi="Capriola"/>
                    <w:color w:val="2f5496"/>
                    <w:sz w:val="24"/>
                    <w:szCs w:val="24"/>
                    <w:rtl w:val="0"/>
                  </w:rPr>
                  <w:t xml:space="preserve">le rayon bazar (i.e.articles de cuisines)</w:t>
                </w:r>
              </w:p>
            </w:tc>
          </w:tr>
        </w:tbl>
      </w:sdtContent>
    </w:sdt>
    <w:p w:rsidR="00000000" w:rsidDel="00000000" w:rsidP="00000000" w:rsidRDefault="00000000" w:rsidRPr="00000000" w14:paraId="0000000D">
      <w:pPr>
        <w:ind w:left="-270" w:firstLine="0"/>
        <w:rPr>
          <w:rFonts w:ascii="Borel" w:cs="Borel" w:eastAsia="Borel" w:hAnsi="Borel"/>
          <w:b w:val="1"/>
          <w:color w:val="2f5496"/>
          <w:sz w:val="28"/>
          <w:szCs w:val="28"/>
          <w:shd w:fill="d9d2e9" w:val="clear"/>
        </w:rPr>
      </w:pP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  <w:shd w:fill="d9d2e9" w:val="clear"/>
          <w:rtl w:val="0"/>
        </w:rPr>
        <w:t xml:space="preserve">Les différents bâtiments publics</w:t>
      </w:r>
    </w:p>
    <w:p w:rsidR="00000000" w:rsidDel="00000000" w:rsidP="00000000" w:rsidRDefault="00000000" w:rsidRPr="00000000" w14:paraId="0000000E">
      <w:pPr>
        <w:jc w:val="center"/>
        <w:rPr>
          <w:rFonts w:ascii="Borel" w:cs="Borel" w:eastAsia="Borel" w:hAnsi="Borel"/>
          <w:b w:val="1"/>
          <w:color w:val="2f5496"/>
          <w:sz w:val="28"/>
          <w:szCs w:val="28"/>
          <w:shd w:fill="d9d2e9" w:val="clear"/>
        </w:rPr>
      </w:pPr>
      <w:r w:rsidDel="00000000" w:rsidR="00000000" w:rsidRPr="00000000">
        <w:rPr>
          <w:rFonts w:ascii="Candara" w:cs="Candara" w:eastAsia="Candara" w:hAnsi="Candara"/>
          <w:b w:val="1"/>
          <w:color w:val="1f3864"/>
          <w:sz w:val="28"/>
          <w:szCs w:val="28"/>
        </w:rPr>
        <w:drawing>
          <wp:inline distB="114300" distT="114300" distL="114300" distR="114300">
            <wp:extent cx="2632710" cy="1554750"/>
            <wp:effectExtent b="0" l="0" r="0" t="0"/>
            <wp:docPr id="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55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270" w:firstLine="0"/>
        <w:rPr>
          <w:rFonts w:ascii="Candara" w:cs="Candara" w:eastAsia="Candara" w:hAnsi="Candara"/>
          <w:i w:val="1"/>
          <w:color w:val="2f5496"/>
          <w:sz w:val="24"/>
          <w:szCs w:val="24"/>
        </w:rPr>
      </w:pP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1542097" cy="888974"/>
                <wp:effectExtent b="0" l="0" r="0" t="0"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85025" y="501575"/>
                          <a:ext cx="1750500" cy="1003200"/>
                        </a:xfrm>
                        <a:prstGeom prst="horizontalScroll">
                          <a:avLst>
                            <a:gd fmla="val 12500" name="adj"/>
                          </a:avLst>
                        </a:prstGeom>
                        <a:solidFill>
                          <a:srgbClr val="D9D2E9"/>
                        </a:solidFill>
                        <a:ln cap="flat" cmpd="sng" w="28575">
                          <a:solidFill>
                            <a:srgbClr val="0B539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une banque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542097" cy="888974"/>
                <wp:effectExtent b="0" l="0" r="0" t="0"/>
                <wp:docPr id="4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2097" cy="8889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1482377" cy="852765"/>
                <wp:effectExtent b="0" l="0" r="0" t="0"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85025" y="501575"/>
                          <a:ext cx="1750500" cy="1003200"/>
                        </a:xfrm>
                        <a:prstGeom prst="horizontalScroll">
                          <a:avLst>
                            <a:gd fmla="val 12500" name="adj"/>
                          </a:avLst>
                        </a:prstGeom>
                        <a:solidFill>
                          <a:srgbClr val="D9D2E9"/>
                        </a:solidFill>
                        <a:ln cap="flat" cmpd="sng" w="28575">
                          <a:solidFill>
                            <a:srgbClr val="0B539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 bureau de poste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482377" cy="852765"/>
                <wp:effectExtent b="0" l="0" r="0" t="0"/>
                <wp:docPr id="3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2377" cy="8527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1508381" cy="825533"/>
                <wp:effectExtent b="0" l="0" r="0" t="0"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85025" y="501575"/>
                          <a:ext cx="1839000" cy="1003200"/>
                        </a:xfrm>
                        <a:prstGeom prst="horizontalScroll">
                          <a:avLst>
                            <a:gd fmla="val 12500" name="adj"/>
                          </a:avLst>
                        </a:prstGeom>
                        <a:solidFill>
                          <a:srgbClr val="D9D2E9"/>
                        </a:solidFill>
                        <a:ln cap="flat" cmpd="sng" w="28575">
                          <a:solidFill>
                            <a:srgbClr val="0B539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une mairie /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un 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hôtel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de ville 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508381" cy="825533"/>
                <wp:effectExtent b="0" l="0" r="0" t="0"/>
                <wp:docPr id="40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8381" cy="82553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1484947" cy="854244"/>
                <wp:effectExtent b="0" l="0" r="0" t="0"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85025" y="501575"/>
                          <a:ext cx="1750500" cy="1003200"/>
                        </a:xfrm>
                        <a:prstGeom prst="horizontalScroll">
                          <a:avLst>
                            <a:gd fmla="val 12500" name="adj"/>
                          </a:avLst>
                        </a:prstGeom>
                        <a:solidFill>
                          <a:srgbClr val="D9D2E9"/>
                        </a:solidFill>
                        <a:ln cap="flat" cmpd="sng" w="28575">
                          <a:solidFill>
                            <a:srgbClr val="0B539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un tribunal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484947" cy="854244"/>
                <wp:effectExtent b="0" l="0" r="0" t="0"/>
                <wp:docPr id="4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4947" cy="85424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1503997" cy="865203"/>
                <wp:effectExtent b="0" l="0" r="0" t="0"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85025" y="501575"/>
                          <a:ext cx="1750500" cy="1003200"/>
                        </a:xfrm>
                        <a:prstGeom prst="horizontalScroll">
                          <a:avLst>
                            <a:gd fmla="val 12500" name="adj"/>
                          </a:avLst>
                        </a:prstGeom>
                        <a:solidFill>
                          <a:srgbClr val="D9D2E9"/>
                        </a:solidFill>
                        <a:ln cap="flat" cmpd="sng" w="28575">
                          <a:solidFill>
                            <a:srgbClr val="0B539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une caserne de pompiers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503997" cy="865203"/>
                <wp:effectExtent b="0" l="0" r="0" t="0"/>
                <wp:docPr id="3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3997" cy="86520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1591774" cy="785813"/>
                <wp:effectExtent b="0" l="0" r="0" t="0"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85025" y="501575"/>
                          <a:ext cx="2045700" cy="1003200"/>
                        </a:xfrm>
                        <a:prstGeom prst="horizontalScroll">
                          <a:avLst>
                            <a:gd fmla="val 12500" name="adj"/>
                          </a:avLst>
                        </a:prstGeom>
                        <a:solidFill>
                          <a:srgbClr val="D9D2E9"/>
                        </a:solidFill>
                        <a:ln cap="flat" cmpd="sng" w="28575">
                          <a:solidFill>
                            <a:srgbClr val="0B539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une gendarmerie 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un commissariat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591774" cy="785813"/>
                <wp:effectExtent b="0" l="0" r="0" t="0"/>
                <wp:docPr id="3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774" cy="7858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1465337" cy="842963"/>
                <wp:effectExtent b="0" l="0" r="0" t="0"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85025" y="501575"/>
                          <a:ext cx="1750500" cy="1003200"/>
                        </a:xfrm>
                        <a:prstGeom prst="horizontalScroll">
                          <a:avLst>
                            <a:gd fmla="val 12500" name="adj"/>
                          </a:avLst>
                        </a:prstGeom>
                        <a:solidFill>
                          <a:srgbClr val="D9D2E9"/>
                        </a:solidFill>
                        <a:ln cap="flat" cmpd="sng" w="28575">
                          <a:solidFill>
                            <a:srgbClr val="0B539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ne église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465337" cy="842963"/>
                <wp:effectExtent b="0" l="0" r="0" t="0"/>
                <wp:docPr id="3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5337" cy="8429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1427797" cy="821367"/>
                <wp:effectExtent b="0" l="0" r="0" t="0"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85025" y="501575"/>
                          <a:ext cx="1750500" cy="1003200"/>
                        </a:xfrm>
                        <a:prstGeom prst="horizontalScroll">
                          <a:avLst>
                            <a:gd fmla="val 12500" name="adj"/>
                          </a:avLst>
                        </a:prstGeom>
                        <a:solidFill>
                          <a:srgbClr val="D9D2E9"/>
                        </a:solidFill>
                        <a:ln cap="flat" cmpd="sng" w="28575">
                          <a:solidFill>
                            <a:srgbClr val="0B539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ne école primaire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427797" cy="821367"/>
                <wp:effectExtent b="0" l="0" r="0" t="0"/>
                <wp:docPr id="4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7797" cy="82136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1408747" cy="810409"/>
                <wp:effectExtent b="0" l="0" r="0" t="0"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85025" y="501575"/>
                          <a:ext cx="1750500" cy="1003200"/>
                        </a:xfrm>
                        <a:prstGeom prst="horizontalScroll">
                          <a:avLst>
                            <a:gd fmla="val 12500" name="adj"/>
                          </a:avLst>
                        </a:prstGeom>
                        <a:solidFill>
                          <a:srgbClr val="D9D2E9"/>
                        </a:solidFill>
                        <a:ln cap="flat" cmpd="sng" w="28575">
                          <a:solidFill>
                            <a:srgbClr val="0B539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</w:t>
                            </w:r>
                            <w:r w:rsidDel="00000000" w:rsidR="00000000" w:rsidRPr="00000000">
                              <w:rPr>
                                <w:rFonts w:ascii="Capriola" w:cs="Capriola" w:eastAsia="Capriola" w:hAnsi="Capriol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 lycée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408747" cy="810409"/>
                <wp:effectExtent b="0" l="0" r="0" t="0"/>
                <wp:docPr id="3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8747" cy="81040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Borel" w:cs="Borel" w:eastAsia="Borel" w:hAnsi="Borel"/>
          <w:b w:val="1"/>
          <w:color w:val="2f5496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Borel" w:cs="Borel" w:eastAsia="Borel" w:hAnsi="Borel"/>
          <w:i w:val="1"/>
          <w:color w:val="2f5496"/>
          <w:sz w:val="28"/>
          <w:szCs w:val="28"/>
        </w:rPr>
      </w:pPr>
      <w:r w:rsidDel="00000000" w:rsidR="00000000" w:rsidRPr="00000000">
        <w:rPr>
          <w:rFonts w:ascii="Borel" w:cs="Borel" w:eastAsia="Borel" w:hAnsi="Borel"/>
          <w:i w:val="1"/>
          <w:color w:val="2f5496"/>
          <w:sz w:val="28"/>
          <w:szCs w:val="28"/>
          <w:rtl w:val="0"/>
        </w:rPr>
        <w:t xml:space="preserve">Qu’est-ce qu’on peut faire dans les bâtiments publics?</w:t>
      </w:r>
    </w:p>
    <w:sdt>
      <w:sdtPr>
        <w:lock w:val="contentLocked"/>
        <w:tag w:val="goog_rdk_2"/>
      </w:sdtPr>
      <w:sdtContent>
        <w:tbl>
          <w:tblPr>
            <w:tblStyle w:val="Table3"/>
            <w:tblW w:w="10801.0" w:type="dxa"/>
            <w:jc w:val="left"/>
            <w:tbl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  <w:insideH w:color="ffffff" w:space="0" w:sz="8" w:val="single"/>
              <w:insideV w:color="ffffff" w:space="0" w:sz="8" w:val="single"/>
            </w:tblBorders>
            <w:tblLayout w:type="fixed"/>
            <w:tblLook w:val="0600"/>
          </w:tblPr>
          <w:tblGrid>
            <w:gridCol w:w="3600.3333333333335"/>
            <w:gridCol w:w="3600.3333333333335"/>
            <w:gridCol w:w="3600.3333333333335"/>
            <w:tblGridChange w:id="0">
              <w:tblGrid>
                <w:gridCol w:w="3600.3333333333335"/>
                <w:gridCol w:w="3600.3333333333335"/>
                <w:gridCol w:w="3600.333333333333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1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124d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b w:val="1"/>
                    <w:color w:val="ec3a3b"/>
                    <w:rtl w:val="0"/>
                  </w:rPr>
                  <w:t xml:space="preserve">à la banque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2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avoir un compte bancaire</w:t>
                </w:r>
              </w:p>
              <w:p w:rsidR="00000000" w:rsidDel="00000000" w:rsidP="00000000" w:rsidRDefault="00000000" w:rsidRPr="00000000" w14:paraId="00000013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déposer de l’argent</w:t>
                </w:r>
              </w:p>
              <w:p w:rsidR="00000000" w:rsidDel="00000000" w:rsidP="00000000" w:rsidRDefault="00000000" w:rsidRPr="00000000" w14:paraId="00000014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emprunter</w:t>
                </w:r>
              </w:p>
              <w:p w:rsidR="00000000" w:rsidDel="00000000" w:rsidP="00000000" w:rsidRDefault="00000000" w:rsidRPr="00000000" w14:paraId="00000015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payer par appli mobile</w:t>
                </w:r>
              </w:p>
              <w:p w:rsidR="00000000" w:rsidDel="00000000" w:rsidP="00000000" w:rsidRDefault="00000000" w:rsidRPr="00000000" w14:paraId="00000016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payer par carte (bancaire/de crédit)</w:t>
                </w:r>
              </w:p>
              <w:p w:rsidR="00000000" w:rsidDel="00000000" w:rsidP="00000000" w:rsidRDefault="00000000" w:rsidRPr="00000000" w14:paraId="00000017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payer en liquide</w:t>
                </w:r>
              </w:p>
              <w:p w:rsidR="00000000" w:rsidDel="00000000" w:rsidP="00000000" w:rsidRDefault="00000000" w:rsidRPr="00000000" w14:paraId="00000018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remplir un formulaire</w:t>
                </w:r>
              </w:p>
              <w:p w:rsidR="00000000" w:rsidDel="00000000" w:rsidP="00000000" w:rsidRDefault="00000000" w:rsidRPr="00000000" w14:paraId="00000019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retirer de l’argent</w:t>
                </w:r>
              </w:p>
              <w:p w:rsidR="00000000" w:rsidDel="00000000" w:rsidP="00000000" w:rsidRDefault="00000000" w:rsidRPr="00000000" w14:paraId="0000001A">
                <w:pPr>
                  <w:widowControl w:val="0"/>
                  <w:spacing w:after="0" w:line="240" w:lineRule="auto"/>
                  <w:jc w:val="center"/>
                  <w:rPr>
                    <w:rFonts w:ascii="Candara" w:cs="Candara" w:eastAsia="Candara" w:hAnsi="Candara"/>
                    <w:color w:val="ec3a3b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ec3a3b"/>
                    <w:rtl w:val="0"/>
                  </w:rPr>
                  <w:t xml:space="preserve">_______________</w:t>
                </w:r>
              </w:p>
              <w:p w:rsidR="00000000" w:rsidDel="00000000" w:rsidP="00000000" w:rsidRDefault="00000000" w:rsidRPr="00000000" w14:paraId="0000001B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un compte épargne </w:t>
                </w:r>
              </w:p>
              <w:p w:rsidR="00000000" w:rsidDel="00000000" w:rsidP="00000000" w:rsidRDefault="00000000" w:rsidRPr="00000000" w14:paraId="0000001C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une dépense</w:t>
                </w:r>
              </w:p>
              <w:p w:rsidR="00000000" w:rsidDel="00000000" w:rsidP="00000000" w:rsidRDefault="00000000" w:rsidRPr="00000000" w14:paraId="0000001D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un distributeur automatique</w:t>
                </w:r>
              </w:p>
              <w:p w:rsidR="00000000" w:rsidDel="00000000" w:rsidP="00000000" w:rsidRDefault="00000000" w:rsidRPr="00000000" w14:paraId="0000001E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l’argent</w:t>
                </w:r>
              </w:p>
              <w:p w:rsidR="00000000" w:rsidDel="00000000" w:rsidP="00000000" w:rsidRDefault="00000000" w:rsidRPr="00000000" w14:paraId="0000001F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les espèces</w:t>
                </w:r>
              </w:p>
              <w:p w:rsidR="00000000" w:rsidDel="00000000" w:rsidP="00000000" w:rsidRDefault="00000000" w:rsidRPr="00000000" w14:paraId="00000020">
                <w:pPr>
                  <w:widowControl w:val="0"/>
                  <w:spacing w:after="0" w:line="240" w:lineRule="auto"/>
                  <w:rPr>
                    <w:rFonts w:ascii="Borel" w:cs="Borel" w:eastAsia="Borel" w:hAnsi="Borel"/>
                    <w:i w:val="1"/>
                    <w:color w:val="2f5496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les pièces de monnaie / de la monnaie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1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124d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b w:val="1"/>
                    <w:color w:val="ec3a3b"/>
                    <w:rtl w:val="0"/>
                  </w:rPr>
                  <w:t xml:space="preserve">à la poste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2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acheter des timbres</w:t>
                </w:r>
              </w:p>
              <w:p w:rsidR="00000000" w:rsidDel="00000000" w:rsidP="00000000" w:rsidRDefault="00000000" w:rsidRPr="00000000" w14:paraId="00000023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poster une lettre</w:t>
                </w:r>
              </w:p>
              <w:p w:rsidR="00000000" w:rsidDel="00000000" w:rsidP="00000000" w:rsidRDefault="00000000" w:rsidRPr="00000000" w14:paraId="00000024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poster un paquet / un colis</w:t>
                </w:r>
              </w:p>
              <w:p w:rsidR="00000000" w:rsidDel="00000000" w:rsidP="00000000" w:rsidRDefault="00000000" w:rsidRPr="00000000" w14:paraId="00000025">
                <w:pPr>
                  <w:widowControl w:val="0"/>
                  <w:spacing w:after="0" w:line="240" w:lineRule="auto"/>
                  <w:jc w:val="center"/>
                  <w:rPr>
                    <w:rFonts w:ascii="Candara" w:cs="Candara" w:eastAsia="Candara" w:hAnsi="Candara"/>
                    <w:color w:val="ec3a3b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ec3a3b"/>
                    <w:rtl w:val="0"/>
                  </w:rPr>
                  <w:t xml:space="preserve">_______________</w:t>
                </w:r>
              </w:p>
              <w:p w:rsidR="00000000" w:rsidDel="00000000" w:rsidP="00000000" w:rsidRDefault="00000000" w:rsidRPr="00000000" w14:paraId="00000026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une boîte aux lettres</w:t>
                </w:r>
              </w:p>
              <w:p w:rsidR="00000000" w:rsidDel="00000000" w:rsidP="00000000" w:rsidRDefault="00000000" w:rsidRPr="00000000" w14:paraId="00000027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une carte postale</w:t>
                </w:r>
              </w:p>
              <w:p w:rsidR="00000000" w:rsidDel="00000000" w:rsidP="00000000" w:rsidRDefault="00000000" w:rsidRPr="00000000" w14:paraId="00000028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un timbre</w:t>
                </w:r>
              </w:p>
              <w:p w:rsidR="00000000" w:rsidDel="00000000" w:rsidP="00000000" w:rsidRDefault="00000000" w:rsidRPr="00000000" w14:paraId="0000002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Borel" w:cs="Borel" w:eastAsia="Borel" w:hAnsi="Borel"/>
                    <w:i w:val="1"/>
                    <w:color w:val="2f5496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A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124d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b w:val="1"/>
                    <w:color w:val="ec3a3b"/>
                    <w:rtl w:val="0"/>
                  </w:rPr>
                  <w:t xml:space="preserve">à la mairie / l'hôtel de ville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B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se marier</w:t>
                </w:r>
              </w:p>
              <w:p w:rsidR="00000000" w:rsidDel="00000000" w:rsidP="00000000" w:rsidRDefault="00000000" w:rsidRPr="00000000" w14:paraId="0000002C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remplir des formulaires</w:t>
                </w:r>
              </w:p>
              <w:p w:rsidR="00000000" w:rsidDel="00000000" w:rsidP="00000000" w:rsidRDefault="00000000" w:rsidRPr="00000000" w14:paraId="0000002D">
                <w:pPr>
                  <w:widowControl w:val="0"/>
                  <w:spacing w:after="0" w:line="240" w:lineRule="auto"/>
                  <w:rPr>
                    <w:rFonts w:ascii="Candara" w:cs="Candara" w:eastAsia="Candara" w:hAnsi="Candara"/>
                    <w:color w:val="2020ba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2020ba"/>
                    <w:rtl w:val="0"/>
                  </w:rPr>
                  <w:t xml:space="preserve">renouveler son passeport </w:t>
                </w:r>
              </w:p>
              <w:p w:rsidR="00000000" w:rsidDel="00000000" w:rsidP="00000000" w:rsidRDefault="00000000" w:rsidRPr="00000000" w14:paraId="0000002E">
                <w:pPr>
                  <w:widowControl w:val="0"/>
                  <w:spacing w:after="0" w:line="240" w:lineRule="auto"/>
                  <w:jc w:val="center"/>
                  <w:rPr>
                    <w:rFonts w:ascii="Candara" w:cs="Candara" w:eastAsia="Candara" w:hAnsi="Candara"/>
                    <w:color w:val="ec3a3b"/>
                  </w:rPr>
                </w:pPr>
                <w:r w:rsidDel="00000000" w:rsidR="00000000" w:rsidRPr="00000000">
                  <w:rPr>
                    <w:rFonts w:ascii="Candara" w:cs="Candara" w:eastAsia="Candara" w:hAnsi="Candara"/>
                    <w:color w:val="ec3a3b"/>
                    <w:rtl w:val="0"/>
                  </w:rPr>
                  <w:t xml:space="preserve">_______________</w:t>
                </w:r>
              </w:p>
              <w:p w:rsidR="00000000" w:rsidDel="00000000" w:rsidP="00000000" w:rsidRDefault="00000000" w:rsidRPr="00000000" w14:paraId="0000002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Borel" w:cs="Borel" w:eastAsia="Borel" w:hAnsi="Borel"/>
                    <w:i w:val="1"/>
                    <w:color w:val="2f5496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30">
      <w:pPr>
        <w:rPr>
          <w:rFonts w:ascii="Candara" w:cs="Candara" w:eastAsia="Candara" w:hAnsi="Candara"/>
          <w:b w:val="1"/>
          <w:color w:val="1f3864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ndara" w:cs="Candara" w:eastAsia="Candara" w:hAnsi="Candara"/>
          <w:b w:val="1"/>
          <w:color w:val="1f3864"/>
          <w:sz w:val="28"/>
          <w:szCs w:val="28"/>
        </w:rPr>
      </w:pPr>
      <w:r w:rsidDel="00000000" w:rsidR="00000000" w:rsidRPr="00000000">
        <w:rPr>
          <w:rFonts w:ascii="Candara" w:cs="Candara" w:eastAsia="Candara" w:hAnsi="Candara"/>
          <w:b w:val="1"/>
          <w:color w:val="1f3864"/>
          <w:sz w:val="28"/>
          <w:szCs w:val="28"/>
          <w:rtl w:val="0"/>
        </w:rPr>
        <w:t xml:space="preserve">MISE EN PRATIQUE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ndara" w:cs="Candara" w:eastAsia="Candara" w:hAnsi="Candara"/>
          <w:b w:val="1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OÙ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ndara" w:cs="Candara" w:eastAsia="Candara" w:hAnsi="Candara"/>
          <w:b w:val="0"/>
          <w:i w:val="1"/>
          <w:smallCaps w:val="0"/>
          <w:strike w:val="0"/>
          <w:color w:val="1f3864"/>
          <w:sz w:val="24"/>
          <w:szCs w:val="24"/>
          <w:u w:val="single"/>
          <w:shd w:fill="auto" w:val="clear"/>
          <w:vertAlign w:val="baseline"/>
          <w:rtl w:val="0"/>
        </w:rPr>
        <w:t xml:space="preserve">Find where you can buy each item. DON’T FORGET THE PREPOSITION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Pour acheter un chemisier, je suis allé(e)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ff0000"/>
          <w:sz w:val="24"/>
          <w:szCs w:val="24"/>
          <w:u w:val="single"/>
          <w:shd w:fill="auto" w:val="clear"/>
          <w:vertAlign w:val="baseline"/>
          <w:rtl w:val="0"/>
        </w:rPr>
        <w:t xml:space="preserve">à la boutique.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Pour me faire couper les cheveux, je suis allé(e)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chez le coiffeur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Pour retirer de l’argent, je suis allé(e)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à la banque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Pour acheter un bracelet, je suis allé(e)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à la bijouterie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Pour acheter du pain, je suis allé(e)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à la boulangerie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Pour faire une séance photo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0"/>
          <w:szCs w:val="20"/>
          <w:u w:val="none"/>
          <w:shd w:fill="auto" w:val="clear"/>
          <w:vertAlign w:val="baseline"/>
          <w:rtl w:val="0"/>
        </w:rPr>
        <w:t xml:space="preserve">(photoshoot)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je suis allé(e)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chez le photographe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Pour poster mon courrier je suis allé(e)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à la poste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Pour acheter du jambon, je suis allé(e)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à la charcuterie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Pour rencontrer mes amis, je suis allé(e)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au cinéma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Pour aller chercher mes médicaments, je suis allé(e)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à la pharmacie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ndara" w:cs="Candara" w:eastAsia="Candara" w:hAnsi="Candara"/>
          <w:color w:val="1f38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ndara" w:cs="Candara" w:eastAsia="Candara" w:hAnsi="Candara"/>
          <w:b w:val="1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COMPLÉTEZ </w:t>
        <w:tab/>
      </w:r>
      <w:r w:rsidDel="00000000" w:rsidR="00000000" w:rsidRPr="00000000">
        <w:rPr>
          <w:rFonts w:ascii="Candara" w:cs="Candara" w:eastAsia="Candara" w:hAnsi="Candara"/>
          <w:b w:val="0"/>
          <w:i w:val="1"/>
          <w:smallCaps w:val="0"/>
          <w:strike w:val="0"/>
          <w:color w:val="1f3864"/>
          <w:sz w:val="24"/>
          <w:szCs w:val="24"/>
          <w:u w:val="single"/>
          <w:shd w:fill="auto" w:val="clear"/>
          <w:vertAlign w:val="baseline"/>
          <w:rtl w:val="0"/>
        </w:rPr>
        <w:t xml:space="preserve">Complete sentences with the word or expression that fit best. Use the word bank and use the dictionary if you need 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andara" w:cs="Candara" w:eastAsia="Candara" w:hAnsi="Candara"/>
          <w:b w:val="1"/>
          <w:color w:val="1f3864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62.0" w:type="dxa"/>
        <w:jc w:val="center"/>
        <w:tblBorders>
          <w:top w:color="44546a" w:space="0" w:sz="12" w:val="single"/>
          <w:left w:color="44546a" w:space="0" w:sz="12" w:val="single"/>
          <w:bottom w:color="44546a" w:space="0" w:sz="12" w:val="single"/>
          <w:right w:color="44546a" w:space="0" w:sz="12" w:val="single"/>
          <w:insideH w:color="44546a" w:space="0" w:sz="12" w:val="single"/>
          <w:insideV w:color="44546a" w:space="0" w:sz="12" w:val="single"/>
        </w:tblBorders>
        <w:tblLayout w:type="fixed"/>
        <w:tblLook w:val="0400"/>
      </w:tblPr>
      <w:tblGrid>
        <w:gridCol w:w="1795"/>
        <w:gridCol w:w="2690"/>
        <w:gridCol w:w="1753"/>
        <w:gridCol w:w="2424"/>
        <w:tblGridChange w:id="0">
          <w:tblGrid>
            <w:gridCol w:w="1795"/>
            <w:gridCol w:w="2690"/>
            <w:gridCol w:w="1753"/>
            <w:gridCol w:w="2424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677968" cy="649719"/>
                  <wp:effectExtent b="0" l="0" r="0" t="0"/>
                  <wp:docPr descr="Tiens, voilà le facteur – Mood Collection" id="50" name="image6.jpg"/>
                  <a:graphic>
                    <a:graphicData uri="http://schemas.openxmlformats.org/drawingml/2006/picture">
                      <pic:pic>
                        <pic:nvPicPr>
                          <pic:cNvPr descr="Tiens, voilà le facteur – Mood Collection" id="0" name="image6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968" cy="6497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color w:val="1f3864"/>
                <w:sz w:val="24"/>
                <w:szCs w:val="24"/>
                <w:rtl w:val="0"/>
              </w:rPr>
              <w:t xml:space="preserve">le facteur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90550" cy="590550"/>
                  <wp:effectExtent b="0" l="0" r="0" t="0"/>
                  <wp:docPr descr="Boite à clés, boite aux lettres La Poste / ROSE BUNKER" id="49" name="image2.jpg"/>
                  <a:graphic>
                    <a:graphicData uri="http://schemas.openxmlformats.org/drawingml/2006/picture">
                      <pic:pic>
                        <pic:nvPicPr>
                          <pic:cNvPr descr="Boite à clés, boite aux lettres La Poste / ROSE BUNKER" id="0" name="image2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color w:val="1f3864"/>
                <w:sz w:val="24"/>
                <w:szCs w:val="24"/>
                <w:rtl w:val="0"/>
              </w:rPr>
              <w:t xml:space="preserve">une boîte aux lettres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724416" cy="675853"/>
                  <wp:effectExtent b="0" l="0" r="0" t="0"/>
                  <wp:docPr descr="Timbre Marianne l'engagée - Complément affranchissement 1€ - Orange |  Boutique Particuliers La Poste" id="52" name="image7.jpg"/>
                  <a:graphic>
                    <a:graphicData uri="http://schemas.openxmlformats.org/drawingml/2006/picture">
                      <pic:pic>
                        <pic:nvPicPr>
                          <pic:cNvPr descr="Timbre Marianne l'engagée - Complément affranchissement 1€ - Orange |  Boutique Particuliers La Poste" id="0" name="image7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416" cy="6758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color w:val="1f3864"/>
                <w:sz w:val="24"/>
                <w:szCs w:val="24"/>
                <w:rtl w:val="0"/>
              </w:rPr>
              <w:t xml:space="preserve">un timbre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960391" cy="701086"/>
                  <wp:effectExtent b="0" l="0" r="0" t="0"/>
                  <wp:docPr descr="Bien rédiger l'adresse d'une lettre ou d'un colis - La Poste" id="51" name="image1.png"/>
                  <a:graphic>
                    <a:graphicData uri="http://schemas.openxmlformats.org/drawingml/2006/picture">
                      <pic:pic>
                        <pic:nvPicPr>
                          <pic:cNvPr descr="Bien rédiger l'adresse d'une lettre ou d'un colis - La Poste"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391" cy="7010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color w:val="1f3864"/>
                <w:sz w:val="24"/>
                <w:szCs w:val="24"/>
                <w:rtl w:val="0"/>
              </w:rPr>
              <w:t xml:space="preserve">l’adresse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719188" cy="958320"/>
                  <wp:effectExtent b="0" l="0" r="0" t="0"/>
                  <wp:docPr descr="Billevesées: La Nostalgie: Le Distributeur et la Carte Bancaire" id="55" name="image10.jpg"/>
                  <a:graphic>
                    <a:graphicData uri="http://schemas.openxmlformats.org/drawingml/2006/picture">
                      <pic:pic>
                        <pic:nvPicPr>
                          <pic:cNvPr descr="Billevesées: La Nostalgie: Le Distributeur et la Carte Bancaire" id="0" name="image10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188" cy="9583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color w:val="1f3864"/>
                <w:sz w:val="24"/>
                <w:szCs w:val="24"/>
                <w:rtl w:val="0"/>
              </w:rPr>
              <w:t xml:space="preserve">distributeur automatique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885825" cy="885825"/>
                  <wp:effectExtent b="0" l="0" r="0" t="0"/>
                  <wp:docPr descr="Gratuité des transports au Luxembourg - Billets : Mobilitéitszentral - un  service du Ministère de la Mobilité et des Travaux publics, Administration  des transports publics" id="53" name="image5.png"/>
                  <a:graphic>
                    <a:graphicData uri="http://schemas.openxmlformats.org/drawingml/2006/picture">
                      <pic:pic>
                        <pic:nvPicPr>
                          <pic:cNvPr descr="Gratuité des transports au Luxembourg - Billets : Mobilitéitszentral - un  service du Ministère de la Mobilité et des Travaux publics, Administration  des transports publics"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885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color w:val="1f3864"/>
                <w:sz w:val="24"/>
                <w:szCs w:val="24"/>
                <w:rtl w:val="0"/>
              </w:rPr>
              <w:t xml:space="preserve">transports en commun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1000134" cy="956128"/>
                  <wp:effectExtent b="0" l="0" r="0" t="0"/>
                  <wp:docPr descr="Icône Magasin Fermé Stock Vector | Adobe Stock" id="54" name="image3.jpg"/>
                  <a:graphic>
                    <a:graphicData uri="http://schemas.openxmlformats.org/drawingml/2006/picture">
                      <pic:pic>
                        <pic:nvPicPr>
                          <pic:cNvPr descr="Icône Magasin Fermé Stock Vector | Adobe Stock" id="0" name="image3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34" cy="9561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color w:val="1f3864"/>
                <w:sz w:val="24"/>
                <w:szCs w:val="24"/>
                <w:rtl w:val="0"/>
              </w:rPr>
              <w:t xml:space="preserve">fermés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1286516" cy="861966"/>
                  <wp:effectExtent b="0" l="0" r="0" t="0"/>
                  <wp:docPr descr="Retirer de l'argent aux distributeurs en France - Mes moyens de paiement -  Les Clés de la Banque Espace Particuliers" id="56" name="image9.jpg"/>
                  <a:graphic>
                    <a:graphicData uri="http://schemas.openxmlformats.org/drawingml/2006/picture">
                      <pic:pic>
                        <pic:nvPicPr>
                          <pic:cNvPr descr="Retirer de l'argent aux distributeurs en France - Mes moyens de paiement -  Les Clés de la Banque Espace Particuliers" id="0" name="image9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516" cy="8619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jc w:val="center"/>
              <w:rPr>
                <w:rFonts w:ascii="Candara" w:cs="Candara" w:eastAsia="Candara" w:hAnsi="Candara"/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color w:val="1f3864"/>
                <w:sz w:val="24"/>
                <w:szCs w:val="24"/>
                <w:rtl w:val="0"/>
              </w:rPr>
              <w:t xml:space="preserve">retirer de l’argent</w:t>
            </w:r>
          </w:p>
        </w:tc>
      </w:tr>
    </w:tbl>
    <w:p w:rsidR="00000000" w:rsidDel="00000000" w:rsidP="00000000" w:rsidRDefault="00000000" w:rsidRPr="00000000" w14:paraId="00000050">
      <w:pPr>
        <w:spacing w:after="0" w:line="240" w:lineRule="auto"/>
        <w:ind w:left="360" w:firstLine="0"/>
        <w:rPr>
          <w:rFonts w:ascii="Candara" w:cs="Candara" w:eastAsia="Candara" w:hAnsi="Candara"/>
          <w:color w:val="1f38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Le facteur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apporte le courrier tous les jours à la même heure.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Quand les magasins sont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fermés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on ne peut pas faire de courses.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Pour poster une lettre, </w:t>
      </w:r>
      <w:r w:rsidDel="00000000" w:rsidR="00000000" w:rsidRPr="00000000">
        <w:rPr>
          <w:rFonts w:ascii="Candara" w:cs="Candara" w:eastAsia="Candara" w:hAnsi="Candara"/>
          <w:color w:val="1f3864"/>
          <w:sz w:val="24"/>
          <w:szCs w:val="24"/>
          <w:rtl w:val="0"/>
        </w:rPr>
        <w:t xml:space="preserve">on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peut simplement la mettre dans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la boîte aux lettres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Si la banque n’est pas ouverte, on peut toujours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retirer de l’argent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au 5. 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distributeur automatique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Quand on envoie une lettre, il ne faut pas oublier d’écrire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l’adresse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et de mettre 7.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un timbre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Pour préserver l’environnement, il est préférable de prendre les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rtl w:val="0"/>
        </w:rPr>
        <w:t xml:space="preserve">transports en commun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7">
      <w:pPr>
        <w:spacing w:after="0" w:line="288" w:lineRule="auto"/>
        <w:rPr>
          <w:rFonts w:ascii="Candara" w:cs="Candara" w:eastAsia="Candara" w:hAnsi="Candara"/>
          <w:color w:val="1f38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1"/>
          <w:color w:val="1f38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ndara" w:cs="Candara" w:eastAsia="Candara" w:hAnsi="Candara"/>
          <w:b w:val="1"/>
          <w:i w:val="1"/>
          <w:smallCaps w:val="0"/>
          <w:strike w:val="0"/>
          <w:color w:val="1f3864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1f3864"/>
          <w:sz w:val="24"/>
          <w:szCs w:val="24"/>
          <w:shd w:fill="auto" w:val="clear"/>
          <w:vertAlign w:val="baseline"/>
          <w:rtl w:val="0"/>
        </w:rPr>
        <w:t xml:space="preserve">LISEZ </w:t>
      </w:r>
      <w:r w:rsidDel="00000000" w:rsidR="00000000" w:rsidRPr="00000000">
        <w:rPr>
          <w:rFonts w:ascii="Candara" w:cs="Candara" w:eastAsia="Candara" w:hAnsi="Candara"/>
          <w:b w:val="1"/>
          <w:color w:val="1f3864"/>
          <w:sz w:val="24"/>
          <w:szCs w:val="24"/>
          <w:rtl w:val="0"/>
        </w:rPr>
        <w:t xml:space="preserve">et RÉPONDEZ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ndara" w:cs="Candara" w:eastAsia="Candara" w:hAnsi="Candara"/>
          <w:b w:val="1"/>
          <w:i w:val="1"/>
          <w:smallCaps w:val="0"/>
          <w:strike w:val="0"/>
          <w:color w:val="1f3864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i w:val="1"/>
          <w:color w:val="1f3864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ndara" w:cs="Candara" w:eastAsia="Candara" w:hAnsi="Candara"/>
          <w:b w:val="0"/>
          <w:i w:val="1"/>
          <w:smallCaps w:val="0"/>
          <w:strike w:val="0"/>
          <w:color w:val="1f3864"/>
          <w:sz w:val="24"/>
          <w:szCs w:val="24"/>
          <w:shd w:fill="auto" w:val="clear"/>
          <w:vertAlign w:val="baseline"/>
          <w:rtl w:val="0"/>
        </w:rPr>
        <w:t xml:space="preserve">ead the following script and then complete the sentences with the correct words.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1"/>
          <w:i w:val="1"/>
          <w:color w:val="1f38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58.9999936" w:lineRule="auto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sz w:val="24"/>
          <w:szCs w:val="24"/>
          <w:rtl w:val="0"/>
        </w:rPr>
        <w:t xml:space="preserve">(À la maison)</w:t>
      </w:r>
    </w:p>
    <w:p w:rsidR="00000000" w:rsidDel="00000000" w:rsidP="00000000" w:rsidRDefault="00000000" w:rsidRPr="00000000" w14:paraId="0000005D">
      <w:pPr>
        <w:widowControl w:val="0"/>
        <w:spacing w:line="258.9999936" w:lineRule="auto"/>
        <w:rPr>
          <w:rFonts w:ascii="Candara" w:cs="Candara" w:eastAsia="Candara" w:hAnsi="Candara"/>
          <w:i w:val="1"/>
          <w:color w:val="1f3864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color w:val="1f3864"/>
          <w:sz w:val="24"/>
          <w:szCs w:val="24"/>
          <w:rtl w:val="0"/>
        </w:rPr>
        <w:t xml:space="preserve">JEAN-PIERRE</w:t>
      </w:r>
      <w:r w:rsidDel="00000000" w:rsidR="00000000" w:rsidRPr="00000000">
        <w:rPr>
          <w:rFonts w:ascii="Candara" w:cs="Candara" w:eastAsia="Candara" w:hAnsi="Candara"/>
          <w:color w:val="1f3864"/>
          <w:sz w:val="24"/>
          <w:szCs w:val="24"/>
          <w:rtl w:val="0"/>
        </w:rPr>
        <w:t xml:space="preserve"> :   </w:t>
      </w:r>
      <w:r w:rsidDel="00000000" w:rsidR="00000000" w:rsidRPr="00000000">
        <w:rPr>
          <w:rFonts w:ascii="Candara" w:cs="Candara" w:eastAsia="Candara" w:hAnsi="Candara"/>
          <w:i w:val="1"/>
          <w:color w:val="1f3864"/>
          <w:sz w:val="24"/>
          <w:szCs w:val="24"/>
          <w:rtl w:val="0"/>
        </w:rPr>
        <w:t xml:space="preserve">Carole, je vais aller à la banque. Est-ce que tu as besoin de quelque chose en ville ?</w:t>
      </w:r>
    </w:p>
    <w:p w:rsidR="00000000" w:rsidDel="00000000" w:rsidP="00000000" w:rsidRDefault="00000000" w:rsidRPr="00000000" w14:paraId="0000005E">
      <w:pPr>
        <w:widowControl w:val="0"/>
        <w:spacing w:line="258.9999936" w:lineRule="auto"/>
        <w:rPr>
          <w:rFonts w:ascii="Candara" w:cs="Candara" w:eastAsia="Candara" w:hAnsi="Candara"/>
          <w:i w:val="1"/>
          <w:color w:val="1f3864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color w:val="1f3864"/>
          <w:sz w:val="24"/>
          <w:szCs w:val="24"/>
          <w:rtl w:val="0"/>
        </w:rPr>
        <w:t xml:space="preserve">CAROLE :</w:t>
      </w:r>
      <w:r w:rsidDel="00000000" w:rsidR="00000000" w:rsidRPr="00000000">
        <w:rPr>
          <w:rFonts w:ascii="Candara" w:cs="Candara" w:eastAsia="Candara" w:hAnsi="Candara"/>
          <w:i w:val="1"/>
          <w:color w:val="1f3864"/>
          <w:sz w:val="24"/>
          <w:szCs w:val="24"/>
          <w:rtl w:val="0"/>
        </w:rPr>
        <w:t xml:space="preserve">   Oui. Est-ce que tu peux aller faire des courses pour moi ? Tu peux prendre le journal chez le marchand de journaux ? J’ai aussi un colis à poster et j’ai besoin de timbres.</w:t>
      </w:r>
    </w:p>
    <w:p w:rsidR="00000000" w:rsidDel="00000000" w:rsidP="00000000" w:rsidRDefault="00000000" w:rsidRPr="00000000" w14:paraId="0000005F">
      <w:pPr>
        <w:widowControl w:val="0"/>
        <w:spacing w:line="258.9999936" w:lineRule="auto"/>
        <w:rPr>
          <w:rFonts w:ascii="Candara" w:cs="Candara" w:eastAsia="Candara" w:hAnsi="Candara"/>
          <w:i w:val="1"/>
          <w:color w:val="1f3864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color w:val="1f3864"/>
          <w:sz w:val="24"/>
          <w:szCs w:val="24"/>
          <w:rtl w:val="0"/>
        </w:rPr>
        <w:t xml:space="preserve">JEAN-PIERRE :   </w:t>
      </w:r>
      <w:r w:rsidDel="00000000" w:rsidR="00000000" w:rsidRPr="00000000">
        <w:rPr>
          <w:rFonts w:ascii="Candara" w:cs="Candara" w:eastAsia="Candara" w:hAnsi="Candara"/>
          <w:i w:val="1"/>
          <w:color w:val="1f3864"/>
          <w:sz w:val="24"/>
          <w:szCs w:val="24"/>
          <w:rtl w:val="0"/>
        </w:rPr>
        <w:t xml:space="preserve">Pas de problème. Le bureau de poste et le marchand de journaux sont sur ma route.</w:t>
      </w:r>
    </w:p>
    <w:p w:rsidR="00000000" w:rsidDel="00000000" w:rsidP="00000000" w:rsidRDefault="00000000" w:rsidRPr="00000000" w14:paraId="00000060">
      <w:pPr>
        <w:widowControl w:val="0"/>
        <w:spacing w:line="258.9999936" w:lineRule="auto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sz w:val="24"/>
          <w:szCs w:val="24"/>
          <w:rtl w:val="0"/>
        </w:rPr>
        <w:t xml:space="preserve">(Jean-Pierre est maintenant à la banque)</w:t>
      </w:r>
    </w:p>
    <w:p w:rsidR="00000000" w:rsidDel="00000000" w:rsidP="00000000" w:rsidRDefault="00000000" w:rsidRPr="00000000" w14:paraId="00000061">
      <w:pPr>
        <w:widowControl w:val="0"/>
        <w:spacing w:line="258.9999936" w:lineRule="auto"/>
        <w:rPr>
          <w:rFonts w:ascii="Candara" w:cs="Candara" w:eastAsia="Candara" w:hAnsi="Candara"/>
          <w:i w:val="1"/>
          <w:color w:val="1f3864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color w:val="1f3864"/>
          <w:sz w:val="24"/>
          <w:szCs w:val="24"/>
          <w:rtl w:val="0"/>
        </w:rPr>
        <w:t xml:space="preserve">JEAN-PIERRE :   </w:t>
      </w:r>
      <w:r w:rsidDel="00000000" w:rsidR="00000000" w:rsidRPr="00000000">
        <w:rPr>
          <w:rFonts w:ascii="Candara" w:cs="Candara" w:eastAsia="Candara" w:hAnsi="Candara"/>
          <w:i w:val="1"/>
          <w:color w:val="1f3864"/>
          <w:sz w:val="24"/>
          <w:szCs w:val="24"/>
          <w:rtl w:val="0"/>
        </w:rPr>
        <w:t xml:space="preserve">Bonjour, Monsieur. J’ai de l’argent à déposer sur mon compte-chèques et mon compte d’épargne </w:t>
      </w:r>
      <w:r w:rsidDel="00000000" w:rsidR="00000000" w:rsidRPr="00000000">
        <w:rPr>
          <w:rFonts w:ascii="Candara" w:cs="Candara" w:eastAsia="Candara" w:hAnsi="Candara"/>
          <w:i w:val="1"/>
          <w:color w:val="1f3864"/>
          <w:sz w:val="20"/>
          <w:szCs w:val="20"/>
          <w:rtl w:val="0"/>
        </w:rPr>
        <w:t xml:space="preserve">(saving account)</w:t>
      </w:r>
      <w:r w:rsidDel="00000000" w:rsidR="00000000" w:rsidRPr="00000000">
        <w:rPr>
          <w:rFonts w:ascii="Candara" w:cs="Candara" w:eastAsia="Candara" w:hAnsi="Candara"/>
          <w:i w:val="1"/>
          <w:color w:val="1f3864"/>
          <w:sz w:val="24"/>
          <w:szCs w:val="24"/>
          <w:rtl w:val="0"/>
        </w:rPr>
        <w:t xml:space="preserve">, s’il vous plaît.</w:t>
      </w:r>
    </w:p>
    <w:p w:rsidR="00000000" w:rsidDel="00000000" w:rsidP="00000000" w:rsidRDefault="00000000" w:rsidRPr="00000000" w14:paraId="00000062">
      <w:pPr>
        <w:widowControl w:val="0"/>
        <w:spacing w:line="258.9999936" w:lineRule="auto"/>
        <w:rPr>
          <w:rFonts w:ascii="Candara" w:cs="Candara" w:eastAsia="Candara" w:hAnsi="Candara"/>
          <w:i w:val="1"/>
          <w:color w:val="1f3864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color w:val="1f3864"/>
          <w:sz w:val="24"/>
          <w:szCs w:val="24"/>
          <w:rtl w:val="0"/>
        </w:rPr>
        <w:t xml:space="preserve">L’EMPLOYÉ :    </w:t>
      </w:r>
      <w:r w:rsidDel="00000000" w:rsidR="00000000" w:rsidRPr="00000000">
        <w:rPr>
          <w:rFonts w:ascii="Candara" w:cs="Candara" w:eastAsia="Candara" w:hAnsi="Candara"/>
          <w:i w:val="1"/>
          <w:color w:val="1f3864"/>
          <w:sz w:val="24"/>
          <w:szCs w:val="24"/>
          <w:rtl w:val="0"/>
        </w:rPr>
        <w:t xml:space="preserve">Oui, bien sûr, Monsieur. Voici les formulaires à remplir </w:t>
      </w:r>
      <w:r w:rsidDel="00000000" w:rsidR="00000000" w:rsidRPr="00000000">
        <w:rPr>
          <w:rFonts w:ascii="Candara" w:cs="Candara" w:eastAsia="Candara" w:hAnsi="Candara"/>
          <w:i w:val="1"/>
          <w:color w:val="1f3864"/>
          <w:sz w:val="20"/>
          <w:szCs w:val="20"/>
          <w:rtl w:val="0"/>
        </w:rPr>
        <w:t xml:space="preserve">(the forms to fill out) </w:t>
      </w:r>
      <w:r w:rsidDel="00000000" w:rsidR="00000000" w:rsidRPr="00000000">
        <w:rPr>
          <w:rFonts w:ascii="Candara" w:cs="Candara" w:eastAsia="Candara" w:hAnsi="Candara"/>
          <w:i w:val="1"/>
          <w:color w:val="1f3864"/>
          <w:sz w:val="24"/>
          <w:szCs w:val="24"/>
          <w:rtl w:val="0"/>
        </w:rPr>
        <w:t xml:space="preserve">et à signer. Si vous avez besoin d’espèces pendant le week-end, nous avons un nouveau distributeur de billets à l’extérieur.</w:t>
      </w:r>
    </w:p>
    <w:p w:rsidR="00000000" w:rsidDel="00000000" w:rsidP="00000000" w:rsidRDefault="00000000" w:rsidRPr="00000000" w14:paraId="00000063">
      <w:pPr>
        <w:widowControl w:val="0"/>
        <w:spacing w:line="258.9999936" w:lineRule="auto"/>
        <w:rPr>
          <w:rFonts w:ascii="Candara" w:cs="Candara" w:eastAsia="Candara" w:hAnsi="Candara"/>
          <w:color w:val="1f3864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color w:val="1f3864"/>
          <w:sz w:val="24"/>
          <w:szCs w:val="24"/>
          <w:rtl w:val="0"/>
        </w:rPr>
        <w:t xml:space="preserve">JEAN-PIERRE :</w:t>
      </w:r>
      <w:r w:rsidDel="00000000" w:rsidR="00000000" w:rsidRPr="00000000">
        <w:rPr>
          <w:rFonts w:ascii="Candara" w:cs="Candara" w:eastAsia="Candara" w:hAnsi="Candara"/>
          <w:color w:val="1f3864"/>
          <w:sz w:val="24"/>
          <w:szCs w:val="24"/>
          <w:rtl w:val="0"/>
        </w:rPr>
        <w:t xml:space="preserve">   Très bien, je vous remercie. </w:t>
      </w:r>
    </w:p>
    <w:p w:rsidR="00000000" w:rsidDel="00000000" w:rsidP="00000000" w:rsidRDefault="00000000" w:rsidRPr="00000000" w14:paraId="00000064">
      <w:pPr>
        <w:widowControl w:val="0"/>
        <w:spacing w:line="258.9999936" w:lineRule="auto"/>
        <w:rPr>
          <w:rFonts w:ascii="Candara" w:cs="Candara" w:eastAsia="Candara" w:hAnsi="Candara"/>
          <w:color w:val="2f5496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sz w:val="24"/>
          <w:szCs w:val="24"/>
          <w:rtl w:val="0"/>
        </w:rPr>
        <w:t xml:space="preserve">(Plus tard, à la maison)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58.9999936" w:lineRule="auto"/>
        <w:rPr>
          <w:rFonts w:ascii="Candara" w:cs="Candara" w:eastAsia="Candara" w:hAnsi="Candara"/>
          <w:i w:val="1"/>
          <w:color w:val="1f3864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color w:val="1f3864"/>
          <w:sz w:val="24"/>
          <w:szCs w:val="24"/>
          <w:rtl w:val="0"/>
        </w:rPr>
        <w:t xml:space="preserve">CAROLE :   </w:t>
      </w:r>
      <w:r w:rsidDel="00000000" w:rsidR="00000000" w:rsidRPr="00000000">
        <w:rPr>
          <w:rFonts w:ascii="Candara" w:cs="Candara" w:eastAsia="Candara" w:hAnsi="Candara"/>
          <w:i w:val="1"/>
          <w:color w:val="1f3864"/>
          <w:sz w:val="24"/>
          <w:szCs w:val="24"/>
          <w:rtl w:val="0"/>
        </w:rPr>
        <w:t xml:space="preserve">Alors, tu as fait mes courses ?</w:t>
      </w:r>
    </w:p>
    <w:p w:rsidR="00000000" w:rsidDel="00000000" w:rsidP="00000000" w:rsidRDefault="00000000" w:rsidRPr="00000000" w14:paraId="00000066">
      <w:pPr>
        <w:widowControl w:val="0"/>
        <w:spacing w:line="258.9999936" w:lineRule="auto"/>
        <w:rPr>
          <w:rFonts w:ascii="Candara" w:cs="Candara" w:eastAsia="Candara" w:hAnsi="Candara"/>
          <w:i w:val="1"/>
          <w:color w:val="1f3864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color w:val="1f3864"/>
          <w:sz w:val="24"/>
          <w:szCs w:val="24"/>
          <w:rtl w:val="0"/>
        </w:rPr>
        <w:t xml:space="preserve">JEAN-PIERRE :</w:t>
      </w:r>
      <w:r w:rsidDel="00000000" w:rsidR="00000000" w:rsidRPr="00000000">
        <w:rPr>
          <w:rFonts w:ascii="Candara" w:cs="Candara" w:eastAsia="Candara" w:hAnsi="Candara"/>
          <w:i w:val="1"/>
          <w:color w:val="1f3864"/>
          <w:sz w:val="24"/>
          <w:szCs w:val="24"/>
          <w:rtl w:val="0"/>
        </w:rPr>
        <w:t xml:space="preserve">   Oui, voici le journal, mais je n’ai pas envoyé le colis. Le distributeur automatique ne fonctionnait pas et je n’avais pas assez de monnaie sur moi. Je suis désolée.</w:t>
      </w:r>
    </w:p>
    <w:p w:rsidR="00000000" w:rsidDel="00000000" w:rsidP="00000000" w:rsidRDefault="00000000" w:rsidRPr="00000000" w14:paraId="00000067">
      <w:pPr>
        <w:widowControl w:val="0"/>
        <w:spacing w:line="258.9999936" w:lineRule="auto"/>
        <w:rPr>
          <w:rFonts w:ascii="Candara" w:cs="Candara" w:eastAsia="Candara" w:hAnsi="Candara"/>
          <w:b w:val="1"/>
          <w:i w:val="1"/>
          <w:smallCaps w:val="0"/>
          <w:strike w:val="0"/>
          <w:color w:val="1f3864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1"/>
          <w:color w:val="1f3864"/>
          <w:sz w:val="24"/>
          <w:szCs w:val="24"/>
          <w:rtl w:val="0"/>
        </w:rPr>
        <w:t xml:space="preserve">CAROLE :   </w:t>
      </w:r>
      <w:r w:rsidDel="00000000" w:rsidR="00000000" w:rsidRPr="00000000">
        <w:rPr>
          <w:rFonts w:ascii="Candara" w:cs="Candara" w:eastAsia="Candara" w:hAnsi="Candara"/>
          <w:i w:val="1"/>
          <w:color w:val="1f3864"/>
          <w:sz w:val="24"/>
          <w:szCs w:val="24"/>
          <w:rtl w:val="0"/>
        </w:rPr>
        <w:t xml:space="preserve">Ce n’est pas grave. Je dois aller à la papeterie plus tard, je peux passer à la poste après.</w:t>
      </w:r>
      <w:r w:rsidDel="00000000" w:rsidR="00000000" w:rsidRPr="00000000">
        <w:rPr>
          <w:rFonts w:ascii="Candara" w:cs="Candara" w:eastAsia="Candara" w:hAnsi="Candara"/>
          <w:b w:val="1"/>
          <w:i w:val="1"/>
          <w:smallCaps w:val="0"/>
          <w:strike w:val="0"/>
          <w:color w:val="1f3864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widowControl w:val="0"/>
        <w:spacing w:line="258.9999936" w:lineRule="auto"/>
        <w:rPr>
          <w:rFonts w:ascii="Candara" w:cs="Candara" w:eastAsia="Candara" w:hAnsi="Candara"/>
          <w:b w:val="1"/>
          <w:i w:val="1"/>
          <w:color w:val="1f386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Carole demande à Jean-Pierre d’acheter des timbres et 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ff0000"/>
          <w:sz w:val="24"/>
          <w:szCs w:val="24"/>
          <w:u w:val="singl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u w:val="single"/>
          <w:rtl w:val="0"/>
        </w:rPr>
        <w:t xml:space="preserve"> poster un colis à la poste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u w:val="single"/>
          <w:rtl w:val="0"/>
        </w:rPr>
        <w:t xml:space="preserve">Le bureau de poste et le marchand de journaux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1f3864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se trouvent sur la route de Jean-Pierre.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Jean-Pierre veut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u w:val="single"/>
          <w:rtl w:val="0"/>
        </w:rPr>
        <w:t xml:space="preserve">déposer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 de l’argent à la banque.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Jean-Pierre doit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u w:val="single"/>
          <w:rtl w:val="0"/>
        </w:rPr>
        <w:t xml:space="preserve">remplir un formulaire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 à </w:t>
      </w:r>
      <w:r w:rsidDel="00000000" w:rsidR="00000000" w:rsidRPr="00000000">
        <w:rPr>
          <w:rFonts w:ascii="Candara" w:cs="Candara" w:eastAsia="Candara" w:hAnsi="Candara"/>
          <w:color w:val="1f3864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a banque.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Jean-Pierre a acheté un journal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u w:val="single"/>
          <w:rtl w:val="0"/>
        </w:rPr>
        <w:t xml:space="preserve">chez le marchand de journaux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ndara" w:cs="Candara" w:eastAsia="Candara" w:hAnsi="Candara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Jean-Pierre n’avait pas </w:t>
      </w:r>
      <w:r w:rsidDel="00000000" w:rsidR="00000000" w:rsidRPr="00000000">
        <w:rPr>
          <w:rFonts w:ascii="Candara" w:cs="Candara" w:eastAsia="Candara" w:hAnsi="Candara"/>
          <w:b w:val="1"/>
          <w:color w:val="ff0000"/>
          <w:sz w:val="24"/>
          <w:szCs w:val="24"/>
          <w:u w:val="single"/>
          <w:rtl w:val="0"/>
        </w:rPr>
        <w:t xml:space="preserve">d'espèces 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ff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1f3864"/>
          <w:sz w:val="24"/>
          <w:szCs w:val="24"/>
          <w:u w:val="none"/>
          <w:shd w:fill="auto" w:val="clear"/>
          <w:vertAlign w:val="baseline"/>
          <w:rtl w:val="0"/>
        </w:rPr>
        <w:t xml:space="preserve">sur lui pour envoyer le colis.</w:t>
      </w:r>
      <w:r w:rsidDel="00000000" w:rsidR="00000000" w:rsidRPr="00000000">
        <w:rPr>
          <w:rFonts w:ascii="Candara" w:cs="Candara" w:eastAsia="Candara" w:hAnsi="Candara"/>
          <w:b w:val="1"/>
          <w:i w:val="1"/>
          <w:smallCaps w:val="0"/>
          <w:strike w:val="0"/>
          <w:color w:val="1f3864"/>
          <w:sz w:val="24"/>
          <w:szCs w:val="24"/>
          <w:u w:val="singl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firstLine="0"/>
        <w:jc w:val="left"/>
        <w:rPr>
          <w:rFonts w:ascii="Candara" w:cs="Candara" w:eastAsia="Candara" w:hAnsi="Candara"/>
          <w:b w:val="1"/>
          <w:i w:val="1"/>
          <w:smallCaps w:val="0"/>
          <w:strike w:val="0"/>
          <w:color w:val="1f3864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576" w:top="576" w:left="863.9999999999999" w:right="57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nda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rel">
    <w:embedRegular w:fontKey="{00000000-0000-0000-0000-000000000000}" r:id="rId5" w:subsetted="0"/>
  </w:font>
  <w:font w:name="Capriola">
    <w:embedRegular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8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733786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93762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6.jpg"/><Relationship Id="rId13" Type="http://schemas.openxmlformats.org/officeDocument/2006/relationships/image" Target="media/image1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10.jpg"/><Relationship Id="rId17" Type="http://schemas.openxmlformats.org/officeDocument/2006/relationships/image" Target="media/image9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2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ndara-regular.ttf"/><Relationship Id="rId2" Type="http://schemas.openxmlformats.org/officeDocument/2006/relationships/font" Target="fonts/Candara-bold.ttf"/><Relationship Id="rId3" Type="http://schemas.openxmlformats.org/officeDocument/2006/relationships/font" Target="fonts/Candara-italic.ttf"/><Relationship Id="rId4" Type="http://schemas.openxmlformats.org/officeDocument/2006/relationships/font" Target="fonts/Candara-boldItalic.ttf"/><Relationship Id="rId5" Type="http://schemas.openxmlformats.org/officeDocument/2006/relationships/font" Target="fonts/Borel-regular.ttf"/><Relationship Id="rId6" Type="http://schemas.openxmlformats.org/officeDocument/2006/relationships/font" Target="fonts/Capriol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ga5KRz7yTtkQojy5571dvbe8jQ==">CgMxLjAaHwoBMBIaChgICVIUChJ0YWJsZS41YzhsdHF5djBveWIaHwoBMRIaChgICVIUChJ0YWJsZS43ZTN6dWlpcTUwOGcaHwoBMhIaChgICVIUChJ0YWJsZS4zcTZobWRlMTEwbWc4AHIhMVZxb0tVSkRrVnN5UUozV3hOUjR3Nk9uT3E4ZFctU3RY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2021-05-19T15:23:00Z</dcterms:created>
  <dc:creator>Brottet, Francoise</dc:creator>
</cp:coreProperties>
</file>