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DC1D" w14:textId="77777777" w:rsidR="00DF32D2" w:rsidRPr="00DF32D2" w:rsidRDefault="00DF32D2" w:rsidP="00DF32D2">
      <w:pPr>
        <w:rPr>
          <w:b/>
          <w:bCs/>
        </w:rPr>
      </w:pPr>
      <w:r w:rsidRPr="00DF32D2">
        <w:rPr>
          <w:b/>
          <w:bCs/>
        </w:rPr>
        <w:t xml:space="preserve">Phase 3D Track </w:t>
      </w:r>
      <w:proofErr w:type="gramStart"/>
      <w:r w:rsidRPr="00DF32D2">
        <w:rPr>
          <w:b/>
          <w:bCs/>
        </w:rPr>
        <w:t>A</w:t>
      </w:r>
      <w:proofErr w:type="gramEnd"/>
      <w:r w:rsidRPr="00DF32D2">
        <w:rPr>
          <w:b/>
          <w:bCs/>
        </w:rPr>
        <w:t xml:space="preserve"> Research Record</w:t>
      </w:r>
    </w:p>
    <w:p w14:paraId="607642A3" w14:textId="77777777" w:rsidR="00DF32D2" w:rsidRPr="00DF32D2" w:rsidRDefault="00DF32D2" w:rsidP="00DF32D2">
      <w:pPr>
        <w:rPr>
          <w:b/>
          <w:bCs/>
        </w:rPr>
      </w:pPr>
      <w:r w:rsidRPr="00DF32D2">
        <w:rPr>
          <w:b/>
          <w:bCs/>
        </w:rPr>
        <w:t>Construction and Freeze of the Geo–Helio Same-Slate Horizontal Trigger Population</w:t>
      </w:r>
    </w:p>
    <w:p w14:paraId="33E75C07" w14:textId="77777777" w:rsidR="00DF32D2" w:rsidRPr="00DF32D2" w:rsidRDefault="00DF32D2" w:rsidP="00DF32D2">
      <w:pPr>
        <w:rPr>
          <w:b/>
          <w:bCs/>
        </w:rPr>
      </w:pPr>
      <w:r w:rsidRPr="00DF32D2">
        <w:rPr>
          <w:b/>
          <w:bCs/>
        </w:rPr>
        <w:t>Project</w:t>
      </w:r>
    </w:p>
    <w:p w14:paraId="4DC25933" w14:textId="77777777" w:rsidR="00DF32D2" w:rsidRPr="00DF32D2" w:rsidRDefault="00DF32D2" w:rsidP="00DF32D2">
      <w:r w:rsidRPr="00DF32D2">
        <w:t>OMNI Geometry MLB — Paper 2 / Predictive Engine Development</w:t>
      </w:r>
    </w:p>
    <w:p w14:paraId="33E4DF81" w14:textId="77777777" w:rsidR="00DF32D2" w:rsidRPr="00DF32D2" w:rsidRDefault="00DF32D2" w:rsidP="00DF32D2">
      <w:pPr>
        <w:rPr>
          <w:b/>
          <w:bCs/>
        </w:rPr>
      </w:pPr>
      <w:r w:rsidRPr="00DF32D2">
        <w:rPr>
          <w:b/>
          <w:bCs/>
        </w:rPr>
        <w:t>Phase</w:t>
      </w:r>
    </w:p>
    <w:p w14:paraId="6E5F39DE" w14:textId="77777777" w:rsidR="00DF32D2" w:rsidRPr="00DF32D2" w:rsidRDefault="00DF32D2" w:rsidP="00DF32D2">
      <w:r w:rsidRPr="00DF32D2">
        <w:t>Phase 3D — Track A Horizontal Trigger Feature Population</w:t>
      </w:r>
    </w:p>
    <w:p w14:paraId="563BE9F7" w14:textId="77777777" w:rsidR="00DF32D2" w:rsidRPr="00DF32D2" w:rsidRDefault="00DF32D2" w:rsidP="00DF32D2">
      <w:pPr>
        <w:rPr>
          <w:b/>
          <w:bCs/>
        </w:rPr>
      </w:pPr>
      <w:r w:rsidRPr="00DF32D2">
        <w:rPr>
          <w:b/>
          <w:bCs/>
        </w:rPr>
        <w:t>Status</w:t>
      </w:r>
    </w:p>
    <w:p w14:paraId="538B8D5C" w14:textId="77777777" w:rsidR="00DF32D2" w:rsidRPr="00DF32D2" w:rsidRDefault="00DF32D2" w:rsidP="00DF32D2">
      <w:r w:rsidRPr="00DF32D2">
        <w:t>Frozen exploratory research record, prior to multi-lobe feature engineering</w:t>
      </w:r>
    </w:p>
    <w:p w14:paraId="2BBADA17" w14:textId="77777777" w:rsidR="00DF32D2" w:rsidRPr="00DF32D2" w:rsidRDefault="00DF32D2" w:rsidP="00DF32D2">
      <w:pPr>
        <w:rPr>
          <w:b/>
          <w:bCs/>
        </w:rPr>
      </w:pPr>
      <w:r w:rsidRPr="00DF32D2">
        <w:rPr>
          <w:b/>
          <w:bCs/>
        </w:rPr>
        <w:t>Date</w:t>
      </w:r>
    </w:p>
    <w:p w14:paraId="3A4D6BC3" w14:textId="77777777" w:rsidR="00DF32D2" w:rsidRPr="00DF32D2" w:rsidRDefault="00DF32D2" w:rsidP="00DF32D2">
      <w:r w:rsidRPr="00DF32D2">
        <w:t>2026-06-24</w:t>
      </w:r>
    </w:p>
    <w:p w14:paraId="472BF5A6" w14:textId="77777777" w:rsidR="00DF32D2" w:rsidRPr="00DF32D2" w:rsidRDefault="00DF32D2" w:rsidP="00DF32D2">
      <w:r w:rsidRPr="00DF32D2">
        <w:pict w14:anchorId="352A1D79">
          <v:rect id="_x0000_i1193" style="width:0;height:1.5pt" o:hralign="center" o:hrstd="t" o:hr="t" fillcolor="#a0a0a0" stroked="f"/>
        </w:pict>
      </w:r>
    </w:p>
    <w:p w14:paraId="7C7BCB06" w14:textId="77777777" w:rsidR="00DF32D2" w:rsidRPr="00DF32D2" w:rsidRDefault="00DF32D2" w:rsidP="00DF32D2">
      <w:pPr>
        <w:rPr>
          <w:b/>
          <w:bCs/>
        </w:rPr>
      </w:pPr>
      <w:r w:rsidRPr="00DF32D2">
        <w:rPr>
          <w:b/>
          <w:bCs/>
        </w:rPr>
        <w:t>Abstract</w:t>
      </w:r>
    </w:p>
    <w:p w14:paraId="3428B0B2" w14:textId="77777777" w:rsidR="00DF32D2" w:rsidRPr="00DF32D2" w:rsidRDefault="00DF32D2" w:rsidP="00DF32D2">
      <w:r w:rsidRPr="00DF32D2">
        <w:t xml:space="preserve">This document records the methodological sequence by which the OMNI Paper 2 modeling project moved from failed flat-universe horizontal aspect modeling toward a fully characterized, leakage-controlled Track A same-slate trigger population. The work began after several direct modeling attempts using raw or target-encoded </w:t>
      </w:r>
      <w:proofErr w:type="gramStart"/>
      <w:r w:rsidRPr="00DF32D2">
        <w:t>horizontal aspect</w:t>
      </w:r>
      <w:proofErr w:type="gramEnd"/>
      <w:r w:rsidRPr="00DF32D2">
        <w:t xml:space="preserve"> degrees produced either inflated results due to leakage or weak honest performance. Subsequent </w:t>
      </w:r>
      <w:proofErr w:type="gramStart"/>
      <w:r w:rsidRPr="00DF32D2">
        <w:t>review</w:t>
      </w:r>
      <w:proofErr w:type="gramEnd"/>
      <w:r w:rsidRPr="00DF32D2">
        <w:t xml:space="preserve"> of Paper 1, the Feature Separation Audit, and the Aspect Feature Universe registries demonstrated that the modeling failures were not evidence against horizontal geometry, but evidence against treating all aspect features as interchangeable raw degree columns.</w:t>
      </w:r>
    </w:p>
    <w:p w14:paraId="180F7EE6" w14:textId="77777777" w:rsidR="00DF32D2" w:rsidRPr="00DF32D2" w:rsidRDefault="00DF32D2" w:rsidP="00DF32D2">
      <w:r w:rsidRPr="00DF32D2">
        <w:t xml:space="preserve">The resulting Phase 3D process reconstructed the feature population using three principles: coverage validity, operational same-slate movement, and local response-surface structure. A first geocentric seed population of 48 features was identified from Universe B as coverage-clean, same-slate-discriminating, and locally steep under the prior HS16 lineage. Fold-clean </w:t>
      </w:r>
      <w:proofErr w:type="spellStart"/>
      <w:r w:rsidRPr="00DF32D2">
        <w:t>recomputation</w:t>
      </w:r>
      <w:proofErr w:type="spellEnd"/>
      <w:r w:rsidRPr="00DF32D2">
        <w:t xml:space="preserve"> on the Phase 3C HIGH ≥14 vs AVG 7–8 target showed that single-peak transfer from the prior HS16 peaks did not hold directly, but modality diagnostics demonstrated that 47 of 48 geocentric features retained structured modal response surfaces. This established that a single-peak representation was too narrow, and that a multi-lobe hotspot descriptor layer was required.</w:t>
      </w:r>
    </w:p>
    <w:p w14:paraId="2583F60D" w14:textId="77777777" w:rsidR="00DF32D2" w:rsidRPr="00DF32D2" w:rsidRDefault="00DF32D2" w:rsidP="00DF32D2">
      <w:r w:rsidRPr="00DF32D2">
        <w:lastRenderedPageBreak/>
        <w:t>A subsequent provenance audit showed that heliocentric H-LON target features had been present in the raw horizontal feature universe but excluded from the geocentric FSA-derived seed only because the FSA had not audited any H-LON features. This was not a negative result; it was an audit gap. A reconstruction of the same-</w:t>
      </w:r>
      <w:proofErr w:type="spellStart"/>
      <w:r w:rsidRPr="00DF32D2">
        <w:t>slate</w:t>
      </w:r>
      <w:proofErr w:type="spellEnd"/>
      <w:r w:rsidRPr="00DF32D2">
        <w:t xml:space="preserve"> separation metric was validated against the known geocentric 48 at 100% recovery, then applied to 54 angle-origin × H-LON-target candidates. Four H-Jupiter/H-Saturn limited-distribution candidates were routed to Track B, ten G-AZ × H-LON marginal frame-interaction features were preserved in an annex, and forty H-LON target features were admitted to Track A as same-slate candidates.</w:t>
      </w:r>
    </w:p>
    <w:p w14:paraId="528328EA" w14:textId="77777777" w:rsidR="00DF32D2" w:rsidRPr="00DF32D2" w:rsidRDefault="00DF32D2" w:rsidP="00DF32D2">
      <w:r w:rsidRPr="00DF32D2">
        <w:t xml:space="preserve">Matched-resolution recharacterization showed that heliocentric angle-target features exhibit the same qualitative modal structure, lift, support, and local gradient regime as the geocentric features. The apparent weakness of the </w:t>
      </w:r>
      <w:proofErr w:type="spellStart"/>
      <w:r w:rsidRPr="00DF32D2">
        <w:t>helio</w:t>
      </w:r>
      <w:proofErr w:type="spellEnd"/>
      <w:r w:rsidRPr="00DF32D2">
        <w:t xml:space="preserve"> features under broader smoothing was shown to be a resolution artifact. A final freeze rule retained all 88 characterized Track A features: 48 geocentric and 40 heliocentric. No features were dropped. The final Track A manifest records provenance, modality, selected resolution, lift, support, gradient, and peak-location stability, and becomes the locked input to the next phase: fold-clean multi-lobe hotspot feature engineering.</w:t>
      </w:r>
    </w:p>
    <w:p w14:paraId="0CC56AD5" w14:textId="77777777" w:rsidR="00DF32D2" w:rsidRPr="00DF32D2" w:rsidRDefault="00DF32D2" w:rsidP="00DF32D2">
      <w:r w:rsidRPr="00DF32D2">
        <w:pict w14:anchorId="2BB96BB2">
          <v:rect id="_x0000_i1194" style="width:0;height:1.5pt" o:hralign="center" o:hrstd="t" o:hr="t" fillcolor="#a0a0a0" stroked="f"/>
        </w:pict>
      </w:r>
    </w:p>
    <w:p w14:paraId="0CA02E58" w14:textId="77777777" w:rsidR="00DF32D2" w:rsidRPr="00DF32D2" w:rsidRDefault="00DF32D2" w:rsidP="00DF32D2">
      <w:pPr>
        <w:rPr>
          <w:b/>
          <w:bCs/>
        </w:rPr>
      </w:pPr>
      <w:r w:rsidRPr="00DF32D2">
        <w:rPr>
          <w:b/>
          <w:bCs/>
        </w:rPr>
        <w:t>1. Background and Motivation</w:t>
      </w:r>
    </w:p>
    <w:p w14:paraId="781EABF3" w14:textId="77777777" w:rsidR="00DF32D2" w:rsidRPr="00DF32D2" w:rsidRDefault="00DF32D2" w:rsidP="00DF32D2">
      <w:r w:rsidRPr="00DF32D2">
        <w:t xml:space="preserve">The OMNI Paper 2 modeling phase originally attempted to use the full horizontal </w:t>
      </w:r>
      <w:proofErr w:type="gramStart"/>
      <w:r w:rsidRPr="00DF32D2">
        <w:t>aspect</w:t>
      </w:r>
      <w:proofErr w:type="gramEnd"/>
      <w:r w:rsidRPr="00DF32D2">
        <w:t xml:space="preserve"> universe directly as a predictive design matrix. These attempts included raw degree features, target-derived degree-bin encodings, univariate ranking, </w:t>
      </w:r>
      <w:proofErr w:type="gramStart"/>
      <w:r w:rsidRPr="00DF32D2">
        <w:t>Top-K</w:t>
      </w:r>
      <w:proofErr w:type="gramEnd"/>
      <w:r w:rsidRPr="00DF32D2">
        <w:t xml:space="preserve"> selection, L1/L2 logistic regression, circular window encodings, and harmonic or resonance-style structural expansions.</w:t>
      </w:r>
    </w:p>
    <w:p w14:paraId="4BB77C24" w14:textId="77777777" w:rsidR="00DF32D2" w:rsidRPr="00DF32D2" w:rsidRDefault="00DF32D2" w:rsidP="00DF32D2">
      <w:r w:rsidRPr="00DF32D2">
        <w:t>Several important results emerged from these efforts.</w:t>
      </w:r>
    </w:p>
    <w:p w14:paraId="59225C73" w14:textId="77777777" w:rsidR="00DF32D2" w:rsidRPr="00DF32D2" w:rsidRDefault="00DF32D2" w:rsidP="00DF32D2">
      <w:r w:rsidRPr="00DF32D2">
        <w:t>First, apparently strong AUC values around 0.65–0.67 were later shown to be optimistic due to target-encoding leakage. The encoded matrices carried label-derived information into the validation process. When the encoding was nested correctly or replaced by structural encodings, performance collapsed.</w:t>
      </w:r>
    </w:p>
    <w:p w14:paraId="16418CC9" w14:textId="77777777" w:rsidR="00DF32D2" w:rsidRPr="00DF32D2" w:rsidRDefault="00DF32D2" w:rsidP="00DF32D2">
      <w:r w:rsidRPr="00DF32D2">
        <w:t>Second, honest structural models using raw degree representations, harmonic expansions, or fold-internal circular-window encodings generally returned weak performance, roughly in the 0.51–0.56 AUC range. These results were disappointing but informative. They showed that raw horizontal aspect degrees were not, by themselves, an adequate predictive representation for the HIGH ≥14 vs AVG 7–8 task.</w:t>
      </w:r>
    </w:p>
    <w:p w14:paraId="6BC2A8CC" w14:textId="77777777" w:rsidR="00DF32D2" w:rsidRPr="00DF32D2" w:rsidRDefault="00DF32D2" w:rsidP="00DF32D2">
      <w:r w:rsidRPr="00DF32D2">
        <w:lastRenderedPageBreak/>
        <w:t>Third, review of Paper 1 and Phase 1.5 clarified why these failures were expected. Paper 1 demonstrated localized geometric detectability: statistically supported response structures appeared in specific feature-specific degree neighborhoods. Phase 1.5 did not support a global waveform interpretation. Therefore, Fourier/harmonic/resonance models were effectively re-testing a hypothesis already weakened by prior work. The signal was not behaving as a smooth global periodic field; it was behaving as a collection of localized, feature-specific modal response surfaces.</w:t>
      </w:r>
    </w:p>
    <w:p w14:paraId="25D299A4" w14:textId="77777777" w:rsidR="00DF32D2" w:rsidRPr="00DF32D2" w:rsidRDefault="00DF32D2" w:rsidP="00DF32D2">
      <w:r w:rsidRPr="00DF32D2">
        <w:t>The central methodological correction was therefore to stop asking generic machine-learning models to rediscover the response surfaces from raw degree values, and instead to transform the accumulated Paper 1, FSA, Step 2c, and feature-universe registry evidence into an engineered representation layer.</w:t>
      </w:r>
    </w:p>
    <w:p w14:paraId="1B5CE20D" w14:textId="77777777" w:rsidR="00DF32D2" w:rsidRPr="00DF32D2" w:rsidRDefault="00DF32D2" w:rsidP="00DF32D2">
      <w:r w:rsidRPr="00DF32D2">
        <w:pict w14:anchorId="0365631C">
          <v:rect id="_x0000_i1195" style="width:0;height:1.5pt" o:hralign="center" o:hrstd="t" o:hr="t" fillcolor="#a0a0a0" stroked="f"/>
        </w:pict>
      </w:r>
    </w:p>
    <w:p w14:paraId="5558CC69" w14:textId="77777777" w:rsidR="00DF32D2" w:rsidRPr="00DF32D2" w:rsidRDefault="00DF32D2" w:rsidP="00DF32D2">
      <w:pPr>
        <w:rPr>
          <w:b/>
          <w:bCs/>
        </w:rPr>
      </w:pPr>
      <w:r w:rsidRPr="00DF32D2">
        <w:rPr>
          <w:b/>
          <w:bCs/>
        </w:rPr>
        <w:t>2. Core Conceptual Shift</w:t>
      </w:r>
    </w:p>
    <w:p w14:paraId="4AA6C11E" w14:textId="77777777" w:rsidR="00DF32D2" w:rsidRPr="00DF32D2" w:rsidRDefault="00DF32D2" w:rsidP="00DF32D2">
      <w:r w:rsidRPr="00DF32D2">
        <w:t>The core shift was from:</w:t>
      </w:r>
    </w:p>
    <w:p w14:paraId="7A4B8817" w14:textId="77777777" w:rsidR="00DF32D2" w:rsidRPr="00DF32D2" w:rsidRDefault="00DF32D2" w:rsidP="00DF32D2">
      <w:r w:rsidRPr="00DF32D2">
        <w:t>raw aspect degree → model</w:t>
      </w:r>
    </w:p>
    <w:p w14:paraId="3EB0E5A6" w14:textId="77777777" w:rsidR="00DF32D2" w:rsidRPr="00DF32D2" w:rsidRDefault="00DF32D2" w:rsidP="00DF32D2">
      <w:r w:rsidRPr="00DF32D2">
        <w:t>to:</w:t>
      </w:r>
    </w:p>
    <w:p w14:paraId="2366DE8F" w14:textId="77777777" w:rsidR="00DF32D2" w:rsidRPr="00DF32D2" w:rsidRDefault="00DF32D2" w:rsidP="00DF32D2">
      <w:r w:rsidRPr="00DF32D2">
        <w:t>audited geometric response surface → modal hotspot descriptor → model</w:t>
      </w:r>
    </w:p>
    <w:p w14:paraId="3C74D1D7" w14:textId="77777777" w:rsidR="00DF32D2" w:rsidRPr="00DF32D2" w:rsidRDefault="00DF32D2" w:rsidP="00DF32D2">
      <w:r w:rsidRPr="00DF32D2">
        <w:t>This distinction is critical. A raw degree value such as 123° does not tell a model whether the value lies near a historically supported high-scoring lobe, a low-scoring lobe, a neutral region, a coverage artifact, or an unstable surface. The feature registries, by contrast, already contain information about coverage validity, operational movement, peak lift, local gradient, support, and modality.</w:t>
      </w:r>
    </w:p>
    <w:p w14:paraId="68A3004B" w14:textId="77777777" w:rsidR="00DF32D2" w:rsidRPr="00DF32D2" w:rsidRDefault="00DF32D2" w:rsidP="00DF32D2">
      <w:r w:rsidRPr="00DF32D2">
        <w:t>The project therefore moved from flat feature modeling to population construction. The new question became:</w:t>
      </w:r>
    </w:p>
    <w:p w14:paraId="504F1942" w14:textId="77777777" w:rsidR="00DF32D2" w:rsidRPr="00DF32D2" w:rsidRDefault="00DF32D2" w:rsidP="00DF32D2">
      <w:r w:rsidRPr="00DF32D2">
        <w:t>Which features are structurally eligible to serve as same-slate scoring triggers?</w:t>
      </w:r>
    </w:p>
    <w:p w14:paraId="0588D4EB" w14:textId="77777777" w:rsidR="00DF32D2" w:rsidRPr="00DF32D2" w:rsidRDefault="00DF32D2" w:rsidP="00DF32D2">
      <w:r w:rsidRPr="00DF32D2">
        <w:t>not:</w:t>
      </w:r>
    </w:p>
    <w:p w14:paraId="6D5CE9F9" w14:textId="77777777" w:rsidR="00DF32D2" w:rsidRPr="00DF32D2" w:rsidRDefault="00DF32D2" w:rsidP="00DF32D2">
      <w:r w:rsidRPr="00DF32D2">
        <w:t>Which of 2,428 raw degree columns can a model fit?</w:t>
      </w:r>
    </w:p>
    <w:p w14:paraId="2088F4EA" w14:textId="77777777" w:rsidR="00DF32D2" w:rsidRPr="00DF32D2" w:rsidRDefault="00DF32D2" w:rsidP="00DF32D2">
      <w:r w:rsidRPr="00DF32D2">
        <w:t>This reframing led to the construction of Track A.</w:t>
      </w:r>
    </w:p>
    <w:p w14:paraId="4128676F" w14:textId="77777777" w:rsidR="00DF32D2" w:rsidRPr="00DF32D2" w:rsidRDefault="00DF32D2" w:rsidP="00DF32D2">
      <w:r w:rsidRPr="00DF32D2">
        <w:pict w14:anchorId="6397DBAC">
          <v:rect id="_x0000_i1196" style="width:0;height:1.5pt" o:hralign="center" o:hrstd="t" o:hr="t" fillcolor="#a0a0a0" stroked="f"/>
        </w:pict>
      </w:r>
    </w:p>
    <w:p w14:paraId="4614F087" w14:textId="77777777" w:rsidR="00DF32D2" w:rsidRPr="00DF32D2" w:rsidRDefault="00DF32D2" w:rsidP="00DF32D2">
      <w:pPr>
        <w:rPr>
          <w:b/>
          <w:bCs/>
        </w:rPr>
      </w:pPr>
      <w:r w:rsidRPr="00DF32D2">
        <w:rPr>
          <w:b/>
          <w:bCs/>
        </w:rPr>
        <w:t>3. Terminology</w:t>
      </w:r>
    </w:p>
    <w:p w14:paraId="2C5C57C4" w14:textId="77777777" w:rsidR="00DF32D2" w:rsidRPr="00DF32D2" w:rsidRDefault="00DF32D2" w:rsidP="00DF32D2">
      <w:pPr>
        <w:rPr>
          <w:b/>
          <w:bCs/>
        </w:rPr>
      </w:pPr>
      <w:r w:rsidRPr="00DF32D2">
        <w:rPr>
          <w:b/>
          <w:bCs/>
        </w:rPr>
        <w:lastRenderedPageBreak/>
        <w:t>3.1 Track A: Same-Slate Trigger Features</w:t>
      </w:r>
    </w:p>
    <w:p w14:paraId="6D9FC32E" w14:textId="77777777" w:rsidR="00DF32D2" w:rsidRPr="00DF32D2" w:rsidRDefault="00DF32D2" w:rsidP="00DF32D2">
      <w:r w:rsidRPr="00DF32D2">
        <w:t>Track A contains features capable of distinguishing games occurring on the same date or within the same operational slate. The defining property is within-slate movement large enough for different games on the same date to occupy meaningfully different regions of the feature’s response surface.</w:t>
      </w:r>
    </w:p>
    <w:p w14:paraId="250FB8C5" w14:textId="77777777" w:rsidR="00DF32D2" w:rsidRPr="00DF32D2" w:rsidRDefault="00DF32D2" w:rsidP="00DF32D2">
      <w:r w:rsidRPr="00DF32D2">
        <w:t>These features are intended for fine-resolution event-level descriptors such as:</w:t>
      </w:r>
    </w:p>
    <w:p w14:paraId="6730172F" w14:textId="77777777" w:rsidR="00DF32D2" w:rsidRPr="00DF32D2" w:rsidRDefault="00DF32D2" w:rsidP="00DF32D2">
      <w:pPr>
        <w:numPr>
          <w:ilvl w:val="0"/>
          <w:numId w:val="1"/>
        </w:numPr>
      </w:pPr>
      <w:r w:rsidRPr="00DF32D2">
        <w:t>distance to nearest high-scoring lobe;</w:t>
      </w:r>
    </w:p>
    <w:p w14:paraId="3AF65A10" w14:textId="77777777" w:rsidR="00DF32D2" w:rsidRPr="00DF32D2" w:rsidRDefault="00DF32D2" w:rsidP="00DF32D2">
      <w:pPr>
        <w:numPr>
          <w:ilvl w:val="0"/>
          <w:numId w:val="1"/>
        </w:numPr>
      </w:pPr>
      <w:r w:rsidRPr="00DF32D2">
        <w:t>activation within a modal hotspot window;</w:t>
      </w:r>
    </w:p>
    <w:p w14:paraId="17E9F88C" w14:textId="77777777" w:rsidR="00DF32D2" w:rsidRPr="00DF32D2" w:rsidRDefault="00DF32D2" w:rsidP="00DF32D2">
      <w:pPr>
        <w:numPr>
          <w:ilvl w:val="0"/>
          <w:numId w:val="1"/>
        </w:numPr>
      </w:pPr>
      <w:r w:rsidRPr="00DF32D2">
        <w:t>lobe-pressure scores;</w:t>
      </w:r>
    </w:p>
    <w:p w14:paraId="05F0D972" w14:textId="77777777" w:rsidR="00DF32D2" w:rsidRPr="00DF32D2" w:rsidRDefault="00DF32D2" w:rsidP="00DF32D2">
      <w:pPr>
        <w:numPr>
          <w:ilvl w:val="0"/>
          <w:numId w:val="1"/>
        </w:numPr>
      </w:pPr>
      <w:r w:rsidRPr="00DF32D2">
        <w:t>number of active lobes;</w:t>
      </w:r>
    </w:p>
    <w:p w14:paraId="03D2A1F1" w14:textId="77777777" w:rsidR="00DF32D2" w:rsidRPr="00DF32D2" w:rsidRDefault="00DF32D2" w:rsidP="00DF32D2">
      <w:pPr>
        <w:numPr>
          <w:ilvl w:val="0"/>
          <w:numId w:val="1"/>
        </w:numPr>
      </w:pPr>
      <w:r w:rsidRPr="00DF32D2">
        <w:t>maximum active lobe lift;</w:t>
      </w:r>
    </w:p>
    <w:p w14:paraId="429B3E84" w14:textId="77777777" w:rsidR="00DF32D2" w:rsidRPr="00DF32D2" w:rsidRDefault="00DF32D2" w:rsidP="00DF32D2">
      <w:pPr>
        <w:numPr>
          <w:ilvl w:val="0"/>
          <w:numId w:val="1"/>
        </w:numPr>
      </w:pPr>
      <w:r w:rsidRPr="00DF32D2">
        <w:t>net hotspot pressure across features.</w:t>
      </w:r>
    </w:p>
    <w:p w14:paraId="58BA2EFC" w14:textId="77777777" w:rsidR="00DF32D2" w:rsidRPr="00DF32D2" w:rsidRDefault="00DF32D2" w:rsidP="00DF32D2">
      <w:pPr>
        <w:rPr>
          <w:b/>
          <w:bCs/>
        </w:rPr>
      </w:pPr>
      <w:r w:rsidRPr="00DF32D2">
        <w:rPr>
          <w:b/>
          <w:bCs/>
        </w:rPr>
        <w:t>3.2 Track B: Slow-Context / Limited-Distribution State Features</w:t>
      </w:r>
    </w:p>
    <w:p w14:paraId="79A95C00" w14:textId="77777777" w:rsidR="00DF32D2" w:rsidRPr="00DF32D2" w:rsidRDefault="00DF32D2" w:rsidP="00DF32D2">
      <w:r w:rsidRPr="00DF32D2">
        <w:t xml:space="preserve">Track B contains features not suited to same-slate discrimination but potentially useful as broader state descriptors. These include slow or limited-distribution bodies, outer planets, heliocentric slow-body targets, and features whose predictive value may operate </w:t>
      </w:r>
      <w:proofErr w:type="gramStart"/>
      <w:r w:rsidRPr="00DF32D2">
        <w:t>at</w:t>
      </w:r>
      <w:proofErr w:type="gramEnd"/>
      <w:r w:rsidRPr="00DF32D2">
        <w:t xml:space="preserve"> day, month, season, era, or run-environment scales.</w:t>
      </w:r>
    </w:p>
    <w:p w14:paraId="713B5FC3" w14:textId="77777777" w:rsidR="00DF32D2" w:rsidRPr="00DF32D2" w:rsidRDefault="00DF32D2" w:rsidP="00DF32D2">
      <w:r w:rsidRPr="00DF32D2">
        <w:t>Track B is not judged by same-slate criteria.</w:t>
      </w:r>
    </w:p>
    <w:p w14:paraId="0DD5AE1C" w14:textId="77777777" w:rsidR="00DF32D2" w:rsidRPr="00DF32D2" w:rsidRDefault="00DF32D2" w:rsidP="00DF32D2">
      <w:pPr>
        <w:rPr>
          <w:b/>
          <w:bCs/>
        </w:rPr>
      </w:pPr>
      <w:r w:rsidRPr="00DF32D2">
        <w:rPr>
          <w:b/>
          <w:bCs/>
        </w:rPr>
        <w:t>3.3 Track C: Deferred Target Diagnostics</w:t>
      </w:r>
    </w:p>
    <w:p w14:paraId="59851BCC" w14:textId="77777777" w:rsidR="00DF32D2" w:rsidRPr="00DF32D2" w:rsidRDefault="00DF32D2" w:rsidP="00DF32D2">
      <w:r w:rsidRPr="00DF32D2">
        <w:t>Track C refers to later application of frozen features to alternate target definitions, including LOW/AVG, HIGH/LOW, BHW/GHL, and possibly three-class scoring regimes. These targets are not used to construct the first Track A feature population.</w:t>
      </w:r>
    </w:p>
    <w:p w14:paraId="628840B7" w14:textId="77777777" w:rsidR="00DF32D2" w:rsidRPr="00DF32D2" w:rsidRDefault="00DF32D2" w:rsidP="00DF32D2">
      <w:pPr>
        <w:rPr>
          <w:b/>
          <w:bCs/>
        </w:rPr>
      </w:pPr>
      <w:r w:rsidRPr="00DF32D2">
        <w:rPr>
          <w:b/>
          <w:bCs/>
        </w:rPr>
        <w:t>3.4 Modal Structure</w:t>
      </w:r>
    </w:p>
    <w:p w14:paraId="2027A3FE" w14:textId="77777777" w:rsidR="00DF32D2" w:rsidRPr="00DF32D2" w:rsidRDefault="00DF32D2" w:rsidP="00DF32D2">
      <w:r w:rsidRPr="00DF32D2">
        <w:t>A feature’s response surface may contain one or more prominent scoring lobes. The Phase 3D modality classes used here are:</w:t>
      </w:r>
    </w:p>
    <w:p w14:paraId="2BCB1640" w14:textId="77777777" w:rsidR="00DF32D2" w:rsidRPr="00DF32D2" w:rsidRDefault="00DF32D2" w:rsidP="00DF32D2">
      <w:pPr>
        <w:numPr>
          <w:ilvl w:val="0"/>
          <w:numId w:val="2"/>
        </w:numPr>
      </w:pPr>
      <w:proofErr w:type="spellStart"/>
      <w:r w:rsidRPr="00DF32D2">
        <w:t>unimodal_stable</w:t>
      </w:r>
      <w:proofErr w:type="spellEnd"/>
      <w:r w:rsidRPr="00DF32D2">
        <w:t>;</w:t>
      </w:r>
    </w:p>
    <w:p w14:paraId="292159F6" w14:textId="77777777" w:rsidR="00DF32D2" w:rsidRPr="00DF32D2" w:rsidRDefault="00DF32D2" w:rsidP="00DF32D2">
      <w:pPr>
        <w:numPr>
          <w:ilvl w:val="0"/>
          <w:numId w:val="2"/>
        </w:numPr>
      </w:pPr>
      <w:r w:rsidRPr="00DF32D2">
        <w:t>bimodal;</w:t>
      </w:r>
    </w:p>
    <w:p w14:paraId="7F84FB7E" w14:textId="77777777" w:rsidR="00DF32D2" w:rsidRPr="00DF32D2" w:rsidRDefault="00DF32D2" w:rsidP="00DF32D2">
      <w:pPr>
        <w:numPr>
          <w:ilvl w:val="0"/>
          <w:numId w:val="2"/>
        </w:numPr>
      </w:pPr>
      <w:r w:rsidRPr="00DF32D2">
        <w:t>multimodal;</w:t>
      </w:r>
    </w:p>
    <w:p w14:paraId="2BB11BC4" w14:textId="77777777" w:rsidR="00DF32D2" w:rsidRPr="00DF32D2" w:rsidRDefault="00DF32D2" w:rsidP="00DF32D2">
      <w:pPr>
        <w:numPr>
          <w:ilvl w:val="0"/>
          <w:numId w:val="2"/>
        </w:numPr>
      </w:pPr>
      <w:proofErr w:type="spellStart"/>
      <w:r w:rsidRPr="00DF32D2">
        <w:t>scatter_or_flat</w:t>
      </w:r>
      <w:proofErr w:type="spellEnd"/>
      <w:r w:rsidRPr="00DF32D2">
        <w:t>.</w:t>
      </w:r>
    </w:p>
    <w:p w14:paraId="448305F2" w14:textId="77777777" w:rsidR="00DF32D2" w:rsidRPr="00DF32D2" w:rsidRDefault="00DF32D2" w:rsidP="00DF32D2">
      <w:r w:rsidRPr="00DF32D2">
        <w:lastRenderedPageBreak/>
        <w:t>The central finding of this phase is that the dominant geometry is modal and frequently multi-lobe, not single-peak.</w:t>
      </w:r>
    </w:p>
    <w:p w14:paraId="7187E349" w14:textId="77777777" w:rsidR="00DF32D2" w:rsidRPr="00DF32D2" w:rsidRDefault="00DF32D2" w:rsidP="00DF32D2">
      <w:r w:rsidRPr="00DF32D2">
        <w:pict w14:anchorId="53D33FA8">
          <v:rect id="_x0000_i1197" style="width:0;height:1.5pt" o:hralign="center" o:hrstd="t" o:hr="t" fillcolor="#a0a0a0" stroked="f"/>
        </w:pict>
      </w:r>
    </w:p>
    <w:p w14:paraId="05276793" w14:textId="77777777" w:rsidR="00DF32D2" w:rsidRPr="00DF32D2" w:rsidRDefault="00DF32D2" w:rsidP="00DF32D2">
      <w:pPr>
        <w:rPr>
          <w:b/>
          <w:bCs/>
        </w:rPr>
      </w:pPr>
      <w:r w:rsidRPr="00DF32D2">
        <w:rPr>
          <w:b/>
          <w:bCs/>
        </w:rPr>
        <w:t>4. Data Basis</w:t>
      </w:r>
    </w:p>
    <w:p w14:paraId="53BD3636" w14:textId="77777777" w:rsidR="00DF32D2" w:rsidRPr="00DF32D2" w:rsidRDefault="00DF32D2" w:rsidP="00DF32D2">
      <w:r w:rsidRPr="00DF32D2">
        <w:t>The analysis used the MLB 2000–2024 event-level dataset and horizontal aspect feature matrices. The core modeling target for the present Phase 3C/3D line is:</w:t>
      </w:r>
    </w:p>
    <w:p w14:paraId="1CD59E38" w14:textId="77777777" w:rsidR="00DF32D2" w:rsidRPr="00DF32D2" w:rsidRDefault="00DF32D2" w:rsidP="00DF32D2">
      <w:pPr>
        <w:numPr>
          <w:ilvl w:val="0"/>
          <w:numId w:val="3"/>
        </w:numPr>
      </w:pPr>
      <w:r w:rsidRPr="00DF32D2">
        <w:t>HIGH = Total Runs Scored ≥14;</w:t>
      </w:r>
    </w:p>
    <w:p w14:paraId="4A2393B3" w14:textId="77777777" w:rsidR="00DF32D2" w:rsidRPr="00DF32D2" w:rsidRDefault="00DF32D2" w:rsidP="00DF32D2">
      <w:pPr>
        <w:numPr>
          <w:ilvl w:val="0"/>
          <w:numId w:val="3"/>
        </w:numPr>
      </w:pPr>
      <w:r w:rsidRPr="00DF32D2">
        <w:t xml:space="preserve">AVG = Total Runs Scored in {7, </w:t>
      </w:r>
      <w:proofErr w:type="gramStart"/>
      <w:r w:rsidRPr="00DF32D2">
        <w:t>8};</w:t>
      </w:r>
      <w:proofErr w:type="gramEnd"/>
    </w:p>
    <w:p w14:paraId="51E60D32" w14:textId="77777777" w:rsidR="00DF32D2" w:rsidRPr="00DF32D2" w:rsidRDefault="00DF32D2" w:rsidP="00DF32D2">
      <w:pPr>
        <w:numPr>
          <w:ilvl w:val="0"/>
          <w:numId w:val="3"/>
        </w:numPr>
      </w:pPr>
      <w:r w:rsidRPr="00DF32D2">
        <w:t>regular season only;</w:t>
      </w:r>
    </w:p>
    <w:p w14:paraId="019528D6" w14:textId="77777777" w:rsidR="00DF32D2" w:rsidRPr="00DF32D2" w:rsidRDefault="00DF32D2" w:rsidP="00DF32D2">
      <w:pPr>
        <w:numPr>
          <w:ilvl w:val="0"/>
          <w:numId w:val="3"/>
        </w:numPr>
      </w:pPr>
      <w:r w:rsidRPr="00DF32D2">
        <w:t>exploratory partition only;</w:t>
      </w:r>
    </w:p>
    <w:p w14:paraId="524C3BE9" w14:textId="77777777" w:rsidR="00DF32D2" w:rsidRPr="00DF32D2" w:rsidRDefault="00DF32D2" w:rsidP="00DF32D2">
      <w:pPr>
        <w:numPr>
          <w:ilvl w:val="0"/>
          <w:numId w:val="3"/>
        </w:numPr>
      </w:pPr>
      <w:r w:rsidRPr="00DF32D2">
        <w:t>holdout dates sealed.</w:t>
      </w:r>
    </w:p>
    <w:p w14:paraId="51A32CE4" w14:textId="77777777" w:rsidR="00DF32D2" w:rsidRPr="00DF32D2" w:rsidRDefault="00DF32D2" w:rsidP="00DF32D2">
      <w:r w:rsidRPr="00DF32D2">
        <w:t xml:space="preserve">The validated target </w:t>
      </w:r>
      <w:proofErr w:type="gramStart"/>
      <w:r w:rsidRPr="00DF32D2">
        <w:t>rebuild</w:t>
      </w:r>
      <w:proofErr w:type="gramEnd"/>
      <w:r w:rsidRPr="00DF32D2">
        <w:t xml:space="preserve"> produced:</w:t>
      </w:r>
    </w:p>
    <w:p w14:paraId="7BFE048F" w14:textId="77777777" w:rsidR="00DF32D2" w:rsidRPr="00DF32D2" w:rsidRDefault="00DF32D2" w:rsidP="00DF32D2">
      <w:pPr>
        <w:numPr>
          <w:ilvl w:val="0"/>
          <w:numId w:val="4"/>
        </w:numPr>
      </w:pPr>
      <w:r w:rsidRPr="00DF32D2">
        <w:t>HIGH count: 7,285;</w:t>
      </w:r>
    </w:p>
    <w:p w14:paraId="5B01EB11" w14:textId="77777777" w:rsidR="00DF32D2" w:rsidRPr="00DF32D2" w:rsidRDefault="00DF32D2" w:rsidP="00DF32D2">
      <w:pPr>
        <w:numPr>
          <w:ilvl w:val="0"/>
          <w:numId w:val="4"/>
        </w:numPr>
      </w:pPr>
      <w:r w:rsidRPr="00DF32D2">
        <w:t>AVG count: 8,431;</w:t>
      </w:r>
    </w:p>
    <w:p w14:paraId="73A3D499" w14:textId="77777777" w:rsidR="00DF32D2" w:rsidRPr="00DF32D2" w:rsidRDefault="00DF32D2" w:rsidP="00DF32D2">
      <w:pPr>
        <w:numPr>
          <w:ilvl w:val="0"/>
          <w:numId w:val="4"/>
        </w:numPr>
      </w:pPr>
      <w:r w:rsidRPr="00DF32D2">
        <w:t>total target rows: 15,716;</w:t>
      </w:r>
    </w:p>
    <w:p w14:paraId="6F1FE139" w14:textId="77777777" w:rsidR="00DF32D2" w:rsidRPr="00DF32D2" w:rsidRDefault="00DF32D2" w:rsidP="00DF32D2">
      <w:pPr>
        <w:numPr>
          <w:ilvl w:val="0"/>
          <w:numId w:val="4"/>
        </w:numPr>
      </w:pPr>
      <w:r w:rsidRPr="00DF32D2">
        <w:t>game dates: 3,336.</w:t>
      </w:r>
    </w:p>
    <w:p w14:paraId="35103A6C" w14:textId="77777777" w:rsidR="00DF32D2" w:rsidRPr="00DF32D2" w:rsidRDefault="00DF32D2" w:rsidP="00DF32D2">
      <w:r w:rsidRPr="00DF32D2">
        <w:t xml:space="preserve">The raw strict </w:t>
      </w:r>
      <w:proofErr w:type="spellStart"/>
      <w:r w:rsidRPr="00DF32D2">
        <w:t>faster→slower</w:t>
      </w:r>
      <w:proofErr w:type="spellEnd"/>
      <w:r w:rsidRPr="00DF32D2">
        <w:t xml:space="preserve"> aspect matrix contained:</w:t>
      </w:r>
    </w:p>
    <w:p w14:paraId="4A9E1EAB" w14:textId="77777777" w:rsidR="00DF32D2" w:rsidRPr="00DF32D2" w:rsidRDefault="00DF32D2" w:rsidP="00DF32D2">
      <w:pPr>
        <w:numPr>
          <w:ilvl w:val="0"/>
          <w:numId w:val="5"/>
        </w:numPr>
      </w:pPr>
      <w:proofErr w:type="spellStart"/>
      <w:r w:rsidRPr="00DF32D2">
        <w:t>X_deg</w:t>
      </w:r>
      <w:proofErr w:type="spellEnd"/>
      <w:r w:rsidRPr="00DF32D2">
        <w:t xml:space="preserve"> shape: 15,716 × 2,428;</w:t>
      </w:r>
    </w:p>
    <w:p w14:paraId="2F0B735E" w14:textId="77777777" w:rsidR="00DF32D2" w:rsidRPr="00DF32D2" w:rsidRDefault="00DF32D2" w:rsidP="00DF32D2">
      <w:pPr>
        <w:numPr>
          <w:ilvl w:val="0"/>
          <w:numId w:val="5"/>
        </w:numPr>
      </w:pPr>
      <w:r w:rsidRPr="00DF32D2">
        <w:t>one row per eligible HIGH/AVG game;</w:t>
      </w:r>
    </w:p>
    <w:p w14:paraId="6555B08B" w14:textId="77777777" w:rsidR="00DF32D2" w:rsidRPr="00DF32D2" w:rsidRDefault="00DF32D2" w:rsidP="00DF32D2">
      <w:pPr>
        <w:numPr>
          <w:ilvl w:val="0"/>
          <w:numId w:val="5"/>
        </w:numPr>
      </w:pPr>
      <w:r w:rsidRPr="00DF32D2">
        <w:t xml:space="preserve">one column per strict </w:t>
      </w:r>
      <w:proofErr w:type="spellStart"/>
      <w:r w:rsidRPr="00DF32D2">
        <w:t>faster→slower</w:t>
      </w:r>
      <w:proofErr w:type="spellEnd"/>
      <w:r w:rsidRPr="00DF32D2">
        <w:t xml:space="preserve"> horizontal aspect feature.</w:t>
      </w:r>
    </w:p>
    <w:p w14:paraId="2362A4B5" w14:textId="77777777" w:rsidR="00DF32D2" w:rsidRPr="00DF32D2" w:rsidRDefault="00DF32D2" w:rsidP="00DF32D2">
      <w:r w:rsidRPr="00DF32D2">
        <w:t>The holdout remained untouched.</w:t>
      </w:r>
    </w:p>
    <w:p w14:paraId="1A556FED" w14:textId="77777777" w:rsidR="00DF32D2" w:rsidRPr="00DF32D2" w:rsidRDefault="00DF32D2" w:rsidP="00DF32D2">
      <w:r w:rsidRPr="00DF32D2">
        <w:pict w14:anchorId="6A3DF8A1">
          <v:rect id="_x0000_i1198" style="width:0;height:1.5pt" o:hralign="center" o:hrstd="t" o:hr="t" fillcolor="#a0a0a0" stroked="f"/>
        </w:pict>
      </w:r>
    </w:p>
    <w:p w14:paraId="5AB3851A" w14:textId="77777777" w:rsidR="00DF32D2" w:rsidRPr="00DF32D2" w:rsidRDefault="00DF32D2" w:rsidP="00DF32D2">
      <w:pPr>
        <w:rPr>
          <w:b/>
          <w:bCs/>
        </w:rPr>
      </w:pPr>
      <w:r w:rsidRPr="00DF32D2">
        <w:rPr>
          <w:b/>
          <w:bCs/>
        </w:rPr>
        <w:t>5. Guardrails</w:t>
      </w:r>
    </w:p>
    <w:p w14:paraId="34062484" w14:textId="77777777" w:rsidR="00DF32D2" w:rsidRPr="00DF32D2" w:rsidRDefault="00DF32D2" w:rsidP="00DF32D2">
      <w:r w:rsidRPr="00DF32D2">
        <w:t>The work followed several guardrails established after the leakage discovery.</w:t>
      </w:r>
    </w:p>
    <w:p w14:paraId="6AB3AF45" w14:textId="77777777" w:rsidR="00DF32D2" w:rsidRPr="00DF32D2" w:rsidRDefault="00DF32D2" w:rsidP="00DF32D2">
      <w:pPr>
        <w:numPr>
          <w:ilvl w:val="0"/>
          <w:numId w:val="6"/>
        </w:numPr>
      </w:pPr>
      <w:r w:rsidRPr="00DF32D2">
        <w:t>Label-derived encodings cannot be computed on full data and then evaluated by cross-validation.</w:t>
      </w:r>
    </w:p>
    <w:p w14:paraId="0A57E9AC" w14:textId="77777777" w:rsidR="00DF32D2" w:rsidRPr="00DF32D2" w:rsidRDefault="00DF32D2" w:rsidP="00DF32D2">
      <w:pPr>
        <w:numPr>
          <w:ilvl w:val="0"/>
          <w:numId w:val="6"/>
        </w:numPr>
      </w:pPr>
      <w:r w:rsidRPr="00DF32D2">
        <w:lastRenderedPageBreak/>
        <w:t>Any outcome-derived response surface used for modeling must be recomputed fold-clean.</w:t>
      </w:r>
    </w:p>
    <w:p w14:paraId="69AC2BC5" w14:textId="77777777" w:rsidR="00DF32D2" w:rsidRPr="00DF32D2" w:rsidRDefault="00DF32D2" w:rsidP="00DF32D2">
      <w:pPr>
        <w:numPr>
          <w:ilvl w:val="0"/>
          <w:numId w:val="6"/>
        </w:numPr>
      </w:pPr>
      <w:r w:rsidRPr="00DF32D2">
        <w:t>Descriptor evidence is not itself a predictive claim.</w:t>
      </w:r>
    </w:p>
    <w:p w14:paraId="0D181EEE" w14:textId="77777777" w:rsidR="00DF32D2" w:rsidRPr="00DF32D2" w:rsidRDefault="00DF32D2" w:rsidP="00DF32D2">
      <w:pPr>
        <w:numPr>
          <w:ilvl w:val="0"/>
          <w:numId w:val="6"/>
        </w:numPr>
      </w:pPr>
      <w:r w:rsidRPr="00DF32D2">
        <w:t>Date-grouped validation is mandatory for modeling.</w:t>
      </w:r>
    </w:p>
    <w:p w14:paraId="71673553" w14:textId="77777777" w:rsidR="00DF32D2" w:rsidRPr="00DF32D2" w:rsidRDefault="00DF32D2" w:rsidP="00DF32D2">
      <w:pPr>
        <w:numPr>
          <w:ilvl w:val="0"/>
          <w:numId w:val="6"/>
        </w:numPr>
      </w:pPr>
      <w:r w:rsidRPr="00DF32D2">
        <w:t>The holdout remains sealed.</w:t>
      </w:r>
    </w:p>
    <w:p w14:paraId="1F759915" w14:textId="77777777" w:rsidR="00DF32D2" w:rsidRPr="00DF32D2" w:rsidRDefault="00DF32D2" w:rsidP="00DF32D2">
      <w:pPr>
        <w:numPr>
          <w:ilvl w:val="0"/>
          <w:numId w:val="6"/>
        </w:numPr>
      </w:pPr>
      <w:r w:rsidRPr="00DF32D2">
        <w:t>No BHW/GHL evidence enters HS/AVG feature selection.</w:t>
      </w:r>
    </w:p>
    <w:p w14:paraId="7D7E6BB4" w14:textId="77777777" w:rsidR="00DF32D2" w:rsidRPr="00DF32D2" w:rsidRDefault="00DF32D2" w:rsidP="00DF32D2">
      <w:pPr>
        <w:numPr>
          <w:ilvl w:val="0"/>
          <w:numId w:val="6"/>
        </w:numPr>
      </w:pPr>
      <w:r w:rsidRPr="00DF32D2">
        <w:t>No feature is silently discarded; deferrals and exclusions are flagged.</w:t>
      </w:r>
    </w:p>
    <w:p w14:paraId="75F6D79E" w14:textId="77777777" w:rsidR="00DF32D2" w:rsidRPr="00DF32D2" w:rsidRDefault="00DF32D2" w:rsidP="00DF32D2">
      <w:pPr>
        <w:numPr>
          <w:ilvl w:val="0"/>
          <w:numId w:val="6"/>
        </w:numPr>
      </w:pPr>
      <w:r w:rsidRPr="00DF32D2">
        <w:t>Coverage validity and characterization depth are separate axes.</w:t>
      </w:r>
    </w:p>
    <w:p w14:paraId="19BAB2B9" w14:textId="77777777" w:rsidR="00DF32D2" w:rsidRPr="00DF32D2" w:rsidRDefault="00DF32D2" w:rsidP="00DF32D2">
      <w:pPr>
        <w:numPr>
          <w:ilvl w:val="0"/>
          <w:numId w:val="6"/>
        </w:numPr>
      </w:pPr>
      <w:r w:rsidRPr="00DF32D2">
        <w:t xml:space="preserve">Same-slate trigger features and slow-context features are different mechanisms and must not </w:t>
      </w:r>
      <w:proofErr w:type="gramStart"/>
      <w:r w:rsidRPr="00DF32D2">
        <w:t>be collapsed</w:t>
      </w:r>
      <w:proofErr w:type="gramEnd"/>
      <w:r w:rsidRPr="00DF32D2">
        <w:t xml:space="preserve"> into a single flat pool.</w:t>
      </w:r>
    </w:p>
    <w:p w14:paraId="2A673375" w14:textId="77777777" w:rsidR="00DF32D2" w:rsidRPr="00DF32D2" w:rsidRDefault="00DF32D2" w:rsidP="00DF32D2">
      <w:r w:rsidRPr="00DF32D2">
        <w:pict w14:anchorId="66782834">
          <v:rect id="_x0000_i1199" style="width:0;height:1.5pt" o:hralign="center" o:hrstd="t" o:hr="t" fillcolor="#a0a0a0" stroked="f"/>
        </w:pict>
      </w:r>
    </w:p>
    <w:p w14:paraId="542DD796" w14:textId="77777777" w:rsidR="00DF32D2" w:rsidRPr="00DF32D2" w:rsidRDefault="00DF32D2" w:rsidP="00DF32D2">
      <w:pPr>
        <w:rPr>
          <w:b/>
          <w:bCs/>
        </w:rPr>
      </w:pPr>
      <w:r w:rsidRPr="00DF32D2">
        <w:rPr>
          <w:b/>
          <w:bCs/>
        </w:rPr>
        <w:t>6. Initial Geocentric Seed Construction</w:t>
      </w:r>
    </w:p>
    <w:p w14:paraId="7DB4654A" w14:textId="77777777" w:rsidR="00DF32D2" w:rsidRPr="00DF32D2" w:rsidRDefault="00DF32D2" w:rsidP="00DF32D2">
      <w:r w:rsidRPr="00DF32D2">
        <w:t xml:space="preserve">Universe B contained 423 coverage-clean candidate features. Claude’s population map showed the </w:t>
      </w:r>
      <w:proofErr w:type="gramStart"/>
      <w:r w:rsidRPr="00DF32D2">
        <w:t>following routing</w:t>
      </w:r>
      <w:proofErr w:type="gramEnd"/>
      <w:r w:rsidRPr="00DF32D2">
        <w:t>:</w:t>
      </w:r>
    </w:p>
    <w:p w14:paraId="0C9EB2E2" w14:textId="77777777" w:rsidR="00DF32D2" w:rsidRPr="00DF32D2" w:rsidRDefault="00DF32D2" w:rsidP="00DF32D2">
      <w:pPr>
        <w:numPr>
          <w:ilvl w:val="0"/>
          <w:numId w:val="7"/>
        </w:numPr>
      </w:pPr>
      <w:r w:rsidRPr="00DF32D2">
        <w:t>Universe B coverage-clean candidates: 423;</w:t>
      </w:r>
    </w:p>
    <w:p w14:paraId="3F414A43" w14:textId="77777777" w:rsidR="00DF32D2" w:rsidRPr="00DF32D2" w:rsidRDefault="00DF32D2" w:rsidP="00DF32D2">
      <w:pPr>
        <w:numPr>
          <w:ilvl w:val="0"/>
          <w:numId w:val="7"/>
        </w:numPr>
      </w:pPr>
      <w:r w:rsidRPr="00DF32D2">
        <w:t>same-slate discriminator subset: 74;</w:t>
      </w:r>
    </w:p>
    <w:p w14:paraId="46CAD517" w14:textId="77777777" w:rsidR="00DF32D2" w:rsidRPr="00DF32D2" w:rsidRDefault="00DF32D2" w:rsidP="00DF32D2">
      <w:pPr>
        <w:numPr>
          <w:ilvl w:val="0"/>
          <w:numId w:val="7"/>
        </w:numPr>
      </w:pPr>
      <w:proofErr w:type="gramStart"/>
      <w:r w:rsidRPr="00DF32D2">
        <w:t>same-slate</w:t>
      </w:r>
      <w:proofErr w:type="gramEnd"/>
      <w:r w:rsidRPr="00DF32D2">
        <w:t xml:space="preserve"> + locally steep subset: 48.</w:t>
      </w:r>
    </w:p>
    <w:p w14:paraId="6E5DAAA5" w14:textId="77777777" w:rsidR="00DF32D2" w:rsidRPr="00DF32D2" w:rsidRDefault="00DF32D2" w:rsidP="00DF32D2">
      <w:r w:rsidRPr="00DF32D2">
        <w:t>This 48-feature set became the initial geocentric Track A seed. It was not interpreted as the “48 best predictive features.” It was interpreted more narrowly:</w:t>
      </w:r>
    </w:p>
    <w:p w14:paraId="1A686D3C" w14:textId="77777777" w:rsidR="00DF32D2" w:rsidRPr="00DF32D2" w:rsidRDefault="00DF32D2" w:rsidP="00DF32D2">
      <w:r w:rsidRPr="00DF32D2">
        <w:t>the 48 audited features that were coverage-clean, same-slate-discriminating, and locally steep under the prior HS16 lineage.</w:t>
      </w:r>
    </w:p>
    <w:p w14:paraId="333362DA" w14:textId="77777777" w:rsidR="00DF32D2" w:rsidRPr="00DF32D2" w:rsidRDefault="00DF32D2" w:rsidP="00DF32D2">
      <w:r w:rsidRPr="00DF32D2">
        <w:t xml:space="preserve">The 48 were concentrated in angle-origin constructions, especially </w:t>
      </w:r>
      <w:proofErr w:type="spellStart"/>
      <w:r w:rsidRPr="00DF32D2">
        <w:t>Asc</w:t>
      </w:r>
      <w:proofErr w:type="spellEnd"/>
      <w:r w:rsidRPr="00DF32D2">
        <w:t>, EA, VX, and MC, with target bodies dominated by Moon, Mars, Vesta, Pallas, Ceres, and Juno. This population matched the coverage-clean dominant carriers identified in earlier Paper 1 characterization work.</w:t>
      </w:r>
    </w:p>
    <w:p w14:paraId="556406AF" w14:textId="77777777" w:rsidR="00DF32D2" w:rsidRPr="00DF32D2" w:rsidRDefault="00DF32D2" w:rsidP="00DF32D2">
      <w:r w:rsidRPr="00DF32D2">
        <w:pict w14:anchorId="2AAB4C6D">
          <v:rect id="_x0000_i1200" style="width:0;height:1.5pt" o:hralign="center" o:hrstd="t" o:hr="t" fillcolor="#a0a0a0" stroked="f"/>
        </w:pict>
      </w:r>
    </w:p>
    <w:p w14:paraId="796137F8" w14:textId="77777777" w:rsidR="00DF32D2" w:rsidRPr="00DF32D2" w:rsidRDefault="00DF32D2" w:rsidP="00DF32D2">
      <w:pPr>
        <w:rPr>
          <w:b/>
          <w:bCs/>
        </w:rPr>
      </w:pPr>
      <w:r w:rsidRPr="00DF32D2">
        <w:rPr>
          <w:b/>
          <w:bCs/>
        </w:rPr>
        <w:t>7. Target-Threshold Seam: HS16 Prior vs HIGH14 Target</w:t>
      </w:r>
    </w:p>
    <w:p w14:paraId="21AD217A" w14:textId="77777777" w:rsidR="00DF32D2" w:rsidRPr="00DF32D2" w:rsidRDefault="00DF32D2" w:rsidP="00DF32D2">
      <w:r w:rsidRPr="00DF32D2">
        <w:t>The original geocentric 48 were derived using evidence from the Paper 1 HS16/LS3 lineage. The current modeling target is HIGH ≥14 vs AVG 7–8. This creates a target-threshold seam.</w:t>
      </w:r>
    </w:p>
    <w:p w14:paraId="09EA0CE1" w14:textId="77777777" w:rsidR="00DF32D2" w:rsidRPr="00DF32D2" w:rsidRDefault="00DF32D2" w:rsidP="00DF32D2">
      <w:r w:rsidRPr="00DF32D2">
        <w:lastRenderedPageBreak/>
        <w:t>A key decision was made:</w:t>
      </w:r>
    </w:p>
    <w:p w14:paraId="72FCD91E" w14:textId="77777777" w:rsidR="00DF32D2" w:rsidRPr="00DF32D2" w:rsidRDefault="00DF32D2" w:rsidP="00DF32D2">
      <w:pPr>
        <w:numPr>
          <w:ilvl w:val="0"/>
          <w:numId w:val="8"/>
        </w:numPr>
      </w:pPr>
      <w:r w:rsidRPr="00DF32D2">
        <w:t>Paper 1 HS16 peaks would not be discarded.</w:t>
      </w:r>
    </w:p>
    <w:p w14:paraId="69225BBE" w14:textId="77777777" w:rsidR="00DF32D2" w:rsidRPr="00DF32D2" w:rsidRDefault="00DF32D2" w:rsidP="00DF32D2">
      <w:pPr>
        <w:numPr>
          <w:ilvl w:val="0"/>
          <w:numId w:val="8"/>
        </w:numPr>
      </w:pPr>
      <w:r w:rsidRPr="00DF32D2">
        <w:t>They would also not be blindly transferred.</w:t>
      </w:r>
    </w:p>
    <w:p w14:paraId="66266E00" w14:textId="77777777" w:rsidR="00DF32D2" w:rsidRPr="00DF32D2" w:rsidRDefault="00DF32D2" w:rsidP="00DF32D2">
      <w:pPr>
        <w:numPr>
          <w:ilvl w:val="0"/>
          <w:numId w:val="8"/>
        </w:numPr>
      </w:pPr>
      <w:r w:rsidRPr="00DF32D2">
        <w:t>They would be treated as priors.</w:t>
      </w:r>
    </w:p>
    <w:p w14:paraId="6B56D801" w14:textId="77777777" w:rsidR="00DF32D2" w:rsidRPr="00DF32D2" w:rsidRDefault="00DF32D2" w:rsidP="00DF32D2">
      <w:pPr>
        <w:numPr>
          <w:ilvl w:val="0"/>
          <w:numId w:val="8"/>
        </w:numPr>
      </w:pPr>
      <w:r w:rsidRPr="00DF32D2">
        <w:t>The HIGH ≥14 / AVG 7–8 peak structure would be recomputed fold-clean.</w:t>
      </w:r>
    </w:p>
    <w:p w14:paraId="7DA98EAD" w14:textId="77777777" w:rsidR="00DF32D2" w:rsidRPr="00DF32D2" w:rsidRDefault="00DF32D2" w:rsidP="00DF32D2">
      <w:r w:rsidRPr="00DF32D2">
        <w:t>This decision preserved continuity with Paper 1 while aligning the operational feature engineering with the current predictive target.</w:t>
      </w:r>
    </w:p>
    <w:p w14:paraId="6CD38DD6" w14:textId="77777777" w:rsidR="00DF32D2" w:rsidRPr="00DF32D2" w:rsidRDefault="00DF32D2" w:rsidP="00DF32D2">
      <w:r w:rsidRPr="00DF32D2">
        <w:pict w14:anchorId="089FBCE8">
          <v:rect id="_x0000_i1201" style="width:0;height:1.5pt" o:hralign="center" o:hrstd="t" o:hr="t" fillcolor="#a0a0a0" stroked="f"/>
        </w:pict>
      </w:r>
    </w:p>
    <w:p w14:paraId="0AF548DA" w14:textId="77777777" w:rsidR="00DF32D2" w:rsidRPr="00DF32D2" w:rsidRDefault="00DF32D2" w:rsidP="00DF32D2">
      <w:pPr>
        <w:rPr>
          <w:b/>
          <w:bCs/>
        </w:rPr>
      </w:pPr>
      <w:r w:rsidRPr="00DF32D2">
        <w:rPr>
          <w:b/>
          <w:bCs/>
        </w:rPr>
        <w:t>8. Single-Peak Fold-Clean Recompute</w:t>
      </w:r>
    </w:p>
    <w:p w14:paraId="7EF87B47" w14:textId="77777777" w:rsidR="00DF32D2" w:rsidRPr="00DF32D2" w:rsidRDefault="00DF32D2" w:rsidP="00DF32D2">
      <w:r w:rsidRPr="00DF32D2">
        <w:t xml:space="preserve">A fold-clean recompute was run over the 48 seed features. For each feature and each outer </w:t>
      </w:r>
      <w:proofErr w:type="spellStart"/>
      <w:r w:rsidRPr="00DF32D2">
        <w:t>GroupKFold</w:t>
      </w:r>
      <w:proofErr w:type="spellEnd"/>
      <w:r w:rsidRPr="00DF32D2">
        <w:t xml:space="preserve"> training split, the code computed:</w:t>
      </w:r>
    </w:p>
    <w:p w14:paraId="1D9E59D1" w14:textId="77777777" w:rsidR="00DF32D2" w:rsidRPr="00DF32D2" w:rsidRDefault="00DF32D2" w:rsidP="00DF32D2">
      <w:pPr>
        <w:numPr>
          <w:ilvl w:val="0"/>
          <w:numId w:val="9"/>
        </w:numPr>
      </w:pPr>
      <w:r w:rsidRPr="00DF32D2">
        <w:t>degree → HIGH-rate surface;</w:t>
      </w:r>
    </w:p>
    <w:p w14:paraId="5EE866B0" w14:textId="77777777" w:rsidR="00DF32D2" w:rsidRPr="00DF32D2" w:rsidRDefault="00DF32D2" w:rsidP="00DF32D2">
      <w:pPr>
        <w:numPr>
          <w:ilvl w:val="0"/>
          <w:numId w:val="9"/>
        </w:numPr>
      </w:pPr>
      <w:r w:rsidRPr="00DF32D2">
        <w:t>peak degree;</w:t>
      </w:r>
    </w:p>
    <w:p w14:paraId="14B85DE2" w14:textId="77777777" w:rsidR="00DF32D2" w:rsidRPr="00DF32D2" w:rsidRDefault="00DF32D2" w:rsidP="00DF32D2">
      <w:pPr>
        <w:numPr>
          <w:ilvl w:val="0"/>
          <w:numId w:val="9"/>
        </w:numPr>
      </w:pPr>
      <w:r w:rsidRPr="00DF32D2">
        <w:t>peak rate;</w:t>
      </w:r>
    </w:p>
    <w:p w14:paraId="7FF668CF" w14:textId="77777777" w:rsidR="00DF32D2" w:rsidRPr="00DF32D2" w:rsidRDefault="00DF32D2" w:rsidP="00DF32D2">
      <w:pPr>
        <w:numPr>
          <w:ilvl w:val="0"/>
          <w:numId w:val="9"/>
        </w:numPr>
      </w:pPr>
      <w:r w:rsidRPr="00DF32D2">
        <w:t>peak lift;</w:t>
      </w:r>
    </w:p>
    <w:p w14:paraId="2B1FD8DE" w14:textId="77777777" w:rsidR="00DF32D2" w:rsidRPr="00DF32D2" w:rsidRDefault="00DF32D2" w:rsidP="00DF32D2">
      <w:pPr>
        <w:numPr>
          <w:ilvl w:val="0"/>
          <w:numId w:val="9"/>
        </w:numPr>
      </w:pPr>
      <w:r w:rsidRPr="00DF32D2">
        <w:t>support at peak;</w:t>
      </w:r>
    </w:p>
    <w:p w14:paraId="7FCF864D" w14:textId="77777777" w:rsidR="00DF32D2" w:rsidRPr="00DF32D2" w:rsidRDefault="00DF32D2" w:rsidP="00DF32D2">
      <w:pPr>
        <w:numPr>
          <w:ilvl w:val="0"/>
          <w:numId w:val="9"/>
        </w:numPr>
      </w:pPr>
      <w:r w:rsidRPr="00DF32D2">
        <w:t>local gradient;</w:t>
      </w:r>
    </w:p>
    <w:p w14:paraId="57602704" w14:textId="77777777" w:rsidR="00DF32D2" w:rsidRPr="00DF32D2" w:rsidRDefault="00DF32D2" w:rsidP="00DF32D2">
      <w:pPr>
        <w:numPr>
          <w:ilvl w:val="0"/>
          <w:numId w:val="9"/>
        </w:numPr>
      </w:pPr>
      <w:r w:rsidRPr="00DF32D2">
        <w:t>shift from HS16 prior peak;</w:t>
      </w:r>
    </w:p>
    <w:p w14:paraId="1EC5A5CA" w14:textId="77777777" w:rsidR="00DF32D2" w:rsidRPr="00DF32D2" w:rsidRDefault="00DF32D2" w:rsidP="00DF32D2">
      <w:pPr>
        <w:numPr>
          <w:ilvl w:val="0"/>
          <w:numId w:val="9"/>
        </w:numPr>
      </w:pPr>
      <w:r w:rsidRPr="00DF32D2">
        <w:t>fold stability of peak degree.</w:t>
      </w:r>
    </w:p>
    <w:p w14:paraId="1F75E7FD" w14:textId="77777777" w:rsidR="00DF32D2" w:rsidRPr="00DF32D2" w:rsidRDefault="00DF32D2" w:rsidP="00DF32D2">
      <w:r w:rsidRPr="00DF32D2">
        <w:t xml:space="preserve">The </w:t>
      </w:r>
      <w:proofErr w:type="gramStart"/>
      <w:r w:rsidRPr="00DF32D2">
        <w:t>result</w:t>
      </w:r>
      <w:proofErr w:type="gramEnd"/>
      <w:r w:rsidRPr="00DF32D2">
        <w:t xml:space="preserve"> showed:</w:t>
      </w:r>
    </w:p>
    <w:p w14:paraId="095191D5" w14:textId="77777777" w:rsidR="00DF32D2" w:rsidRPr="00DF32D2" w:rsidRDefault="00DF32D2" w:rsidP="00DF32D2">
      <w:pPr>
        <w:numPr>
          <w:ilvl w:val="0"/>
          <w:numId w:val="10"/>
        </w:numPr>
      </w:pPr>
      <w:r w:rsidRPr="00DF32D2">
        <w:t>peak stable across folds: 6/48;</w:t>
      </w:r>
    </w:p>
    <w:p w14:paraId="19543F58" w14:textId="77777777" w:rsidR="00DF32D2" w:rsidRPr="00DF32D2" w:rsidRDefault="00DF32D2" w:rsidP="00DF32D2">
      <w:pPr>
        <w:numPr>
          <w:ilvl w:val="0"/>
          <w:numId w:val="10"/>
        </w:numPr>
      </w:pPr>
      <w:r w:rsidRPr="00DF32D2">
        <w:t>prior holds within 15°: 4/48;</w:t>
      </w:r>
    </w:p>
    <w:p w14:paraId="500ED7D4" w14:textId="77777777" w:rsidR="00DF32D2" w:rsidRPr="00DF32D2" w:rsidRDefault="00DF32D2" w:rsidP="00DF32D2">
      <w:pPr>
        <w:numPr>
          <w:ilvl w:val="0"/>
          <w:numId w:val="10"/>
        </w:numPr>
      </w:pPr>
      <w:r w:rsidRPr="00DF32D2">
        <w:t>support OK in all folds: 48/48;</w:t>
      </w:r>
    </w:p>
    <w:p w14:paraId="647AB715" w14:textId="77777777" w:rsidR="00DF32D2" w:rsidRPr="00DF32D2" w:rsidRDefault="00DF32D2" w:rsidP="00DF32D2">
      <w:pPr>
        <w:numPr>
          <w:ilvl w:val="0"/>
          <w:numId w:val="10"/>
        </w:numPr>
      </w:pPr>
      <w:r w:rsidRPr="00DF32D2">
        <w:t>clean transfer under single-peak prior criterion: 0/48.</w:t>
      </w:r>
    </w:p>
    <w:p w14:paraId="52CE7D04" w14:textId="77777777" w:rsidR="00DF32D2" w:rsidRPr="00DF32D2" w:rsidRDefault="00DF32D2" w:rsidP="00DF32D2">
      <w:r w:rsidRPr="00DF32D2">
        <w:t xml:space="preserve">This initially appeared discouraging. However, interpretation clarified that “clean transfer” was not the quality bar. The purpose of </w:t>
      </w:r>
      <w:proofErr w:type="spellStart"/>
      <w:r w:rsidRPr="00DF32D2">
        <w:t>recomputation</w:t>
      </w:r>
      <w:proofErr w:type="spellEnd"/>
      <w:r w:rsidRPr="00DF32D2">
        <w:t xml:space="preserve"> was precisely to discover whether </w:t>
      </w:r>
      <w:r w:rsidRPr="00DF32D2">
        <w:lastRenderedPageBreak/>
        <w:t>the HS16 prior moved under the HIGH14 target. A stable HIGH14 peak far from the HS16 prior is still usable; it simply means the prior did not transfer unchanged.</w:t>
      </w:r>
    </w:p>
    <w:p w14:paraId="569EDADE" w14:textId="77777777" w:rsidR="00DF32D2" w:rsidRPr="00DF32D2" w:rsidRDefault="00DF32D2" w:rsidP="00DF32D2">
      <w:r w:rsidRPr="00DF32D2">
        <w:t>The support result was important: all 48 features retained adequate support across folds.</w:t>
      </w:r>
    </w:p>
    <w:p w14:paraId="273F5D61" w14:textId="77777777" w:rsidR="00DF32D2" w:rsidRPr="00DF32D2" w:rsidRDefault="00DF32D2" w:rsidP="00DF32D2">
      <w:r w:rsidRPr="00DF32D2">
        <w:pict w14:anchorId="731EB272">
          <v:rect id="_x0000_i1202" style="width:0;height:1.5pt" o:hralign="center" o:hrstd="t" o:hr="t" fillcolor="#a0a0a0" stroked="f"/>
        </w:pict>
      </w:r>
    </w:p>
    <w:p w14:paraId="44EE06D7" w14:textId="77777777" w:rsidR="00DF32D2" w:rsidRPr="00DF32D2" w:rsidRDefault="00DF32D2" w:rsidP="00DF32D2">
      <w:pPr>
        <w:rPr>
          <w:b/>
          <w:bCs/>
        </w:rPr>
      </w:pPr>
      <w:r w:rsidRPr="00DF32D2">
        <w:rPr>
          <w:b/>
          <w:bCs/>
        </w:rPr>
        <w:t>9. Modality Diagnostic for the Geocentric 48</w:t>
      </w:r>
    </w:p>
    <w:p w14:paraId="7A892D36" w14:textId="77777777" w:rsidR="00DF32D2" w:rsidRPr="00DF32D2" w:rsidRDefault="00DF32D2" w:rsidP="00DF32D2">
      <w:r w:rsidRPr="00DF32D2">
        <w:t xml:space="preserve">Because the </w:t>
      </w:r>
      <w:proofErr w:type="gramStart"/>
      <w:r w:rsidRPr="00DF32D2">
        <w:t>single-peak</w:t>
      </w:r>
      <w:proofErr w:type="gramEnd"/>
      <w:r w:rsidRPr="00DF32D2">
        <w:t xml:space="preserve"> recompute suggested that prior peak locations often shifted, a modality diagnostic was run to determine whether the response surfaces were truly unstable or instead multi-lobed.</w:t>
      </w:r>
    </w:p>
    <w:p w14:paraId="7B9858EA" w14:textId="77777777" w:rsidR="00DF32D2" w:rsidRPr="00DF32D2" w:rsidRDefault="00DF32D2" w:rsidP="00DF32D2">
      <w:r w:rsidRPr="00DF32D2">
        <w:t>The diagnostic classified each feature as:</w:t>
      </w:r>
    </w:p>
    <w:p w14:paraId="1E980338" w14:textId="77777777" w:rsidR="00DF32D2" w:rsidRPr="00DF32D2" w:rsidRDefault="00DF32D2" w:rsidP="00DF32D2">
      <w:pPr>
        <w:numPr>
          <w:ilvl w:val="0"/>
          <w:numId w:val="11"/>
        </w:numPr>
      </w:pPr>
      <w:proofErr w:type="spellStart"/>
      <w:r w:rsidRPr="00DF32D2">
        <w:t>unimodal_stable</w:t>
      </w:r>
      <w:proofErr w:type="spellEnd"/>
      <w:r w:rsidRPr="00DF32D2">
        <w:t>;</w:t>
      </w:r>
    </w:p>
    <w:p w14:paraId="48C038B6" w14:textId="77777777" w:rsidR="00DF32D2" w:rsidRPr="00DF32D2" w:rsidRDefault="00DF32D2" w:rsidP="00DF32D2">
      <w:pPr>
        <w:numPr>
          <w:ilvl w:val="0"/>
          <w:numId w:val="11"/>
        </w:numPr>
      </w:pPr>
      <w:r w:rsidRPr="00DF32D2">
        <w:t>bimodal;</w:t>
      </w:r>
    </w:p>
    <w:p w14:paraId="114C6EE5" w14:textId="77777777" w:rsidR="00DF32D2" w:rsidRPr="00DF32D2" w:rsidRDefault="00DF32D2" w:rsidP="00DF32D2">
      <w:pPr>
        <w:numPr>
          <w:ilvl w:val="0"/>
          <w:numId w:val="11"/>
        </w:numPr>
      </w:pPr>
      <w:r w:rsidRPr="00DF32D2">
        <w:t>multimodal;</w:t>
      </w:r>
    </w:p>
    <w:p w14:paraId="3C46F353" w14:textId="77777777" w:rsidR="00DF32D2" w:rsidRPr="00DF32D2" w:rsidRDefault="00DF32D2" w:rsidP="00DF32D2">
      <w:pPr>
        <w:numPr>
          <w:ilvl w:val="0"/>
          <w:numId w:val="11"/>
        </w:numPr>
      </w:pPr>
      <w:proofErr w:type="spellStart"/>
      <w:r w:rsidRPr="00DF32D2">
        <w:t>scatter_or_flat</w:t>
      </w:r>
      <w:proofErr w:type="spellEnd"/>
      <w:r w:rsidRPr="00DF32D2">
        <w:t>.</w:t>
      </w:r>
    </w:p>
    <w:p w14:paraId="08F19078" w14:textId="77777777" w:rsidR="00DF32D2" w:rsidRPr="00DF32D2" w:rsidRDefault="00DF32D2" w:rsidP="00DF32D2">
      <w:r w:rsidRPr="00DF32D2">
        <w:t>The result was:</w:t>
      </w:r>
    </w:p>
    <w:p w14:paraId="364012DA" w14:textId="77777777" w:rsidR="00DF32D2" w:rsidRPr="00DF32D2" w:rsidRDefault="00DF32D2" w:rsidP="00DF32D2">
      <w:pPr>
        <w:numPr>
          <w:ilvl w:val="0"/>
          <w:numId w:val="12"/>
        </w:numPr>
      </w:pPr>
      <w:r w:rsidRPr="00DF32D2">
        <w:t>multimodal: 37;</w:t>
      </w:r>
    </w:p>
    <w:p w14:paraId="53200511" w14:textId="77777777" w:rsidR="00DF32D2" w:rsidRPr="00DF32D2" w:rsidRDefault="00DF32D2" w:rsidP="00DF32D2">
      <w:pPr>
        <w:numPr>
          <w:ilvl w:val="0"/>
          <w:numId w:val="12"/>
        </w:numPr>
      </w:pPr>
      <w:proofErr w:type="spellStart"/>
      <w:r w:rsidRPr="00DF32D2">
        <w:t>unimodal_stable</w:t>
      </w:r>
      <w:proofErr w:type="spellEnd"/>
      <w:r w:rsidRPr="00DF32D2">
        <w:t>: 6;</w:t>
      </w:r>
    </w:p>
    <w:p w14:paraId="0E6F4F25" w14:textId="77777777" w:rsidR="00DF32D2" w:rsidRPr="00DF32D2" w:rsidRDefault="00DF32D2" w:rsidP="00DF32D2">
      <w:pPr>
        <w:numPr>
          <w:ilvl w:val="0"/>
          <w:numId w:val="12"/>
        </w:numPr>
      </w:pPr>
      <w:r w:rsidRPr="00DF32D2">
        <w:t>bimodal: 4;</w:t>
      </w:r>
    </w:p>
    <w:p w14:paraId="5F3BFC7B" w14:textId="77777777" w:rsidR="00DF32D2" w:rsidRPr="00DF32D2" w:rsidRDefault="00DF32D2" w:rsidP="00DF32D2">
      <w:pPr>
        <w:numPr>
          <w:ilvl w:val="0"/>
          <w:numId w:val="12"/>
        </w:numPr>
      </w:pPr>
      <w:proofErr w:type="spellStart"/>
      <w:r w:rsidRPr="00DF32D2">
        <w:t>scatter_or_flat</w:t>
      </w:r>
      <w:proofErr w:type="spellEnd"/>
      <w:r w:rsidRPr="00DF32D2">
        <w:t>: 1.</w:t>
      </w:r>
    </w:p>
    <w:p w14:paraId="1B51E3D0" w14:textId="77777777" w:rsidR="00DF32D2" w:rsidRPr="00DF32D2" w:rsidRDefault="00DF32D2" w:rsidP="00DF32D2">
      <w:r w:rsidRPr="00DF32D2">
        <w:t xml:space="preserve">Thus, 47/48 geocentric seed features showed usable modal structure. The only </w:t>
      </w:r>
      <w:proofErr w:type="spellStart"/>
      <w:r w:rsidRPr="00DF32D2">
        <w:t>scatter_or_flat</w:t>
      </w:r>
      <w:proofErr w:type="spellEnd"/>
      <w:r w:rsidRPr="00DF32D2">
        <w:t xml:space="preserve"> candidate was VX x PA G-LON.</w:t>
      </w:r>
    </w:p>
    <w:p w14:paraId="2F9D4FF8" w14:textId="77777777" w:rsidR="00DF32D2" w:rsidRPr="00DF32D2" w:rsidRDefault="00DF32D2" w:rsidP="00DF32D2">
      <w:r w:rsidRPr="00DF32D2">
        <w:t>This result changed the interpretation of the 0/48 clean-transfer result. The features had not failed. The single-peak representation had failed. The geometry required a multi-lobe representation.</w:t>
      </w:r>
    </w:p>
    <w:p w14:paraId="4111B9C8" w14:textId="77777777" w:rsidR="00DF32D2" w:rsidRPr="00DF32D2" w:rsidRDefault="00DF32D2" w:rsidP="00DF32D2">
      <w:r w:rsidRPr="00DF32D2">
        <w:pict w14:anchorId="7BB0B905">
          <v:rect id="_x0000_i1203" style="width:0;height:1.5pt" o:hralign="center" o:hrstd="t" o:hr="t" fillcolor="#a0a0a0" stroked="f"/>
        </w:pict>
      </w:r>
    </w:p>
    <w:p w14:paraId="6010FB94" w14:textId="77777777" w:rsidR="00DF32D2" w:rsidRPr="00DF32D2" w:rsidRDefault="00DF32D2" w:rsidP="00DF32D2">
      <w:pPr>
        <w:rPr>
          <w:b/>
          <w:bCs/>
        </w:rPr>
      </w:pPr>
      <w:r w:rsidRPr="00DF32D2">
        <w:rPr>
          <w:b/>
          <w:bCs/>
        </w:rPr>
        <w:t>10. Emergence of the Heliocentric Audit Problem</w:t>
      </w:r>
    </w:p>
    <w:p w14:paraId="06905960" w14:textId="77777777" w:rsidR="00DF32D2" w:rsidRPr="00DF32D2" w:rsidRDefault="00DF32D2" w:rsidP="00DF32D2">
      <w:r w:rsidRPr="00DF32D2">
        <w:t>At this point, a provenance question was raised: had the heliocentric H-LON features been included in the analysis?</w:t>
      </w:r>
    </w:p>
    <w:p w14:paraId="6AC16DF9" w14:textId="77777777" w:rsidR="00DF32D2" w:rsidRPr="00DF32D2" w:rsidRDefault="00DF32D2" w:rsidP="00DF32D2">
      <w:r w:rsidRPr="00DF32D2">
        <w:t>A trace of the feature universe showed:</w:t>
      </w:r>
    </w:p>
    <w:p w14:paraId="19A4C8D8" w14:textId="77777777" w:rsidR="00DF32D2" w:rsidRPr="00DF32D2" w:rsidRDefault="00DF32D2" w:rsidP="00DF32D2">
      <w:pPr>
        <w:numPr>
          <w:ilvl w:val="0"/>
          <w:numId w:val="13"/>
        </w:numPr>
      </w:pPr>
      <w:r w:rsidRPr="00DF32D2">
        <w:lastRenderedPageBreak/>
        <w:t>H-LON target features were present in the raw 2,428-feature matrix.</w:t>
      </w:r>
    </w:p>
    <w:p w14:paraId="61B9C2B6" w14:textId="77777777" w:rsidR="00DF32D2" w:rsidRPr="00DF32D2" w:rsidRDefault="00DF32D2" w:rsidP="00DF32D2">
      <w:pPr>
        <w:numPr>
          <w:ilvl w:val="0"/>
          <w:numId w:val="13"/>
        </w:numPr>
      </w:pPr>
      <w:r w:rsidRPr="00DF32D2">
        <w:t>H-LON features were present in the broader horizontal feature universe inventory.</w:t>
      </w:r>
    </w:p>
    <w:p w14:paraId="2E6F9B75" w14:textId="77777777" w:rsidR="00DF32D2" w:rsidRPr="00DF32D2" w:rsidRDefault="00DF32D2" w:rsidP="00DF32D2">
      <w:pPr>
        <w:numPr>
          <w:ilvl w:val="0"/>
          <w:numId w:val="13"/>
        </w:numPr>
      </w:pPr>
      <w:r w:rsidRPr="00DF32D2">
        <w:t>However, zero H-LON features reached the geocentric 48 seed.</w:t>
      </w:r>
    </w:p>
    <w:p w14:paraId="0AAB9B18" w14:textId="77777777" w:rsidR="00DF32D2" w:rsidRPr="00DF32D2" w:rsidRDefault="00DF32D2" w:rsidP="00DF32D2">
      <w:r w:rsidRPr="00DF32D2">
        <w:t>This was not because H-LON features had been tested and rejected. It occurred because the FSA operational-scale registry had audited geocentric features only. No H-LON feature carried an FSA same-slate class or Step2c gradient classification. Therefore, H-LON candidates were structurally excluded upstream of the 48-feature seed.</w:t>
      </w:r>
    </w:p>
    <w:p w14:paraId="7469950C" w14:textId="77777777" w:rsidR="00DF32D2" w:rsidRPr="00DF32D2" w:rsidRDefault="00DF32D2" w:rsidP="00DF32D2">
      <w:r w:rsidRPr="00DF32D2">
        <w:t>This was identified as an audit gap.</w:t>
      </w:r>
    </w:p>
    <w:p w14:paraId="1187E972" w14:textId="77777777" w:rsidR="00DF32D2" w:rsidRPr="00DF32D2" w:rsidRDefault="00DF32D2" w:rsidP="00DF32D2">
      <w:r w:rsidRPr="00DF32D2">
        <w:pict w14:anchorId="45B6ED87">
          <v:rect id="_x0000_i1204" style="width:0;height:1.5pt" o:hralign="center" o:hrstd="t" o:hr="t" fillcolor="#a0a0a0" stroked="f"/>
        </w:pict>
      </w:r>
    </w:p>
    <w:p w14:paraId="26136619" w14:textId="77777777" w:rsidR="00DF32D2" w:rsidRPr="00DF32D2" w:rsidRDefault="00DF32D2" w:rsidP="00DF32D2">
      <w:pPr>
        <w:rPr>
          <w:b/>
          <w:bCs/>
        </w:rPr>
      </w:pPr>
      <w:r w:rsidRPr="00DF32D2">
        <w:rPr>
          <w:b/>
          <w:bCs/>
        </w:rPr>
        <w:t>11. Decision: Option 2 — Close the Helio Audit Gap</w:t>
      </w:r>
    </w:p>
    <w:p w14:paraId="5140A2F3" w14:textId="77777777" w:rsidR="00DF32D2" w:rsidRPr="00DF32D2" w:rsidRDefault="00DF32D2" w:rsidP="00DF32D2">
      <w:r w:rsidRPr="00DF32D2">
        <w:t>Two options were considered.</w:t>
      </w:r>
    </w:p>
    <w:p w14:paraId="37B82443" w14:textId="77777777" w:rsidR="00DF32D2" w:rsidRPr="00DF32D2" w:rsidRDefault="00DF32D2" w:rsidP="00DF32D2">
      <w:r w:rsidRPr="00DF32D2">
        <w:t>Option 1: freeze the geocentric seed now and treat heliocentric features as a later expansion.</w:t>
      </w:r>
    </w:p>
    <w:p w14:paraId="2E53EBF8" w14:textId="77777777" w:rsidR="00DF32D2" w:rsidRPr="00DF32D2" w:rsidRDefault="00DF32D2" w:rsidP="00DF32D2">
      <w:r w:rsidRPr="00DF32D2">
        <w:t>Option 2: audit clean angle-origin × H-LON target features before freezing Track A.</w:t>
      </w:r>
    </w:p>
    <w:p w14:paraId="64904376" w14:textId="77777777" w:rsidR="00DF32D2" w:rsidRPr="00DF32D2" w:rsidRDefault="00DF32D2" w:rsidP="00DF32D2">
      <w:r w:rsidRPr="00DF32D2">
        <w:t>The project selected Option 2.</w:t>
      </w:r>
    </w:p>
    <w:p w14:paraId="0D78F2D1" w14:textId="77777777" w:rsidR="00DF32D2" w:rsidRPr="00DF32D2" w:rsidRDefault="00DF32D2" w:rsidP="00DF32D2">
      <w:r w:rsidRPr="00DF32D2">
        <w:t>This decision was based on methodological defensibility. Excluding H-LON features merely because the FSA was geocentric-only would create a weak methods story. Instead, angle-origin × H-LON target features would be audited on the same operational footing as the geocentric features.</w:t>
      </w:r>
    </w:p>
    <w:p w14:paraId="7407F372" w14:textId="77777777" w:rsidR="00DF32D2" w:rsidRPr="00DF32D2" w:rsidRDefault="00DF32D2" w:rsidP="00DF32D2">
      <w:r w:rsidRPr="00DF32D2">
        <w:pict w14:anchorId="15C31F80">
          <v:rect id="_x0000_i1205" style="width:0;height:1.5pt" o:hralign="center" o:hrstd="t" o:hr="t" fillcolor="#a0a0a0" stroked="f"/>
        </w:pict>
      </w:r>
    </w:p>
    <w:p w14:paraId="70134D1B" w14:textId="77777777" w:rsidR="00DF32D2" w:rsidRPr="00DF32D2" w:rsidRDefault="00DF32D2" w:rsidP="00DF32D2">
      <w:pPr>
        <w:rPr>
          <w:b/>
          <w:bCs/>
        </w:rPr>
      </w:pPr>
      <w:r w:rsidRPr="00DF32D2">
        <w:rPr>
          <w:b/>
          <w:bCs/>
        </w:rPr>
        <w:t>12. Three-Track Architecture</w:t>
      </w:r>
    </w:p>
    <w:p w14:paraId="2F81E5D8" w14:textId="77777777" w:rsidR="00DF32D2" w:rsidRPr="00DF32D2" w:rsidRDefault="00DF32D2" w:rsidP="00DF32D2">
      <w:r w:rsidRPr="00DF32D2">
        <w:t xml:space="preserve">The </w:t>
      </w:r>
      <w:proofErr w:type="spellStart"/>
      <w:r w:rsidRPr="00DF32D2">
        <w:t>helio</w:t>
      </w:r>
      <w:proofErr w:type="spellEnd"/>
      <w:r w:rsidRPr="00DF32D2">
        <w:t xml:space="preserve"> question forced the project into </w:t>
      </w:r>
      <w:proofErr w:type="gramStart"/>
      <w:r w:rsidRPr="00DF32D2">
        <w:t>a clearer</w:t>
      </w:r>
      <w:proofErr w:type="gramEnd"/>
      <w:r w:rsidRPr="00DF32D2">
        <w:t xml:space="preserve"> architecture.</w:t>
      </w:r>
    </w:p>
    <w:p w14:paraId="255B4BA3" w14:textId="77777777" w:rsidR="00DF32D2" w:rsidRPr="00DF32D2" w:rsidRDefault="00DF32D2" w:rsidP="00DF32D2">
      <w:pPr>
        <w:rPr>
          <w:b/>
          <w:bCs/>
        </w:rPr>
      </w:pPr>
      <w:r w:rsidRPr="00DF32D2">
        <w:rPr>
          <w:b/>
          <w:bCs/>
        </w:rPr>
        <w:t>Track A</w:t>
      </w:r>
    </w:p>
    <w:p w14:paraId="3A718096" w14:textId="77777777" w:rsidR="00DF32D2" w:rsidRPr="00DF32D2" w:rsidRDefault="00DF32D2" w:rsidP="00DF32D2">
      <w:r w:rsidRPr="00DF32D2">
        <w:t>Same-slate triggers. Includes fast angle-origin features capable of within-slate discrimination.</w:t>
      </w:r>
    </w:p>
    <w:p w14:paraId="2F5EC233" w14:textId="77777777" w:rsidR="00DF32D2" w:rsidRPr="00DF32D2" w:rsidRDefault="00DF32D2" w:rsidP="00DF32D2">
      <w:pPr>
        <w:rPr>
          <w:b/>
          <w:bCs/>
        </w:rPr>
      </w:pPr>
      <w:r w:rsidRPr="00DF32D2">
        <w:rPr>
          <w:b/>
          <w:bCs/>
        </w:rPr>
        <w:t>Track B</w:t>
      </w:r>
    </w:p>
    <w:p w14:paraId="614CF1D9" w14:textId="77777777" w:rsidR="00DF32D2" w:rsidRPr="00DF32D2" w:rsidRDefault="00DF32D2" w:rsidP="00DF32D2">
      <w:r w:rsidRPr="00DF32D2">
        <w:t>Slow-context and limited-distribution state features. Includes outer planets, H-Jupiter, H-Saturn, H-Mercury-origin boundary cases, and other features whose timescale is not same-slate.</w:t>
      </w:r>
    </w:p>
    <w:p w14:paraId="5FE6EB12" w14:textId="77777777" w:rsidR="00DF32D2" w:rsidRPr="00DF32D2" w:rsidRDefault="00DF32D2" w:rsidP="00DF32D2">
      <w:pPr>
        <w:rPr>
          <w:b/>
          <w:bCs/>
        </w:rPr>
      </w:pPr>
      <w:r w:rsidRPr="00DF32D2">
        <w:rPr>
          <w:b/>
          <w:bCs/>
        </w:rPr>
        <w:lastRenderedPageBreak/>
        <w:t>Track C</w:t>
      </w:r>
    </w:p>
    <w:p w14:paraId="38D4F831" w14:textId="77777777" w:rsidR="00DF32D2" w:rsidRPr="00DF32D2" w:rsidRDefault="00DF32D2" w:rsidP="00DF32D2">
      <w:r w:rsidRPr="00DF32D2">
        <w:t>Later secondary targets, including LOW/AVG, HIGH/LOW, BHW/GHL, and possible three-class scoring-regime tests.</w:t>
      </w:r>
    </w:p>
    <w:p w14:paraId="5D4243CB" w14:textId="77777777" w:rsidR="00DF32D2" w:rsidRPr="00DF32D2" w:rsidRDefault="00DF32D2" w:rsidP="00DF32D2">
      <w:r w:rsidRPr="00DF32D2">
        <w:t>This architecture corrected the prior flat-universe mistake.</w:t>
      </w:r>
    </w:p>
    <w:p w14:paraId="522FB456" w14:textId="77777777" w:rsidR="00DF32D2" w:rsidRPr="00DF32D2" w:rsidRDefault="00DF32D2" w:rsidP="00DF32D2">
      <w:r w:rsidRPr="00DF32D2">
        <w:pict w14:anchorId="799C219A">
          <v:rect id="_x0000_i1206" style="width:0;height:1.5pt" o:hralign="center" o:hrstd="t" o:hr="t" fillcolor="#a0a0a0" stroked="f"/>
        </w:pict>
      </w:r>
    </w:p>
    <w:p w14:paraId="0B262F2C" w14:textId="77777777" w:rsidR="00DF32D2" w:rsidRPr="00DF32D2" w:rsidRDefault="00DF32D2" w:rsidP="00DF32D2">
      <w:pPr>
        <w:rPr>
          <w:b/>
          <w:bCs/>
        </w:rPr>
      </w:pPr>
      <w:r w:rsidRPr="00DF32D2">
        <w:rPr>
          <w:b/>
          <w:bCs/>
        </w:rPr>
        <w:t>13. Helio Same-Slate Reconstruction Diagnostic</w:t>
      </w:r>
    </w:p>
    <w:p w14:paraId="52EC5BFD" w14:textId="77777777" w:rsidR="00DF32D2" w:rsidRPr="00DF32D2" w:rsidRDefault="00DF32D2" w:rsidP="00DF32D2">
      <w:r w:rsidRPr="00DF32D2">
        <w:t>Because the original FSA did not compute same-slate metrics for H-LON features, the near-concurrent separation metric was reconstructed from the per-event degree series.</w:t>
      </w:r>
    </w:p>
    <w:p w14:paraId="5091CACE" w14:textId="77777777" w:rsidR="00DF32D2" w:rsidRPr="00DF32D2" w:rsidRDefault="00DF32D2" w:rsidP="00DF32D2">
      <w:r w:rsidRPr="00DF32D2">
        <w:t>The reconstruction first validated itself against the known geocentric 48. It recovered:</w:t>
      </w:r>
    </w:p>
    <w:p w14:paraId="041E2F22" w14:textId="77777777" w:rsidR="00DF32D2" w:rsidRPr="00DF32D2" w:rsidRDefault="00DF32D2" w:rsidP="00DF32D2">
      <w:pPr>
        <w:numPr>
          <w:ilvl w:val="0"/>
          <w:numId w:val="14"/>
        </w:numPr>
      </w:pPr>
      <w:r w:rsidRPr="00DF32D2">
        <w:t>48/48 geocentric known same-slate features as same-slate;</w:t>
      </w:r>
    </w:p>
    <w:p w14:paraId="1502ED37" w14:textId="77777777" w:rsidR="00DF32D2" w:rsidRPr="00DF32D2" w:rsidRDefault="00DF32D2" w:rsidP="00DF32D2">
      <w:pPr>
        <w:numPr>
          <w:ilvl w:val="0"/>
          <w:numId w:val="14"/>
        </w:numPr>
      </w:pPr>
      <w:r w:rsidRPr="00DF32D2">
        <w:t>validation recovery: 100%.</w:t>
      </w:r>
    </w:p>
    <w:p w14:paraId="2C5323DC" w14:textId="77777777" w:rsidR="00DF32D2" w:rsidRPr="00DF32D2" w:rsidRDefault="00DF32D2" w:rsidP="00DF32D2">
      <w:r w:rsidRPr="00DF32D2">
        <w:t>This validation was essential. It established that the reconstructed operational metric was faithful enough to apply to the H-LON candidates.</w:t>
      </w:r>
    </w:p>
    <w:p w14:paraId="0C937056" w14:textId="77777777" w:rsidR="00DF32D2" w:rsidRPr="00DF32D2" w:rsidRDefault="00DF32D2" w:rsidP="00DF32D2">
      <w:r w:rsidRPr="00DF32D2">
        <w:t>The angle-origin × H-LON target universe contained:</w:t>
      </w:r>
    </w:p>
    <w:p w14:paraId="0F495CAD" w14:textId="77777777" w:rsidR="00DF32D2" w:rsidRPr="00DF32D2" w:rsidRDefault="00DF32D2" w:rsidP="00DF32D2">
      <w:pPr>
        <w:numPr>
          <w:ilvl w:val="0"/>
          <w:numId w:val="15"/>
        </w:numPr>
      </w:pPr>
      <w:r w:rsidRPr="00DF32D2">
        <w:t>54 total candidates;</w:t>
      </w:r>
    </w:p>
    <w:p w14:paraId="0C750CA0" w14:textId="77777777" w:rsidR="00DF32D2" w:rsidRPr="00DF32D2" w:rsidRDefault="00DF32D2" w:rsidP="00DF32D2">
      <w:pPr>
        <w:numPr>
          <w:ilvl w:val="0"/>
          <w:numId w:val="15"/>
        </w:numPr>
      </w:pPr>
      <w:r w:rsidRPr="00DF32D2">
        <w:t>4 H-Jupiter/H-Saturn limited-distribution targets routed to Track B;</w:t>
      </w:r>
    </w:p>
    <w:p w14:paraId="01721D50" w14:textId="77777777" w:rsidR="00DF32D2" w:rsidRPr="00DF32D2" w:rsidRDefault="00DF32D2" w:rsidP="00DF32D2">
      <w:pPr>
        <w:numPr>
          <w:ilvl w:val="0"/>
          <w:numId w:val="15"/>
        </w:numPr>
      </w:pPr>
      <w:r w:rsidRPr="00DF32D2">
        <w:t>50 candidates audited for Track A.</w:t>
      </w:r>
    </w:p>
    <w:p w14:paraId="11DB289C" w14:textId="77777777" w:rsidR="00DF32D2" w:rsidRPr="00DF32D2" w:rsidRDefault="00DF32D2" w:rsidP="00DF32D2">
      <w:r w:rsidRPr="00DF32D2">
        <w:t xml:space="preserve">The Track A </w:t>
      </w:r>
      <w:proofErr w:type="spellStart"/>
      <w:r w:rsidRPr="00DF32D2">
        <w:t>helio</w:t>
      </w:r>
      <w:proofErr w:type="spellEnd"/>
      <w:r w:rsidRPr="00DF32D2">
        <w:t xml:space="preserve"> audit produced:</w:t>
      </w:r>
    </w:p>
    <w:p w14:paraId="1FB19209" w14:textId="77777777" w:rsidR="00DF32D2" w:rsidRPr="00DF32D2" w:rsidRDefault="00DF32D2" w:rsidP="00DF32D2">
      <w:pPr>
        <w:numPr>
          <w:ilvl w:val="0"/>
          <w:numId w:val="16"/>
        </w:numPr>
      </w:pPr>
      <w:r w:rsidRPr="00DF32D2">
        <w:t>same-slate-discriminator: 40;</w:t>
      </w:r>
    </w:p>
    <w:p w14:paraId="7A3C2C6F" w14:textId="77777777" w:rsidR="00DF32D2" w:rsidRPr="00DF32D2" w:rsidRDefault="00DF32D2" w:rsidP="00DF32D2">
      <w:pPr>
        <w:numPr>
          <w:ilvl w:val="0"/>
          <w:numId w:val="16"/>
        </w:numPr>
      </w:pPr>
      <w:r w:rsidRPr="00DF32D2">
        <w:t>marginal: 10;</w:t>
      </w:r>
    </w:p>
    <w:p w14:paraId="7181999E" w14:textId="77777777" w:rsidR="00DF32D2" w:rsidRPr="00DF32D2" w:rsidRDefault="00DF32D2" w:rsidP="00DF32D2">
      <w:pPr>
        <w:numPr>
          <w:ilvl w:val="0"/>
          <w:numId w:val="16"/>
        </w:numPr>
      </w:pPr>
      <w:r w:rsidRPr="00DF32D2">
        <w:t>slow-contextual: 0.</w:t>
      </w:r>
    </w:p>
    <w:p w14:paraId="13EF2B3A" w14:textId="77777777" w:rsidR="00DF32D2" w:rsidRPr="00DF32D2" w:rsidRDefault="00DF32D2" w:rsidP="00DF32D2">
      <w:r w:rsidRPr="00DF32D2">
        <w:t xml:space="preserve">The same-slate </w:t>
      </w:r>
      <w:proofErr w:type="spellStart"/>
      <w:r w:rsidRPr="00DF32D2">
        <w:t>helio</w:t>
      </w:r>
      <w:proofErr w:type="spellEnd"/>
      <w:r w:rsidRPr="00DF32D2">
        <w:t xml:space="preserve"> candidates had a median separation of 9.48°, compared with 10.70° for the geo-48. This demonstrated that the H-LON candidates had operational same-slate </w:t>
      </w:r>
      <w:proofErr w:type="gramStart"/>
      <w:r w:rsidRPr="00DF32D2">
        <w:t>spread</w:t>
      </w:r>
      <w:proofErr w:type="gramEnd"/>
      <w:r w:rsidRPr="00DF32D2">
        <w:t xml:space="preserve"> comparable to the geocentric seed.</w:t>
      </w:r>
    </w:p>
    <w:p w14:paraId="595A080A" w14:textId="77777777" w:rsidR="00DF32D2" w:rsidRPr="00DF32D2" w:rsidRDefault="00DF32D2" w:rsidP="00DF32D2">
      <w:r w:rsidRPr="00DF32D2">
        <w:pict w14:anchorId="75C2024F">
          <v:rect id="_x0000_i1207" style="width:0;height:1.5pt" o:hralign="center" o:hrstd="t" o:hr="t" fillcolor="#a0a0a0" stroked="f"/>
        </w:pict>
      </w:r>
    </w:p>
    <w:p w14:paraId="6DF35BC5" w14:textId="77777777" w:rsidR="00DF32D2" w:rsidRPr="00DF32D2" w:rsidRDefault="00DF32D2" w:rsidP="00DF32D2">
      <w:pPr>
        <w:rPr>
          <w:b/>
          <w:bCs/>
        </w:rPr>
      </w:pPr>
      <w:r w:rsidRPr="00DF32D2">
        <w:rPr>
          <w:b/>
          <w:bCs/>
        </w:rPr>
        <w:t>14. G-AZ × H-LON Marginal Annex</w:t>
      </w:r>
    </w:p>
    <w:p w14:paraId="2C14833D" w14:textId="77777777" w:rsidR="00DF32D2" w:rsidRPr="00DF32D2" w:rsidRDefault="00DF32D2" w:rsidP="00DF32D2">
      <w:r w:rsidRPr="00DF32D2">
        <w:t>The 10 marginal H-LON candidates were all G-AZ origin × H-LON target features:</w:t>
      </w:r>
    </w:p>
    <w:p w14:paraId="29FB7994" w14:textId="77777777" w:rsidR="00DF32D2" w:rsidRPr="00DF32D2" w:rsidRDefault="00DF32D2" w:rsidP="00DF32D2">
      <w:pPr>
        <w:numPr>
          <w:ilvl w:val="0"/>
          <w:numId w:val="17"/>
        </w:numPr>
      </w:pPr>
      <w:proofErr w:type="spellStart"/>
      <w:r w:rsidRPr="00DF32D2">
        <w:lastRenderedPageBreak/>
        <w:t>Asc</w:t>
      </w:r>
      <w:proofErr w:type="spellEnd"/>
      <w:r w:rsidRPr="00DF32D2">
        <w:t xml:space="preserve"> G-AZ × CE/JN/MA/PA/VS H-LON;</w:t>
      </w:r>
    </w:p>
    <w:p w14:paraId="2F73E202" w14:textId="77777777" w:rsidR="00DF32D2" w:rsidRPr="00DF32D2" w:rsidRDefault="00DF32D2" w:rsidP="00DF32D2">
      <w:pPr>
        <w:numPr>
          <w:ilvl w:val="0"/>
          <w:numId w:val="17"/>
        </w:numPr>
      </w:pPr>
      <w:r w:rsidRPr="00DF32D2">
        <w:t>EA G-AZ × CE/JN/MA/PA/VS H-LON.</w:t>
      </w:r>
    </w:p>
    <w:p w14:paraId="0BB225E5" w14:textId="77777777" w:rsidR="00DF32D2" w:rsidRPr="00DF32D2" w:rsidRDefault="00DF32D2" w:rsidP="00DF32D2">
      <w:r w:rsidRPr="00DF32D2">
        <w:t>They had lower same-slate movement:</w:t>
      </w:r>
    </w:p>
    <w:p w14:paraId="4C647A63" w14:textId="77777777" w:rsidR="00DF32D2" w:rsidRPr="00DF32D2" w:rsidRDefault="00DF32D2" w:rsidP="00DF32D2">
      <w:pPr>
        <w:numPr>
          <w:ilvl w:val="0"/>
          <w:numId w:val="18"/>
        </w:numPr>
      </w:pPr>
      <w:proofErr w:type="spellStart"/>
      <w:r w:rsidRPr="00DF32D2">
        <w:t>Asc</w:t>
      </w:r>
      <w:proofErr w:type="spellEnd"/>
      <w:r w:rsidRPr="00DF32D2">
        <w:t xml:space="preserve"> group </w:t>
      </w:r>
      <w:proofErr w:type="spellStart"/>
      <w:r w:rsidRPr="00DF32D2">
        <w:t>sep_ratio_vs_origin</w:t>
      </w:r>
      <w:proofErr w:type="spellEnd"/>
      <w:r w:rsidRPr="00DF32D2">
        <w:t xml:space="preserve"> ≈ 0.38;</w:t>
      </w:r>
    </w:p>
    <w:p w14:paraId="45B80AA5" w14:textId="77777777" w:rsidR="00DF32D2" w:rsidRPr="00DF32D2" w:rsidRDefault="00DF32D2" w:rsidP="00DF32D2">
      <w:pPr>
        <w:numPr>
          <w:ilvl w:val="0"/>
          <w:numId w:val="18"/>
        </w:numPr>
      </w:pPr>
      <w:r w:rsidRPr="00DF32D2">
        <w:t xml:space="preserve">EA group </w:t>
      </w:r>
      <w:proofErr w:type="spellStart"/>
      <w:r w:rsidRPr="00DF32D2">
        <w:t>sep_ratio_vs_origin</w:t>
      </w:r>
      <w:proofErr w:type="spellEnd"/>
      <w:r w:rsidRPr="00DF32D2">
        <w:t xml:space="preserve"> ≈ 0.22.</w:t>
      </w:r>
    </w:p>
    <w:p w14:paraId="407D3E3F" w14:textId="77777777" w:rsidR="00DF32D2" w:rsidRPr="00DF32D2" w:rsidRDefault="00DF32D2" w:rsidP="00DF32D2">
      <w:r w:rsidRPr="00DF32D2">
        <w:t>These features failed the Track A same-slate gate but exhibited a clean structural pattern. They were therefore not discarded. They were routed to a tagged annex:</w:t>
      </w:r>
    </w:p>
    <w:p w14:paraId="1FC9DCB7" w14:textId="77777777" w:rsidR="00DF32D2" w:rsidRPr="00DF32D2" w:rsidRDefault="00DF32D2" w:rsidP="00DF32D2">
      <w:r w:rsidRPr="00DF32D2">
        <w:t>G-AZ × H-LON marginal / frame-interaction annex</w:t>
      </w:r>
    </w:p>
    <w:p w14:paraId="1E252C8D" w14:textId="77777777" w:rsidR="00DF32D2" w:rsidRPr="00DF32D2" w:rsidRDefault="00DF32D2" w:rsidP="00DF32D2">
      <w:r w:rsidRPr="00DF32D2">
        <w:t>They remain candidates for later marginal-context or frame-interaction analysis, but they are not included in the Track A trigger population.</w:t>
      </w:r>
    </w:p>
    <w:p w14:paraId="132AEF6C" w14:textId="77777777" w:rsidR="00DF32D2" w:rsidRPr="00DF32D2" w:rsidRDefault="00DF32D2" w:rsidP="00DF32D2">
      <w:r w:rsidRPr="00DF32D2">
        <w:pict w14:anchorId="2EDF8A29">
          <v:rect id="_x0000_i1208" style="width:0;height:1.5pt" o:hralign="center" o:hrstd="t" o:hr="t" fillcolor="#a0a0a0" stroked="f"/>
        </w:pict>
      </w:r>
    </w:p>
    <w:p w14:paraId="712FBFAC" w14:textId="77777777" w:rsidR="00DF32D2" w:rsidRPr="00DF32D2" w:rsidRDefault="00DF32D2" w:rsidP="00DF32D2">
      <w:pPr>
        <w:rPr>
          <w:b/>
          <w:bCs/>
        </w:rPr>
      </w:pPr>
      <w:r w:rsidRPr="00DF32D2">
        <w:rPr>
          <w:b/>
          <w:bCs/>
        </w:rPr>
        <w:t>15. Combined Geo–Helio Characterization</w:t>
      </w:r>
    </w:p>
    <w:p w14:paraId="4FD92797" w14:textId="77777777" w:rsidR="00DF32D2" w:rsidRPr="00DF32D2" w:rsidRDefault="00DF32D2" w:rsidP="00DF32D2">
      <w:r w:rsidRPr="00DF32D2">
        <w:t xml:space="preserve">After the </w:t>
      </w:r>
      <w:proofErr w:type="spellStart"/>
      <w:r w:rsidRPr="00DF32D2">
        <w:t>helio</w:t>
      </w:r>
      <w:proofErr w:type="spellEnd"/>
      <w:r w:rsidRPr="00DF32D2">
        <w:t xml:space="preserve"> same-slate audit, the combined Track A characterization pool consisted of:</w:t>
      </w:r>
    </w:p>
    <w:p w14:paraId="58D09A4E" w14:textId="77777777" w:rsidR="00DF32D2" w:rsidRPr="00DF32D2" w:rsidRDefault="00DF32D2" w:rsidP="00DF32D2">
      <w:pPr>
        <w:numPr>
          <w:ilvl w:val="0"/>
          <w:numId w:val="19"/>
        </w:numPr>
      </w:pPr>
      <w:r w:rsidRPr="00DF32D2">
        <w:t>48 geocentric features;</w:t>
      </w:r>
    </w:p>
    <w:p w14:paraId="55BC82FE" w14:textId="77777777" w:rsidR="00DF32D2" w:rsidRPr="00DF32D2" w:rsidRDefault="00DF32D2" w:rsidP="00DF32D2">
      <w:pPr>
        <w:numPr>
          <w:ilvl w:val="0"/>
          <w:numId w:val="19"/>
        </w:numPr>
      </w:pPr>
      <w:r w:rsidRPr="00DF32D2">
        <w:t>40 heliocentric H-LON target features;</w:t>
      </w:r>
    </w:p>
    <w:p w14:paraId="3BFA3040" w14:textId="77777777" w:rsidR="00DF32D2" w:rsidRPr="00DF32D2" w:rsidRDefault="00DF32D2" w:rsidP="00DF32D2">
      <w:pPr>
        <w:numPr>
          <w:ilvl w:val="0"/>
          <w:numId w:val="19"/>
        </w:numPr>
      </w:pPr>
      <w:r w:rsidRPr="00DF32D2">
        <w:t>88 total features.</w:t>
      </w:r>
    </w:p>
    <w:p w14:paraId="0819E943" w14:textId="77777777" w:rsidR="00DF32D2" w:rsidRPr="00DF32D2" w:rsidRDefault="00DF32D2" w:rsidP="00DF32D2">
      <w:r w:rsidRPr="00DF32D2">
        <w:t>An initial combined characterization pass used:</w:t>
      </w:r>
    </w:p>
    <w:p w14:paraId="651652EE" w14:textId="77777777" w:rsidR="00DF32D2" w:rsidRPr="00DF32D2" w:rsidRDefault="00DF32D2" w:rsidP="00DF32D2">
      <w:pPr>
        <w:numPr>
          <w:ilvl w:val="0"/>
          <w:numId w:val="20"/>
        </w:numPr>
      </w:pPr>
      <w:r w:rsidRPr="00DF32D2">
        <w:t>geo feature resolutions from the FSA, typically 5–6°;</w:t>
      </w:r>
    </w:p>
    <w:p w14:paraId="24785904" w14:textId="77777777" w:rsidR="00DF32D2" w:rsidRPr="00DF32D2" w:rsidRDefault="00DF32D2" w:rsidP="00DF32D2">
      <w:pPr>
        <w:numPr>
          <w:ilvl w:val="0"/>
          <w:numId w:val="20"/>
        </w:numPr>
      </w:pPr>
      <w:proofErr w:type="spellStart"/>
      <w:r w:rsidRPr="00DF32D2">
        <w:t>helio</w:t>
      </w:r>
      <w:proofErr w:type="spellEnd"/>
      <w:r w:rsidRPr="00DF32D2">
        <w:t xml:space="preserve"> feature resolutions derived from near45_sep_median, typically wider, around 9.5° or more.</w:t>
      </w:r>
    </w:p>
    <w:p w14:paraId="37FBBF27" w14:textId="77777777" w:rsidR="00DF32D2" w:rsidRPr="00DF32D2" w:rsidRDefault="00DF32D2" w:rsidP="00DF32D2">
      <w:r w:rsidRPr="00DF32D2">
        <w:t xml:space="preserve">This produced apparently weak </w:t>
      </w:r>
      <w:proofErr w:type="spellStart"/>
      <w:r w:rsidRPr="00DF32D2">
        <w:t>helio</w:t>
      </w:r>
      <w:proofErr w:type="spellEnd"/>
      <w:r w:rsidRPr="00DF32D2">
        <w:t xml:space="preserve"> modality results, including a high </w:t>
      </w:r>
      <w:proofErr w:type="spellStart"/>
      <w:r w:rsidRPr="00DF32D2">
        <w:t>scatter_or_flat</w:t>
      </w:r>
      <w:proofErr w:type="spellEnd"/>
      <w:r w:rsidRPr="00DF32D2">
        <w:t xml:space="preserve"> count. However, this comparison was confounded by resolution. Wider smoothing flattens local gradients and merges adjacent lobes, mechanically reducing apparent modality.</w:t>
      </w:r>
    </w:p>
    <w:p w14:paraId="4FE106B2" w14:textId="77777777" w:rsidR="00DF32D2" w:rsidRPr="00DF32D2" w:rsidRDefault="00DF32D2" w:rsidP="00DF32D2">
      <w:r w:rsidRPr="00DF32D2">
        <w:t xml:space="preserve">Therefore, a </w:t>
      </w:r>
      <w:proofErr w:type="gramStart"/>
      <w:r w:rsidRPr="00DF32D2">
        <w:t>matched-resolution</w:t>
      </w:r>
      <w:proofErr w:type="gramEnd"/>
      <w:r w:rsidRPr="00DF32D2">
        <w:t xml:space="preserve"> </w:t>
      </w:r>
      <w:proofErr w:type="spellStart"/>
      <w:r w:rsidRPr="00DF32D2">
        <w:t>helio</w:t>
      </w:r>
      <w:proofErr w:type="spellEnd"/>
      <w:r w:rsidRPr="00DF32D2">
        <w:t xml:space="preserve"> recharacterization was run at 5° and 6°.</w:t>
      </w:r>
    </w:p>
    <w:p w14:paraId="06CAB81A" w14:textId="77777777" w:rsidR="00DF32D2" w:rsidRPr="00DF32D2" w:rsidRDefault="00DF32D2" w:rsidP="00DF32D2">
      <w:r w:rsidRPr="00DF32D2">
        <w:pict w14:anchorId="50C40B4E">
          <v:rect id="_x0000_i1209" style="width:0;height:1.5pt" o:hralign="center" o:hrstd="t" o:hr="t" fillcolor="#a0a0a0" stroked="f"/>
        </w:pict>
      </w:r>
    </w:p>
    <w:p w14:paraId="2A058454" w14:textId="77777777" w:rsidR="00DF32D2" w:rsidRPr="00DF32D2" w:rsidRDefault="00DF32D2" w:rsidP="00DF32D2">
      <w:pPr>
        <w:rPr>
          <w:b/>
          <w:bCs/>
        </w:rPr>
      </w:pPr>
      <w:r w:rsidRPr="00DF32D2">
        <w:rPr>
          <w:b/>
          <w:bCs/>
        </w:rPr>
        <w:t>16. Matched-Resolution Helio Recharacterization</w:t>
      </w:r>
    </w:p>
    <w:p w14:paraId="30B25DE9" w14:textId="77777777" w:rsidR="00DF32D2" w:rsidRPr="00DF32D2" w:rsidRDefault="00DF32D2" w:rsidP="00DF32D2">
      <w:r w:rsidRPr="00DF32D2">
        <w:t xml:space="preserve">The </w:t>
      </w:r>
      <w:proofErr w:type="spellStart"/>
      <w:r w:rsidRPr="00DF32D2">
        <w:t>helio</w:t>
      </w:r>
      <w:proofErr w:type="spellEnd"/>
      <w:r w:rsidRPr="00DF32D2">
        <w:t xml:space="preserve"> matched-resolution results were decisive.</w:t>
      </w:r>
    </w:p>
    <w:p w14:paraId="45C993DA" w14:textId="77777777" w:rsidR="00DF32D2" w:rsidRPr="00DF32D2" w:rsidRDefault="00DF32D2" w:rsidP="00DF32D2">
      <w:r w:rsidRPr="00DF32D2">
        <w:lastRenderedPageBreak/>
        <w:t>At 5°:</w:t>
      </w:r>
    </w:p>
    <w:p w14:paraId="6139F4B9" w14:textId="77777777" w:rsidR="00DF32D2" w:rsidRPr="00DF32D2" w:rsidRDefault="00DF32D2" w:rsidP="00DF32D2">
      <w:pPr>
        <w:numPr>
          <w:ilvl w:val="0"/>
          <w:numId w:val="21"/>
        </w:numPr>
      </w:pPr>
      <w:r w:rsidRPr="00DF32D2">
        <w:t>multimodal: 31;</w:t>
      </w:r>
    </w:p>
    <w:p w14:paraId="076E57F1" w14:textId="77777777" w:rsidR="00DF32D2" w:rsidRPr="00DF32D2" w:rsidRDefault="00DF32D2" w:rsidP="00DF32D2">
      <w:pPr>
        <w:numPr>
          <w:ilvl w:val="0"/>
          <w:numId w:val="21"/>
        </w:numPr>
      </w:pPr>
      <w:proofErr w:type="spellStart"/>
      <w:r w:rsidRPr="00DF32D2">
        <w:t>unimodal_stable</w:t>
      </w:r>
      <w:proofErr w:type="spellEnd"/>
      <w:r w:rsidRPr="00DF32D2">
        <w:t>: 5;</w:t>
      </w:r>
    </w:p>
    <w:p w14:paraId="2F308042" w14:textId="77777777" w:rsidR="00DF32D2" w:rsidRPr="00DF32D2" w:rsidRDefault="00DF32D2" w:rsidP="00DF32D2">
      <w:pPr>
        <w:numPr>
          <w:ilvl w:val="0"/>
          <w:numId w:val="21"/>
        </w:numPr>
      </w:pPr>
      <w:r w:rsidRPr="00DF32D2">
        <w:t>bimodal: 4;</w:t>
      </w:r>
    </w:p>
    <w:p w14:paraId="72B5374B" w14:textId="77777777" w:rsidR="00DF32D2" w:rsidRPr="00DF32D2" w:rsidRDefault="00DF32D2" w:rsidP="00DF32D2">
      <w:pPr>
        <w:numPr>
          <w:ilvl w:val="0"/>
          <w:numId w:val="21"/>
        </w:numPr>
      </w:pPr>
      <w:proofErr w:type="spellStart"/>
      <w:r w:rsidRPr="00DF32D2">
        <w:t>scatter_or_flat</w:t>
      </w:r>
      <w:proofErr w:type="spellEnd"/>
      <w:r w:rsidRPr="00DF32D2">
        <w:t>: 0;</w:t>
      </w:r>
    </w:p>
    <w:p w14:paraId="2D1737DA" w14:textId="77777777" w:rsidR="00DF32D2" w:rsidRPr="00DF32D2" w:rsidRDefault="00DF32D2" w:rsidP="00DF32D2">
      <w:pPr>
        <w:numPr>
          <w:ilvl w:val="0"/>
          <w:numId w:val="21"/>
        </w:numPr>
      </w:pPr>
      <w:r w:rsidRPr="00DF32D2">
        <w:t>median lift: 1.1460;</w:t>
      </w:r>
    </w:p>
    <w:p w14:paraId="6EC6668E" w14:textId="77777777" w:rsidR="00DF32D2" w:rsidRPr="00DF32D2" w:rsidRDefault="00DF32D2" w:rsidP="00DF32D2">
      <w:pPr>
        <w:numPr>
          <w:ilvl w:val="0"/>
          <w:numId w:val="21"/>
        </w:numPr>
      </w:pPr>
      <w:r w:rsidRPr="00DF32D2">
        <w:t>median gradient: 0.021884;</w:t>
      </w:r>
    </w:p>
    <w:p w14:paraId="4C5956E9" w14:textId="77777777" w:rsidR="00DF32D2" w:rsidRPr="00DF32D2" w:rsidRDefault="00DF32D2" w:rsidP="00DF32D2">
      <w:pPr>
        <w:numPr>
          <w:ilvl w:val="0"/>
          <w:numId w:val="21"/>
        </w:numPr>
      </w:pPr>
      <w:r w:rsidRPr="00DF32D2">
        <w:t>median support: 340;</w:t>
      </w:r>
    </w:p>
    <w:p w14:paraId="1A681644" w14:textId="77777777" w:rsidR="00DF32D2" w:rsidRPr="00DF32D2" w:rsidRDefault="00DF32D2" w:rsidP="00DF32D2">
      <w:pPr>
        <w:numPr>
          <w:ilvl w:val="0"/>
          <w:numId w:val="21"/>
        </w:numPr>
      </w:pPr>
      <w:r w:rsidRPr="00DF32D2">
        <w:t>median circular SD: 62.0°.</w:t>
      </w:r>
    </w:p>
    <w:p w14:paraId="262AFE94" w14:textId="77777777" w:rsidR="00DF32D2" w:rsidRPr="00DF32D2" w:rsidRDefault="00DF32D2" w:rsidP="00DF32D2">
      <w:r w:rsidRPr="00DF32D2">
        <w:t>At 6°:</w:t>
      </w:r>
    </w:p>
    <w:p w14:paraId="5A753F5E" w14:textId="77777777" w:rsidR="00DF32D2" w:rsidRPr="00DF32D2" w:rsidRDefault="00DF32D2" w:rsidP="00DF32D2">
      <w:pPr>
        <w:numPr>
          <w:ilvl w:val="0"/>
          <w:numId w:val="22"/>
        </w:numPr>
      </w:pPr>
      <w:r w:rsidRPr="00DF32D2">
        <w:t>multimodal: 23;</w:t>
      </w:r>
    </w:p>
    <w:p w14:paraId="5F0CDD8D" w14:textId="77777777" w:rsidR="00DF32D2" w:rsidRPr="00DF32D2" w:rsidRDefault="00DF32D2" w:rsidP="00DF32D2">
      <w:pPr>
        <w:numPr>
          <w:ilvl w:val="0"/>
          <w:numId w:val="22"/>
        </w:numPr>
      </w:pPr>
      <w:r w:rsidRPr="00DF32D2">
        <w:t>bimodal: 11;</w:t>
      </w:r>
    </w:p>
    <w:p w14:paraId="0B9C535A" w14:textId="77777777" w:rsidR="00DF32D2" w:rsidRPr="00DF32D2" w:rsidRDefault="00DF32D2" w:rsidP="00DF32D2">
      <w:pPr>
        <w:numPr>
          <w:ilvl w:val="0"/>
          <w:numId w:val="22"/>
        </w:numPr>
      </w:pPr>
      <w:proofErr w:type="spellStart"/>
      <w:r w:rsidRPr="00DF32D2">
        <w:t>unimodal_stable</w:t>
      </w:r>
      <w:proofErr w:type="spellEnd"/>
      <w:r w:rsidRPr="00DF32D2">
        <w:t>: 5;</w:t>
      </w:r>
    </w:p>
    <w:p w14:paraId="0736511B" w14:textId="77777777" w:rsidR="00DF32D2" w:rsidRPr="00DF32D2" w:rsidRDefault="00DF32D2" w:rsidP="00DF32D2">
      <w:pPr>
        <w:numPr>
          <w:ilvl w:val="0"/>
          <w:numId w:val="22"/>
        </w:numPr>
      </w:pPr>
      <w:proofErr w:type="spellStart"/>
      <w:r w:rsidRPr="00DF32D2">
        <w:t>scatter_or_flat</w:t>
      </w:r>
      <w:proofErr w:type="spellEnd"/>
      <w:r w:rsidRPr="00DF32D2">
        <w:t>: 1;</w:t>
      </w:r>
    </w:p>
    <w:p w14:paraId="49D22F22" w14:textId="77777777" w:rsidR="00DF32D2" w:rsidRPr="00DF32D2" w:rsidRDefault="00DF32D2" w:rsidP="00DF32D2">
      <w:pPr>
        <w:numPr>
          <w:ilvl w:val="0"/>
          <w:numId w:val="22"/>
        </w:numPr>
      </w:pPr>
      <w:r w:rsidRPr="00DF32D2">
        <w:t>median lift: 1.1303;</w:t>
      </w:r>
    </w:p>
    <w:p w14:paraId="1F66F948" w14:textId="77777777" w:rsidR="00DF32D2" w:rsidRPr="00DF32D2" w:rsidRDefault="00DF32D2" w:rsidP="00DF32D2">
      <w:pPr>
        <w:numPr>
          <w:ilvl w:val="0"/>
          <w:numId w:val="22"/>
        </w:numPr>
      </w:pPr>
      <w:proofErr w:type="gramStart"/>
      <w:r w:rsidRPr="00DF32D2">
        <w:t>median gradient</w:t>
      </w:r>
      <w:proofErr w:type="gramEnd"/>
      <w:r w:rsidRPr="00DF32D2">
        <w:t>: 0.018819;</w:t>
      </w:r>
    </w:p>
    <w:p w14:paraId="4C75EF09" w14:textId="77777777" w:rsidR="00DF32D2" w:rsidRPr="00DF32D2" w:rsidRDefault="00DF32D2" w:rsidP="00DF32D2">
      <w:pPr>
        <w:numPr>
          <w:ilvl w:val="0"/>
          <w:numId w:val="22"/>
        </w:numPr>
      </w:pPr>
      <w:r w:rsidRPr="00DF32D2">
        <w:t>median support: 418;</w:t>
      </w:r>
    </w:p>
    <w:p w14:paraId="636008BB" w14:textId="77777777" w:rsidR="00DF32D2" w:rsidRPr="00DF32D2" w:rsidRDefault="00DF32D2" w:rsidP="00DF32D2">
      <w:pPr>
        <w:numPr>
          <w:ilvl w:val="0"/>
          <w:numId w:val="22"/>
        </w:numPr>
      </w:pPr>
      <w:r w:rsidRPr="00DF32D2">
        <w:t>median circular SD: 56.2°.</w:t>
      </w:r>
    </w:p>
    <w:p w14:paraId="763BCD50" w14:textId="77777777" w:rsidR="00DF32D2" w:rsidRPr="00DF32D2" w:rsidRDefault="00DF32D2" w:rsidP="00DF32D2">
      <w:r w:rsidRPr="00DF32D2">
        <w:t>Geocentric reference:</w:t>
      </w:r>
    </w:p>
    <w:p w14:paraId="6F407F07" w14:textId="77777777" w:rsidR="00DF32D2" w:rsidRPr="00DF32D2" w:rsidRDefault="00DF32D2" w:rsidP="00DF32D2">
      <w:pPr>
        <w:numPr>
          <w:ilvl w:val="0"/>
          <w:numId w:val="23"/>
        </w:numPr>
      </w:pPr>
      <w:r w:rsidRPr="00DF32D2">
        <w:t>multimodal: 37;</w:t>
      </w:r>
    </w:p>
    <w:p w14:paraId="1856313F" w14:textId="77777777" w:rsidR="00DF32D2" w:rsidRPr="00DF32D2" w:rsidRDefault="00DF32D2" w:rsidP="00DF32D2">
      <w:pPr>
        <w:numPr>
          <w:ilvl w:val="0"/>
          <w:numId w:val="23"/>
        </w:numPr>
      </w:pPr>
      <w:proofErr w:type="spellStart"/>
      <w:r w:rsidRPr="00DF32D2">
        <w:t>unimodal_stable</w:t>
      </w:r>
      <w:proofErr w:type="spellEnd"/>
      <w:r w:rsidRPr="00DF32D2">
        <w:t>: 6;</w:t>
      </w:r>
    </w:p>
    <w:p w14:paraId="3DAC018C" w14:textId="77777777" w:rsidR="00DF32D2" w:rsidRPr="00DF32D2" w:rsidRDefault="00DF32D2" w:rsidP="00DF32D2">
      <w:pPr>
        <w:numPr>
          <w:ilvl w:val="0"/>
          <w:numId w:val="23"/>
        </w:numPr>
      </w:pPr>
      <w:r w:rsidRPr="00DF32D2">
        <w:t>bimodal: 4;</w:t>
      </w:r>
    </w:p>
    <w:p w14:paraId="0AC43287" w14:textId="77777777" w:rsidR="00DF32D2" w:rsidRPr="00DF32D2" w:rsidRDefault="00DF32D2" w:rsidP="00DF32D2">
      <w:pPr>
        <w:numPr>
          <w:ilvl w:val="0"/>
          <w:numId w:val="23"/>
        </w:numPr>
      </w:pPr>
      <w:proofErr w:type="spellStart"/>
      <w:r w:rsidRPr="00DF32D2">
        <w:t>scatter_or_flat</w:t>
      </w:r>
      <w:proofErr w:type="spellEnd"/>
      <w:r w:rsidRPr="00DF32D2">
        <w:t>: 1;</w:t>
      </w:r>
    </w:p>
    <w:p w14:paraId="23D31047" w14:textId="77777777" w:rsidR="00DF32D2" w:rsidRPr="00DF32D2" w:rsidRDefault="00DF32D2" w:rsidP="00DF32D2">
      <w:pPr>
        <w:numPr>
          <w:ilvl w:val="0"/>
          <w:numId w:val="23"/>
        </w:numPr>
      </w:pPr>
      <w:r w:rsidRPr="00DF32D2">
        <w:t>median lift: 1.1479;</w:t>
      </w:r>
    </w:p>
    <w:p w14:paraId="73244636" w14:textId="77777777" w:rsidR="00DF32D2" w:rsidRPr="00DF32D2" w:rsidRDefault="00DF32D2" w:rsidP="00DF32D2">
      <w:pPr>
        <w:numPr>
          <w:ilvl w:val="0"/>
          <w:numId w:val="23"/>
        </w:numPr>
      </w:pPr>
      <w:r w:rsidRPr="00DF32D2">
        <w:t>median gradient: 0.023531;</w:t>
      </w:r>
    </w:p>
    <w:p w14:paraId="51A67E53" w14:textId="77777777" w:rsidR="00DF32D2" w:rsidRPr="00DF32D2" w:rsidRDefault="00DF32D2" w:rsidP="00DF32D2">
      <w:pPr>
        <w:numPr>
          <w:ilvl w:val="0"/>
          <w:numId w:val="23"/>
        </w:numPr>
      </w:pPr>
      <w:r w:rsidRPr="00DF32D2">
        <w:t>median support: 277;</w:t>
      </w:r>
    </w:p>
    <w:p w14:paraId="7B4927F7" w14:textId="77777777" w:rsidR="00DF32D2" w:rsidRPr="00DF32D2" w:rsidRDefault="00DF32D2" w:rsidP="00DF32D2">
      <w:pPr>
        <w:numPr>
          <w:ilvl w:val="0"/>
          <w:numId w:val="23"/>
        </w:numPr>
      </w:pPr>
      <w:r w:rsidRPr="00DF32D2">
        <w:lastRenderedPageBreak/>
        <w:t>median circular SD: 36.1°.</w:t>
      </w:r>
    </w:p>
    <w:p w14:paraId="408F2B90" w14:textId="77777777" w:rsidR="00DF32D2" w:rsidRPr="00DF32D2" w:rsidRDefault="00DF32D2" w:rsidP="00DF32D2">
      <w:r w:rsidRPr="00DF32D2">
        <w:t xml:space="preserve">The earlier </w:t>
      </w:r>
      <w:proofErr w:type="spellStart"/>
      <w:r w:rsidRPr="00DF32D2">
        <w:t>helio</w:t>
      </w:r>
      <w:proofErr w:type="spellEnd"/>
      <w:r w:rsidRPr="00DF32D2">
        <w:t xml:space="preserve"> scatter problem was therefore a smoothing artifact. At matched resolution, </w:t>
      </w:r>
      <w:proofErr w:type="spellStart"/>
      <w:r w:rsidRPr="00DF32D2">
        <w:t>helio</w:t>
      </w:r>
      <w:proofErr w:type="spellEnd"/>
      <w:r w:rsidRPr="00DF32D2">
        <w:t xml:space="preserve"> features showed the same qualitative surface structure and nearly identical lift and gradient regime as geocentric features.</w:t>
      </w:r>
    </w:p>
    <w:p w14:paraId="4F86FE77" w14:textId="77777777" w:rsidR="00DF32D2" w:rsidRPr="00DF32D2" w:rsidRDefault="00DF32D2" w:rsidP="00DF32D2">
      <w:r w:rsidRPr="00DF32D2">
        <w:pict w14:anchorId="0BF282F6">
          <v:rect id="_x0000_i1210" style="width:0;height:1.5pt" o:hralign="center" o:hrstd="t" o:hr="t" fillcolor="#a0a0a0" stroked="f"/>
        </w:pict>
      </w:r>
    </w:p>
    <w:p w14:paraId="08DCFC31" w14:textId="77777777" w:rsidR="00DF32D2" w:rsidRPr="00DF32D2" w:rsidRDefault="00DF32D2" w:rsidP="00DF32D2">
      <w:pPr>
        <w:rPr>
          <w:b/>
          <w:bCs/>
        </w:rPr>
      </w:pPr>
      <w:r w:rsidRPr="00DF32D2">
        <w:rPr>
          <w:b/>
          <w:bCs/>
        </w:rPr>
        <w:t>17. Freeze Rules</w:t>
      </w:r>
    </w:p>
    <w:p w14:paraId="20C398ED" w14:textId="77777777" w:rsidR="00DF32D2" w:rsidRPr="00DF32D2" w:rsidRDefault="00DF32D2" w:rsidP="00DF32D2">
      <w:r w:rsidRPr="00DF32D2">
        <w:t xml:space="preserve">Two </w:t>
      </w:r>
      <w:proofErr w:type="gramStart"/>
      <w:r w:rsidRPr="00DF32D2">
        <w:t>freeze</w:t>
      </w:r>
      <w:proofErr w:type="gramEnd"/>
      <w:r w:rsidRPr="00DF32D2">
        <w:t xml:space="preserve"> rules were adopted.</w:t>
      </w:r>
    </w:p>
    <w:p w14:paraId="0ACE8DA0" w14:textId="77777777" w:rsidR="00DF32D2" w:rsidRPr="00DF32D2" w:rsidRDefault="00DF32D2" w:rsidP="00DF32D2">
      <w:pPr>
        <w:rPr>
          <w:b/>
          <w:bCs/>
        </w:rPr>
      </w:pPr>
      <w:r w:rsidRPr="00DF32D2">
        <w:rPr>
          <w:b/>
          <w:bCs/>
        </w:rPr>
        <w:t>Rule 1: Scatter-Prune Rule</w:t>
      </w:r>
    </w:p>
    <w:p w14:paraId="311BD837" w14:textId="77777777" w:rsidR="00DF32D2" w:rsidRPr="00DF32D2" w:rsidRDefault="00DF32D2" w:rsidP="00DF32D2">
      <w:r w:rsidRPr="00DF32D2">
        <w:t xml:space="preserve">A feature is marked as a drop candidate only if it is </w:t>
      </w:r>
      <w:proofErr w:type="spellStart"/>
      <w:r w:rsidRPr="00DF32D2">
        <w:t>scatter_or_flat</w:t>
      </w:r>
      <w:proofErr w:type="spellEnd"/>
      <w:r w:rsidRPr="00DF32D2">
        <w:t xml:space="preserve"> at both 5° and 6°.</w:t>
      </w:r>
    </w:p>
    <w:p w14:paraId="14428C73" w14:textId="77777777" w:rsidR="00DF32D2" w:rsidRPr="00DF32D2" w:rsidRDefault="00DF32D2" w:rsidP="00DF32D2">
      <w:r w:rsidRPr="00DF32D2">
        <w:t>This protects against accidental pruning caused by a single inappropriate smoothing resolution.</w:t>
      </w:r>
    </w:p>
    <w:p w14:paraId="5812E2C8" w14:textId="77777777" w:rsidR="00DF32D2" w:rsidRPr="00DF32D2" w:rsidRDefault="00DF32D2" w:rsidP="00DF32D2">
      <w:r w:rsidRPr="00DF32D2">
        <w:t>Result:</w:t>
      </w:r>
    </w:p>
    <w:p w14:paraId="6792E5AD" w14:textId="77777777" w:rsidR="00DF32D2" w:rsidRPr="00DF32D2" w:rsidRDefault="00DF32D2" w:rsidP="00DF32D2">
      <w:pPr>
        <w:numPr>
          <w:ilvl w:val="0"/>
          <w:numId w:val="24"/>
        </w:numPr>
      </w:pPr>
      <w:proofErr w:type="spellStart"/>
      <w:r w:rsidRPr="00DF32D2">
        <w:t>drop_candidate</w:t>
      </w:r>
      <w:proofErr w:type="spellEnd"/>
      <w:r w:rsidRPr="00DF32D2">
        <w:t>: 0;</w:t>
      </w:r>
    </w:p>
    <w:p w14:paraId="09820195" w14:textId="77777777" w:rsidR="00DF32D2" w:rsidRPr="00DF32D2" w:rsidRDefault="00DF32D2" w:rsidP="00DF32D2">
      <w:pPr>
        <w:numPr>
          <w:ilvl w:val="0"/>
          <w:numId w:val="24"/>
        </w:numPr>
      </w:pPr>
      <w:r w:rsidRPr="00DF32D2">
        <w:t>no features removed.</w:t>
      </w:r>
    </w:p>
    <w:p w14:paraId="5B835B89" w14:textId="77777777" w:rsidR="00DF32D2" w:rsidRPr="00DF32D2" w:rsidRDefault="00DF32D2" w:rsidP="00DF32D2">
      <w:pPr>
        <w:rPr>
          <w:b/>
          <w:bCs/>
        </w:rPr>
      </w:pPr>
      <w:r w:rsidRPr="00DF32D2">
        <w:rPr>
          <w:b/>
          <w:bCs/>
        </w:rPr>
        <w:t>Rule 2: Resolution Selection Rule</w:t>
      </w:r>
    </w:p>
    <w:p w14:paraId="595B8FA1" w14:textId="77777777" w:rsidR="00DF32D2" w:rsidRPr="00DF32D2" w:rsidRDefault="00DF32D2" w:rsidP="00DF32D2">
      <w:r w:rsidRPr="00DF32D2">
        <w:t>For geocentric features:</w:t>
      </w:r>
    </w:p>
    <w:p w14:paraId="28A1ECCE" w14:textId="77777777" w:rsidR="00DF32D2" w:rsidRPr="00DF32D2" w:rsidRDefault="00DF32D2" w:rsidP="00DF32D2">
      <w:pPr>
        <w:numPr>
          <w:ilvl w:val="0"/>
          <w:numId w:val="25"/>
        </w:numPr>
      </w:pPr>
      <w:r w:rsidRPr="00DF32D2">
        <w:t xml:space="preserve">retain FSA </w:t>
      </w:r>
      <w:proofErr w:type="spellStart"/>
      <w:r w:rsidRPr="00DF32D2">
        <w:t>recommended_resolution_deg</w:t>
      </w:r>
      <w:proofErr w:type="spellEnd"/>
      <w:r w:rsidRPr="00DF32D2">
        <w:t>.</w:t>
      </w:r>
    </w:p>
    <w:p w14:paraId="67066217" w14:textId="77777777" w:rsidR="00DF32D2" w:rsidRPr="00DF32D2" w:rsidRDefault="00DF32D2" w:rsidP="00DF32D2">
      <w:r w:rsidRPr="00DF32D2">
        <w:t>For heliocentric features:</w:t>
      </w:r>
    </w:p>
    <w:p w14:paraId="7AEE0297" w14:textId="77777777" w:rsidR="00DF32D2" w:rsidRPr="00DF32D2" w:rsidRDefault="00DF32D2" w:rsidP="00DF32D2">
      <w:pPr>
        <w:numPr>
          <w:ilvl w:val="0"/>
          <w:numId w:val="26"/>
        </w:numPr>
      </w:pPr>
      <w:r w:rsidRPr="00DF32D2">
        <w:t xml:space="preserve">choose whichever of 5° or 6° gives lower </w:t>
      </w:r>
      <w:proofErr w:type="spellStart"/>
      <w:r w:rsidRPr="00DF32D2">
        <w:t>peak_circ_sd</w:t>
      </w:r>
      <w:proofErr w:type="spellEnd"/>
      <w:r w:rsidRPr="00DF32D2">
        <w:t>;</w:t>
      </w:r>
    </w:p>
    <w:p w14:paraId="17E64CD3" w14:textId="77777777" w:rsidR="00DF32D2" w:rsidRPr="00DF32D2" w:rsidRDefault="00DF32D2" w:rsidP="00DF32D2">
      <w:pPr>
        <w:numPr>
          <w:ilvl w:val="0"/>
          <w:numId w:val="26"/>
        </w:numPr>
      </w:pPr>
      <w:r w:rsidRPr="00DF32D2">
        <w:t>if tied or nearly tied, prefer 5° to preserve sharper local structure.</w:t>
      </w:r>
    </w:p>
    <w:p w14:paraId="791DF8C4" w14:textId="77777777" w:rsidR="00DF32D2" w:rsidRPr="00DF32D2" w:rsidRDefault="00DF32D2" w:rsidP="00DF32D2">
      <w:r w:rsidRPr="00DF32D2">
        <w:t>This creates a defensible per-feature resolution policy.</w:t>
      </w:r>
    </w:p>
    <w:p w14:paraId="0DDD674D" w14:textId="77777777" w:rsidR="00DF32D2" w:rsidRPr="00DF32D2" w:rsidRDefault="00DF32D2" w:rsidP="00DF32D2">
      <w:r w:rsidRPr="00DF32D2">
        <w:pict w14:anchorId="7196BFC0">
          <v:rect id="_x0000_i1211" style="width:0;height:1.5pt" o:hralign="center" o:hrstd="t" o:hr="t" fillcolor="#a0a0a0" stroked="f"/>
        </w:pict>
      </w:r>
    </w:p>
    <w:p w14:paraId="01D09E43" w14:textId="77777777" w:rsidR="00DF32D2" w:rsidRPr="00DF32D2" w:rsidRDefault="00DF32D2" w:rsidP="00DF32D2">
      <w:pPr>
        <w:rPr>
          <w:b/>
          <w:bCs/>
        </w:rPr>
      </w:pPr>
      <w:r w:rsidRPr="00DF32D2">
        <w:rPr>
          <w:b/>
          <w:bCs/>
        </w:rPr>
        <w:t xml:space="preserve">18. Final Track </w:t>
      </w:r>
      <w:proofErr w:type="gramStart"/>
      <w:r w:rsidRPr="00DF32D2">
        <w:rPr>
          <w:b/>
          <w:bCs/>
        </w:rPr>
        <w:t>A</w:t>
      </w:r>
      <w:proofErr w:type="gramEnd"/>
      <w:r w:rsidRPr="00DF32D2">
        <w:rPr>
          <w:b/>
          <w:bCs/>
        </w:rPr>
        <w:t xml:space="preserve"> Frozen Manifest</w:t>
      </w:r>
    </w:p>
    <w:p w14:paraId="3B54270A" w14:textId="77777777" w:rsidR="00DF32D2" w:rsidRPr="00DF32D2" w:rsidRDefault="00DF32D2" w:rsidP="00DF32D2">
      <w:r w:rsidRPr="00DF32D2">
        <w:t>The final frozen Track A manifest contained:</w:t>
      </w:r>
    </w:p>
    <w:p w14:paraId="266A750A" w14:textId="77777777" w:rsidR="00DF32D2" w:rsidRPr="00DF32D2" w:rsidRDefault="00DF32D2" w:rsidP="00DF32D2">
      <w:pPr>
        <w:numPr>
          <w:ilvl w:val="0"/>
          <w:numId w:val="27"/>
        </w:numPr>
      </w:pPr>
      <w:r w:rsidRPr="00DF32D2">
        <w:t>88 total characterized features;</w:t>
      </w:r>
    </w:p>
    <w:p w14:paraId="5D18D946" w14:textId="77777777" w:rsidR="00DF32D2" w:rsidRPr="00DF32D2" w:rsidRDefault="00DF32D2" w:rsidP="00DF32D2">
      <w:pPr>
        <w:numPr>
          <w:ilvl w:val="0"/>
          <w:numId w:val="27"/>
        </w:numPr>
      </w:pPr>
      <w:r w:rsidRPr="00DF32D2">
        <w:t xml:space="preserve">48 </w:t>
      </w:r>
      <w:proofErr w:type="gramStart"/>
      <w:r w:rsidRPr="00DF32D2">
        <w:t>geo</w:t>
      </w:r>
      <w:proofErr w:type="gramEnd"/>
      <w:r w:rsidRPr="00DF32D2">
        <w:t>;</w:t>
      </w:r>
    </w:p>
    <w:p w14:paraId="1D5427B3" w14:textId="77777777" w:rsidR="00DF32D2" w:rsidRPr="00DF32D2" w:rsidRDefault="00DF32D2" w:rsidP="00DF32D2">
      <w:pPr>
        <w:numPr>
          <w:ilvl w:val="0"/>
          <w:numId w:val="27"/>
        </w:numPr>
      </w:pPr>
      <w:r w:rsidRPr="00DF32D2">
        <w:t xml:space="preserve">40 </w:t>
      </w:r>
      <w:proofErr w:type="spellStart"/>
      <w:r w:rsidRPr="00DF32D2">
        <w:t>helio</w:t>
      </w:r>
      <w:proofErr w:type="spellEnd"/>
      <w:r w:rsidRPr="00DF32D2">
        <w:t>;</w:t>
      </w:r>
    </w:p>
    <w:p w14:paraId="4083CCA1" w14:textId="77777777" w:rsidR="00DF32D2" w:rsidRPr="00DF32D2" w:rsidRDefault="00DF32D2" w:rsidP="00DF32D2">
      <w:pPr>
        <w:numPr>
          <w:ilvl w:val="0"/>
          <w:numId w:val="27"/>
        </w:numPr>
      </w:pPr>
      <w:r w:rsidRPr="00DF32D2">
        <w:lastRenderedPageBreak/>
        <w:t>0 drop candidates.</w:t>
      </w:r>
    </w:p>
    <w:p w14:paraId="1B4E04B9" w14:textId="77777777" w:rsidR="00DF32D2" w:rsidRPr="00DF32D2" w:rsidRDefault="00DF32D2" w:rsidP="00DF32D2">
      <w:r w:rsidRPr="00DF32D2">
        <w:t>The frozen modality distribution was:</w:t>
      </w:r>
    </w:p>
    <w:p w14:paraId="1B17E495" w14:textId="77777777" w:rsidR="00DF32D2" w:rsidRPr="00DF32D2" w:rsidRDefault="00DF32D2" w:rsidP="00DF32D2">
      <w:pPr>
        <w:rPr>
          <w:b/>
          <w:bCs/>
        </w:rPr>
      </w:pPr>
      <w:r w:rsidRPr="00DF32D2">
        <w:rPr>
          <w:b/>
          <w:bCs/>
        </w:rPr>
        <w:t>Geo</w:t>
      </w:r>
    </w:p>
    <w:p w14:paraId="7EA8E485" w14:textId="77777777" w:rsidR="00DF32D2" w:rsidRPr="00DF32D2" w:rsidRDefault="00DF32D2" w:rsidP="00DF32D2">
      <w:pPr>
        <w:numPr>
          <w:ilvl w:val="0"/>
          <w:numId w:val="28"/>
        </w:numPr>
      </w:pPr>
      <w:r w:rsidRPr="00DF32D2">
        <w:t>bimodal: 4;</w:t>
      </w:r>
    </w:p>
    <w:p w14:paraId="3053AB98" w14:textId="77777777" w:rsidR="00DF32D2" w:rsidRPr="00DF32D2" w:rsidRDefault="00DF32D2" w:rsidP="00DF32D2">
      <w:pPr>
        <w:numPr>
          <w:ilvl w:val="0"/>
          <w:numId w:val="28"/>
        </w:numPr>
      </w:pPr>
      <w:r w:rsidRPr="00DF32D2">
        <w:t>multimodal: 37;</w:t>
      </w:r>
    </w:p>
    <w:p w14:paraId="14EAA1A4" w14:textId="77777777" w:rsidR="00DF32D2" w:rsidRPr="00DF32D2" w:rsidRDefault="00DF32D2" w:rsidP="00DF32D2">
      <w:pPr>
        <w:numPr>
          <w:ilvl w:val="0"/>
          <w:numId w:val="28"/>
        </w:numPr>
      </w:pPr>
      <w:proofErr w:type="spellStart"/>
      <w:r w:rsidRPr="00DF32D2">
        <w:t>scatter_or_flat</w:t>
      </w:r>
      <w:proofErr w:type="spellEnd"/>
      <w:r w:rsidRPr="00DF32D2">
        <w:t>: 1;</w:t>
      </w:r>
    </w:p>
    <w:p w14:paraId="0847C5A2" w14:textId="77777777" w:rsidR="00DF32D2" w:rsidRPr="00DF32D2" w:rsidRDefault="00DF32D2" w:rsidP="00DF32D2">
      <w:pPr>
        <w:numPr>
          <w:ilvl w:val="0"/>
          <w:numId w:val="28"/>
        </w:numPr>
      </w:pPr>
      <w:proofErr w:type="spellStart"/>
      <w:r w:rsidRPr="00DF32D2">
        <w:t>unimodal_stable</w:t>
      </w:r>
      <w:proofErr w:type="spellEnd"/>
      <w:r w:rsidRPr="00DF32D2">
        <w:t>: 6.</w:t>
      </w:r>
    </w:p>
    <w:p w14:paraId="44757C0B" w14:textId="77777777" w:rsidR="00DF32D2" w:rsidRPr="00DF32D2" w:rsidRDefault="00DF32D2" w:rsidP="00DF32D2">
      <w:pPr>
        <w:rPr>
          <w:b/>
          <w:bCs/>
        </w:rPr>
      </w:pPr>
      <w:r w:rsidRPr="00DF32D2">
        <w:rPr>
          <w:b/>
          <w:bCs/>
        </w:rPr>
        <w:t>Helio</w:t>
      </w:r>
    </w:p>
    <w:p w14:paraId="6A248191" w14:textId="77777777" w:rsidR="00DF32D2" w:rsidRPr="00DF32D2" w:rsidRDefault="00DF32D2" w:rsidP="00DF32D2">
      <w:pPr>
        <w:numPr>
          <w:ilvl w:val="0"/>
          <w:numId w:val="29"/>
        </w:numPr>
      </w:pPr>
      <w:r w:rsidRPr="00DF32D2">
        <w:t>bimodal: 8;</w:t>
      </w:r>
    </w:p>
    <w:p w14:paraId="158B9422" w14:textId="77777777" w:rsidR="00DF32D2" w:rsidRPr="00DF32D2" w:rsidRDefault="00DF32D2" w:rsidP="00DF32D2">
      <w:pPr>
        <w:numPr>
          <w:ilvl w:val="0"/>
          <w:numId w:val="29"/>
        </w:numPr>
      </w:pPr>
      <w:r w:rsidRPr="00DF32D2">
        <w:t>multimodal: 25;</w:t>
      </w:r>
    </w:p>
    <w:p w14:paraId="26BEAAE1" w14:textId="77777777" w:rsidR="00DF32D2" w:rsidRPr="00DF32D2" w:rsidRDefault="00DF32D2" w:rsidP="00DF32D2">
      <w:pPr>
        <w:numPr>
          <w:ilvl w:val="0"/>
          <w:numId w:val="29"/>
        </w:numPr>
      </w:pPr>
      <w:proofErr w:type="spellStart"/>
      <w:r w:rsidRPr="00DF32D2">
        <w:t>scatter_or_flat</w:t>
      </w:r>
      <w:proofErr w:type="spellEnd"/>
      <w:r w:rsidRPr="00DF32D2">
        <w:t>: 0;</w:t>
      </w:r>
    </w:p>
    <w:p w14:paraId="7BAE3AFF" w14:textId="77777777" w:rsidR="00DF32D2" w:rsidRPr="00DF32D2" w:rsidRDefault="00DF32D2" w:rsidP="00DF32D2">
      <w:pPr>
        <w:numPr>
          <w:ilvl w:val="0"/>
          <w:numId w:val="29"/>
        </w:numPr>
      </w:pPr>
      <w:proofErr w:type="spellStart"/>
      <w:r w:rsidRPr="00DF32D2">
        <w:t>unimodal_stable</w:t>
      </w:r>
      <w:proofErr w:type="spellEnd"/>
      <w:r w:rsidRPr="00DF32D2">
        <w:t>: 7.</w:t>
      </w:r>
    </w:p>
    <w:p w14:paraId="661A50DB" w14:textId="77777777" w:rsidR="00DF32D2" w:rsidRPr="00DF32D2" w:rsidRDefault="00DF32D2" w:rsidP="00DF32D2">
      <w:r w:rsidRPr="00DF32D2">
        <w:t>Frozen resolution distribution:</w:t>
      </w:r>
    </w:p>
    <w:p w14:paraId="1A9CC418" w14:textId="77777777" w:rsidR="00DF32D2" w:rsidRPr="00DF32D2" w:rsidRDefault="00DF32D2" w:rsidP="00DF32D2">
      <w:pPr>
        <w:rPr>
          <w:b/>
          <w:bCs/>
        </w:rPr>
      </w:pPr>
      <w:r w:rsidRPr="00DF32D2">
        <w:rPr>
          <w:b/>
          <w:bCs/>
        </w:rPr>
        <w:t>Geo</w:t>
      </w:r>
    </w:p>
    <w:p w14:paraId="0B1B7ABA" w14:textId="77777777" w:rsidR="00DF32D2" w:rsidRPr="00DF32D2" w:rsidRDefault="00DF32D2" w:rsidP="00DF32D2">
      <w:pPr>
        <w:numPr>
          <w:ilvl w:val="0"/>
          <w:numId w:val="30"/>
        </w:numPr>
      </w:pPr>
      <w:r w:rsidRPr="00DF32D2">
        <w:t>5°: 23;</w:t>
      </w:r>
    </w:p>
    <w:p w14:paraId="383FF947" w14:textId="77777777" w:rsidR="00DF32D2" w:rsidRPr="00DF32D2" w:rsidRDefault="00DF32D2" w:rsidP="00DF32D2">
      <w:pPr>
        <w:numPr>
          <w:ilvl w:val="0"/>
          <w:numId w:val="30"/>
        </w:numPr>
      </w:pPr>
      <w:r w:rsidRPr="00DF32D2">
        <w:t>6°: 25.</w:t>
      </w:r>
    </w:p>
    <w:p w14:paraId="094AEC1E" w14:textId="77777777" w:rsidR="00DF32D2" w:rsidRPr="00DF32D2" w:rsidRDefault="00DF32D2" w:rsidP="00DF32D2">
      <w:pPr>
        <w:rPr>
          <w:b/>
          <w:bCs/>
        </w:rPr>
      </w:pPr>
      <w:r w:rsidRPr="00DF32D2">
        <w:rPr>
          <w:b/>
          <w:bCs/>
        </w:rPr>
        <w:t>Helio</w:t>
      </w:r>
    </w:p>
    <w:p w14:paraId="1A50EDC7" w14:textId="77777777" w:rsidR="00DF32D2" w:rsidRPr="00DF32D2" w:rsidRDefault="00DF32D2" w:rsidP="00DF32D2">
      <w:pPr>
        <w:numPr>
          <w:ilvl w:val="0"/>
          <w:numId w:val="31"/>
        </w:numPr>
      </w:pPr>
      <w:r w:rsidRPr="00DF32D2">
        <w:t>5°: 26;</w:t>
      </w:r>
    </w:p>
    <w:p w14:paraId="2DBEAB95" w14:textId="77777777" w:rsidR="00DF32D2" w:rsidRPr="00DF32D2" w:rsidRDefault="00DF32D2" w:rsidP="00DF32D2">
      <w:pPr>
        <w:numPr>
          <w:ilvl w:val="0"/>
          <w:numId w:val="31"/>
        </w:numPr>
      </w:pPr>
      <w:r w:rsidRPr="00DF32D2">
        <w:t>6°: 14.</w:t>
      </w:r>
    </w:p>
    <w:p w14:paraId="06C94721" w14:textId="77777777" w:rsidR="00DF32D2" w:rsidRPr="00DF32D2" w:rsidRDefault="00DF32D2" w:rsidP="00DF32D2">
      <w:r w:rsidRPr="00DF32D2">
        <w:t xml:space="preserve">Geo vs </w:t>
      </w:r>
      <w:proofErr w:type="spellStart"/>
      <w:r w:rsidRPr="00DF32D2">
        <w:t>helio</w:t>
      </w:r>
      <w:proofErr w:type="spellEnd"/>
      <w:r w:rsidRPr="00DF32D2">
        <w:t xml:space="preserve"> medians at frozen resolution:</w:t>
      </w:r>
    </w:p>
    <w:p w14:paraId="72BA61DA" w14:textId="77777777" w:rsidR="00DF32D2" w:rsidRPr="00DF32D2" w:rsidRDefault="00DF32D2" w:rsidP="00DF32D2">
      <w:pPr>
        <w:rPr>
          <w:b/>
          <w:bCs/>
        </w:rPr>
      </w:pPr>
      <w:r w:rsidRPr="00DF32D2">
        <w:rPr>
          <w:b/>
          <w:bCs/>
        </w:rPr>
        <w:t>Geo</w:t>
      </w:r>
    </w:p>
    <w:p w14:paraId="7348D01E" w14:textId="77777777" w:rsidR="00DF32D2" w:rsidRPr="00DF32D2" w:rsidRDefault="00DF32D2" w:rsidP="00DF32D2">
      <w:pPr>
        <w:numPr>
          <w:ilvl w:val="0"/>
          <w:numId w:val="32"/>
        </w:numPr>
      </w:pPr>
      <w:r w:rsidRPr="00DF32D2">
        <w:t>N: 48;</w:t>
      </w:r>
    </w:p>
    <w:p w14:paraId="4B650CB4" w14:textId="77777777" w:rsidR="00DF32D2" w:rsidRPr="00DF32D2" w:rsidRDefault="00DF32D2" w:rsidP="00DF32D2">
      <w:pPr>
        <w:numPr>
          <w:ilvl w:val="0"/>
          <w:numId w:val="32"/>
        </w:numPr>
      </w:pPr>
      <w:r w:rsidRPr="00DF32D2">
        <w:t>median lift: 1.1478;</w:t>
      </w:r>
    </w:p>
    <w:p w14:paraId="7EA52E54" w14:textId="77777777" w:rsidR="00DF32D2" w:rsidRPr="00DF32D2" w:rsidRDefault="00DF32D2" w:rsidP="00DF32D2">
      <w:pPr>
        <w:numPr>
          <w:ilvl w:val="0"/>
          <w:numId w:val="32"/>
        </w:numPr>
      </w:pPr>
      <w:r w:rsidRPr="00DF32D2">
        <w:t>median support: 277.0;</w:t>
      </w:r>
    </w:p>
    <w:p w14:paraId="21EF3DA9" w14:textId="77777777" w:rsidR="00DF32D2" w:rsidRPr="00DF32D2" w:rsidRDefault="00DF32D2" w:rsidP="00DF32D2">
      <w:pPr>
        <w:numPr>
          <w:ilvl w:val="0"/>
          <w:numId w:val="32"/>
        </w:numPr>
      </w:pPr>
      <w:proofErr w:type="gramStart"/>
      <w:r w:rsidRPr="00DF32D2">
        <w:t>median</w:t>
      </w:r>
      <w:proofErr w:type="gramEnd"/>
      <w:r w:rsidRPr="00DF32D2">
        <w:t xml:space="preserve"> gradient: 0.0235;</w:t>
      </w:r>
    </w:p>
    <w:p w14:paraId="721D3AA8" w14:textId="77777777" w:rsidR="00DF32D2" w:rsidRPr="00DF32D2" w:rsidRDefault="00DF32D2" w:rsidP="00DF32D2">
      <w:pPr>
        <w:numPr>
          <w:ilvl w:val="0"/>
          <w:numId w:val="32"/>
        </w:numPr>
      </w:pPr>
      <w:r w:rsidRPr="00DF32D2">
        <w:t>median circ-SD: 36.10°.</w:t>
      </w:r>
    </w:p>
    <w:p w14:paraId="66603D0F" w14:textId="77777777" w:rsidR="00DF32D2" w:rsidRPr="00DF32D2" w:rsidRDefault="00DF32D2" w:rsidP="00DF32D2">
      <w:pPr>
        <w:rPr>
          <w:b/>
          <w:bCs/>
        </w:rPr>
      </w:pPr>
      <w:r w:rsidRPr="00DF32D2">
        <w:rPr>
          <w:b/>
          <w:bCs/>
        </w:rPr>
        <w:lastRenderedPageBreak/>
        <w:t>Helio</w:t>
      </w:r>
    </w:p>
    <w:p w14:paraId="1513565F" w14:textId="77777777" w:rsidR="00DF32D2" w:rsidRPr="00DF32D2" w:rsidRDefault="00DF32D2" w:rsidP="00DF32D2">
      <w:pPr>
        <w:numPr>
          <w:ilvl w:val="0"/>
          <w:numId w:val="33"/>
        </w:numPr>
      </w:pPr>
      <w:r w:rsidRPr="00DF32D2">
        <w:t>N: 40;</w:t>
      </w:r>
    </w:p>
    <w:p w14:paraId="21E53FE6" w14:textId="77777777" w:rsidR="00DF32D2" w:rsidRPr="00DF32D2" w:rsidRDefault="00DF32D2" w:rsidP="00DF32D2">
      <w:pPr>
        <w:numPr>
          <w:ilvl w:val="0"/>
          <w:numId w:val="33"/>
        </w:numPr>
      </w:pPr>
      <w:r w:rsidRPr="00DF32D2">
        <w:t>median lift: 1.1444;</w:t>
      </w:r>
    </w:p>
    <w:p w14:paraId="72D115AC" w14:textId="77777777" w:rsidR="00DF32D2" w:rsidRPr="00DF32D2" w:rsidRDefault="00DF32D2" w:rsidP="00DF32D2">
      <w:pPr>
        <w:numPr>
          <w:ilvl w:val="0"/>
          <w:numId w:val="33"/>
        </w:numPr>
      </w:pPr>
      <w:r w:rsidRPr="00DF32D2">
        <w:t>median support: 381.0;</w:t>
      </w:r>
    </w:p>
    <w:p w14:paraId="5A394D63" w14:textId="77777777" w:rsidR="00DF32D2" w:rsidRPr="00DF32D2" w:rsidRDefault="00DF32D2" w:rsidP="00DF32D2">
      <w:pPr>
        <w:numPr>
          <w:ilvl w:val="0"/>
          <w:numId w:val="33"/>
        </w:numPr>
      </w:pPr>
      <w:r w:rsidRPr="00DF32D2">
        <w:t>median gradient: 0.0214;</w:t>
      </w:r>
    </w:p>
    <w:p w14:paraId="635AAA00" w14:textId="77777777" w:rsidR="00DF32D2" w:rsidRPr="00DF32D2" w:rsidRDefault="00DF32D2" w:rsidP="00DF32D2">
      <w:pPr>
        <w:numPr>
          <w:ilvl w:val="0"/>
          <w:numId w:val="33"/>
        </w:numPr>
      </w:pPr>
      <w:r w:rsidRPr="00DF32D2">
        <w:t>median circ-SD: 49.55°.</w:t>
      </w:r>
    </w:p>
    <w:p w14:paraId="2838B671" w14:textId="77777777" w:rsidR="00DF32D2" w:rsidRPr="00DF32D2" w:rsidRDefault="00DF32D2" w:rsidP="00DF32D2">
      <w:r w:rsidRPr="00DF32D2">
        <w:t>The manifest was saved as:</w:t>
      </w:r>
    </w:p>
    <w:p w14:paraId="22BBCADE" w14:textId="77777777" w:rsidR="00DF32D2" w:rsidRPr="00DF32D2" w:rsidRDefault="00DF32D2" w:rsidP="00DF32D2">
      <w:r w:rsidRPr="00DF32D2">
        <w:t>PHASE3D_TRACKA_FROZEN_MANIFEST_v_0.csv</w:t>
      </w:r>
    </w:p>
    <w:p w14:paraId="19627ADF" w14:textId="77777777" w:rsidR="00DF32D2" w:rsidRPr="00DF32D2" w:rsidRDefault="00DF32D2" w:rsidP="00DF32D2">
      <w:r w:rsidRPr="00DF32D2">
        <w:pict w14:anchorId="3F472548">
          <v:rect id="_x0000_i1212" style="width:0;height:1.5pt" o:hralign="center" o:hrstd="t" o:hr="t" fillcolor="#a0a0a0" stroked="f"/>
        </w:pict>
      </w:r>
    </w:p>
    <w:p w14:paraId="721076C7" w14:textId="77777777" w:rsidR="00DF32D2" w:rsidRPr="00DF32D2" w:rsidRDefault="00DF32D2" w:rsidP="00DF32D2">
      <w:pPr>
        <w:rPr>
          <w:b/>
          <w:bCs/>
        </w:rPr>
      </w:pPr>
      <w:r w:rsidRPr="00DF32D2">
        <w:rPr>
          <w:b/>
          <w:bCs/>
        </w:rPr>
        <w:t>19. Main Empirical Finding</w:t>
      </w:r>
    </w:p>
    <w:p w14:paraId="7CA9B237" w14:textId="77777777" w:rsidR="00DF32D2" w:rsidRPr="00DF32D2" w:rsidRDefault="00DF32D2" w:rsidP="00DF32D2">
      <w:r w:rsidRPr="00DF32D2">
        <w:t xml:space="preserve">The main </w:t>
      </w:r>
      <w:proofErr w:type="gramStart"/>
      <w:r w:rsidRPr="00DF32D2">
        <w:t>finding is</w:t>
      </w:r>
      <w:proofErr w:type="gramEnd"/>
      <w:r w:rsidRPr="00DF32D2">
        <w:t>:</w:t>
      </w:r>
    </w:p>
    <w:p w14:paraId="1526E6FD" w14:textId="77777777" w:rsidR="00DF32D2" w:rsidRPr="00DF32D2" w:rsidRDefault="00DF32D2" w:rsidP="00DF32D2">
      <w:r w:rsidRPr="00DF32D2">
        <w:t>Heliocentric angle-target features, once audited and characterized on the same operational footing as the geocentric features, exhibit comparable modality structure, lift, support, and local-gradient behavior.</w:t>
      </w:r>
    </w:p>
    <w:p w14:paraId="107826E5" w14:textId="77777777" w:rsidR="00DF32D2" w:rsidRPr="00DF32D2" w:rsidRDefault="00DF32D2" w:rsidP="00DF32D2">
      <w:r w:rsidRPr="00DF32D2">
        <w:t xml:space="preserve">The </w:t>
      </w:r>
      <w:proofErr w:type="spellStart"/>
      <w:r w:rsidRPr="00DF32D2">
        <w:t>helio</w:t>
      </w:r>
      <w:proofErr w:type="spellEnd"/>
      <w:r w:rsidRPr="00DF32D2">
        <w:t xml:space="preserve"> features are not weaker in lift. They are not unsupported. They are not structurally absent. Their primary difference is less stable peak localization across folds.</w:t>
      </w:r>
    </w:p>
    <w:p w14:paraId="6C78CE65" w14:textId="77777777" w:rsidR="00DF32D2" w:rsidRPr="00DF32D2" w:rsidRDefault="00DF32D2" w:rsidP="00DF32D2">
      <w:r w:rsidRPr="00DF32D2">
        <w:t>In practical terms:</w:t>
      </w:r>
    </w:p>
    <w:p w14:paraId="7192E329" w14:textId="77777777" w:rsidR="00DF32D2" w:rsidRPr="00DF32D2" w:rsidRDefault="00DF32D2" w:rsidP="00DF32D2">
      <w:pPr>
        <w:numPr>
          <w:ilvl w:val="0"/>
          <w:numId w:val="34"/>
        </w:numPr>
      </w:pPr>
      <w:r w:rsidRPr="00DF32D2">
        <w:t xml:space="preserve">geo and </w:t>
      </w:r>
      <w:proofErr w:type="spellStart"/>
      <w:r w:rsidRPr="00DF32D2">
        <w:t>helio</w:t>
      </w:r>
      <w:proofErr w:type="spellEnd"/>
      <w:r w:rsidRPr="00DF32D2">
        <w:t xml:space="preserve"> share similar modal response structure;</w:t>
      </w:r>
    </w:p>
    <w:p w14:paraId="2B21A072" w14:textId="77777777" w:rsidR="00DF32D2" w:rsidRPr="00DF32D2" w:rsidRDefault="00DF32D2" w:rsidP="00DF32D2">
      <w:pPr>
        <w:numPr>
          <w:ilvl w:val="0"/>
          <w:numId w:val="34"/>
        </w:numPr>
      </w:pPr>
      <w:proofErr w:type="gramStart"/>
      <w:r w:rsidRPr="00DF32D2">
        <w:t>geo</w:t>
      </w:r>
      <w:proofErr w:type="gramEnd"/>
      <w:r w:rsidRPr="00DF32D2">
        <w:t xml:space="preserve"> peak locations are more stable;</w:t>
      </w:r>
    </w:p>
    <w:p w14:paraId="4414F554" w14:textId="77777777" w:rsidR="00DF32D2" w:rsidRPr="00DF32D2" w:rsidRDefault="00DF32D2" w:rsidP="00DF32D2">
      <w:pPr>
        <w:numPr>
          <w:ilvl w:val="0"/>
          <w:numId w:val="34"/>
        </w:numPr>
      </w:pPr>
      <w:proofErr w:type="spellStart"/>
      <w:r w:rsidRPr="00DF32D2">
        <w:t>helio</w:t>
      </w:r>
      <w:proofErr w:type="spellEnd"/>
      <w:r w:rsidRPr="00DF32D2">
        <w:t xml:space="preserve"> peak locations wander more;</w:t>
      </w:r>
    </w:p>
    <w:p w14:paraId="73146F07" w14:textId="77777777" w:rsidR="00DF32D2" w:rsidRPr="00DF32D2" w:rsidRDefault="00DF32D2" w:rsidP="00DF32D2">
      <w:pPr>
        <w:numPr>
          <w:ilvl w:val="0"/>
          <w:numId w:val="34"/>
        </w:numPr>
      </w:pPr>
      <w:proofErr w:type="spellStart"/>
      <w:proofErr w:type="gramStart"/>
      <w:r w:rsidRPr="00DF32D2">
        <w:t>helio</w:t>
      </w:r>
      <w:proofErr w:type="spellEnd"/>
      <w:proofErr w:type="gramEnd"/>
      <w:r w:rsidRPr="00DF32D2">
        <w:t xml:space="preserve"> support is stronger;</w:t>
      </w:r>
    </w:p>
    <w:p w14:paraId="71F465BD" w14:textId="77777777" w:rsidR="00DF32D2" w:rsidRPr="00DF32D2" w:rsidRDefault="00DF32D2" w:rsidP="00DF32D2">
      <w:pPr>
        <w:numPr>
          <w:ilvl w:val="0"/>
          <w:numId w:val="34"/>
        </w:numPr>
      </w:pPr>
      <w:proofErr w:type="spellStart"/>
      <w:proofErr w:type="gramStart"/>
      <w:r w:rsidRPr="00DF32D2">
        <w:t>helio</w:t>
      </w:r>
      <w:proofErr w:type="spellEnd"/>
      <w:proofErr w:type="gramEnd"/>
      <w:r w:rsidRPr="00DF32D2">
        <w:t xml:space="preserve"> lift is essentially equal to geo lift;</w:t>
      </w:r>
    </w:p>
    <w:p w14:paraId="47EFE9CA" w14:textId="77777777" w:rsidR="00DF32D2" w:rsidRPr="00DF32D2" w:rsidRDefault="00DF32D2" w:rsidP="00DF32D2">
      <w:pPr>
        <w:numPr>
          <w:ilvl w:val="0"/>
          <w:numId w:val="34"/>
        </w:numPr>
      </w:pPr>
      <w:proofErr w:type="spellStart"/>
      <w:proofErr w:type="gramStart"/>
      <w:r w:rsidRPr="00DF32D2">
        <w:t>helio</w:t>
      </w:r>
      <w:proofErr w:type="spellEnd"/>
      <w:proofErr w:type="gramEnd"/>
      <w:r w:rsidRPr="00DF32D2">
        <w:t xml:space="preserve"> gradient is slightly lower but comparable.</w:t>
      </w:r>
    </w:p>
    <w:p w14:paraId="59E8B409" w14:textId="77777777" w:rsidR="00DF32D2" w:rsidRPr="00DF32D2" w:rsidRDefault="00DF32D2" w:rsidP="00DF32D2">
      <w:r w:rsidRPr="00DF32D2">
        <w:t>This is a substantive result. It means the Track A same-slate horizontal trigger population is not geocentric-only. Heliocentric H-LON targets belong in the same-slate trigger architecture when angle-origin motion supplies the operational spread.</w:t>
      </w:r>
    </w:p>
    <w:p w14:paraId="4F4FAC50" w14:textId="77777777" w:rsidR="00DF32D2" w:rsidRPr="00DF32D2" w:rsidRDefault="00DF32D2" w:rsidP="00DF32D2">
      <w:r w:rsidRPr="00DF32D2">
        <w:pict w14:anchorId="276E10CD">
          <v:rect id="_x0000_i1213" style="width:0;height:1.5pt" o:hralign="center" o:hrstd="t" o:hr="t" fillcolor="#a0a0a0" stroked="f"/>
        </w:pict>
      </w:r>
    </w:p>
    <w:p w14:paraId="3E925A3F" w14:textId="77777777" w:rsidR="00DF32D2" w:rsidRPr="00DF32D2" w:rsidRDefault="00DF32D2" w:rsidP="00DF32D2">
      <w:pPr>
        <w:rPr>
          <w:b/>
          <w:bCs/>
        </w:rPr>
      </w:pPr>
      <w:r w:rsidRPr="00DF32D2">
        <w:rPr>
          <w:b/>
          <w:bCs/>
        </w:rPr>
        <w:lastRenderedPageBreak/>
        <w:t>20. Interpretation of Peak-Location Instability</w:t>
      </w:r>
    </w:p>
    <w:p w14:paraId="0F9CECEB" w14:textId="77777777" w:rsidR="00DF32D2" w:rsidRPr="00DF32D2" w:rsidRDefault="00DF32D2" w:rsidP="00DF32D2">
      <w:r w:rsidRPr="00DF32D2">
        <w:t xml:space="preserve">The higher </w:t>
      </w:r>
      <w:proofErr w:type="spellStart"/>
      <w:r w:rsidRPr="00DF32D2">
        <w:t>helio</w:t>
      </w:r>
      <w:proofErr w:type="spellEnd"/>
      <w:r w:rsidRPr="00DF32D2">
        <w:t xml:space="preserve"> circular SD is not interpreted as failure. It likely reflects lobe competition. If a response surface has multiple lobes with similar heights, the single highest argmax may flip between lobes across folds. This produces high peak-location variability even when the underlying modal surface is stable.</w:t>
      </w:r>
    </w:p>
    <w:p w14:paraId="1239B888" w14:textId="77777777" w:rsidR="00DF32D2" w:rsidRPr="00DF32D2" w:rsidRDefault="00DF32D2" w:rsidP="00DF32D2">
      <w:r w:rsidRPr="00DF32D2">
        <w:t>This reinforces the central representation conclusion:</w:t>
      </w:r>
    </w:p>
    <w:p w14:paraId="4B6905FC" w14:textId="77777777" w:rsidR="00DF32D2" w:rsidRPr="00DF32D2" w:rsidRDefault="00DF32D2" w:rsidP="00DF32D2">
      <w:r w:rsidRPr="00DF32D2">
        <w:t>single-peak distance is the wrong descriptor for Track A.</w:t>
      </w:r>
    </w:p>
    <w:p w14:paraId="17176074" w14:textId="77777777" w:rsidR="00DF32D2" w:rsidRPr="00DF32D2" w:rsidRDefault="00DF32D2" w:rsidP="00DF32D2">
      <w:r w:rsidRPr="00DF32D2">
        <w:t>The correct next representation is multi-lobe.</w:t>
      </w:r>
    </w:p>
    <w:p w14:paraId="76DBF5B0" w14:textId="77777777" w:rsidR="00DF32D2" w:rsidRPr="00DF32D2" w:rsidRDefault="00DF32D2" w:rsidP="00DF32D2">
      <w:r w:rsidRPr="00DF32D2">
        <w:t>The model should not ask:</w:t>
      </w:r>
    </w:p>
    <w:p w14:paraId="6F6D5FF0" w14:textId="77777777" w:rsidR="00DF32D2" w:rsidRPr="00DF32D2" w:rsidRDefault="00DF32D2" w:rsidP="00DF32D2">
      <w:r w:rsidRPr="00DF32D2">
        <w:t>How far is this game from the single peak?</w:t>
      </w:r>
    </w:p>
    <w:p w14:paraId="520675E5" w14:textId="77777777" w:rsidR="00DF32D2" w:rsidRPr="00DF32D2" w:rsidRDefault="00DF32D2" w:rsidP="00DF32D2">
      <w:r w:rsidRPr="00DF32D2">
        <w:t>It should ask:</w:t>
      </w:r>
    </w:p>
    <w:p w14:paraId="5CE5A7D5" w14:textId="77777777" w:rsidR="00DF32D2" w:rsidRPr="00DF32D2" w:rsidRDefault="00DF32D2" w:rsidP="00DF32D2">
      <w:r w:rsidRPr="00DF32D2">
        <w:t>How close is this game to any active high-scoring lobe?</w:t>
      </w:r>
    </w:p>
    <w:p w14:paraId="716487D1" w14:textId="77777777" w:rsidR="00DF32D2" w:rsidRPr="00DF32D2" w:rsidRDefault="00DF32D2" w:rsidP="00DF32D2">
      <w:r w:rsidRPr="00DF32D2">
        <w:t xml:space="preserve">This is especially important for </w:t>
      </w:r>
      <w:proofErr w:type="spellStart"/>
      <w:r w:rsidRPr="00DF32D2">
        <w:t>helio</w:t>
      </w:r>
      <w:proofErr w:type="spellEnd"/>
      <w:r w:rsidRPr="00DF32D2">
        <w:t xml:space="preserve"> features.</w:t>
      </w:r>
    </w:p>
    <w:p w14:paraId="38BB5D47" w14:textId="77777777" w:rsidR="00DF32D2" w:rsidRPr="00DF32D2" w:rsidRDefault="00DF32D2" w:rsidP="00DF32D2">
      <w:r w:rsidRPr="00DF32D2">
        <w:pict w14:anchorId="4487538D">
          <v:rect id="_x0000_i1214" style="width:0;height:1.5pt" o:hralign="center" o:hrstd="t" o:hr="t" fillcolor="#a0a0a0" stroked="f"/>
        </w:pict>
      </w:r>
    </w:p>
    <w:p w14:paraId="06F64C7B" w14:textId="77777777" w:rsidR="00DF32D2" w:rsidRPr="00DF32D2" w:rsidRDefault="00DF32D2" w:rsidP="00DF32D2">
      <w:pPr>
        <w:rPr>
          <w:b/>
          <w:bCs/>
        </w:rPr>
      </w:pPr>
      <w:r w:rsidRPr="00DF32D2">
        <w:rPr>
          <w:b/>
          <w:bCs/>
        </w:rPr>
        <w:t>21. Why the Earlier Models Failed</w:t>
      </w:r>
    </w:p>
    <w:p w14:paraId="31E0BC70" w14:textId="77777777" w:rsidR="00DF32D2" w:rsidRPr="00DF32D2" w:rsidRDefault="00DF32D2" w:rsidP="00DF32D2">
      <w:r w:rsidRPr="00DF32D2">
        <w:t>The Phase 3D results explain the prior modeling failures.</w:t>
      </w:r>
    </w:p>
    <w:p w14:paraId="15A9DF8B" w14:textId="77777777" w:rsidR="00DF32D2" w:rsidRPr="00DF32D2" w:rsidRDefault="00DF32D2" w:rsidP="00DF32D2">
      <w:r w:rsidRPr="00DF32D2">
        <w:t>The raw-degree and harmonic models failed because they assumed the model could discover localized, feature-specific, multi-lobe response surfaces from raw circular degree values. The target-encoding models produced inflated performance when leakage allowed degree-level HIGH-rate information to enter validation. The honest structural models flattened the localized surface into weak global predictors.</w:t>
      </w:r>
    </w:p>
    <w:p w14:paraId="30F19C95" w14:textId="77777777" w:rsidR="00DF32D2" w:rsidRPr="00DF32D2" w:rsidRDefault="00DF32D2" w:rsidP="00DF32D2">
      <w:r w:rsidRPr="00DF32D2">
        <w:t>The correct representation must encode localized modal structure directly.</w:t>
      </w:r>
    </w:p>
    <w:p w14:paraId="4010C5BD" w14:textId="77777777" w:rsidR="00DF32D2" w:rsidRPr="00DF32D2" w:rsidRDefault="00DF32D2" w:rsidP="00DF32D2">
      <w:r w:rsidRPr="00DF32D2">
        <w:t>The Track A freeze provides the population from which such descriptors can be built.</w:t>
      </w:r>
    </w:p>
    <w:p w14:paraId="5E7EB3AF" w14:textId="77777777" w:rsidR="00DF32D2" w:rsidRPr="00DF32D2" w:rsidRDefault="00DF32D2" w:rsidP="00DF32D2">
      <w:r w:rsidRPr="00DF32D2">
        <w:pict w14:anchorId="169D2237">
          <v:rect id="_x0000_i1215" style="width:0;height:1.5pt" o:hralign="center" o:hrstd="t" o:hr="t" fillcolor="#a0a0a0" stroked="f"/>
        </w:pict>
      </w:r>
    </w:p>
    <w:p w14:paraId="3DC01A1D" w14:textId="77777777" w:rsidR="00DF32D2" w:rsidRPr="00DF32D2" w:rsidRDefault="00DF32D2" w:rsidP="00DF32D2">
      <w:pPr>
        <w:rPr>
          <w:b/>
          <w:bCs/>
        </w:rPr>
      </w:pPr>
      <w:r w:rsidRPr="00DF32D2">
        <w:rPr>
          <w:b/>
          <w:bCs/>
        </w:rPr>
        <w:t>22. Next Phase: Multi-Lobe Engineering Layer</w:t>
      </w:r>
    </w:p>
    <w:p w14:paraId="0DB6A6B3" w14:textId="77777777" w:rsidR="00DF32D2" w:rsidRPr="00DF32D2" w:rsidRDefault="00DF32D2" w:rsidP="00DF32D2">
      <w:r w:rsidRPr="00DF32D2">
        <w:t>The next phase should build fold-clean multi-lobe descriptors over the 88 frozen Track A features.</w:t>
      </w:r>
    </w:p>
    <w:p w14:paraId="3325E48A" w14:textId="77777777" w:rsidR="00DF32D2" w:rsidRPr="00DF32D2" w:rsidRDefault="00DF32D2" w:rsidP="00DF32D2">
      <w:r w:rsidRPr="00DF32D2">
        <w:t>Potential descriptors include:</w:t>
      </w:r>
    </w:p>
    <w:p w14:paraId="4FBD4EDC" w14:textId="77777777" w:rsidR="00DF32D2" w:rsidRPr="00DF32D2" w:rsidRDefault="00DF32D2" w:rsidP="00DF32D2">
      <w:pPr>
        <w:numPr>
          <w:ilvl w:val="0"/>
          <w:numId w:val="35"/>
        </w:numPr>
      </w:pPr>
      <w:proofErr w:type="spellStart"/>
      <w:r w:rsidRPr="00DF32D2">
        <w:lastRenderedPageBreak/>
        <w:t>distance_to_nearest_lobe</w:t>
      </w:r>
      <w:proofErr w:type="spellEnd"/>
      <w:r w:rsidRPr="00DF32D2">
        <w:t>;</w:t>
      </w:r>
    </w:p>
    <w:p w14:paraId="2C8727C3" w14:textId="77777777" w:rsidR="00DF32D2" w:rsidRPr="00DF32D2" w:rsidRDefault="00DF32D2" w:rsidP="00DF32D2">
      <w:pPr>
        <w:numPr>
          <w:ilvl w:val="0"/>
          <w:numId w:val="35"/>
        </w:numPr>
      </w:pPr>
      <w:proofErr w:type="spellStart"/>
      <w:r w:rsidRPr="00DF32D2">
        <w:t>inside_any_lobe_window</w:t>
      </w:r>
      <w:proofErr w:type="spellEnd"/>
      <w:r w:rsidRPr="00DF32D2">
        <w:t>;</w:t>
      </w:r>
    </w:p>
    <w:p w14:paraId="580D3583" w14:textId="77777777" w:rsidR="00DF32D2" w:rsidRPr="00DF32D2" w:rsidRDefault="00DF32D2" w:rsidP="00DF32D2">
      <w:pPr>
        <w:numPr>
          <w:ilvl w:val="0"/>
          <w:numId w:val="35"/>
        </w:numPr>
      </w:pPr>
      <w:proofErr w:type="spellStart"/>
      <w:r w:rsidRPr="00DF32D2">
        <w:t>active_lobe_count</w:t>
      </w:r>
      <w:proofErr w:type="spellEnd"/>
      <w:r w:rsidRPr="00DF32D2">
        <w:t>;</w:t>
      </w:r>
    </w:p>
    <w:p w14:paraId="0DCABBFC" w14:textId="77777777" w:rsidR="00DF32D2" w:rsidRPr="00DF32D2" w:rsidRDefault="00DF32D2" w:rsidP="00DF32D2">
      <w:pPr>
        <w:numPr>
          <w:ilvl w:val="0"/>
          <w:numId w:val="35"/>
        </w:numPr>
      </w:pPr>
      <w:proofErr w:type="spellStart"/>
      <w:r w:rsidRPr="00DF32D2">
        <w:t>maximum_active_lobe_lift</w:t>
      </w:r>
      <w:proofErr w:type="spellEnd"/>
      <w:r w:rsidRPr="00DF32D2">
        <w:t>;</w:t>
      </w:r>
    </w:p>
    <w:p w14:paraId="359A5A69" w14:textId="77777777" w:rsidR="00DF32D2" w:rsidRPr="00DF32D2" w:rsidRDefault="00DF32D2" w:rsidP="00DF32D2">
      <w:pPr>
        <w:numPr>
          <w:ilvl w:val="0"/>
          <w:numId w:val="35"/>
        </w:numPr>
      </w:pPr>
      <w:proofErr w:type="spellStart"/>
      <w:r w:rsidRPr="00DF32D2">
        <w:t>lobe_pressure_sum</w:t>
      </w:r>
      <w:proofErr w:type="spellEnd"/>
      <w:r w:rsidRPr="00DF32D2">
        <w:t>;</w:t>
      </w:r>
    </w:p>
    <w:p w14:paraId="7D8B39E5" w14:textId="77777777" w:rsidR="00DF32D2" w:rsidRPr="00DF32D2" w:rsidRDefault="00DF32D2" w:rsidP="00DF32D2">
      <w:pPr>
        <w:numPr>
          <w:ilvl w:val="0"/>
          <w:numId w:val="35"/>
        </w:numPr>
      </w:pPr>
      <w:proofErr w:type="spellStart"/>
      <w:r w:rsidRPr="00DF32D2">
        <w:t>weighted_lobe_pressure</w:t>
      </w:r>
      <w:proofErr w:type="spellEnd"/>
      <w:r w:rsidRPr="00DF32D2">
        <w:t>;</w:t>
      </w:r>
    </w:p>
    <w:p w14:paraId="6138F888" w14:textId="77777777" w:rsidR="00DF32D2" w:rsidRPr="00DF32D2" w:rsidRDefault="00DF32D2" w:rsidP="00DF32D2">
      <w:pPr>
        <w:numPr>
          <w:ilvl w:val="0"/>
          <w:numId w:val="35"/>
        </w:numPr>
      </w:pPr>
      <w:proofErr w:type="spellStart"/>
      <w:r w:rsidRPr="00DF32D2">
        <w:t>geo_pressure</w:t>
      </w:r>
      <w:proofErr w:type="spellEnd"/>
      <w:r w:rsidRPr="00DF32D2">
        <w:t>;</w:t>
      </w:r>
    </w:p>
    <w:p w14:paraId="61A35A70" w14:textId="77777777" w:rsidR="00DF32D2" w:rsidRPr="00DF32D2" w:rsidRDefault="00DF32D2" w:rsidP="00DF32D2">
      <w:pPr>
        <w:numPr>
          <w:ilvl w:val="0"/>
          <w:numId w:val="35"/>
        </w:numPr>
      </w:pPr>
      <w:proofErr w:type="spellStart"/>
      <w:r w:rsidRPr="00DF32D2">
        <w:t>helio_pressure</w:t>
      </w:r>
      <w:proofErr w:type="spellEnd"/>
      <w:r w:rsidRPr="00DF32D2">
        <w:t>;</w:t>
      </w:r>
    </w:p>
    <w:p w14:paraId="52D15D24" w14:textId="77777777" w:rsidR="00DF32D2" w:rsidRPr="00DF32D2" w:rsidRDefault="00DF32D2" w:rsidP="00DF32D2">
      <w:pPr>
        <w:numPr>
          <w:ilvl w:val="0"/>
          <w:numId w:val="35"/>
        </w:numPr>
      </w:pPr>
      <w:r w:rsidRPr="00DF32D2">
        <w:t>net Track A pressure;</w:t>
      </w:r>
    </w:p>
    <w:p w14:paraId="44EF21D8" w14:textId="77777777" w:rsidR="00DF32D2" w:rsidRPr="00DF32D2" w:rsidRDefault="00DF32D2" w:rsidP="00DF32D2">
      <w:pPr>
        <w:numPr>
          <w:ilvl w:val="0"/>
          <w:numId w:val="35"/>
        </w:numPr>
      </w:pPr>
      <w:r w:rsidRPr="00DF32D2">
        <w:t>modality-weighted activation.</w:t>
      </w:r>
    </w:p>
    <w:p w14:paraId="24F2274C" w14:textId="77777777" w:rsidR="00DF32D2" w:rsidRPr="00DF32D2" w:rsidRDefault="00DF32D2" w:rsidP="00DF32D2">
      <w:r w:rsidRPr="00DF32D2">
        <w:t xml:space="preserve">All lobe </w:t>
      </w:r>
      <w:proofErr w:type="gramStart"/>
      <w:r w:rsidRPr="00DF32D2">
        <w:t>discovery</w:t>
      </w:r>
      <w:proofErr w:type="gramEnd"/>
      <w:r w:rsidRPr="00DF32D2">
        <w:t xml:space="preserve"> must occur inside the training fold. The held-out fold must only receive descriptors computed from training-derived lobes.</w:t>
      </w:r>
    </w:p>
    <w:p w14:paraId="78DA618D" w14:textId="77777777" w:rsidR="00DF32D2" w:rsidRPr="00DF32D2" w:rsidRDefault="00DF32D2" w:rsidP="00DF32D2">
      <w:r w:rsidRPr="00DF32D2">
        <w:t>No full-data lobe locations may be used for predictive validation.</w:t>
      </w:r>
    </w:p>
    <w:p w14:paraId="6CDD6158" w14:textId="77777777" w:rsidR="00DF32D2" w:rsidRPr="00DF32D2" w:rsidRDefault="00DF32D2" w:rsidP="00DF32D2">
      <w:r w:rsidRPr="00DF32D2">
        <w:pict w14:anchorId="2536513A">
          <v:rect id="_x0000_i1216" style="width:0;height:1.5pt" o:hralign="center" o:hrstd="t" o:hr="t" fillcolor="#a0a0a0" stroked="f"/>
        </w:pict>
      </w:r>
    </w:p>
    <w:p w14:paraId="03EC6861" w14:textId="77777777" w:rsidR="00DF32D2" w:rsidRPr="00DF32D2" w:rsidRDefault="00DF32D2" w:rsidP="00DF32D2">
      <w:pPr>
        <w:rPr>
          <w:b/>
          <w:bCs/>
        </w:rPr>
      </w:pPr>
      <w:r w:rsidRPr="00DF32D2">
        <w:rPr>
          <w:b/>
          <w:bCs/>
        </w:rPr>
        <w:t>23. Deferred Work</w:t>
      </w:r>
    </w:p>
    <w:p w14:paraId="1F6D0B03" w14:textId="77777777" w:rsidR="00DF32D2" w:rsidRPr="00DF32D2" w:rsidRDefault="00DF32D2" w:rsidP="00DF32D2">
      <w:pPr>
        <w:rPr>
          <w:b/>
          <w:bCs/>
        </w:rPr>
      </w:pPr>
      <w:r w:rsidRPr="00DF32D2">
        <w:rPr>
          <w:b/>
          <w:bCs/>
        </w:rPr>
        <w:t>23.1 Track B</w:t>
      </w:r>
    </w:p>
    <w:p w14:paraId="354C274A" w14:textId="77777777" w:rsidR="00DF32D2" w:rsidRPr="00DF32D2" w:rsidRDefault="00DF32D2" w:rsidP="00DF32D2">
      <w:r w:rsidRPr="00DF32D2">
        <w:t>Track B remains open and includes:</w:t>
      </w:r>
    </w:p>
    <w:p w14:paraId="458C1A60" w14:textId="77777777" w:rsidR="00DF32D2" w:rsidRPr="00DF32D2" w:rsidRDefault="00DF32D2" w:rsidP="00DF32D2">
      <w:pPr>
        <w:numPr>
          <w:ilvl w:val="0"/>
          <w:numId w:val="36"/>
        </w:numPr>
      </w:pPr>
      <w:r w:rsidRPr="00DF32D2">
        <w:t xml:space="preserve">H-Jupiter/H-Saturn limited-distribution </w:t>
      </w:r>
      <w:proofErr w:type="spellStart"/>
      <w:r w:rsidRPr="00DF32D2">
        <w:t>helio</w:t>
      </w:r>
      <w:proofErr w:type="spellEnd"/>
      <w:r w:rsidRPr="00DF32D2">
        <w:t xml:space="preserve"> targets;</w:t>
      </w:r>
    </w:p>
    <w:p w14:paraId="2ADC9C35" w14:textId="77777777" w:rsidR="00DF32D2" w:rsidRPr="00DF32D2" w:rsidRDefault="00DF32D2" w:rsidP="00DF32D2">
      <w:pPr>
        <w:numPr>
          <w:ilvl w:val="0"/>
          <w:numId w:val="36"/>
        </w:numPr>
      </w:pPr>
      <w:r w:rsidRPr="00DF32D2">
        <w:t>outer planets;</w:t>
      </w:r>
    </w:p>
    <w:p w14:paraId="6C617418" w14:textId="77777777" w:rsidR="00DF32D2" w:rsidRPr="00DF32D2" w:rsidRDefault="00DF32D2" w:rsidP="00DF32D2">
      <w:pPr>
        <w:numPr>
          <w:ilvl w:val="0"/>
          <w:numId w:val="36"/>
        </w:numPr>
      </w:pPr>
      <w:r w:rsidRPr="00DF32D2">
        <w:t>slow-contextual fields;</w:t>
      </w:r>
    </w:p>
    <w:p w14:paraId="71AFAA90" w14:textId="77777777" w:rsidR="00DF32D2" w:rsidRPr="00DF32D2" w:rsidRDefault="00DF32D2" w:rsidP="00DF32D2">
      <w:pPr>
        <w:numPr>
          <w:ilvl w:val="0"/>
          <w:numId w:val="36"/>
        </w:numPr>
      </w:pPr>
      <w:r w:rsidRPr="00DF32D2">
        <w:t>H-Mercury-origin boundary cases;</w:t>
      </w:r>
    </w:p>
    <w:p w14:paraId="7B2F3B3D" w14:textId="77777777" w:rsidR="00DF32D2" w:rsidRPr="00DF32D2" w:rsidRDefault="00DF32D2" w:rsidP="00DF32D2">
      <w:pPr>
        <w:numPr>
          <w:ilvl w:val="0"/>
          <w:numId w:val="36"/>
        </w:numPr>
      </w:pPr>
      <w:r w:rsidRPr="00DF32D2">
        <w:t xml:space="preserve">other limited-distribution geo and </w:t>
      </w:r>
      <w:proofErr w:type="spellStart"/>
      <w:r w:rsidRPr="00DF32D2">
        <w:t>helio</w:t>
      </w:r>
      <w:proofErr w:type="spellEnd"/>
      <w:r w:rsidRPr="00DF32D2">
        <w:t xml:space="preserve"> targets.</w:t>
      </w:r>
    </w:p>
    <w:p w14:paraId="5E0086C6" w14:textId="77777777" w:rsidR="00DF32D2" w:rsidRPr="00DF32D2" w:rsidRDefault="00DF32D2" w:rsidP="00DF32D2">
      <w:r w:rsidRPr="00DF32D2">
        <w:t>These should not be evaluated by same-slate criteria. They require day-level, seasonal, era-level, or rolling-context representations.</w:t>
      </w:r>
    </w:p>
    <w:p w14:paraId="553F3E42" w14:textId="77777777" w:rsidR="00DF32D2" w:rsidRPr="00DF32D2" w:rsidRDefault="00DF32D2" w:rsidP="00DF32D2">
      <w:pPr>
        <w:rPr>
          <w:b/>
          <w:bCs/>
        </w:rPr>
      </w:pPr>
      <w:r w:rsidRPr="00DF32D2">
        <w:rPr>
          <w:b/>
          <w:bCs/>
        </w:rPr>
        <w:t>23.2 G-AZ × H-LON Marginal Annex</w:t>
      </w:r>
    </w:p>
    <w:p w14:paraId="76444C21" w14:textId="77777777" w:rsidR="00DF32D2" w:rsidRPr="00DF32D2" w:rsidRDefault="00DF32D2" w:rsidP="00DF32D2">
      <w:r w:rsidRPr="00DF32D2">
        <w:lastRenderedPageBreak/>
        <w:t>The 10 G-AZ × H-LON marginal features were excluded from Track A but preserved. Their clean structural ratio pattern suggests a real frame-interaction phenomenon. They should be analyzed later as marginal-context or frame-interaction candidates.</w:t>
      </w:r>
    </w:p>
    <w:p w14:paraId="35298C3E" w14:textId="77777777" w:rsidR="00DF32D2" w:rsidRPr="00DF32D2" w:rsidRDefault="00DF32D2" w:rsidP="00DF32D2">
      <w:pPr>
        <w:rPr>
          <w:b/>
          <w:bCs/>
        </w:rPr>
      </w:pPr>
      <w:r w:rsidRPr="00DF32D2">
        <w:rPr>
          <w:b/>
          <w:bCs/>
        </w:rPr>
        <w:t>23.3 Bucket-E FSA Expansion</w:t>
      </w:r>
    </w:p>
    <w:p w14:paraId="15F602EA" w14:textId="77777777" w:rsidR="00DF32D2" w:rsidRPr="00DF32D2" w:rsidRDefault="00DF32D2" w:rsidP="00DF32D2">
      <w:r w:rsidRPr="00DF32D2">
        <w:t>The Universe B population map showed many unaudited features. The frozen 88 Track A features are a defensible first population, not the final possible universe. Additional FSA expansion may recover further same-slate candidates.</w:t>
      </w:r>
    </w:p>
    <w:p w14:paraId="19DA7D10" w14:textId="77777777" w:rsidR="00DF32D2" w:rsidRPr="00DF32D2" w:rsidRDefault="00DF32D2" w:rsidP="00DF32D2">
      <w:pPr>
        <w:rPr>
          <w:b/>
          <w:bCs/>
        </w:rPr>
      </w:pPr>
      <w:r w:rsidRPr="00DF32D2">
        <w:rPr>
          <w:b/>
          <w:bCs/>
        </w:rPr>
        <w:t>23.4 Alternate Targets</w:t>
      </w:r>
    </w:p>
    <w:p w14:paraId="6DFC8F2C" w14:textId="77777777" w:rsidR="00DF32D2" w:rsidRPr="00DF32D2" w:rsidRDefault="00DF32D2" w:rsidP="00DF32D2">
      <w:r w:rsidRPr="00DF32D2">
        <w:t>BHW/GHL should remain paused as a build target but should be tested later using frozen engineered features. LOW/AVG, HIGH/LOW, and three-class scoring-regime tests should also be deferred until the feature layer is frozen.</w:t>
      </w:r>
    </w:p>
    <w:p w14:paraId="0D0D8C50" w14:textId="77777777" w:rsidR="00DF32D2" w:rsidRPr="00DF32D2" w:rsidRDefault="00DF32D2" w:rsidP="00DF32D2">
      <w:pPr>
        <w:rPr>
          <w:b/>
          <w:bCs/>
        </w:rPr>
      </w:pPr>
      <w:r w:rsidRPr="00DF32D2">
        <w:rPr>
          <w:b/>
          <w:bCs/>
        </w:rPr>
        <w:t>23.5 Chronological Forecast Engine</w:t>
      </w:r>
    </w:p>
    <w:p w14:paraId="5BCCA051" w14:textId="77777777" w:rsidR="00DF32D2" w:rsidRPr="00DF32D2" w:rsidRDefault="00DF32D2" w:rsidP="00DF32D2">
      <w:r w:rsidRPr="00DF32D2">
        <w:t xml:space="preserve">After the current feature layer is documented and engineered, </w:t>
      </w:r>
      <w:proofErr w:type="gramStart"/>
      <w:r w:rsidRPr="00DF32D2">
        <w:t>a separate</w:t>
      </w:r>
      <w:proofErr w:type="gramEnd"/>
      <w:r w:rsidRPr="00DF32D2">
        <w:t xml:space="preserve"> chronological validation should be developed. This would train on earlier seasons and predict later seasons, eventually leading to a living forecast engine that continually incorporates new incoming games.</w:t>
      </w:r>
    </w:p>
    <w:p w14:paraId="542F39A9" w14:textId="77777777" w:rsidR="00DF32D2" w:rsidRPr="00DF32D2" w:rsidRDefault="00DF32D2" w:rsidP="00DF32D2">
      <w:r w:rsidRPr="00DF32D2">
        <w:pict w14:anchorId="2FD6EF38">
          <v:rect id="_x0000_i1217" style="width:0;height:1.5pt" o:hralign="center" o:hrstd="t" o:hr="t" fillcolor="#a0a0a0" stroked="f"/>
        </w:pict>
      </w:r>
    </w:p>
    <w:p w14:paraId="32C3FA5D" w14:textId="77777777" w:rsidR="00DF32D2" w:rsidRPr="00DF32D2" w:rsidRDefault="00DF32D2" w:rsidP="00DF32D2">
      <w:pPr>
        <w:rPr>
          <w:b/>
          <w:bCs/>
        </w:rPr>
      </w:pPr>
      <w:r w:rsidRPr="00DF32D2">
        <w:rPr>
          <w:b/>
          <w:bCs/>
        </w:rPr>
        <w:t>24. Research Significance</w:t>
      </w:r>
    </w:p>
    <w:p w14:paraId="23687FD4" w14:textId="77777777" w:rsidR="00DF32D2" w:rsidRPr="00DF32D2" w:rsidRDefault="00DF32D2" w:rsidP="00DF32D2">
      <w:r w:rsidRPr="00DF32D2">
        <w:t>This phase is important because it resolved several methodological ambiguities that had been undermining the modeling program.</w:t>
      </w:r>
    </w:p>
    <w:p w14:paraId="7AFCAAC6" w14:textId="77777777" w:rsidR="00DF32D2" w:rsidRPr="00DF32D2" w:rsidRDefault="00DF32D2" w:rsidP="00DF32D2">
      <w:r w:rsidRPr="00DF32D2">
        <w:t>First, it separated signal failure from representation failure. The weak raw-degree models did not disprove horizontal geometry; they showed that raw degrees are not the correct predictive representation.</w:t>
      </w:r>
    </w:p>
    <w:p w14:paraId="4A306810" w14:textId="77777777" w:rsidR="00DF32D2" w:rsidRPr="00DF32D2" w:rsidRDefault="00DF32D2" w:rsidP="00DF32D2">
      <w:r w:rsidRPr="00DF32D2">
        <w:t>Second, it corrected a geocentric audit artifact. Heliocentric H-LON targets had been present in the universe but absent from the seed because they were unaudited, not because they were invalid.</w:t>
      </w:r>
    </w:p>
    <w:p w14:paraId="3E150AA6" w14:textId="77777777" w:rsidR="00DF32D2" w:rsidRPr="00DF32D2" w:rsidRDefault="00DF32D2" w:rsidP="00DF32D2">
      <w:r w:rsidRPr="00DF32D2">
        <w:t xml:space="preserve">Third, it established that </w:t>
      </w:r>
      <w:proofErr w:type="spellStart"/>
      <w:r w:rsidRPr="00DF32D2">
        <w:t>helio</w:t>
      </w:r>
      <w:proofErr w:type="spellEnd"/>
      <w:r w:rsidRPr="00DF32D2">
        <w:t xml:space="preserve"> angle-target features can be audited on the same operational footing as geocentric features.</w:t>
      </w:r>
    </w:p>
    <w:p w14:paraId="48465E2B" w14:textId="77777777" w:rsidR="00DF32D2" w:rsidRPr="00DF32D2" w:rsidRDefault="00DF32D2" w:rsidP="00DF32D2">
      <w:r w:rsidRPr="00DF32D2">
        <w:t>Fourth, it showed that the dominant response architecture is multi-lobe. This provides direct guidance for the next modeling phase.</w:t>
      </w:r>
    </w:p>
    <w:p w14:paraId="4E97659F" w14:textId="77777777" w:rsidR="00DF32D2" w:rsidRPr="00DF32D2" w:rsidRDefault="00DF32D2" w:rsidP="00DF32D2">
      <w:r w:rsidRPr="00DF32D2">
        <w:lastRenderedPageBreak/>
        <w:t>Fifth, it produced a frozen, auditable Track A manifest that can serve as a stable input to engineered-feature construction.</w:t>
      </w:r>
    </w:p>
    <w:p w14:paraId="212261FA" w14:textId="77777777" w:rsidR="00DF32D2" w:rsidRPr="00DF32D2" w:rsidRDefault="00DF32D2" w:rsidP="00DF32D2">
      <w:r w:rsidRPr="00DF32D2">
        <w:pict w14:anchorId="63A40651">
          <v:rect id="_x0000_i1218" style="width:0;height:1.5pt" o:hralign="center" o:hrstd="t" o:hr="t" fillcolor="#a0a0a0" stroked="f"/>
        </w:pict>
      </w:r>
    </w:p>
    <w:p w14:paraId="3F1565CC" w14:textId="77777777" w:rsidR="00DF32D2" w:rsidRPr="00DF32D2" w:rsidRDefault="00DF32D2" w:rsidP="00DF32D2">
      <w:pPr>
        <w:rPr>
          <w:b/>
          <w:bCs/>
        </w:rPr>
      </w:pPr>
      <w:r w:rsidRPr="00DF32D2">
        <w:rPr>
          <w:b/>
          <w:bCs/>
        </w:rPr>
        <w:t>25. Final Locked Statement</w:t>
      </w:r>
    </w:p>
    <w:p w14:paraId="32EF22DE" w14:textId="77777777" w:rsidR="00DF32D2" w:rsidRPr="00DF32D2" w:rsidRDefault="00DF32D2" w:rsidP="00DF32D2">
      <w:r w:rsidRPr="00DF32D2">
        <w:t>The Phase 3D Track A freeze identifies 88 same-slate horizontal trigger candidates: 48 geocentric and 40 heliocentric. No feature is removed under the adopted both-resolution scatter rule. Heliocentric features exhibit lift, support, local gradient, and modal structure comparable to geocentric features when characterized at matched resolution, though their peak locations are less stable across folds. The appropriate next representation is therefore not single-peak distance, but fold-clean multi-lobe hotspot engineering.</w:t>
      </w:r>
    </w:p>
    <w:p w14:paraId="1B197DBC" w14:textId="77777777" w:rsidR="00DF32D2" w:rsidRPr="00DF32D2" w:rsidRDefault="00DF32D2" w:rsidP="00DF32D2">
      <w:r w:rsidRPr="00DF32D2">
        <w:pict w14:anchorId="26933C80">
          <v:rect id="_x0000_i1219" style="width:0;height:1.5pt" o:hralign="center" o:hrstd="t" o:hr="t" fillcolor="#a0a0a0" stroked="f"/>
        </w:pict>
      </w:r>
    </w:p>
    <w:p w14:paraId="3BF95C08" w14:textId="77777777" w:rsidR="00DF32D2" w:rsidRPr="00DF32D2" w:rsidRDefault="00DF32D2" w:rsidP="00DF32D2">
      <w:pPr>
        <w:rPr>
          <w:b/>
          <w:bCs/>
        </w:rPr>
      </w:pPr>
      <w:r w:rsidRPr="00DF32D2">
        <w:rPr>
          <w:b/>
          <w:bCs/>
        </w:rPr>
        <w:t>26. Artifacts Produced</w:t>
      </w:r>
    </w:p>
    <w:p w14:paraId="684C645D" w14:textId="77777777" w:rsidR="00DF32D2" w:rsidRPr="00DF32D2" w:rsidRDefault="00DF32D2" w:rsidP="00DF32D2">
      <w:r w:rsidRPr="00DF32D2">
        <w:t>Key artifacts from this phase include:</w:t>
      </w:r>
    </w:p>
    <w:p w14:paraId="55B32C3C" w14:textId="77777777" w:rsidR="00DF32D2" w:rsidRPr="00DF32D2" w:rsidRDefault="00DF32D2" w:rsidP="00DF32D2">
      <w:pPr>
        <w:numPr>
          <w:ilvl w:val="0"/>
          <w:numId w:val="37"/>
        </w:numPr>
      </w:pPr>
      <w:r w:rsidRPr="00DF32D2">
        <w:t>PHASE3D_v1_SINGLEPEAK_RECOMPUTE_LONG.csv</w:t>
      </w:r>
    </w:p>
    <w:p w14:paraId="55B4DB94" w14:textId="77777777" w:rsidR="00DF32D2" w:rsidRPr="00DF32D2" w:rsidRDefault="00DF32D2" w:rsidP="00DF32D2">
      <w:pPr>
        <w:numPr>
          <w:ilvl w:val="0"/>
          <w:numId w:val="37"/>
        </w:numPr>
      </w:pPr>
      <w:r w:rsidRPr="00DF32D2">
        <w:t>PHASE3D_v1_SINGLEPEAK_RECOMPUTE_SUMMARY.csv</w:t>
      </w:r>
    </w:p>
    <w:p w14:paraId="1658982E" w14:textId="77777777" w:rsidR="00DF32D2" w:rsidRPr="00DF32D2" w:rsidRDefault="00DF32D2" w:rsidP="00DF32D2">
      <w:pPr>
        <w:numPr>
          <w:ilvl w:val="0"/>
          <w:numId w:val="37"/>
        </w:numPr>
      </w:pPr>
      <w:r w:rsidRPr="00DF32D2">
        <w:t>PHASE3D_v1_1_MODALITY_DIAGNOSTIC.csv</w:t>
      </w:r>
    </w:p>
    <w:p w14:paraId="5FD2E743" w14:textId="77777777" w:rsidR="00DF32D2" w:rsidRPr="00DF32D2" w:rsidRDefault="00DF32D2" w:rsidP="00DF32D2">
      <w:pPr>
        <w:numPr>
          <w:ilvl w:val="0"/>
          <w:numId w:val="37"/>
        </w:numPr>
      </w:pPr>
      <w:r w:rsidRPr="00DF32D2">
        <w:t>PHASE3D_TRACKA_HELIO_SAMESLATE_AUDIT.csv</w:t>
      </w:r>
    </w:p>
    <w:p w14:paraId="38FEEB47" w14:textId="77777777" w:rsidR="00DF32D2" w:rsidRPr="00DF32D2" w:rsidRDefault="00DF32D2" w:rsidP="00DF32D2">
      <w:pPr>
        <w:numPr>
          <w:ilvl w:val="0"/>
          <w:numId w:val="37"/>
        </w:numPr>
      </w:pPr>
      <w:r w:rsidRPr="00DF32D2">
        <w:t>PHASE3D_TRACKB_HELIO_LIMITED_DIST_ROUTED.csv</w:t>
      </w:r>
    </w:p>
    <w:p w14:paraId="2694D8E3" w14:textId="77777777" w:rsidR="00DF32D2" w:rsidRPr="00DF32D2" w:rsidRDefault="00DF32D2" w:rsidP="00DF32D2">
      <w:pPr>
        <w:numPr>
          <w:ilvl w:val="0"/>
          <w:numId w:val="37"/>
        </w:numPr>
      </w:pPr>
      <w:r w:rsidRPr="00DF32D2">
        <w:t>PHASE3D_TRACKA_ANNEX_GAZ_HLON_marginal.csv</w:t>
      </w:r>
    </w:p>
    <w:p w14:paraId="37514AFE" w14:textId="77777777" w:rsidR="00DF32D2" w:rsidRPr="00DF32D2" w:rsidRDefault="00DF32D2" w:rsidP="00DF32D2">
      <w:pPr>
        <w:numPr>
          <w:ilvl w:val="0"/>
          <w:numId w:val="37"/>
        </w:numPr>
      </w:pPr>
      <w:r w:rsidRPr="00DF32D2">
        <w:t>PHASE3D_TRACKA_COMBINED_CHARACTERIZATION.csv</w:t>
      </w:r>
    </w:p>
    <w:p w14:paraId="44B6B389" w14:textId="77777777" w:rsidR="00DF32D2" w:rsidRPr="00DF32D2" w:rsidRDefault="00DF32D2" w:rsidP="00DF32D2">
      <w:pPr>
        <w:numPr>
          <w:ilvl w:val="0"/>
          <w:numId w:val="37"/>
        </w:numPr>
      </w:pPr>
      <w:r w:rsidRPr="00DF32D2">
        <w:t>PHASE3D_HELIO_RESMATCHED_CHARACTERIZATION.csv</w:t>
      </w:r>
    </w:p>
    <w:p w14:paraId="301270A1" w14:textId="77777777" w:rsidR="00DF32D2" w:rsidRPr="00DF32D2" w:rsidRDefault="00DF32D2" w:rsidP="00DF32D2">
      <w:pPr>
        <w:numPr>
          <w:ilvl w:val="0"/>
          <w:numId w:val="37"/>
        </w:numPr>
      </w:pPr>
      <w:r w:rsidRPr="00DF32D2">
        <w:t>PHASE3D_TRACKA_FROZEN_MANIFEST_v_0.csv</w:t>
      </w:r>
    </w:p>
    <w:p w14:paraId="4E778C81" w14:textId="77777777" w:rsidR="00DF32D2" w:rsidRPr="00DF32D2" w:rsidRDefault="00DF32D2" w:rsidP="00DF32D2">
      <w:r w:rsidRPr="00DF32D2">
        <w:t>These artifacts should be copied to the active GitHub repository and OneDrive project folder under a Phase 3D / Track A freeze directory.</w:t>
      </w:r>
    </w:p>
    <w:p w14:paraId="5B561DA8" w14:textId="77777777" w:rsidR="00DF32D2" w:rsidRPr="00DF32D2" w:rsidRDefault="00DF32D2" w:rsidP="00DF32D2">
      <w:r w:rsidRPr="00DF32D2">
        <w:pict w14:anchorId="7984C3A0">
          <v:rect id="_x0000_i1220" style="width:0;height:1.5pt" o:hralign="center" o:hrstd="t" o:hr="t" fillcolor="#a0a0a0" stroked="f"/>
        </w:pict>
      </w:r>
    </w:p>
    <w:p w14:paraId="11BCAC59" w14:textId="77777777" w:rsidR="00DF32D2" w:rsidRPr="00DF32D2" w:rsidRDefault="00DF32D2" w:rsidP="00DF32D2">
      <w:pPr>
        <w:rPr>
          <w:b/>
          <w:bCs/>
        </w:rPr>
      </w:pPr>
      <w:r w:rsidRPr="00DF32D2">
        <w:rPr>
          <w:b/>
          <w:bCs/>
        </w:rPr>
        <w:t>27. Immediate Next Step</w:t>
      </w:r>
    </w:p>
    <w:p w14:paraId="0E2C7E8B" w14:textId="77777777" w:rsidR="00DF32D2" w:rsidRPr="00DF32D2" w:rsidRDefault="00DF32D2" w:rsidP="00DF32D2">
      <w:r w:rsidRPr="00DF32D2">
        <w:t>Before any further code is run, this record and the frozen manifest should be stored in:</w:t>
      </w:r>
    </w:p>
    <w:p w14:paraId="5BFF546A" w14:textId="77777777" w:rsidR="00DF32D2" w:rsidRPr="00DF32D2" w:rsidRDefault="00DF32D2" w:rsidP="00DF32D2">
      <w:pPr>
        <w:numPr>
          <w:ilvl w:val="0"/>
          <w:numId w:val="38"/>
        </w:numPr>
      </w:pPr>
      <w:r w:rsidRPr="00DF32D2">
        <w:t>OneDrive project archive;</w:t>
      </w:r>
    </w:p>
    <w:p w14:paraId="6D565001" w14:textId="77777777" w:rsidR="00DF32D2" w:rsidRPr="00DF32D2" w:rsidRDefault="00DF32D2" w:rsidP="00DF32D2">
      <w:pPr>
        <w:numPr>
          <w:ilvl w:val="0"/>
          <w:numId w:val="38"/>
        </w:numPr>
      </w:pPr>
      <w:r w:rsidRPr="00DF32D2">
        <w:lastRenderedPageBreak/>
        <w:t>GitHub repository;</w:t>
      </w:r>
    </w:p>
    <w:p w14:paraId="23482CFA" w14:textId="77777777" w:rsidR="00DF32D2" w:rsidRPr="00DF32D2" w:rsidRDefault="00DF32D2" w:rsidP="00DF32D2">
      <w:pPr>
        <w:numPr>
          <w:ilvl w:val="0"/>
          <w:numId w:val="38"/>
        </w:numPr>
      </w:pPr>
      <w:r w:rsidRPr="00DF32D2">
        <w:t xml:space="preserve">current </w:t>
      </w:r>
      <w:proofErr w:type="spellStart"/>
      <w:r w:rsidRPr="00DF32D2">
        <w:t>Colab</w:t>
      </w:r>
      <w:proofErr w:type="spellEnd"/>
      <w:r w:rsidRPr="00DF32D2">
        <w:t xml:space="preserve"> project notes;</w:t>
      </w:r>
    </w:p>
    <w:p w14:paraId="22F23AFA" w14:textId="77777777" w:rsidR="00DF32D2" w:rsidRPr="00DF32D2" w:rsidRDefault="00DF32D2" w:rsidP="00DF32D2">
      <w:pPr>
        <w:numPr>
          <w:ilvl w:val="0"/>
          <w:numId w:val="38"/>
        </w:numPr>
      </w:pPr>
      <w:r w:rsidRPr="00DF32D2">
        <w:t>the project master/status documents.</w:t>
      </w:r>
    </w:p>
    <w:p w14:paraId="41CD5F96" w14:textId="77777777" w:rsidR="00DF32D2" w:rsidRPr="00DF32D2" w:rsidRDefault="00DF32D2" w:rsidP="00DF32D2">
      <w:r w:rsidRPr="00DF32D2">
        <w:t>Only after that should the project proceed to the fold-clean multi-lobe engineering layer.</w:t>
      </w:r>
    </w:p>
    <w:p w14:paraId="7ED8E45D" w14:textId="77777777" w:rsidR="00DF32D2" w:rsidRPr="00DF32D2" w:rsidRDefault="00DF32D2" w:rsidP="00DF32D2">
      <w:r w:rsidRPr="00DF32D2">
        <w:t xml:space="preserve">The next model-facing stage should begin </w:t>
      </w:r>
      <w:proofErr w:type="gramStart"/>
      <w:r w:rsidRPr="00DF32D2">
        <w:t>from</w:t>
      </w:r>
      <w:proofErr w:type="gramEnd"/>
      <w:r w:rsidRPr="00DF32D2">
        <w:t xml:space="preserve"> the frozen Track A manifest, not from the raw 2,428-feature universe.</w:t>
      </w:r>
    </w:p>
    <w:p w14:paraId="0F56DBBB" w14:textId="77777777" w:rsidR="00442194" w:rsidRDefault="00442194"/>
    <w:sectPr w:rsidR="00442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779"/>
    <w:multiLevelType w:val="multilevel"/>
    <w:tmpl w:val="AB9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465F"/>
    <w:multiLevelType w:val="multilevel"/>
    <w:tmpl w:val="C28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9520A"/>
    <w:multiLevelType w:val="multilevel"/>
    <w:tmpl w:val="41B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53593"/>
    <w:multiLevelType w:val="multilevel"/>
    <w:tmpl w:val="EFE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70937"/>
    <w:multiLevelType w:val="multilevel"/>
    <w:tmpl w:val="4DEA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A2D48"/>
    <w:multiLevelType w:val="multilevel"/>
    <w:tmpl w:val="A37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63084"/>
    <w:multiLevelType w:val="multilevel"/>
    <w:tmpl w:val="DDB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64D30"/>
    <w:multiLevelType w:val="multilevel"/>
    <w:tmpl w:val="E3E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65F33"/>
    <w:multiLevelType w:val="multilevel"/>
    <w:tmpl w:val="072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550E4"/>
    <w:multiLevelType w:val="multilevel"/>
    <w:tmpl w:val="F2A4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1508C"/>
    <w:multiLevelType w:val="multilevel"/>
    <w:tmpl w:val="BCC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F0412"/>
    <w:multiLevelType w:val="multilevel"/>
    <w:tmpl w:val="B84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2381B"/>
    <w:multiLevelType w:val="multilevel"/>
    <w:tmpl w:val="41F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1440D"/>
    <w:multiLevelType w:val="multilevel"/>
    <w:tmpl w:val="DB9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76B1A"/>
    <w:multiLevelType w:val="multilevel"/>
    <w:tmpl w:val="3B6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54E3"/>
    <w:multiLevelType w:val="multilevel"/>
    <w:tmpl w:val="9C5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E1D3A"/>
    <w:multiLevelType w:val="multilevel"/>
    <w:tmpl w:val="FF4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65D07"/>
    <w:multiLevelType w:val="multilevel"/>
    <w:tmpl w:val="26E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21317"/>
    <w:multiLevelType w:val="multilevel"/>
    <w:tmpl w:val="066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17F27"/>
    <w:multiLevelType w:val="multilevel"/>
    <w:tmpl w:val="B1E0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5551C"/>
    <w:multiLevelType w:val="multilevel"/>
    <w:tmpl w:val="D78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26E96"/>
    <w:multiLevelType w:val="multilevel"/>
    <w:tmpl w:val="664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6551C"/>
    <w:multiLevelType w:val="multilevel"/>
    <w:tmpl w:val="B27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F4DFD"/>
    <w:multiLevelType w:val="multilevel"/>
    <w:tmpl w:val="3160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E6728"/>
    <w:multiLevelType w:val="multilevel"/>
    <w:tmpl w:val="8AC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50E19"/>
    <w:multiLevelType w:val="multilevel"/>
    <w:tmpl w:val="160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92C82"/>
    <w:multiLevelType w:val="multilevel"/>
    <w:tmpl w:val="48EA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4D35E8"/>
    <w:multiLevelType w:val="multilevel"/>
    <w:tmpl w:val="903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D55CF"/>
    <w:multiLevelType w:val="multilevel"/>
    <w:tmpl w:val="3D2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057BE"/>
    <w:multiLevelType w:val="multilevel"/>
    <w:tmpl w:val="A7C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61B55"/>
    <w:multiLevelType w:val="multilevel"/>
    <w:tmpl w:val="84F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370F0"/>
    <w:multiLevelType w:val="multilevel"/>
    <w:tmpl w:val="FA1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023A9"/>
    <w:multiLevelType w:val="multilevel"/>
    <w:tmpl w:val="8EE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A48A5"/>
    <w:multiLevelType w:val="multilevel"/>
    <w:tmpl w:val="531E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4F10A0"/>
    <w:multiLevelType w:val="multilevel"/>
    <w:tmpl w:val="DB6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90E47"/>
    <w:multiLevelType w:val="multilevel"/>
    <w:tmpl w:val="E6A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072DB"/>
    <w:multiLevelType w:val="multilevel"/>
    <w:tmpl w:val="0FE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33E1A"/>
    <w:multiLevelType w:val="multilevel"/>
    <w:tmpl w:val="7D1E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155920">
    <w:abstractNumId w:val="11"/>
  </w:num>
  <w:num w:numId="2" w16cid:durableId="1172526014">
    <w:abstractNumId w:val="6"/>
  </w:num>
  <w:num w:numId="3" w16cid:durableId="387728349">
    <w:abstractNumId w:val="29"/>
  </w:num>
  <w:num w:numId="4" w16cid:durableId="1649087696">
    <w:abstractNumId w:val="17"/>
  </w:num>
  <w:num w:numId="5" w16cid:durableId="101339467">
    <w:abstractNumId w:val="19"/>
  </w:num>
  <w:num w:numId="6" w16cid:durableId="1792935912">
    <w:abstractNumId w:val="33"/>
  </w:num>
  <w:num w:numId="7" w16cid:durableId="28574703">
    <w:abstractNumId w:val="31"/>
  </w:num>
  <w:num w:numId="8" w16cid:durableId="1170371136">
    <w:abstractNumId w:val="4"/>
  </w:num>
  <w:num w:numId="9" w16cid:durableId="1449658567">
    <w:abstractNumId w:val="27"/>
  </w:num>
  <w:num w:numId="10" w16cid:durableId="491874023">
    <w:abstractNumId w:val="36"/>
  </w:num>
  <w:num w:numId="11" w16cid:durableId="972365568">
    <w:abstractNumId w:val="37"/>
  </w:num>
  <w:num w:numId="12" w16cid:durableId="1763182238">
    <w:abstractNumId w:val="3"/>
  </w:num>
  <w:num w:numId="13" w16cid:durableId="2139688793">
    <w:abstractNumId w:val="7"/>
  </w:num>
  <w:num w:numId="14" w16cid:durableId="2146653531">
    <w:abstractNumId w:val="32"/>
  </w:num>
  <w:num w:numId="15" w16cid:durableId="1587033948">
    <w:abstractNumId w:val="24"/>
  </w:num>
  <w:num w:numId="16" w16cid:durableId="1368676055">
    <w:abstractNumId w:val="0"/>
  </w:num>
  <w:num w:numId="17" w16cid:durableId="1485004973">
    <w:abstractNumId w:val="23"/>
  </w:num>
  <w:num w:numId="18" w16cid:durableId="348916208">
    <w:abstractNumId w:val="12"/>
  </w:num>
  <w:num w:numId="19" w16cid:durableId="446316667">
    <w:abstractNumId w:val="34"/>
  </w:num>
  <w:num w:numId="20" w16cid:durableId="870731310">
    <w:abstractNumId w:val="30"/>
  </w:num>
  <w:num w:numId="21" w16cid:durableId="1472208217">
    <w:abstractNumId w:val="2"/>
  </w:num>
  <w:num w:numId="22" w16cid:durableId="646126690">
    <w:abstractNumId w:val="15"/>
  </w:num>
  <w:num w:numId="23" w16cid:durableId="951281465">
    <w:abstractNumId w:val="13"/>
  </w:num>
  <w:num w:numId="24" w16cid:durableId="940801480">
    <w:abstractNumId w:val="21"/>
  </w:num>
  <w:num w:numId="25" w16cid:durableId="767433400">
    <w:abstractNumId w:val="16"/>
  </w:num>
  <w:num w:numId="26" w16cid:durableId="469179513">
    <w:abstractNumId w:val="25"/>
  </w:num>
  <w:num w:numId="27" w16cid:durableId="1601183814">
    <w:abstractNumId w:val="1"/>
  </w:num>
  <w:num w:numId="28" w16cid:durableId="1521049042">
    <w:abstractNumId w:val="28"/>
  </w:num>
  <w:num w:numId="29" w16cid:durableId="700593692">
    <w:abstractNumId w:val="10"/>
  </w:num>
  <w:num w:numId="30" w16cid:durableId="1689913814">
    <w:abstractNumId w:val="35"/>
  </w:num>
  <w:num w:numId="31" w16cid:durableId="1771319059">
    <w:abstractNumId w:val="5"/>
  </w:num>
  <w:num w:numId="32" w16cid:durableId="1831677101">
    <w:abstractNumId w:val="14"/>
  </w:num>
  <w:num w:numId="33" w16cid:durableId="434329256">
    <w:abstractNumId w:val="8"/>
  </w:num>
  <w:num w:numId="34" w16cid:durableId="1856767006">
    <w:abstractNumId w:val="22"/>
  </w:num>
  <w:num w:numId="35" w16cid:durableId="1759980730">
    <w:abstractNumId w:val="9"/>
  </w:num>
  <w:num w:numId="36" w16cid:durableId="958684457">
    <w:abstractNumId w:val="18"/>
  </w:num>
  <w:num w:numId="37" w16cid:durableId="810634357">
    <w:abstractNumId w:val="20"/>
  </w:num>
  <w:num w:numId="38" w16cid:durableId="11332932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2D2"/>
    <w:rsid w:val="00442194"/>
    <w:rsid w:val="0053538D"/>
    <w:rsid w:val="0074072B"/>
    <w:rsid w:val="00795A71"/>
    <w:rsid w:val="00DF32D2"/>
    <w:rsid w:val="00F65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FDDB"/>
  <w15:chartTrackingRefBased/>
  <w15:docId w15:val="{4F0B8167-C109-4E52-8F63-0B08BAC9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2D2"/>
    <w:rPr>
      <w:rFonts w:eastAsiaTheme="majorEastAsia" w:cstheme="majorBidi"/>
      <w:color w:val="272727" w:themeColor="text1" w:themeTint="D8"/>
    </w:rPr>
  </w:style>
  <w:style w:type="paragraph" w:styleId="Title">
    <w:name w:val="Title"/>
    <w:basedOn w:val="Normal"/>
    <w:next w:val="Normal"/>
    <w:link w:val="TitleChar"/>
    <w:uiPriority w:val="10"/>
    <w:qFormat/>
    <w:rsid w:val="00DF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2D2"/>
    <w:pPr>
      <w:spacing w:before="160"/>
      <w:jc w:val="center"/>
    </w:pPr>
    <w:rPr>
      <w:i/>
      <w:iCs/>
      <w:color w:val="404040" w:themeColor="text1" w:themeTint="BF"/>
    </w:rPr>
  </w:style>
  <w:style w:type="character" w:customStyle="1" w:styleId="QuoteChar">
    <w:name w:val="Quote Char"/>
    <w:basedOn w:val="DefaultParagraphFont"/>
    <w:link w:val="Quote"/>
    <w:uiPriority w:val="29"/>
    <w:rsid w:val="00DF32D2"/>
    <w:rPr>
      <w:i/>
      <w:iCs/>
      <w:color w:val="404040" w:themeColor="text1" w:themeTint="BF"/>
    </w:rPr>
  </w:style>
  <w:style w:type="paragraph" w:styleId="ListParagraph">
    <w:name w:val="List Paragraph"/>
    <w:basedOn w:val="Normal"/>
    <w:uiPriority w:val="34"/>
    <w:qFormat/>
    <w:rsid w:val="00DF32D2"/>
    <w:pPr>
      <w:ind w:left="720"/>
      <w:contextualSpacing/>
    </w:pPr>
  </w:style>
  <w:style w:type="character" w:styleId="IntenseEmphasis">
    <w:name w:val="Intense Emphasis"/>
    <w:basedOn w:val="DefaultParagraphFont"/>
    <w:uiPriority w:val="21"/>
    <w:qFormat/>
    <w:rsid w:val="00DF32D2"/>
    <w:rPr>
      <w:i/>
      <w:iCs/>
      <w:color w:val="0F4761" w:themeColor="accent1" w:themeShade="BF"/>
    </w:rPr>
  </w:style>
  <w:style w:type="paragraph" w:styleId="IntenseQuote">
    <w:name w:val="Intense Quote"/>
    <w:basedOn w:val="Normal"/>
    <w:next w:val="Normal"/>
    <w:link w:val="IntenseQuoteChar"/>
    <w:uiPriority w:val="30"/>
    <w:qFormat/>
    <w:rsid w:val="00DF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2D2"/>
    <w:rPr>
      <w:i/>
      <w:iCs/>
      <w:color w:val="0F4761" w:themeColor="accent1" w:themeShade="BF"/>
    </w:rPr>
  </w:style>
  <w:style w:type="character" w:styleId="IntenseReference">
    <w:name w:val="Intense Reference"/>
    <w:basedOn w:val="DefaultParagraphFont"/>
    <w:uiPriority w:val="32"/>
    <w:qFormat/>
    <w:rsid w:val="00DF3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3831</Words>
  <Characters>21839</Characters>
  <Application>Microsoft Office Word</Application>
  <DocSecurity>0</DocSecurity>
  <Lines>181</Lines>
  <Paragraphs>51</Paragraphs>
  <ScaleCrop>false</ScaleCrop>
  <Company/>
  <LinksUpToDate>false</LinksUpToDate>
  <CharactersWithSpaces>25619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Roberts</dc:creator>
  <cp:keywords/>
  <dc:description/>
  <cp:lastModifiedBy>Courtney Roberts</cp:lastModifiedBy>
  <cp:revision>1</cp:revision>
  <dcterms:created xsi:type="dcterms:W3CDTF">2026-06-25T00:09:00Z</dcterms:created>
  <dcterms:modified xsi:type="dcterms:W3CDTF">2026-06-25T00:11:00Z</dcterms:modified>
</cp:coreProperties>
</file>