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9D1DC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1" name="Cover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verB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95683">
      <w:pPr>
        <w:spacing w:before="5000"/>
      </w:pPr>
    </w:p>
    <w:p w14:paraId="7A47BC7B">
      <w:pPr>
        <w:spacing w:after="200" w:line="320" w:lineRule="auto"/>
        <w:ind w:firstLine="420"/>
        <w:jc w:val="center"/>
        <w:rPr>
          <w:rFonts w:ascii="Calibri" w:hAnsi="Calibri" w:eastAsia="微软雅黑"/>
          <w:color w:val="1A2B3C"/>
          <w:sz w:val="21"/>
          <w:szCs w:val="22"/>
        </w:rPr>
      </w:pPr>
      <w:r>
        <w:rPr>
          <w:rFonts w:ascii="Calibri" w:hAnsi="Calibri" w:eastAsia="黑体"/>
          <w:color w:val="1E5C8E"/>
          <w:sz w:val="56"/>
          <w:szCs w:val="22"/>
        </w:rPr>
        <w:t>电网侧独立储能电站</w:t>
      </w:r>
    </w:p>
    <w:p w14:paraId="45F7E82A">
      <w:pPr>
        <w:spacing w:after="600" w:line="320" w:lineRule="auto"/>
        <w:ind w:firstLine="420"/>
        <w:jc w:val="center"/>
        <w:rPr>
          <w:rFonts w:ascii="Calibri" w:hAnsi="Calibri" w:eastAsia="微软雅黑"/>
          <w:color w:val="1A2B3C"/>
          <w:sz w:val="21"/>
          <w:szCs w:val="22"/>
        </w:rPr>
      </w:pPr>
      <w:r>
        <w:rPr>
          <w:rFonts w:ascii="Calibri" w:hAnsi="Calibri" w:eastAsia="黑体"/>
          <w:color w:val="1E5C8E"/>
          <w:sz w:val="72"/>
          <w:szCs w:val="22"/>
        </w:rPr>
        <w:t>开发手册</w:t>
      </w:r>
    </w:p>
    <w:p w14:paraId="2A6DA1E7">
      <w:pPr>
        <w:spacing w:after="3000" w:line="320" w:lineRule="auto"/>
        <w:ind w:firstLine="420"/>
        <w:jc w:val="center"/>
        <w:rPr>
          <w:rFonts w:ascii="Calibri" w:hAnsi="Calibri" w:eastAsia="微软雅黑"/>
          <w:color w:val="1A2B3C"/>
          <w:sz w:val="21"/>
          <w:szCs w:val="22"/>
        </w:rPr>
      </w:pPr>
      <w:r>
        <w:rPr>
          <w:rFonts w:ascii="Calibri" w:hAnsi="Calibri" w:eastAsia="微软雅黑"/>
          <w:color w:val="4A6578"/>
          <w:sz w:val="28"/>
          <w:szCs w:val="22"/>
        </w:rPr>
        <w:t>项目开发 · 建设实施 · 验收并网 · 商业运营</w:t>
      </w:r>
    </w:p>
    <w:p w14:paraId="4EE883B3">
      <w:pPr>
        <w:spacing w:after="120" w:line="320" w:lineRule="auto"/>
        <w:ind w:firstLine="420"/>
        <w:jc w:val="center"/>
        <w:rPr>
          <w:rFonts w:ascii="Calibri" w:hAnsi="Calibri" w:eastAsia="微软雅黑"/>
          <w:color w:val="1A2B3C"/>
          <w:sz w:val="21"/>
          <w:szCs w:val="22"/>
        </w:rPr>
      </w:pPr>
      <w:r>
        <w:rPr>
          <w:rFonts w:hint="eastAsia" w:ascii="Calibri" w:hAnsi="Calibri" w:eastAsia="微软雅黑"/>
          <w:color w:val="8BA4B4"/>
          <w:sz w:val="24"/>
          <w:szCs w:val="22"/>
          <w:lang w:val="en-US" w:eastAsia="zh-CN"/>
        </w:rPr>
        <w:t>易储数智能源集团</w:t>
      </w:r>
      <w:r>
        <w:rPr>
          <w:rFonts w:ascii="Calibri" w:hAnsi="Calibri" w:eastAsia="微软雅黑"/>
          <w:color w:val="8BA4B4"/>
          <w:sz w:val="24"/>
          <w:szCs w:val="22"/>
        </w:rPr>
        <w:t xml:space="preserve"> · </w:t>
      </w:r>
      <w:r>
        <w:rPr>
          <w:rFonts w:hint="eastAsia" w:ascii="Calibri" w:hAnsi="Calibri" w:eastAsia="微软雅黑"/>
          <w:color w:val="8BA4B4"/>
          <w:sz w:val="24"/>
          <w:szCs w:val="22"/>
          <w:lang w:val="en-US" w:eastAsia="zh-CN"/>
        </w:rPr>
        <w:t>独立储能</w:t>
      </w:r>
      <w:r>
        <w:rPr>
          <w:rFonts w:ascii="Calibri" w:hAnsi="Calibri" w:eastAsia="微软雅黑"/>
          <w:color w:val="8BA4B4"/>
          <w:sz w:val="24"/>
          <w:szCs w:val="22"/>
        </w:rPr>
        <w:t>开发全流程指南</w:t>
      </w:r>
    </w:p>
    <w:p w14:paraId="54FB0D6E">
      <w:pPr>
        <w:spacing w:after="160" w:line="320" w:lineRule="auto"/>
        <w:ind w:firstLine="420"/>
        <w:jc w:val="center"/>
        <w:rPr>
          <w:rFonts w:ascii="Calibri" w:hAnsi="Calibri" w:eastAsia="微软雅黑"/>
          <w:color w:val="1A2B3C"/>
          <w:sz w:val="21"/>
          <w:szCs w:val="22"/>
        </w:rPr>
      </w:pPr>
      <w:r>
        <w:rPr>
          <w:rFonts w:ascii="Calibri" w:hAnsi="Calibri" w:eastAsia="微软雅黑"/>
          <w:color w:val="8BA4B4"/>
          <w:sz w:val="21"/>
          <w:szCs w:val="22"/>
        </w:rPr>
        <w:t>2026年3月</w:t>
      </w:r>
    </w:p>
    <w:p w14:paraId="2D747AB0">
      <w:pPr>
        <w:sectPr>
          <w:pgSz w:w="11906" w:h="16838"/>
          <w:pgMar w:top="0" w:right="0" w:bottom="0" w:left="0" w:header="0" w:footer="0" w:gutter="0"/>
          <w:cols w:space="720" w:num="1"/>
        </w:sectPr>
      </w:pPr>
    </w:p>
    <w:p w14:paraId="0364C82B">
      <w:pPr>
        <w:pStyle w:val="18"/>
        <w:widowControl/>
        <w:outlineLvl w:val="9"/>
      </w:pPr>
      <w:r>
        <w:t>目  录</w:t>
      </w:r>
    </w:p>
    <w:p w14:paraId="4F125B7B">
      <w:pPr>
        <w:spacing w:after="300"/>
      </w:pPr>
      <w:r>
        <w:rPr>
          <w:color w:val="8BA4B4"/>
          <w:sz w:val="18"/>
        </w:rPr>
        <w:t>（提示：首次打开请右键点击目录，选择“更新域”刷新页码）</w:t>
      </w:r>
    </w:p>
    <w:p w14:paraId="38A6C1DF">
      <w:r>
        <w:fldChar w:fldCharType="begin"/>
      </w:r>
      <w:r>
        <w:instrText xml:space="preserve"> TOC \o "1-3" \h \z \u </w:instrText>
      </w:r>
      <w:r>
        <w:fldChar w:fldCharType="separate"/>
      </w:r>
    </w:p>
    <w:p w14:paraId="4E2ACEDA">
      <w:pPr>
        <w:pStyle w:val="12"/>
      </w:pPr>
      <w:r>
        <w:t>第一章 概述</w:t>
      </w:r>
      <w:r>
        <w:tab/>
      </w:r>
      <w:r>
        <w:t>3</w:t>
      </w:r>
    </w:p>
    <w:p w14:paraId="02870445">
      <w:pPr>
        <w:pStyle w:val="14"/>
      </w:pPr>
      <w:r>
        <w:t>1.1 储能电站开发背景</w:t>
      </w:r>
      <w:r>
        <w:tab/>
      </w:r>
      <w:r>
        <w:t>3</w:t>
      </w:r>
    </w:p>
    <w:p w14:paraId="152DAD22">
      <w:pPr>
        <w:pStyle w:val="14"/>
      </w:pPr>
      <w:r>
        <w:t>1.2 手册使用说明</w:t>
      </w:r>
      <w:r>
        <w:tab/>
      </w:r>
      <w:r>
        <w:t>4</w:t>
      </w:r>
    </w:p>
    <w:p w14:paraId="4DB207DC">
      <w:pPr>
        <w:pStyle w:val="12"/>
      </w:pPr>
      <w:r>
        <w:t>第二章 项目开发全流程</w:t>
      </w:r>
      <w:r>
        <w:tab/>
      </w:r>
      <w:r>
        <w:t>5</w:t>
      </w:r>
    </w:p>
    <w:p w14:paraId="2191F712">
      <w:pPr>
        <w:pStyle w:val="14"/>
      </w:pPr>
      <w:r>
        <w:t>2.1 项目立项阶段</w:t>
      </w:r>
      <w:r>
        <w:tab/>
      </w:r>
      <w:r>
        <w:t>5</w:t>
      </w:r>
    </w:p>
    <w:p w14:paraId="1D85A032">
      <w:pPr>
        <w:pStyle w:val="14"/>
      </w:pPr>
      <w:r>
        <w:t>2.2 项目选址阶段</w:t>
      </w:r>
      <w:r>
        <w:tab/>
      </w:r>
      <w:r>
        <w:t>7</w:t>
      </w:r>
    </w:p>
    <w:p w14:paraId="68D7CDF4">
      <w:pPr>
        <w:pStyle w:val="14"/>
      </w:pPr>
      <w:r>
        <w:t>2.3 电网接入可研阶段</w:t>
      </w:r>
      <w:r>
        <w:tab/>
      </w:r>
      <w:r>
        <w:t>9</w:t>
      </w:r>
    </w:p>
    <w:p w14:paraId="0A7B3185">
      <w:pPr>
        <w:pStyle w:val="14"/>
      </w:pPr>
      <w:r>
        <w:t>2.4 土地招拍挂阶段</w:t>
      </w:r>
      <w:r>
        <w:tab/>
      </w:r>
      <w:r>
        <w:t>11</w:t>
      </w:r>
    </w:p>
    <w:p w14:paraId="1280CE4D">
      <w:pPr>
        <w:pStyle w:val="14"/>
      </w:pPr>
      <w:r>
        <w:t>2.5 电力接入批复阶段</w:t>
      </w:r>
      <w:r>
        <w:tab/>
      </w:r>
      <w:r>
        <w:t>12</w:t>
      </w:r>
    </w:p>
    <w:p w14:paraId="3216317B">
      <w:pPr>
        <w:pStyle w:val="14"/>
      </w:pPr>
      <w:r>
        <w:t>2.6 施工许可阶段</w:t>
      </w:r>
      <w:r>
        <w:tab/>
      </w:r>
      <w:r>
        <w:t>13</w:t>
      </w:r>
    </w:p>
    <w:p w14:paraId="7299782B">
      <w:pPr>
        <w:pStyle w:val="14"/>
      </w:pPr>
      <w:r>
        <w:t>2.7 并网验收阶段</w:t>
      </w:r>
      <w:r>
        <w:tab/>
      </w:r>
      <w:r>
        <w:t>15</w:t>
      </w:r>
    </w:p>
    <w:p w14:paraId="747161D1">
      <w:pPr>
        <w:pStyle w:val="12"/>
      </w:pPr>
      <w:r>
        <w:t>第三章 各节点文件输入要求</w:t>
      </w:r>
      <w:r>
        <w:tab/>
      </w:r>
      <w:r>
        <w:t>17</w:t>
      </w:r>
    </w:p>
    <w:p w14:paraId="3413E40A">
      <w:pPr>
        <w:pStyle w:val="12"/>
      </w:pPr>
      <w:r>
        <w:t>第四章 多维度责任边界</w:t>
      </w:r>
      <w:r>
        <w:tab/>
      </w:r>
      <w:r>
        <w:t>21</w:t>
      </w:r>
    </w:p>
    <w:p w14:paraId="351D0E14">
      <w:pPr>
        <w:pStyle w:val="14"/>
      </w:pPr>
      <w:r>
        <w:t>4.1 业主方责任</w:t>
      </w:r>
      <w:r>
        <w:tab/>
      </w:r>
      <w:r>
        <w:t>21</w:t>
      </w:r>
    </w:p>
    <w:p w14:paraId="580A4D07">
      <w:pPr>
        <w:pStyle w:val="14"/>
      </w:pPr>
      <w:r>
        <w:t>4.2 政府方责任</w:t>
      </w:r>
      <w:r>
        <w:tab/>
      </w:r>
      <w:r>
        <w:t>22</w:t>
      </w:r>
    </w:p>
    <w:p w14:paraId="5051470F">
      <w:pPr>
        <w:pStyle w:val="14"/>
      </w:pPr>
      <w:r>
        <w:t>4.3 电网方责任</w:t>
      </w:r>
      <w:r>
        <w:tab/>
      </w:r>
      <w:r>
        <w:t>23</w:t>
      </w:r>
    </w:p>
    <w:p w14:paraId="31214759">
      <w:pPr>
        <w:pStyle w:val="14"/>
      </w:pPr>
      <w:r>
        <w:t>4.4 设计院责任</w:t>
      </w:r>
      <w:r>
        <w:tab/>
      </w:r>
      <w:r>
        <w:t>24</w:t>
      </w:r>
    </w:p>
    <w:p w14:paraId="79A081AC">
      <w:pPr>
        <w:pStyle w:val="14"/>
      </w:pPr>
      <w:r>
        <w:t>4.5 第三方责任</w:t>
      </w:r>
      <w:r>
        <w:tab/>
      </w:r>
      <w:r>
        <w:t>25</w:t>
      </w:r>
    </w:p>
    <w:p w14:paraId="1F2D0BE8">
      <w:pPr>
        <w:pStyle w:val="12"/>
      </w:pPr>
      <w:r>
        <w:t>第五章 关键要点与注意事项</w:t>
      </w:r>
      <w:r>
        <w:tab/>
      </w:r>
      <w:r>
        <w:t>26</w:t>
      </w:r>
    </w:p>
    <w:p w14:paraId="7BB03BFF">
      <w:r>
        <w:fldChar w:fldCharType="end"/>
      </w:r>
    </w:p>
    <w:p w14:paraId="094CEF76">
      <w:pPr>
        <w:sectPr>
          <w:pgSz w:w="11906" w:h="16838"/>
          <w:pgMar w:top="1800" w:right="1440" w:bottom="1440" w:left="1440" w:header="720" w:footer="720" w:gutter="0"/>
          <w:cols w:space="720" w:num="1"/>
        </w:sectPr>
      </w:pPr>
    </w:p>
    <w:p w14:paraId="71C2FEFC">
      <w:pPr>
        <w:pStyle w:val="2"/>
        <w:pageBreakBefore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bookmarkStart w:id="0" w:name="_Toc001"/>
      <w:r>
        <w:t>概述</w:t>
      </w:r>
      <w:bookmarkEnd w:id="0"/>
    </w:p>
    <w:p w14:paraId="6B644A7C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储能电站开发背景</w:t>
      </w:r>
    </w:p>
    <w:p w14:paraId="6A4D6A70">
      <w:pPr>
        <w:pStyle w:val="11"/>
        <w:widowControl/>
      </w:pPr>
      <w:r>
        <w:t>随着“双碳”目标的提出和新型电力系统建设的推进，储能作为支撑可再生能源大规模发展的关键技术，已成为能源转型的重要基础设施。电网侧独立储能电站具有调节能力强、响应速度快、应用场景广等特点，在电力系统调峰调频、削峰填谷、应急备用等方面发挥着不可替代的作用。</w:t>
      </w:r>
    </w:p>
    <w:p w14:paraId="2505D22C">
      <w:pPr>
        <w:pStyle w:val="11"/>
        <w:widowControl/>
      </w:pPr>
      <w:r>
        <w:t>国家电网公司高度重视储能产业发展，陆续出台了一系列支持政策，推动电网侧储能项目规范有序开发。本手册依据国家及地方相关法律法规、行业标准，结合电网侧储能项目开发实践经验，系统梳理了从项目立项到商业运营的全流程，明确了各阶段工作要求、文件输入及各方责任边界，旨在为项目开发提供规范化、标准化的操作指南。</w:t>
      </w:r>
    </w:p>
    <w:p w14:paraId="4C1CE175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手册使用说明</w:t>
      </w:r>
    </w:p>
    <w:p w14:paraId="0C3AEF28">
      <w:pPr>
        <w:pStyle w:val="11"/>
        <w:widowControl/>
      </w:pPr>
      <w:r>
        <w:t>本手册适用于电网侧独立储能电站的开发建设，涵盖项目开发、建设实施、验收并网、商业运营四个主要阶段。手册从业主、政府、电网、设计院、第三方五个维度，明确了各参与方的责任边界和工作接口，并详细列出了各节点的文件输入要求。</w:t>
      </w:r>
    </w:p>
    <w:p w14:paraId="64ECCABB">
      <w:pPr>
        <w:pStyle w:val="11"/>
        <w:widowControl/>
      </w:pPr>
      <w:r>
        <w:t>手册主要内容结构如下：</w:t>
      </w:r>
    </w:p>
    <w:p w14:paraId="163A9F0A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t>第二章：项目开发全流程——详细阐述七个主要阶段的工作内容和流程</w:t>
      </w:r>
    </w:p>
    <w:p w14:paraId="47861BC9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t>第三章：各节点文件输入要求——按阶段列出所有必需的文件资料</w:t>
      </w:r>
    </w:p>
    <w:p w14:paraId="5217CCF6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t>第四章：多维度责任边界——明确各方职责分工</w:t>
      </w:r>
    </w:p>
    <w:p w14:paraId="4568AE1D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t>第五章：关键要点与注意事项——总结开发过程中的重点难点</w:t>
      </w:r>
    </w:p>
    <w:p w14:paraId="24128926">
      <w:pPr>
        <w:pStyle w:val="2"/>
        <w:pageBreakBefore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bookmarkStart w:id="1" w:name="_Toc002"/>
      <w:r>
        <w:t>项目开发全流程</w:t>
      </w:r>
      <w:bookmarkEnd w:id="1"/>
    </w:p>
    <w:p w14:paraId="3675F6D7">
      <w:pPr>
        <w:pStyle w:val="11"/>
        <w:widowControl/>
      </w:pPr>
      <w:r>
        <w:t>电网侧独立储能电站开发全流程分为七个主要阶段：项目立项、项目选址、电网接入可研、土地招拍挂、电力接入批复、施工许可、并网验收。各阶段环环相扣，前一阶段的成果是后一阶段开展的前提条件。</w:t>
      </w:r>
    </w:p>
    <w:p w14:paraId="40CCE613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项目立项阶段</w:t>
      </w:r>
    </w:p>
    <w:p w14:paraId="0129BA8B">
      <w:pPr>
        <w:pStyle w:val="4"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阶段概述</w:t>
      </w:r>
    </w:p>
    <w:p w14:paraId="1F346762">
      <w:pPr>
        <w:pStyle w:val="11"/>
        <w:widowControl/>
      </w:pPr>
      <w:r>
        <w:t>项目立项阶段是储能电站开发的起点，主要工作包括项目可行性研究、投资协议签订、项目公司注册、项目备案等。本阶段的核心目标是完成项目合法性手续，确保项目具备后续开发的基本条件。</w:t>
      </w:r>
    </w:p>
    <w:p w14:paraId="6279AB7B">
      <w:pPr>
        <w:pStyle w:val="4"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主要工作内容</w:t>
      </w:r>
    </w:p>
    <w:p w14:paraId="0FDCBFB6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可行性研究报告编制</w:t>
      </w:r>
      <w:r>
        <w:t>：委托有资质的设计单位编制项目可行性研究报告，内容包括项目背景、建设规模、技术方案、投资估算、经济分析等。</w:t>
      </w:r>
    </w:p>
    <w:p w14:paraId="10BA8C67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可研报告评审</w:t>
      </w:r>
      <w:r>
        <w:t>：组织专家对可研报告进行评审，取得正式的评审意见。评审单位一般为省发改委认可的可研评审机构（如国网中电联）。</w:t>
      </w:r>
    </w:p>
    <w:p w14:paraId="2D10ADD7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投资协议签订</w:t>
      </w:r>
      <w:r>
        <w:t>：与当地政府签订投资框架协议，明确投资规模、建设周期、优惠政策等关键条款。特别注意税收要求和保证金条款。</w:t>
      </w:r>
    </w:p>
    <w:p w14:paraId="59094BB9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项目公司注册</w:t>
      </w:r>
      <w:r>
        <w:t>：在当地注册成立项目公司，完成工商登记、银行开户、税务登记等手续。</w:t>
      </w:r>
    </w:p>
    <w:p w14:paraId="6CCA0531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项目备案</w:t>
      </w:r>
      <w:r>
        <w:t>：向当地发改委提交项目备案申请，取得项目备案证。备案是项目合法开工的必要条件。</w:t>
      </w:r>
    </w:p>
    <w:p w14:paraId="48CB98CA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纳规申请（如需）</w:t>
      </w:r>
      <w:r>
        <w:t>：将项目上报省能源局，申请纳入省级电力规划，取得纳规批文。</w:t>
      </w:r>
    </w:p>
    <w:p w14:paraId="0BC8EDCF">
      <w:pPr>
        <w:pStyle w:val="4"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阶段输出成果</w:t>
      </w:r>
    </w:p>
    <w:tbl>
      <w:tblPr>
        <w:tblStyle w:val="16"/>
        <w:tblW w:w="5000" w:type="pct"/>
        <w:tblInd w:w="0" w:type="dxa"/>
        <w:tblBorders>
          <w:top w:val="single" w:color="1E5C8E" w:sz="8" w:space="0"/>
          <w:left w:val="none" w:color="auto" w:sz="0" w:space="0"/>
          <w:bottom w:val="single" w:color="1E5C8E" w:sz="8" w:space="0"/>
          <w:right w:val="none" w:color="auto" w:sz="0" w:space="0"/>
          <w:insideH w:val="single" w:color="B8D4E3" w:sz="4" w:space="0"/>
          <w:insideV w:val="none" w:color="auto" w:sz="0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42"/>
        <w:gridCol w:w="2318"/>
        <w:gridCol w:w="3706"/>
      </w:tblGrid>
      <w:tr w14:paraId="4B31879B">
        <w:trPr>
          <w:trHeight w:val="400" w:hRule="atLeast"/>
          <w:tblHeader/>
        </w:trPr>
        <w:tc>
          <w:tcPr>
            <w:tcW w:w="174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32AFC497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文件名称</w:t>
            </w:r>
          </w:p>
        </w:tc>
        <w:tc>
          <w:tcPr>
            <w:tcW w:w="1250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66F84967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责任单位</w:t>
            </w:r>
          </w:p>
        </w:tc>
        <w:tc>
          <w:tcPr>
            <w:tcW w:w="199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1B58AA08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用途说明</w:t>
            </w:r>
          </w:p>
        </w:tc>
      </w:tr>
      <w:tr w14:paraId="43DE87D8">
        <w:trPr>
          <w:trHeight w:val="320" w:hRule="atLeast"/>
        </w:trPr>
        <w:tc>
          <w:tcPr>
            <w:tcW w:w="1749" w:type="pct"/>
            <w:vAlign w:val="center"/>
          </w:tcPr>
          <w:p w14:paraId="5A9562A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可行性研究报告</w:t>
            </w:r>
          </w:p>
        </w:tc>
        <w:tc>
          <w:tcPr>
            <w:tcW w:w="1250" w:type="pct"/>
            <w:vAlign w:val="center"/>
          </w:tcPr>
          <w:p w14:paraId="6758C07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设计院</w:t>
            </w:r>
          </w:p>
        </w:tc>
        <w:tc>
          <w:tcPr>
            <w:tcW w:w="1999" w:type="pct"/>
            <w:vAlign w:val="center"/>
          </w:tcPr>
          <w:p w14:paraId="79396F4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项目技术经济可行性论证</w:t>
            </w:r>
          </w:p>
        </w:tc>
      </w:tr>
      <w:tr w14:paraId="22F3E261">
        <w:trPr>
          <w:trHeight w:val="320" w:hRule="atLeast"/>
        </w:trPr>
        <w:tc>
          <w:tcPr>
            <w:tcW w:w="1749" w:type="pct"/>
            <w:vAlign w:val="center"/>
          </w:tcPr>
          <w:p w14:paraId="7A89748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可研评审意见</w:t>
            </w:r>
          </w:p>
        </w:tc>
        <w:tc>
          <w:tcPr>
            <w:tcW w:w="1250" w:type="pct"/>
            <w:vAlign w:val="center"/>
          </w:tcPr>
          <w:p w14:paraId="6B1DF72B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评审机构</w:t>
            </w:r>
          </w:p>
        </w:tc>
        <w:tc>
          <w:tcPr>
            <w:tcW w:w="1999" w:type="pct"/>
            <w:vAlign w:val="center"/>
          </w:tcPr>
          <w:p w14:paraId="0622CCF9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可研报告通过评审的证明</w:t>
            </w:r>
          </w:p>
        </w:tc>
      </w:tr>
      <w:tr w14:paraId="25962427">
        <w:trPr>
          <w:trHeight w:val="320" w:hRule="atLeast"/>
        </w:trPr>
        <w:tc>
          <w:tcPr>
            <w:tcW w:w="1749" w:type="pct"/>
            <w:vAlign w:val="center"/>
          </w:tcPr>
          <w:p w14:paraId="069AEBB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投资协议</w:t>
            </w:r>
          </w:p>
        </w:tc>
        <w:tc>
          <w:tcPr>
            <w:tcW w:w="1250" w:type="pct"/>
            <w:vAlign w:val="center"/>
          </w:tcPr>
          <w:p w14:paraId="1927E8D3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政府</w:t>
            </w:r>
          </w:p>
        </w:tc>
        <w:tc>
          <w:tcPr>
            <w:tcW w:w="1999" w:type="pct"/>
            <w:vAlign w:val="center"/>
          </w:tcPr>
          <w:p w14:paraId="1D12E38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明确投资条件和优惠政策</w:t>
            </w:r>
          </w:p>
        </w:tc>
      </w:tr>
      <w:tr w14:paraId="402232CB">
        <w:trPr>
          <w:trHeight w:val="320" w:hRule="atLeast"/>
        </w:trPr>
        <w:tc>
          <w:tcPr>
            <w:tcW w:w="1749" w:type="pct"/>
            <w:vAlign w:val="center"/>
          </w:tcPr>
          <w:p w14:paraId="16BFED8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营业执照</w:t>
            </w:r>
          </w:p>
        </w:tc>
        <w:tc>
          <w:tcPr>
            <w:tcW w:w="1250" w:type="pct"/>
            <w:vAlign w:val="center"/>
          </w:tcPr>
          <w:p w14:paraId="0F4B5D4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市场监管局</w:t>
            </w:r>
          </w:p>
        </w:tc>
        <w:tc>
          <w:tcPr>
            <w:tcW w:w="1999" w:type="pct"/>
            <w:vAlign w:val="center"/>
          </w:tcPr>
          <w:p w14:paraId="2B0BC3E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项目公司合法主体资格</w:t>
            </w:r>
          </w:p>
        </w:tc>
      </w:tr>
      <w:tr w14:paraId="08CD52FC">
        <w:trPr>
          <w:trHeight w:val="320" w:hRule="atLeast"/>
        </w:trPr>
        <w:tc>
          <w:tcPr>
            <w:tcW w:w="1749" w:type="pct"/>
            <w:vAlign w:val="center"/>
          </w:tcPr>
          <w:p w14:paraId="2095BB0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项目备案证</w:t>
            </w:r>
          </w:p>
        </w:tc>
        <w:tc>
          <w:tcPr>
            <w:tcW w:w="1250" w:type="pct"/>
            <w:vAlign w:val="center"/>
          </w:tcPr>
          <w:p w14:paraId="0B34BF4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发改委</w:t>
            </w:r>
          </w:p>
        </w:tc>
        <w:tc>
          <w:tcPr>
            <w:tcW w:w="1999" w:type="pct"/>
            <w:vAlign w:val="center"/>
          </w:tcPr>
          <w:p w14:paraId="70F126F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项目合法建设依据</w:t>
            </w:r>
          </w:p>
        </w:tc>
      </w:tr>
      <w:tr w14:paraId="065314E4">
        <w:trPr>
          <w:trHeight w:val="320" w:hRule="atLeast"/>
        </w:trPr>
        <w:tc>
          <w:tcPr>
            <w:tcW w:w="1749" w:type="pct"/>
            <w:vAlign w:val="center"/>
          </w:tcPr>
          <w:p w14:paraId="552B5B8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纳规批文（如需）</w:t>
            </w:r>
          </w:p>
        </w:tc>
        <w:tc>
          <w:tcPr>
            <w:tcW w:w="1250" w:type="pct"/>
            <w:vAlign w:val="center"/>
          </w:tcPr>
          <w:p w14:paraId="0D42327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能源局</w:t>
            </w:r>
          </w:p>
        </w:tc>
        <w:tc>
          <w:tcPr>
            <w:tcW w:w="1999" w:type="pct"/>
            <w:vAlign w:val="center"/>
          </w:tcPr>
          <w:p w14:paraId="146CDB0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纳入省级电力规划证明</w:t>
            </w:r>
          </w:p>
        </w:tc>
      </w:tr>
    </w:tbl>
    <w:p w14:paraId="5E063551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项目选址阶段</w:t>
      </w:r>
    </w:p>
    <w:p w14:paraId="20FF597B">
      <w:pPr>
        <w:pStyle w:val="4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选址原则</w:t>
      </w:r>
    </w:p>
    <w:p w14:paraId="0C903A3B">
      <w:pPr>
        <w:pStyle w:val="11"/>
        <w:widowControl/>
      </w:pPr>
      <w:r>
        <w:t>储能电站选址应遵循以下基本原则：</w:t>
      </w:r>
    </w:p>
    <w:p w14:paraId="785C9E24">
      <w:pPr>
        <w:pStyle w:val="11"/>
        <w:widowControl/>
        <w:numPr>
          <w:ilvl w:val="0"/>
          <w:numId w:val="8"/>
        </w:numPr>
        <w:ind w:left="0" w:leftChars="0" w:firstLine="480" w:firstLineChars="0"/>
        <w:rPr>
          <w:b w:val="0"/>
          <w:bdr w:val="none" w:sz="0" w:space="0"/>
        </w:rPr>
      </w:pPr>
      <w:r>
        <w:t>距离接入变电站0-5公里范围内，送出线路尽量架空、不地埋</w:t>
      </w:r>
    </w:p>
    <w:p w14:paraId="1DC27CC6">
      <w:pPr>
        <w:pStyle w:val="11"/>
        <w:widowControl/>
        <w:numPr>
          <w:ilvl w:val="0"/>
          <w:numId w:val="8"/>
        </w:numPr>
        <w:ind w:left="0" w:leftChars="0" w:firstLine="480" w:firstLineChars="0"/>
        <w:rPr>
          <w:b w:val="0"/>
          <w:bdr w:val="none" w:sz="0" w:space="0"/>
        </w:rPr>
      </w:pPr>
      <w:r>
        <w:t>土地性质为工业用地或公用设施用地（供电用地最佳）</w:t>
      </w:r>
    </w:p>
    <w:p w14:paraId="700691F8">
      <w:pPr>
        <w:pStyle w:val="11"/>
        <w:widowControl/>
        <w:numPr>
          <w:ilvl w:val="0"/>
          <w:numId w:val="8"/>
        </w:numPr>
        <w:ind w:left="0" w:leftChars="0" w:firstLine="480" w:firstLineChars="0"/>
        <w:rPr>
          <w:b w:val="0"/>
          <w:bdr w:val="none" w:sz="0" w:space="0"/>
        </w:rPr>
      </w:pPr>
      <w:r>
        <w:t>无军事设施、无文物遗址、不在生态红线范围内、不占用基本农田</w:t>
      </w:r>
    </w:p>
    <w:p w14:paraId="77D828A6">
      <w:pPr>
        <w:pStyle w:val="11"/>
        <w:widowControl/>
        <w:numPr>
          <w:ilvl w:val="0"/>
          <w:numId w:val="8"/>
        </w:numPr>
        <w:ind w:left="0" w:leftChars="0" w:firstLine="480" w:firstLineChars="0"/>
        <w:rPr>
          <w:b w:val="0"/>
          <w:bdr w:val="none" w:sz="0" w:space="0"/>
        </w:rPr>
      </w:pPr>
      <w:r>
        <w:t>地块面积满足项目需求（400MWh约需35亩，800MWh约需60亩）</w:t>
      </w:r>
    </w:p>
    <w:p w14:paraId="36C4E7B2">
      <w:pPr>
        <w:pStyle w:val="11"/>
        <w:widowControl/>
        <w:numPr>
          <w:ilvl w:val="0"/>
          <w:numId w:val="8"/>
        </w:numPr>
        <w:ind w:left="0" w:leftChars="0" w:firstLine="480" w:firstLineChars="0"/>
        <w:rPr>
          <w:b w:val="0"/>
          <w:bdr w:val="none" w:sz="0" w:space="0"/>
        </w:rPr>
      </w:pPr>
      <w:r>
        <w:t>土地容积率、建筑密度、绿化率等指标匹配项目需求</w:t>
      </w:r>
    </w:p>
    <w:p w14:paraId="30BF4579">
      <w:pPr>
        <w:pStyle w:val="4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主要工作内容</w:t>
      </w:r>
    </w:p>
    <w:p w14:paraId="2C135B9A">
      <w:pPr>
        <w:pStyle w:val="11"/>
        <w:widowControl/>
        <w:numPr>
          <w:ilvl w:val="0"/>
          <w:numId w:val="9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地块及周边环境考察</w:t>
      </w:r>
      <w:r>
        <w:t>：实地考察交通、道路、水电、人文等条件，评估施工便利性。</w:t>
      </w:r>
    </w:p>
    <w:p w14:paraId="626FD247">
      <w:pPr>
        <w:pStyle w:val="11"/>
        <w:widowControl/>
        <w:numPr>
          <w:ilvl w:val="0"/>
          <w:numId w:val="9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接入间隔核实</w:t>
      </w:r>
      <w:r>
        <w:t>：核实拟接入变电站的备用出线间隔、线路通道、节点电价、负荷曲线等。</w:t>
      </w:r>
    </w:p>
    <w:p w14:paraId="57369F6A">
      <w:pPr>
        <w:pStyle w:val="11"/>
        <w:widowControl/>
        <w:numPr>
          <w:ilvl w:val="0"/>
          <w:numId w:val="9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送出线路初勘</w:t>
      </w:r>
      <w:r>
        <w:t>：通过卫星地图初步确认送出线路是否有敏感区域，是否涉及铁路、高速、航道等。</w:t>
      </w:r>
    </w:p>
    <w:p w14:paraId="429528C1">
      <w:pPr>
        <w:pStyle w:val="11"/>
        <w:widowControl/>
        <w:numPr>
          <w:ilvl w:val="0"/>
          <w:numId w:val="9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各项评价报告编制</w:t>
      </w:r>
      <w:r>
        <w:t>：编制环评、安评、水保、能评、灾评、洪评、稳评等各项专题报告。</w:t>
      </w:r>
    </w:p>
    <w:p w14:paraId="575B8553">
      <w:pPr>
        <w:pStyle w:val="11"/>
        <w:widowControl/>
        <w:numPr>
          <w:ilvl w:val="0"/>
          <w:numId w:val="9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政府部门选址意见</w:t>
      </w:r>
      <w:r>
        <w:t>：取得自然资源、林业、水利、环保、应急、文旅等部门的选址意见。</w:t>
      </w:r>
    </w:p>
    <w:p w14:paraId="0C31F49B">
      <w:pPr>
        <w:pStyle w:val="4"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阶段输出成果</w:t>
      </w:r>
    </w:p>
    <w:tbl>
      <w:tblPr>
        <w:tblStyle w:val="16"/>
        <w:tblW w:w="5000" w:type="pct"/>
        <w:tblInd w:w="0" w:type="dxa"/>
        <w:tblBorders>
          <w:top w:val="single" w:color="1E5C8E" w:sz="8" w:space="0"/>
          <w:left w:val="none" w:color="auto" w:sz="0" w:space="0"/>
          <w:bottom w:val="single" w:color="1E5C8E" w:sz="8" w:space="0"/>
          <w:right w:val="none" w:color="auto" w:sz="0" w:space="0"/>
          <w:insideH w:val="single" w:color="B8D4E3" w:sz="4" w:space="0"/>
          <w:insideV w:val="none" w:color="auto" w:sz="0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42"/>
        <w:gridCol w:w="2318"/>
        <w:gridCol w:w="3706"/>
      </w:tblGrid>
      <w:tr w14:paraId="36DC0E50">
        <w:trPr>
          <w:trHeight w:val="400" w:hRule="atLeast"/>
          <w:tblHeader/>
        </w:trPr>
        <w:tc>
          <w:tcPr>
            <w:tcW w:w="174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49C0C697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文件名称</w:t>
            </w:r>
          </w:p>
        </w:tc>
        <w:tc>
          <w:tcPr>
            <w:tcW w:w="1250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6B8EDC3A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责任单位</w:t>
            </w:r>
          </w:p>
        </w:tc>
        <w:tc>
          <w:tcPr>
            <w:tcW w:w="199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1CB329F0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用途说明</w:t>
            </w:r>
          </w:p>
        </w:tc>
      </w:tr>
      <w:tr w14:paraId="1CB34D93">
        <w:trPr>
          <w:trHeight w:val="320" w:hRule="atLeast"/>
        </w:trPr>
        <w:tc>
          <w:tcPr>
            <w:tcW w:w="1749" w:type="pct"/>
            <w:vAlign w:val="center"/>
          </w:tcPr>
          <w:p w14:paraId="3A4C3733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项目红线图</w:t>
            </w:r>
          </w:p>
        </w:tc>
        <w:tc>
          <w:tcPr>
            <w:tcW w:w="1250" w:type="pct"/>
            <w:vAlign w:val="center"/>
          </w:tcPr>
          <w:p w14:paraId="41A4DD8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设计院</w:t>
            </w:r>
          </w:p>
        </w:tc>
        <w:tc>
          <w:tcPr>
            <w:tcW w:w="1999" w:type="pct"/>
            <w:vAlign w:val="center"/>
          </w:tcPr>
          <w:p w14:paraId="6207BC6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项目用地范围界定</w:t>
            </w:r>
          </w:p>
        </w:tc>
      </w:tr>
      <w:tr w14:paraId="6B34BAC9">
        <w:trPr>
          <w:trHeight w:val="320" w:hRule="atLeast"/>
        </w:trPr>
        <w:tc>
          <w:tcPr>
            <w:tcW w:w="1749" w:type="pct"/>
            <w:vAlign w:val="center"/>
          </w:tcPr>
          <w:p w14:paraId="76829B0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用地预审与选址意见书</w:t>
            </w:r>
          </w:p>
        </w:tc>
        <w:tc>
          <w:tcPr>
            <w:tcW w:w="1250" w:type="pct"/>
            <w:vAlign w:val="center"/>
          </w:tcPr>
          <w:p w14:paraId="17FA64B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自然资源局</w:t>
            </w:r>
          </w:p>
        </w:tc>
        <w:tc>
          <w:tcPr>
            <w:tcW w:w="1999" w:type="pct"/>
            <w:vAlign w:val="center"/>
          </w:tcPr>
          <w:p w14:paraId="40519D2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用地合法性审查</w:t>
            </w:r>
          </w:p>
        </w:tc>
      </w:tr>
      <w:tr w14:paraId="2526E2E7">
        <w:trPr>
          <w:trHeight w:val="320" w:hRule="atLeast"/>
        </w:trPr>
        <w:tc>
          <w:tcPr>
            <w:tcW w:w="1749" w:type="pct"/>
            <w:vAlign w:val="center"/>
          </w:tcPr>
          <w:p w14:paraId="561741F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环评批复</w:t>
            </w:r>
          </w:p>
        </w:tc>
        <w:tc>
          <w:tcPr>
            <w:tcW w:w="1250" w:type="pct"/>
            <w:vAlign w:val="center"/>
          </w:tcPr>
          <w:p w14:paraId="7BEACEB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生态环境局</w:t>
            </w:r>
          </w:p>
        </w:tc>
        <w:tc>
          <w:tcPr>
            <w:tcW w:w="1999" w:type="pct"/>
            <w:vAlign w:val="center"/>
          </w:tcPr>
          <w:p w14:paraId="1BF87B5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环境影响评价批准</w:t>
            </w:r>
          </w:p>
        </w:tc>
      </w:tr>
      <w:tr w14:paraId="4AB1493B">
        <w:trPr>
          <w:trHeight w:val="320" w:hRule="atLeast"/>
        </w:trPr>
        <w:tc>
          <w:tcPr>
            <w:tcW w:w="1749" w:type="pct"/>
            <w:vAlign w:val="center"/>
          </w:tcPr>
          <w:p w14:paraId="0DEB951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地质灾害评估备案</w:t>
            </w:r>
          </w:p>
        </w:tc>
        <w:tc>
          <w:tcPr>
            <w:tcW w:w="1250" w:type="pct"/>
            <w:vAlign w:val="center"/>
          </w:tcPr>
          <w:p w14:paraId="2FB3CBC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自然资源局</w:t>
            </w:r>
          </w:p>
        </w:tc>
        <w:tc>
          <w:tcPr>
            <w:tcW w:w="1999" w:type="pct"/>
            <w:vAlign w:val="center"/>
          </w:tcPr>
          <w:p w14:paraId="1EA3211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地质条件评估</w:t>
            </w:r>
          </w:p>
        </w:tc>
      </w:tr>
      <w:tr w14:paraId="5598CA4C">
        <w:trPr>
          <w:trHeight w:val="320" w:hRule="atLeast"/>
        </w:trPr>
        <w:tc>
          <w:tcPr>
            <w:tcW w:w="1749" w:type="pct"/>
            <w:vAlign w:val="center"/>
          </w:tcPr>
          <w:p w14:paraId="3414173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水土保持批复</w:t>
            </w:r>
          </w:p>
        </w:tc>
        <w:tc>
          <w:tcPr>
            <w:tcW w:w="1250" w:type="pct"/>
            <w:vAlign w:val="center"/>
          </w:tcPr>
          <w:p w14:paraId="786C56F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水利局</w:t>
            </w:r>
          </w:p>
        </w:tc>
        <w:tc>
          <w:tcPr>
            <w:tcW w:w="1999" w:type="pct"/>
            <w:vAlign w:val="center"/>
          </w:tcPr>
          <w:p w14:paraId="08B9840B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水保方案批准</w:t>
            </w:r>
          </w:p>
        </w:tc>
      </w:tr>
      <w:tr w14:paraId="5913CB18">
        <w:trPr>
          <w:trHeight w:val="320" w:hRule="atLeast"/>
        </w:trPr>
        <w:tc>
          <w:tcPr>
            <w:tcW w:w="1749" w:type="pct"/>
            <w:vAlign w:val="center"/>
          </w:tcPr>
          <w:p w14:paraId="1E3C36AC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八大局选址意见</w:t>
            </w:r>
          </w:p>
        </w:tc>
        <w:tc>
          <w:tcPr>
            <w:tcW w:w="1250" w:type="pct"/>
            <w:vAlign w:val="center"/>
          </w:tcPr>
          <w:p w14:paraId="6737EF9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各政府部门</w:t>
            </w:r>
          </w:p>
        </w:tc>
        <w:tc>
          <w:tcPr>
            <w:tcW w:w="1999" w:type="pct"/>
            <w:vAlign w:val="center"/>
          </w:tcPr>
          <w:p w14:paraId="104A446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多部门选址认可</w:t>
            </w:r>
          </w:p>
        </w:tc>
      </w:tr>
      <w:tr w14:paraId="274BF9F4">
        <w:trPr>
          <w:trHeight w:val="320" w:hRule="atLeast"/>
        </w:trPr>
        <w:tc>
          <w:tcPr>
            <w:tcW w:w="1749" w:type="pct"/>
            <w:vAlign w:val="center"/>
          </w:tcPr>
          <w:p w14:paraId="33DD63D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压覆矿意见</w:t>
            </w:r>
          </w:p>
        </w:tc>
        <w:tc>
          <w:tcPr>
            <w:tcW w:w="1250" w:type="pct"/>
            <w:vAlign w:val="center"/>
          </w:tcPr>
          <w:p w14:paraId="47D9C20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自然资源局</w:t>
            </w:r>
          </w:p>
        </w:tc>
        <w:tc>
          <w:tcPr>
            <w:tcW w:w="1999" w:type="pct"/>
            <w:vAlign w:val="center"/>
          </w:tcPr>
          <w:p w14:paraId="2235E643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无矿产资源压覆证明</w:t>
            </w:r>
          </w:p>
        </w:tc>
      </w:tr>
    </w:tbl>
    <w:p w14:paraId="44E4778B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电网接入可研阶段</w:t>
      </w:r>
    </w:p>
    <w:p w14:paraId="02078C8C">
      <w:pPr>
        <w:pStyle w:val="4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阶段概述</w:t>
      </w:r>
    </w:p>
    <w:p w14:paraId="2FF18B58">
      <w:pPr>
        <w:pStyle w:val="11"/>
        <w:widowControl/>
      </w:pPr>
      <w:r>
        <w:t>电网接入可研阶段是储能电站开发的关键环节，主要工作包括接入系统设计、电能质量评估、取得电网公司接入批复等。本阶段的核心目标是获得电网公司对项目接入系统的正式认可。</w:t>
      </w:r>
    </w:p>
    <w:p w14:paraId="522DC78B">
      <w:pPr>
        <w:pStyle w:val="4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主要工作内容</w:t>
      </w:r>
    </w:p>
    <w:p w14:paraId="407BA301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接入系统设计</w:t>
      </w:r>
      <w:r>
        <w:t>：委托具备资质的设计院编制接入系统方案，确定接入电压等级、接入方式、电气主接线等。</w:t>
      </w:r>
    </w:p>
    <w:p w14:paraId="2AD991AD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电能质量评估</w:t>
      </w:r>
      <w:r>
        <w:t>：开展电能质量专题研究，评估项目对电网电能质量的影响。</w:t>
      </w:r>
    </w:p>
    <w:p w14:paraId="037FBFA7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接入系统评审</w:t>
      </w:r>
      <w:r>
        <w:t>：配合设计单位对接国网经济技术研究院或省电力公司发展策划部，完成接入系统评审。</w:t>
      </w:r>
    </w:p>
    <w:p w14:paraId="1C38CB29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取得接入批复</w:t>
      </w:r>
      <w:r>
        <w:t>：取得省电力公司出具的接入系统批复意见（并网原则意见函）。</w:t>
      </w:r>
    </w:p>
    <w:p w14:paraId="6928DB07">
      <w:pPr>
        <w:pStyle w:val="4"/>
        <w:numPr>
          <w:ilvl w:val="0"/>
          <w:numId w:val="10"/>
        </w:numPr>
        <w:ind w:left="0" w:leftChars="0" w:firstLine="0" w:firstLineChars="0"/>
        <w:rPr>
          <w:b w:val="0"/>
          <w:bdr w:val="none" w:sz="0" w:space="0"/>
        </w:rPr>
      </w:pPr>
      <w:r>
        <w:t>阶段输出成果</w:t>
      </w:r>
    </w:p>
    <w:tbl>
      <w:tblPr>
        <w:tblStyle w:val="16"/>
        <w:tblW w:w="5000" w:type="pct"/>
        <w:tblInd w:w="0" w:type="dxa"/>
        <w:tblBorders>
          <w:top w:val="single" w:color="1E5C8E" w:sz="8" w:space="0"/>
          <w:left w:val="none" w:color="auto" w:sz="0" w:space="0"/>
          <w:bottom w:val="single" w:color="1E5C8E" w:sz="8" w:space="0"/>
          <w:right w:val="none" w:color="auto" w:sz="0" w:space="0"/>
          <w:insideH w:val="single" w:color="B8D4E3" w:sz="4" w:space="0"/>
          <w:insideV w:val="none" w:color="auto" w:sz="0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42"/>
        <w:gridCol w:w="2318"/>
        <w:gridCol w:w="3706"/>
      </w:tblGrid>
      <w:tr w14:paraId="303007B9">
        <w:trPr>
          <w:trHeight w:val="400" w:hRule="atLeast"/>
          <w:tblHeader/>
        </w:trPr>
        <w:tc>
          <w:tcPr>
            <w:tcW w:w="174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7F750E88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文件名称</w:t>
            </w:r>
          </w:p>
        </w:tc>
        <w:tc>
          <w:tcPr>
            <w:tcW w:w="1250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45115980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责任单位</w:t>
            </w:r>
          </w:p>
        </w:tc>
        <w:tc>
          <w:tcPr>
            <w:tcW w:w="199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455F6D14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用途说明</w:t>
            </w:r>
          </w:p>
        </w:tc>
      </w:tr>
      <w:tr w14:paraId="0E4FBBA8">
        <w:trPr>
          <w:trHeight w:val="320" w:hRule="atLeast"/>
        </w:trPr>
        <w:tc>
          <w:tcPr>
            <w:tcW w:w="1749" w:type="pct"/>
            <w:vAlign w:val="center"/>
          </w:tcPr>
          <w:p w14:paraId="575FDD9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电力接入系统设计方案</w:t>
            </w:r>
          </w:p>
        </w:tc>
        <w:tc>
          <w:tcPr>
            <w:tcW w:w="1250" w:type="pct"/>
            <w:vAlign w:val="center"/>
          </w:tcPr>
          <w:p w14:paraId="5E9E38F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设计院</w:t>
            </w:r>
          </w:p>
        </w:tc>
        <w:tc>
          <w:tcPr>
            <w:tcW w:w="1999" w:type="pct"/>
            <w:vAlign w:val="center"/>
          </w:tcPr>
          <w:p w14:paraId="6E5D186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接入技术方案</w:t>
            </w:r>
          </w:p>
        </w:tc>
      </w:tr>
      <w:tr w14:paraId="104D4354">
        <w:trPr>
          <w:trHeight w:val="320" w:hRule="atLeast"/>
        </w:trPr>
        <w:tc>
          <w:tcPr>
            <w:tcW w:w="1749" w:type="pct"/>
            <w:vAlign w:val="center"/>
          </w:tcPr>
          <w:p w14:paraId="6B341B1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电能质量专题报告</w:t>
            </w:r>
          </w:p>
        </w:tc>
        <w:tc>
          <w:tcPr>
            <w:tcW w:w="1250" w:type="pct"/>
            <w:vAlign w:val="center"/>
          </w:tcPr>
          <w:p w14:paraId="3EC794D9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设计院</w:t>
            </w:r>
          </w:p>
        </w:tc>
        <w:tc>
          <w:tcPr>
            <w:tcW w:w="1999" w:type="pct"/>
            <w:vAlign w:val="center"/>
          </w:tcPr>
          <w:p w14:paraId="7161AA8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电能质量评估</w:t>
            </w:r>
          </w:p>
        </w:tc>
      </w:tr>
      <w:tr w14:paraId="0B5AB792">
        <w:trPr>
          <w:trHeight w:val="320" w:hRule="atLeast"/>
        </w:trPr>
        <w:tc>
          <w:tcPr>
            <w:tcW w:w="1749" w:type="pct"/>
            <w:vAlign w:val="center"/>
          </w:tcPr>
          <w:p w14:paraId="7261B553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接入系统评审意见</w:t>
            </w:r>
          </w:p>
        </w:tc>
        <w:tc>
          <w:tcPr>
            <w:tcW w:w="1250" w:type="pct"/>
            <w:vAlign w:val="center"/>
          </w:tcPr>
          <w:p w14:paraId="467DC6DB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省电力公司</w:t>
            </w:r>
          </w:p>
        </w:tc>
        <w:tc>
          <w:tcPr>
            <w:tcW w:w="1999" w:type="pct"/>
            <w:vAlign w:val="center"/>
          </w:tcPr>
          <w:p w14:paraId="0F939A8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技术方案认可</w:t>
            </w:r>
          </w:p>
        </w:tc>
      </w:tr>
      <w:tr w14:paraId="52222F06">
        <w:trPr>
          <w:trHeight w:val="320" w:hRule="atLeast"/>
        </w:trPr>
        <w:tc>
          <w:tcPr>
            <w:tcW w:w="1749" w:type="pct"/>
            <w:vAlign w:val="center"/>
          </w:tcPr>
          <w:p w14:paraId="35C180B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并网原则意见函</w:t>
            </w:r>
          </w:p>
        </w:tc>
        <w:tc>
          <w:tcPr>
            <w:tcW w:w="1250" w:type="pct"/>
            <w:vAlign w:val="center"/>
          </w:tcPr>
          <w:p w14:paraId="69FF171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省电力公司</w:t>
            </w:r>
          </w:p>
        </w:tc>
        <w:tc>
          <w:tcPr>
            <w:tcW w:w="1999" w:type="pct"/>
            <w:vAlign w:val="center"/>
          </w:tcPr>
          <w:p w14:paraId="4595A68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接入许可证明</w:t>
            </w:r>
          </w:p>
        </w:tc>
      </w:tr>
    </w:tbl>
    <w:p w14:paraId="2166E32A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土地招拍挂阶段</w:t>
      </w:r>
    </w:p>
    <w:p w14:paraId="46F956A9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阶段概述</w:t>
      </w:r>
    </w:p>
    <w:p w14:paraId="651A3322">
      <w:pPr>
        <w:pStyle w:val="11"/>
        <w:widowControl/>
      </w:pPr>
      <w:r>
        <w:t>土地招拍挂阶段主要完成项目用地的合法取得，包括土地挂牌交易、签订出让合同、办理土地证等。本阶段需要与自然资源局、公共资源交易中心等部门密切配合。</w:t>
      </w:r>
    </w:p>
    <w:p w14:paraId="671F0186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主要工作内容</w:t>
      </w:r>
    </w:p>
    <w:p w14:paraId="588ED9A8">
      <w:pPr>
        <w:pStyle w:val="11"/>
        <w:widowControl/>
        <w:numPr>
          <w:ilvl w:val="0"/>
          <w:numId w:val="13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土地挂牌交易</w:t>
      </w:r>
      <w:r>
        <w:t>：参与土地招拍挂，缴纳竞买保证金，完成网上竞价，签订成交确认书。</w:t>
      </w:r>
    </w:p>
    <w:p w14:paraId="628F0281">
      <w:pPr>
        <w:pStyle w:val="11"/>
        <w:widowControl/>
        <w:numPr>
          <w:ilvl w:val="0"/>
          <w:numId w:val="13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签订出让合同</w:t>
      </w:r>
      <w:r>
        <w:t>：签订《国有建设用地使用权出让合同》，缴纳土地成交价款。</w:t>
      </w:r>
    </w:p>
    <w:p w14:paraId="54B0B924">
      <w:pPr>
        <w:pStyle w:val="11"/>
        <w:widowControl/>
        <w:numPr>
          <w:ilvl w:val="0"/>
          <w:numId w:val="13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缴纳相关税费</w:t>
      </w:r>
      <w:r>
        <w:t>：缴纳契税（3%）、印花税（0.05%）等相关税费。</w:t>
      </w:r>
    </w:p>
    <w:p w14:paraId="195773FF">
      <w:pPr>
        <w:pStyle w:val="11"/>
        <w:widowControl/>
        <w:numPr>
          <w:ilvl w:val="0"/>
          <w:numId w:val="13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办理土地证</w:t>
      </w:r>
      <w:r>
        <w:t>：办理不动产权证（土地证），完成土地权属登记。</w:t>
      </w:r>
    </w:p>
    <w:p w14:paraId="0C22133A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阶段输出成果</w:t>
      </w:r>
    </w:p>
    <w:tbl>
      <w:tblPr>
        <w:tblStyle w:val="16"/>
        <w:tblW w:w="5000" w:type="pct"/>
        <w:tblInd w:w="0" w:type="dxa"/>
        <w:tblBorders>
          <w:top w:val="single" w:color="1E5C8E" w:sz="8" w:space="0"/>
          <w:left w:val="none" w:color="auto" w:sz="0" w:space="0"/>
          <w:bottom w:val="single" w:color="1E5C8E" w:sz="8" w:space="0"/>
          <w:right w:val="none" w:color="auto" w:sz="0" w:space="0"/>
          <w:insideH w:val="single" w:color="B8D4E3" w:sz="4" w:space="0"/>
          <w:insideV w:val="none" w:color="auto" w:sz="0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42"/>
        <w:gridCol w:w="2318"/>
        <w:gridCol w:w="3706"/>
      </w:tblGrid>
      <w:tr w14:paraId="7F964340">
        <w:trPr>
          <w:trHeight w:val="400" w:hRule="atLeast"/>
          <w:tblHeader/>
        </w:trPr>
        <w:tc>
          <w:tcPr>
            <w:tcW w:w="174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13C3880D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文件名称</w:t>
            </w:r>
          </w:p>
        </w:tc>
        <w:tc>
          <w:tcPr>
            <w:tcW w:w="1250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28013411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责任单位</w:t>
            </w:r>
          </w:p>
        </w:tc>
        <w:tc>
          <w:tcPr>
            <w:tcW w:w="199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7468B7F8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用途说明</w:t>
            </w:r>
          </w:p>
        </w:tc>
      </w:tr>
      <w:tr w14:paraId="161FC81C">
        <w:trPr>
          <w:trHeight w:val="320" w:hRule="atLeast"/>
        </w:trPr>
        <w:tc>
          <w:tcPr>
            <w:tcW w:w="1749" w:type="pct"/>
            <w:vAlign w:val="center"/>
          </w:tcPr>
          <w:p w14:paraId="1C60D63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建设用地出让合同</w:t>
            </w:r>
          </w:p>
        </w:tc>
        <w:tc>
          <w:tcPr>
            <w:tcW w:w="1250" w:type="pct"/>
            <w:vAlign w:val="center"/>
          </w:tcPr>
          <w:p w14:paraId="0D35381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自然资源局</w:t>
            </w:r>
          </w:p>
        </w:tc>
        <w:tc>
          <w:tcPr>
            <w:tcW w:w="1999" w:type="pct"/>
            <w:vAlign w:val="center"/>
          </w:tcPr>
          <w:p w14:paraId="2FA08A5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土地使用权取得</w:t>
            </w:r>
          </w:p>
        </w:tc>
      </w:tr>
      <w:tr w14:paraId="5C596A23">
        <w:trPr>
          <w:trHeight w:val="320" w:hRule="atLeast"/>
        </w:trPr>
        <w:tc>
          <w:tcPr>
            <w:tcW w:w="1749" w:type="pct"/>
            <w:vAlign w:val="center"/>
          </w:tcPr>
          <w:p w14:paraId="44802CC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不动产权证（土地证）</w:t>
            </w:r>
          </w:p>
        </w:tc>
        <w:tc>
          <w:tcPr>
            <w:tcW w:w="1250" w:type="pct"/>
            <w:vAlign w:val="center"/>
          </w:tcPr>
          <w:p w14:paraId="10A7825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自然资源局</w:t>
            </w:r>
          </w:p>
        </w:tc>
        <w:tc>
          <w:tcPr>
            <w:tcW w:w="1999" w:type="pct"/>
            <w:vAlign w:val="center"/>
          </w:tcPr>
          <w:p w14:paraId="2BC8C74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土地权属证明</w:t>
            </w:r>
          </w:p>
        </w:tc>
      </w:tr>
      <w:tr w14:paraId="5D8316EC">
        <w:trPr>
          <w:trHeight w:val="320" w:hRule="atLeast"/>
        </w:trPr>
        <w:tc>
          <w:tcPr>
            <w:tcW w:w="1749" w:type="pct"/>
            <w:vAlign w:val="center"/>
          </w:tcPr>
          <w:p w14:paraId="533953AB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建设用地规划许可证</w:t>
            </w:r>
          </w:p>
        </w:tc>
        <w:tc>
          <w:tcPr>
            <w:tcW w:w="1250" w:type="pct"/>
            <w:vAlign w:val="center"/>
          </w:tcPr>
          <w:p w14:paraId="67AE19D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自然资源局</w:t>
            </w:r>
          </w:p>
        </w:tc>
        <w:tc>
          <w:tcPr>
            <w:tcW w:w="1999" w:type="pct"/>
            <w:vAlign w:val="center"/>
          </w:tcPr>
          <w:p w14:paraId="4991F369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用地规划许可</w:t>
            </w:r>
          </w:p>
        </w:tc>
      </w:tr>
    </w:tbl>
    <w:p w14:paraId="1A18EF71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电力接入批复阶段</w:t>
      </w:r>
    </w:p>
    <w:p w14:paraId="0DF0FE18">
      <w:pPr>
        <w:pStyle w:val="4"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r>
        <w:t>阶段概述</w:t>
      </w:r>
    </w:p>
    <w:p w14:paraId="54745A96">
      <w:pPr>
        <w:pStyle w:val="11"/>
        <w:widowControl/>
      </w:pPr>
      <w:r>
        <w:t>电力接入批复阶段主要完成外线工程的核准和批复，包括外线可研、路径选址、线路核准等。本阶段是外线工程开工的前置条件。</w:t>
      </w:r>
    </w:p>
    <w:p w14:paraId="5B9EEAD4">
      <w:pPr>
        <w:pStyle w:val="4"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r>
        <w:t>主要工作内容</w:t>
      </w:r>
    </w:p>
    <w:p w14:paraId="00FFC139">
      <w:pPr>
        <w:pStyle w:val="11"/>
        <w:widowControl/>
        <w:numPr>
          <w:ilvl w:val="0"/>
          <w:numId w:val="15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外线可研编制</w:t>
      </w:r>
      <w:r>
        <w:t>：委托设计院编制外线接入可研报告，确定线路路径、杆塔位置、导线型号等。</w:t>
      </w:r>
    </w:p>
    <w:p w14:paraId="79974336">
      <w:pPr>
        <w:pStyle w:val="11"/>
        <w:widowControl/>
        <w:numPr>
          <w:ilvl w:val="0"/>
          <w:numId w:val="15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路径选址</w:t>
      </w:r>
      <w:r>
        <w:t>：取得沿线各相关部门的选址意见（八大局），协调路径方案。</w:t>
      </w:r>
    </w:p>
    <w:p w14:paraId="2A996862">
      <w:pPr>
        <w:pStyle w:val="11"/>
        <w:widowControl/>
        <w:numPr>
          <w:ilvl w:val="0"/>
          <w:numId w:val="15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取得路径红线图</w:t>
      </w:r>
      <w:r>
        <w:t>：向自然资源局申请取得外线路径红线图。</w:t>
      </w:r>
    </w:p>
    <w:p w14:paraId="04E15EFA">
      <w:pPr>
        <w:pStyle w:val="11"/>
        <w:widowControl/>
        <w:numPr>
          <w:ilvl w:val="0"/>
          <w:numId w:val="15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线路核准</w:t>
      </w:r>
      <w:r>
        <w:t>：向行政审批局申请办理220kV线路核准，取得核准批复。</w:t>
      </w:r>
    </w:p>
    <w:p w14:paraId="3DA96C9D">
      <w:pPr>
        <w:pStyle w:val="4"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r>
        <w:t>阶段输出成果</w:t>
      </w:r>
    </w:p>
    <w:tbl>
      <w:tblPr>
        <w:tblStyle w:val="16"/>
        <w:tblW w:w="5000" w:type="pct"/>
        <w:tblInd w:w="0" w:type="dxa"/>
        <w:tblBorders>
          <w:top w:val="single" w:color="1E5C8E" w:sz="8" w:space="0"/>
          <w:left w:val="none" w:color="auto" w:sz="0" w:space="0"/>
          <w:bottom w:val="single" w:color="1E5C8E" w:sz="8" w:space="0"/>
          <w:right w:val="none" w:color="auto" w:sz="0" w:space="0"/>
          <w:insideH w:val="single" w:color="B8D4E3" w:sz="4" w:space="0"/>
          <w:insideV w:val="none" w:color="auto" w:sz="0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42"/>
        <w:gridCol w:w="2318"/>
        <w:gridCol w:w="3706"/>
      </w:tblGrid>
      <w:tr w14:paraId="58FDD128">
        <w:trPr>
          <w:trHeight w:val="400" w:hRule="atLeast"/>
          <w:tblHeader/>
        </w:trPr>
        <w:tc>
          <w:tcPr>
            <w:tcW w:w="174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65750036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文件名称</w:t>
            </w:r>
          </w:p>
        </w:tc>
        <w:tc>
          <w:tcPr>
            <w:tcW w:w="1250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371B5142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责任单位</w:t>
            </w:r>
          </w:p>
        </w:tc>
        <w:tc>
          <w:tcPr>
            <w:tcW w:w="199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784F8462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用途说明</w:t>
            </w:r>
          </w:p>
        </w:tc>
      </w:tr>
      <w:tr w14:paraId="1BB243B7">
        <w:trPr>
          <w:trHeight w:val="320" w:hRule="atLeast"/>
        </w:trPr>
        <w:tc>
          <w:tcPr>
            <w:tcW w:w="1749" w:type="pct"/>
            <w:vAlign w:val="center"/>
          </w:tcPr>
          <w:p w14:paraId="1512D82B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外线接入可研及批复</w:t>
            </w:r>
          </w:p>
        </w:tc>
        <w:tc>
          <w:tcPr>
            <w:tcW w:w="1250" w:type="pct"/>
            <w:vAlign w:val="center"/>
          </w:tcPr>
          <w:p w14:paraId="54C42B8C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设计院/电网</w:t>
            </w:r>
          </w:p>
        </w:tc>
        <w:tc>
          <w:tcPr>
            <w:tcW w:w="1999" w:type="pct"/>
            <w:vAlign w:val="center"/>
          </w:tcPr>
          <w:p w14:paraId="18AB5323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外线技术方案</w:t>
            </w:r>
          </w:p>
        </w:tc>
      </w:tr>
      <w:tr w14:paraId="0D5BA63F">
        <w:trPr>
          <w:trHeight w:val="320" w:hRule="atLeast"/>
        </w:trPr>
        <w:tc>
          <w:tcPr>
            <w:tcW w:w="1749" w:type="pct"/>
            <w:vAlign w:val="center"/>
          </w:tcPr>
          <w:p w14:paraId="1F949D9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外线路径红线图</w:t>
            </w:r>
          </w:p>
        </w:tc>
        <w:tc>
          <w:tcPr>
            <w:tcW w:w="1250" w:type="pct"/>
            <w:vAlign w:val="center"/>
          </w:tcPr>
          <w:p w14:paraId="448DDE3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自然资源局</w:t>
            </w:r>
          </w:p>
        </w:tc>
        <w:tc>
          <w:tcPr>
            <w:tcW w:w="1999" w:type="pct"/>
            <w:vAlign w:val="center"/>
          </w:tcPr>
          <w:p w14:paraId="65906E6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线路路径规划</w:t>
            </w:r>
          </w:p>
        </w:tc>
      </w:tr>
      <w:tr w14:paraId="17A0C33F">
        <w:trPr>
          <w:trHeight w:val="320" w:hRule="atLeast"/>
        </w:trPr>
        <w:tc>
          <w:tcPr>
            <w:tcW w:w="1749" w:type="pct"/>
            <w:vAlign w:val="center"/>
          </w:tcPr>
          <w:p w14:paraId="15B956B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送出线路核准批复</w:t>
            </w:r>
          </w:p>
        </w:tc>
        <w:tc>
          <w:tcPr>
            <w:tcW w:w="1250" w:type="pct"/>
            <w:vAlign w:val="center"/>
          </w:tcPr>
          <w:p w14:paraId="7D19A51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行政审批局</w:t>
            </w:r>
          </w:p>
        </w:tc>
        <w:tc>
          <w:tcPr>
            <w:tcW w:w="1999" w:type="pct"/>
            <w:vAlign w:val="center"/>
          </w:tcPr>
          <w:p w14:paraId="1FACF7F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外线建设许可</w:t>
            </w:r>
          </w:p>
        </w:tc>
      </w:tr>
      <w:tr w14:paraId="3BBA181F">
        <w:trPr>
          <w:trHeight w:val="320" w:hRule="atLeast"/>
        </w:trPr>
        <w:tc>
          <w:tcPr>
            <w:tcW w:w="1749" w:type="pct"/>
            <w:vAlign w:val="center"/>
          </w:tcPr>
          <w:p w14:paraId="731DCA1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电网接入系统方案批复</w:t>
            </w:r>
          </w:p>
        </w:tc>
        <w:tc>
          <w:tcPr>
            <w:tcW w:w="1250" w:type="pct"/>
            <w:vAlign w:val="center"/>
          </w:tcPr>
          <w:p w14:paraId="4ED007B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省电力公司</w:t>
            </w:r>
          </w:p>
        </w:tc>
        <w:tc>
          <w:tcPr>
            <w:tcW w:w="1999" w:type="pct"/>
            <w:vAlign w:val="center"/>
          </w:tcPr>
          <w:p w14:paraId="5C5A2AA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整体接入许可</w:t>
            </w:r>
          </w:p>
        </w:tc>
      </w:tr>
    </w:tbl>
    <w:p w14:paraId="472EE910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施工许可阶段</w:t>
      </w:r>
    </w:p>
    <w:p w14:paraId="09E6896C">
      <w:pPr>
        <w:pStyle w:val="4"/>
        <w:numPr>
          <w:ilvl w:val="0"/>
          <w:numId w:val="16"/>
        </w:numPr>
        <w:ind w:left="0" w:leftChars="0" w:firstLine="0" w:firstLineChars="0"/>
        <w:rPr>
          <w:b w:val="0"/>
          <w:bdr w:val="none" w:sz="0" w:space="0"/>
        </w:rPr>
      </w:pPr>
      <w:r>
        <w:t>阶段概述</w:t>
      </w:r>
    </w:p>
    <w:p w14:paraId="6B3A180A">
      <w:pPr>
        <w:pStyle w:val="11"/>
        <w:widowControl/>
      </w:pPr>
      <w:r>
        <w:t>施工许可阶段主要完成项目开工前的各项审批手续，包括施工图设计、审查、施工许可办理等。本阶段的核心目标是取得合法开工的全部手续。</w:t>
      </w:r>
    </w:p>
    <w:p w14:paraId="4C7299D3">
      <w:pPr>
        <w:pStyle w:val="4"/>
        <w:numPr>
          <w:ilvl w:val="0"/>
          <w:numId w:val="16"/>
        </w:numPr>
        <w:ind w:left="0" w:leftChars="0" w:firstLine="0" w:firstLineChars="0"/>
        <w:rPr>
          <w:b w:val="0"/>
          <w:bdr w:val="none" w:sz="0" w:space="0"/>
        </w:rPr>
      </w:pPr>
      <w:r>
        <w:t>主要工作内容</w:t>
      </w:r>
    </w:p>
    <w:p w14:paraId="7F262486">
      <w:pPr>
        <w:pStyle w:val="11"/>
        <w:widowControl/>
        <w:numPr>
          <w:ilvl w:val="0"/>
          <w:numId w:val="17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施工图设计</w:t>
      </w:r>
      <w:r>
        <w:t>：完成场站和外线工程施工图设计，编制施工组织设计。</w:t>
      </w:r>
    </w:p>
    <w:p w14:paraId="4C0508EC">
      <w:pPr>
        <w:pStyle w:val="11"/>
        <w:widowControl/>
        <w:numPr>
          <w:ilvl w:val="0"/>
          <w:numId w:val="17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施工图审查</w:t>
      </w:r>
      <w:r>
        <w:t>：提交施工图审查，取得施工图审查合格证。</w:t>
      </w:r>
    </w:p>
    <w:p w14:paraId="3B1E5F1A">
      <w:pPr>
        <w:pStyle w:val="11"/>
        <w:widowControl/>
        <w:numPr>
          <w:ilvl w:val="0"/>
          <w:numId w:val="17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建设工程规划许可</w:t>
      </w:r>
      <w:r>
        <w:t>：办理建设工程规划许可证。</w:t>
      </w:r>
    </w:p>
    <w:p w14:paraId="62255FD7">
      <w:pPr>
        <w:pStyle w:val="11"/>
        <w:widowControl/>
        <w:numPr>
          <w:ilvl w:val="0"/>
          <w:numId w:val="17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消防设计审核</w:t>
      </w:r>
      <w:r>
        <w:t>：申报建设工程消防设计审核（储能场区500kWh以上需特殊审核）。</w:t>
      </w:r>
    </w:p>
    <w:p w14:paraId="1CF4E3D2">
      <w:pPr>
        <w:pStyle w:val="11"/>
        <w:widowControl/>
        <w:numPr>
          <w:ilvl w:val="0"/>
          <w:numId w:val="17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质安监督申报</w:t>
      </w:r>
      <w:r>
        <w:t>：向住建局申报建设工程质量安全监督。</w:t>
      </w:r>
    </w:p>
    <w:p w14:paraId="39B741A8">
      <w:pPr>
        <w:pStyle w:val="11"/>
        <w:widowControl/>
        <w:numPr>
          <w:ilvl w:val="0"/>
          <w:numId w:val="17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施工许可办理</w:t>
      </w:r>
      <w:r>
        <w:t>：办理建筑工程施工许可证。</w:t>
      </w:r>
    </w:p>
    <w:p w14:paraId="5A97A0CF">
      <w:pPr>
        <w:pStyle w:val="11"/>
        <w:widowControl/>
        <w:numPr>
          <w:ilvl w:val="0"/>
          <w:numId w:val="17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电力质监申报</w:t>
      </w:r>
      <w:r>
        <w:t>：向可再生能源发电工程质量监督站申报首次监督检查。</w:t>
      </w:r>
    </w:p>
    <w:p w14:paraId="304767D4">
      <w:pPr>
        <w:pStyle w:val="4"/>
        <w:numPr>
          <w:ilvl w:val="0"/>
          <w:numId w:val="16"/>
        </w:numPr>
        <w:ind w:left="0" w:leftChars="0" w:firstLine="0" w:firstLineChars="0"/>
        <w:rPr>
          <w:b w:val="0"/>
          <w:bdr w:val="none" w:sz="0" w:space="0"/>
        </w:rPr>
      </w:pPr>
      <w:r>
        <w:t>阶段输出成果</w:t>
      </w:r>
    </w:p>
    <w:tbl>
      <w:tblPr>
        <w:tblStyle w:val="16"/>
        <w:tblW w:w="5000" w:type="pct"/>
        <w:tblInd w:w="0" w:type="dxa"/>
        <w:tblBorders>
          <w:top w:val="single" w:color="1E5C8E" w:sz="8" w:space="0"/>
          <w:left w:val="none" w:color="auto" w:sz="0" w:space="0"/>
          <w:bottom w:val="single" w:color="1E5C8E" w:sz="8" w:space="0"/>
          <w:right w:val="none" w:color="auto" w:sz="0" w:space="0"/>
          <w:insideH w:val="single" w:color="B8D4E3" w:sz="4" w:space="0"/>
          <w:insideV w:val="none" w:color="auto" w:sz="0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42"/>
        <w:gridCol w:w="2318"/>
        <w:gridCol w:w="3706"/>
      </w:tblGrid>
      <w:tr w14:paraId="58F3DCD7">
        <w:trPr>
          <w:trHeight w:val="400" w:hRule="atLeast"/>
          <w:tblHeader/>
        </w:trPr>
        <w:tc>
          <w:tcPr>
            <w:tcW w:w="174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7784A7C0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文件名称</w:t>
            </w:r>
          </w:p>
        </w:tc>
        <w:tc>
          <w:tcPr>
            <w:tcW w:w="1250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74A66CEC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责任单位</w:t>
            </w:r>
          </w:p>
        </w:tc>
        <w:tc>
          <w:tcPr>
            <w:tcW w:w="199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490A1110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用途说明</w:t>
            </w:r>
          </w:p>
        </w:tc>
      </w:tr>
      <w:tr w14:paraId="68890213">
        <w:trPr>
          <w:trHeight w:val="320" w:hRule="atLeast"/>
        </w:trPr>
        <w:tc>
          <w:tcPr>
            <w:tcW w:w="1749" w:type="pct"/>
            <w:vAlign w:val="center"/>
          </w:tcPr>
          <w:p w14:paraId="0926E6C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施工图设计文件</w:t>
            </w:r>
          </w:p>
        </w:tc>
        <w:tc>
          <w:tcPr>
            <w:tcW w:w="1250" w:type="pct"/>
            <w:vAlign w:val="center"/>
          </w:tcPr>
          <w:p w14:paraId="1BA2AEE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设计院</w:t>
            </w:r>
          </w:p>
        </w:tc>
        <w:tc>
          <w:tcPr>
            <w:tcW w:w="1999" w:type="pct"/>
            <w:vAlign w:val="center"/>
          </w:tcPr>
          <w:p w14:paraId="4C4A9BC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施工依据</w:t>
            </w:r>
          </w:p>
        </w:tc>
      </w:tr>
      <w:tr w14:paraId="5316747D">
        <w:trPr>
          <w:trHeight w:val="320" w:hRule="atLeast"/>
        </w:trPr>
        <w:tc>
          <w:tcPr>
            <w:tcW w:w="1749" w:type="pct"/>
            <w:vAlign w:val="center"/>
          </w:tcPr>
          <w:p w14:paraId="19A7514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施工图审查合格证</w:t>
            </w:r>
          </w:p>
        </w:tc>
        <w:tc>
          <w:tcPr>
            <w:tcW w:w="1250" w:type="pct"/>
            <w:vAlign w:val="center"/>
          </w:tcPr>
          <w:p w14:paraId="1A8EC7F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审图机构</w:t>
            </w:r>
          </w:p>
        </w:tc>
        <w:tc>
          <w:tcPr>
            <w:tcW w:w="1999" w:type="pct"/>
            <w:vAlign w:val="center"/>
          </w:tcPr>
          <w:p w14:paraId="20376B1B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设计合规证明</w:t>
            </w:r>
          </w:p>
        </w:tc>
      </w:tr>
      <w:tr w14:paraId="1E219644">
        <w:trPr>
          <w:trHeight w:val="320" w:hRule="atLeast"/>
        </w:trPr>
        <w:tc>
          <w:tcPr>
            <w:tcW w:w="1749" w:type="pct"/>
            <w:vAlign w:val="center"/>
          </w:tcPr>
          <w:p w14:paraId="4EC2A3A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建设工程规划许可证</w:t>
            </w:r>
          </w:p>
        </w:tc>
        <w:tc>
          <w:tcPr>
            <w:tcW w:w="1250" w:type="pct"/>
            <w:vAlign w:val="center"/>
          </w:tcPr>
          <w:p w14:paraId="3466A29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自然资源局</w:t>
            </w:r>
          </w:p>
        </w:tc>
        <w:tc>
          <w:tcPr>
            <w:tcW w:w="1999" w:type="pct"/>
            <w:vAlign w:val="center"/>
          </w:tcPr>
          <w:p w14:paraId="673BDCD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工程建设许可</w:t>
            </w:r>
          </w:p>
        </w:tc>
      </w:tr>
      <w:tr w14:paraId="661C6003">
        <w:trPr>
          <w:trHeight w:val="320" w:hRule="atLeast"/>
        </w:trPr>
        <w:tc>
          <w:tcPr>
            <w:tcW w:w="1749" w:type="pct"/>
            <w:vAlign w:val="center"/>
          </w:tcPr>
          <w:p w14:paraId="688161F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消防设计审核意见</w:t>
            </w:r>
          </w:p>
        </w:tc>
        <w:tc>
          <w:tcPr>
            <w:tcW w:w="1250" w:type="pct"/>
            <w:vAlign w:val="center"/>
          </w:tcPr>
          <w:p w14:paraId="7000030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住建局</w:t>
            </w:r>
          </w:p>
        </w:tc>
        <w:tc>
          <w:tcPr>
            <w:tcW w:w="1999" w:type="pct"/>
            <w:vAlign w:val="center"/>
          </w:tcPr>
          <w:p w14:paraId="714384A3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消防合规证明</w:t>
            </w:r>
          </w:p>
        </w:tc>
      </w:tr>
      <w:tr w14:paraId="4517C7BB">
        <w:trPr>
          <w:trHeight w:val="320" w:hRule="atLeast"/>
        </w:trPr>
        <w:tc>
          <w:tcPr>
            <w:tcW w:w="1749" w:type="pct"/>
            <w:vAlign w:val="center"/>
          </w:tcPr>
          <w:p w14:paraId="09232A3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施工许可证</w:t>
            </w:r>
          </w:p>
        </w:tc>
        <w:tc>
          <w:tcPr>
            <w:tcW w:w="1250" w:type="pct"/>
            <w:vAlign w:val="center"/>
          </w:tcPr>
          <w:p w14:paraId="72CD239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住建局</w:t>
            </w:r>
          </w:p>
        </w:tc>
        <w:tc>
          <w:tcPr>
            <w:tcW w:w="1999" w:type="pct"/>
            <w:vAlign w:val="center"/>
          </w:tcPr>
          <w:p w14:paraId="5DCA8CF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合法开工依据</w:t>
            </w:r>
          </w:p>
        </w:tc>
      </w:tr>
      <w:tr w14:paraId="4C1E8F7C">
        <w:trPr>
          <w:trHeight w:val="320" w:hRule="atLeast"/>
        </w:trPr>
        <w:tc>
          <w:tcPr>
            <w:tcW w:w="1749" w:type="pct"/>
            <w:vAlign w:val="center"/>
          </w:tcPr>
          <w:p w14:paraId="6F026DE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质监报告</w:t>
            </w:r>
          </w:p>
        </w:tc>
        <w:tc>
          <w:tcPr>
            <w:tcW w:w="1250" w:type="pct"/>
            <w:vAlign w:val="center"/>
          </w:tcPr>
          <w:p w14:paraId="52BDA7A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质监站</w:t>
            </w:r>
          </w:p>
        </w:tc>
        <w:tc>
          <w:tcPr>
            <w:tcW w:w="1999" w:type="pct"/>
            <w:vAlign w:val="center"/>
          </w:tcPr>
          <w:p w14:paraId="45E6E793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质量监督备案</w:t>
            </w:r>
          </w:p>
        </w:tc>
      </w:tr>
    </w:tbl>
    <w:p w14:paraId="0CD43B55">
      <w:pPr>
        <w:pStyle w:val="3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并网验收阶段</w:t>
      </w:r>
    </w:p>
    <w:p w14:paraId="75870856">
      <w:pPr>
        <w:pStyle w:val="4"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阶段概述</w:t>
      </w:r>
    </w:p>
    <w:p w14:paraId="16293A80">
      <w:pPr>
        <w:pStyle w:val="11"/>
        <w:widowControl/>
      </w:pPr>
      <w:r>
        <w:t>并网验收阶段是项目开发的最后阶段，主要完成设备安装调试、各项验收、并网测试、商业运营准备等工作。本阶段的核心目标是实现项目安全、顺利并网发电。</w:t>
      </w:r>
    </w:p>
    <w:p w14:paraId="11F7D630">
      <w:pPr>
        <w:pStyle w:val="4"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主要工作内容</w:t>
      </w:r>
    </w:p>
    <w:p w14:paraId="27898DD6">
      <w:pPr>
        <w:pStyle w:val="11"/>
        <w:widowControl/>
        <w:numPr>
          <w:ilvl w:val="0"/>
          <w:numId w:val="19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设备安装调试</w:t>
      </w:r>
      <w:r>
        <w:t>：完成储能系统、PCS、主变、GIS、SVG等设备的安装和单体调试。</w:t>
      </w:r>
    </w:p>
    <w:p w14:paraId="04DA3D27">
      <w:pPr>
        <w:pStyle w:val="11"/>
        <w:widowControl/>
        <w:numPr>
          <w:ilvl w:val="0"/>
          <w:numId w:val="19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系统联调</w:t>
      </w:r>
      <w:r>
        <w:t>：开展储能系统联调，完成保护定值整定、通讯通道开通。</w:t>
      </w:r>
    </w:p>
    <w:p w14:paraId="648AEFDD">
      <w:pPr>
        <w:pStyle w:val="11"/>
        <w:widowControl/>
        <w:numPr>
          <w:ilvl w:val="0"/>
          <w:numId w:val="19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涉网试验</w:t>
      </w:r>
      <w:r>
        <w:t>：完成AGC/AVC试验、一次调频及惯量响应测试、电能质量测试、故障穿越能力验证等。</w:t>
      </w:r>
    </w:p>
    <w:p w14:paraId="04493E86">
      <w:pPr>
        <w:pStyle w:val="11"/>
        <w:widowControl/>
        <w:numPr>
          <w:ilvl w:val="0"/>
          <w:numId w:val="19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专项验收</w:t>
      </w:r>
      <w:r>
        <w:t>：完成消防验收、环保验收、水保验收、安全验收、职业卫生验收等。</w:t>
      </w:r>
    </w:p>
    <w:p w14:paraId="24171FD3">
      <w:pPr>
        <w:pStyle w:val="11"/>
        <w:widowControl/>
        <w:numPr>
          <w:ilvl w:val="0"/>
          <w:numId w:val="19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电网验收</w:t>
      </w:r>
      <w:r>
        <w:t>：通过电网公司技术监督验收、等保测评、并网前整体验收。</w:t>
      </w:r>
    </w:p>
    <w:p w14:paraId="0FBE1FC4">
      <w:pPr>
        <w:pStyle w:val="11"/>
        <w:widowControl/>
        <w:numPr>
          <w:ilvl w:val="0"/>
          <w:numId w:val="19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签订协议</w:t>
      </w:r>
      <w:r>
        <w:t>：签订并网调度协议、购售电合同、高压供用电合同。</w:t>
      </w:r>
    </w:p>
    <w:p w14:paraId="64F09AEA">
      <w:pPr>
        <w:pStyle w:val="11"/>
        <w:widowControl/>
        <w:numPr>
          <w:ilvl w:val="0"/>
          <w:numId w:val="19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召开启委会</w:t>
      </w:r>
      <w:r>
        <w:t>：组织召开启动验收委员会，确定并网时间和启动方案。</w:t>
      </w:r>
    </w:p>
    <w:p w14:paraId="323A1DFC">
      <w:pPr>
        <w:pStyle w:val="11"/>
        <w:widowControl/>
        <w:numPr>
          <w:ilvl w:val="0"/>
          <w:numId w:val="19"/>
        </w:numPr>
        <w:ind w:left="0" w:leftChars="0" w:firstLine="480" w:firstLineChars="0"/>
        <w:rPr>
          <w:b w:val="0"/>
          <w:color w:val="1A2B3C"/>
          <w:bdr w:val="none" w:sz="0" w:space="0"/>
        </w:rPr>
      </w:pPr>
      <w:r>
        <w:rPr>
          <w:b/>
        </w:rPr>
        <w:t>并网返送电</w:t>
      </w:r>
      <w:r>
        <w:t>：完成并网返送电，转入商业运营。</w:t>
      </w:r>
    </w:p>
    <w:p w14:paraId="04EB2132">
      <w:pPr>
        <w:pStyle w:val="4"/>
        <w:numPr>
          <w:ilvl w:val="0"/>
          <w:numId w:val="18"/>
        </w:numPr>
        <w:ind w:left="0" w:leftChars="0" w:firstLine="0" w:firstLineChars="0"/>
        <w:rPr>
          <w:b w:val="0"/>
          <w:bdr w:val="none" w:sz="0" w:space="0"/>
        </w:rPr>
      </w:pPr>
      <w:r>
        <w:t>阶段输出成果</w:t>
      </w:r>
    </w:p>
    <w:tbl>
      <w:tblPr>
        <w:tblStyle w:val="16"/>
        <w:tblW w:w="5000" w:type="pct"/>
        <w:tblInd w:w="0" w:type="dxa"/>
        <w:tblBorders>
          <w:top w:val="single" w:color="1E5C8E" w:sz="8" w:space="0"/>
          <w:left w:val="none" w:color="auto" w:sz="0" w:space="0"/>
          <w:bottom w:val="single" w:color="1E5C8E" w:sz="8" w:space="0"/>
          <w:right w:val="none" w:color="auto" w:sz="0" w:space="0"/>
          <w:insideH w:val="single" w:color="B8D4E3" w:sz="4" w:space="0"/>
          <w:insideV w:val="none" w:color="auto" w:sz="0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42"/>
        <w:gridCol w:w="2318"/>
        <w:gridCol w:w="3706"/>
      </w:tblGrid>
      <w:tr w14:paraId="44B37CE1">
        <w:trPr>
          <w:trHeight w:val="400" w:hRule="atLeast"/>
          <w:tblHeader/>
        </w:trPr>
        <w:tc>
          <w:tcPr>
            <w:tcW w:w="174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6C11C20D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文件名称</w:t>
            </w:r>
          </w:p>
        </w:tc>
        <w:tc>
          <w:tcPr>
            <w:tcW w:w="1250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27D9CBD0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责任单位</w:t>
            </w:r>
          </w:p>
        </w:tc>
        <w:tc>
          <w:tcPr>
            <w:tcW w:w="199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62D36062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用途说明</w:t>
            </w:r>
          </w:p>
        </w:tc>
      </w:tr>
      <w:tr w14:paraId="22E4B7C8">
        <w:trPr>
          <w:trHeight w:val="320" w:hRule="atLeast"/>
        </w:trPr>
        <w:tc>
          <w:tcPr>
            <w:tcW w:w="1749" w:type="pct"/>
            <w:vAlign w:val="center"/>
          </w:tcPr>
          <w:p w14:paraId="289607C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设备安装验收记录</w:t>
            </w:r>
          </w:p>
        </w:tc>
        <w:tc>
          <w:tcPr>
            <w:tcW w:w="1250" w:type="pct"/>
            <w:vAlign w:val="center"/>
          </w:tcPr>
          <w:p w14:paraId="58C7A18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施工单位</w:t>
            </w:r>
          </w:p>
        </w:tc>
        <w:tc>
          <w:tcPr>
            <w:tcW w:w="1999" w:type="pct"/>
            <w:vAlign w:val="center"/>
          </w:tcPr>
          <w:p w14:paraId="1AE0E52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安装质量证明</w:t>
            </w:r>
          </w:p>
        </w:tc>
      </w:tr>
      <w:tr w14:paraId="77ECBF4E">
        <w:trPr>
          <w:trHeight w:val="320" w:hRule="atLeast"/>
        </w:trPr>
        <w:tc>
          <w:tcPr>
            <w:tcW w:w="1749" w:type="pct"/>
            <w:vAlign w:val="center"/>
          </w:tcPr>
          <w:p w14:paraId="749CD24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涉网试验报告</w:t>
            </w:r>
          </w:p>
        </w:tc>
        <w:tc>
          <w:tcPr>
            <w:tcW w:w="1250" w:type="pct"/>
            <w:vAlign w:val="center"/>
          </w:tcPr>
          <w:p w14:paraId="2C3E343C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第三方</w:t>
            </w:r>
          </w:p>
        </w:tc>
        <w:tc>
          <w:tcPr>
            <w:tcW w:w="1999" w:type="pct"/>
            <w:vAlign w:val="center"/>
          </w:tcPr>
          <w:p w14:paraId="2E8E633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并网性能验证</w:t>
            </w:r>
          </w:p>
        </w:tc>
      </w:tr>
      <w:tr w14:paraId="7EC67F27">
        <w:trPr>
          <w:trHeight w:val="320" w:hRule="atLeast"/>
        </w:trPr>
        <w:tc>
          <w:tcPr>
            <w:tcW w:w="1749" w:type="pct"/>
            <w:vAlign w:val="center"/>
          </w:tcPr>
          <w:p w14:paraId="6A52B4F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消防验收意见</w:t>
            </w:r>
          </w:p>
        </w:tc>
        <w:tc>
          <w:tcPr>
            <w:tcW w:w="1250" w:type="pct"/>
            <w:vAlign w:val="center"/>
          </w:tcPr>
          <w:p w14:paraId="34DB0DA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住建局/消防</w:t>
            </w:r>
          </w:p>
        </w:tc>
        <w:tc>
          <w:tcPr>
            <w:tcW w:w="1999" w:type="pct"/>
            <w:vAlign w:val="center"/>
          </w:tcPr>
          <w:p w14:paraId="14C3949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消防合规</w:t>
            </w:r>
          </w:p>
        </w:tc>
      </w:tr>
      <w:tr w14:paraId="2F28B156">
        <w:trPr>
          <w:trHeight w:val="320" w:hRule="atLeast"/>
        </w:trPr>
        <w:tc>
          <w:tcPr>
            <w:tcW w:w="1749" w:type="pct"/>
            <w:vAlign w:val="center"/>
          </w:tcPr>
          <w:p w14:paraId="25D62FF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环保验收意见</w:t>
            </w:r>
          </w:p>
        </w:tc>
        <w:tc>
          <w:tcPr>
            <w:tcW w:w="1250" w:type="pct"/>
            <w:vAlign w:val="center"/>
          </w:tcPr>
          <w:p w14:paraId="135F885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生态环境局</w:t>
            </w:r>
          </w:p>
        </w:tc>
        <w:tc>
          <w:tcPr>
            <w:tcW w:w="1999" w:type="pct"/>
            <w:vAlign w:val="center"/>
          </w:tcPr>
          <w:p w14:paraId="22D956F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环保合规</w:t>
            </w:r>
          </w:p>
        </w:tc>
      </w:tr>
      <w:tr w14:paraId="5CABC274">
        <w:trPr>
          <w:trHeight w:val="320" w:hRule="atLeast"/>
        </w:trPr>
        <w:tc>
          <w:tcPr>
            <w:tcW w:w="1749" w:type="pct"/>
            <w:vAlign w:val="center"/>
          </w:tcPr>
          <w:p w14:paraId="019D306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电网验收意见</w:t>
            </w:r>
          </w:p>
        </w:tc>
        <w:tc>
          <w:tcPr>
            <w:tcW w:w="1250" w:type="pct"/>
            <w:vAlign w:val="center"/>
          </w:tcPr>
          <w:p w14:paraId="0B3BE9E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供电公司</w:t>
            </w:r>
          </w:p>
        </w:tc>
        <w:tc>
          <w:tcPr>
            <w:tcW w:w="1999" w:type="pct"/>
            <w:vAlign w:val="center"/>
          </w:tcPr>
          <w:p w14:paraId="5941FE3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并网许可</w:t>
            </w:r>
          </w:p>
        </w:tc>
      </w:tr>
      <w:tr w14:paraId="425B83E4">
        <w:trPr>
          <w:trHeight w:val="320" w:hRule="atLeast"/>
        </w:trPr>
        <w:tc>
          <w:tcPr>
            <w:tcW w:w="1749" w:type="pct"/>
            <w:vAlign w:val="center"/>
          </w:tcPr>
          <w:p w14:paraId="7DB82DC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并网调度协议</w:t>
            </w:r>
          </w:p>
        </w:tc>
        <w:tc>
          <w:tcPr>
            <w:tcW w:w="1250" w:type="pct"/>
            <w:vAlign w:val="center"/>
          </w:tcPr>
          <w:p w14:paraId="75D067D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电网公司</w:t>
            </w:r>
          </w:p>
        </w:tc>
        <w:tc>
          <w:tcPr>
            <w:tcW w:w="1999" w:type="pct"/>
            <w:vAlign w:val="center"/>
          </w:tcPr>
          <w:p w14:paraId="057B6B4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调度关系确立</w:t>
            </w:r>
          </w:p>
        </w:tc>
      </w:tr>
      <w:tr w14:paraId="765FBACB">
        <w:trPr>
          <w:trHeight w:val="320" w:hRule="atLeast"/>
        </w:trPr>
        <w:tc>
          <w:tcPr>
            <w:tcW w:w="1749" w:type="pct"/>
            <w:vAlign w:val="center"/>
          </w:tcPr>
          <w:p w14:paraId="6607542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购售电合同</w:t>
            </w:r>
          </w:p>
        </w:tc>
        <w:tc>
          <w:tcPr>
            <w:tcW w:w="1250" w:type="pct"/>
            <w:vAlign w:val="center"/>
          </w:tcPr>
          <w:p w14:paraId="54FDC95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电网公司</w:t>
            </w:r>
          </w:p>
        </w:tc>
        <w:tc>
          <w:tcPr>
            <w:tcW w:w="1999" w:type="pct"/>
            <w:vAlign w:val="center"/>
          </w:tcPr>
          <w:p w14:paraId="18924B3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电价结算依据</w:t>
            </w:r>
          </w:p>
        </w:tc>
      </w:tr>
      <w:tr w14:paraId="356A7C3F">
        <w:trPr>
          <w:trHeight w:val="320" w:hRule="atLeast"/>
        </w:trPr>
        <w:tc>
          <w:tcPr>
            <w:tcW w:w="1749" w:type="pct"/>
            <w:vAlign w:val="center"/>
          </w:tcPr>
          <w:p w14:paraId="54DACBC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转商运批复</w:t>
            </w:r>
          </w:p>
        </w:tc>
        <w:tc>
          <w:tcPr>
            <w:tcW w:w="1250" w:type="pct"/>
            <w:vAlign w:val="center"/>
          </w:tcPr>
          <w:p w14:paraId="55412FAC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电网公司</w:t>
            </w:r>
          </w:p>
        </w:tc>
        <w:tc>
          <w:tcPr>
            <w:tcW w:w="1999" w:type="pct"/>
            <w:vAlign w:val="center"/>
          </w:tcPr>
          <w:p w14:paraId="67C7F47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商业运营许可</w:t>
            </w:r>
          </w:p>
        </w:tc>
      </w:tr>
    </w:tbl>
    <w:p w14:paraId="72ACD3E4">
      <w:pPr>
        <w:pStyle w:val="2"/>
        <w:pageBreakBefore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bookmarkStart w:id="2" w:name="_Toc003"/>
      <w:r>
        <w:t>各节点文件输入要求</w:t>
      </w:r>
      <w:bookmarkEnd w:id="2"/>
    </w:p>
    <w:p w14:paraId="37D528BA">
      <w:pPr>
        <w:pStyle w:val="11"/>
        <w:widowControl/>
      </w:pPr>
      <w:r>
        <w:t>本章详细列出电网侧独立储能电站开发各阶段所需的文件资料，包括文件名称、责任单位、用途说明等。项目开发过程中应按要求及时准备和提交相关文件，确保各阶段工作顺利推进。</w:t>
      </w:r>
    </w:p>
    <w:p w14:paraId="37CD88DB">
      <w:pPr>
        <w:pStyle w:val="3"/>
        <w:numPr>
          <w:ilvl w:val="0"/>
          <w:numId w:val="20"/>
        </w:numPr>
        <w:ind w:left="0" w:leftChars="0" w:firstLine="0" w:firstLineChars="0"/>
        <w:rPr>
          <w:b w:val="0"/>
          <w:bdr w:val="none" w:sz="0" w:space="0"/>
        </w:rPr>
      </w:pPr>
      <w:r>
        <w:t>项目立项阶段文件</w:t>
      </w:r>
    </w:p>
    <w:tbl>
      <w:tblPr>
        <w:tblStyle w:val="16"/>
        <w:tblW w:w="5000" w:type="pct"/>
        <w:tblInd w:w="0" w:type="dxa"/>
        <w:tblBorders>
          <w:top w:val="single" w:color="1E5C8E" w:sz="8" w:space="0"/>
          <w:left w:val="none" w:color="auto" w:sz="0" w:space="0"/>
          <w:bottom w:val="single" w:color="1E5C8E" w:sz="8" w:space="0"/>
          <w:right w:val="none" w:color="auto" w:sz="0" w:space="0"/>
          <w:insideH w:val="single" w:color="B8D4E3" w:sz="4" w:space="0"/>
          <w:insideV w:val="none" w:color="auto" w:sz="0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90"/>
        <w:gridCol w:w="2536"/>
        <w:gridCol w:w="3000"/>
      </w:tblGrid>
      <w:tr w14:paraId="04715C24">
        <w:trPr>
          <w:trHeight w:val="400" w:hRule="atLeast"/>
          <w:tblHeader/>
        </w:trPr>
        <w:tc>
          <w:tcPr>
            <w:tcW w:w="199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11C4C147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文件名称</w:t>
            </w:r>
          </w:p>
        </w:tc>
        <w:tc>
          <w:tcPr>
            <w:tcW w:w="1374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376B95E6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责任单位</w:t>
            </w:r>
          </w:p>
        </w:tc>
        <w:tc>
          <w:tcPr>
            <w:tcW w:w="1625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44775325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说明</w:t>
            </w:r>
          </w:p>
        </w:tc>
      </w:tr>
      <w:tr w14:paraId="0BA9937A">
        <w:trPr>
          <w:trHeight w:val="320" w:hRule="atLeast"/>
        </w:trPr>
        <w:tc>
          <w:tcPr>
            <w:tcW w:w="1999" w:type="pct"/>
            <w:vAlign w:val="center"/>
          </w:tcPr>
          <w:p w14:paraId="1F4E86BB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项目备案证</w:t>
            </w:r>
          </w:p>
        </w:tc>
        <w:tc>
          <w:tcPr>
            <w:tcW w:w="1374" w:type="pct"/>
            <w:vAlign w:val="center"/>
          </w:tcPr>
          <w:p w14:paraId="5268E99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发改委</w:t>
            </w:r>
          </w:p>
        </w:tc>
        <w:tc>
          <w:tcPr>
            <w:tcW w:w="1625" w:type="pct"/>
            <w:vAlign w:val="center"/>
          </w:tcPr>
          <w:p w14:paraId="27EC8B7B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项目合法建设依据</w:t>
            </w:r>
          </w:p>
        </w:tc>
      </w:tr>
      <w:tr w14:paraId="21A65001">
        <w:trPr>
          <w:trHeight w:val="320" w:hRule="atLeast"/>
        </w:trPr>
        <w:tc>
          <w:tcPr>
            <w:tcW w:w="1999" w:type="pct"/>
            <w:vAlign w:val="center"/>
          </w:tcPr>
          <w:p w14:paraId="4A658C8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纳规批文（如需）</w:t>
            </w:r>
          </w:p>
        </w:tc>
        <w:tc>
          <w:tcPr>
            <w:tcW w:w="1374" w:type="pct"/>
            <w:vAlign w:val="center"/>
          </w:tcPr>
          <w:p w14:paraId="6EE17A5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能源局</w:t>
            </w:r>
          </w:p>
        </w:tc>
        <w:tc>
          <w:tcPr>
            <w:tcW w:w="1625" w:type="pct"/>
            <w:vAlign w:val="center"/>
          </w:tcPr>
          <w:p w14:paraId="279A2B7B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纳入省级电力规划</w:t>
            </w:r>
          </w:p>
        </w:tc>
      </w:tr>
      <w:tr w14:paraId="1F48651B">
        <w:trPr>
          <w:trHeight w:val="320" w:hRule="atLeast"/>
        </w:trPr>
        <w:tc>
          <w:tcPr>
            <w:tcW w:w="1999" w:type="pct"/>
            <w:vAlign w:val="center"/>
          </w:tcPr>
          <w:p w14:paraId="65898C53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可行性研究报告</w:t>
            </w:r>
          </w:p>
        </w:tc>
        <w:tc>
          <w:tcPr>
            <w:tcW w:w="1374" w:type="pct"/>
            <w:vAlign w:val="center"/>
          </w:tcPr>
          <w:p w14:paraId="7C1AD31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设计院</w:t>
            </w:r>
          </w:p>
        </w:tc>
        <w:tc>
          <w:tcPr>
            <w:tcW w:w="1625" w:type="pct"/>
            <w:vAlign w:val="center"/>
          </w:tcPr>
          <w:p w14:paraId="55AAA7B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技术经济论证</w:t>
            </w:r>
          </w:p>
        </w:tc>
      </w:tr>
      <w:tr w14:paraId="11FDBE82">
        <w:trPr>
          <w:trHeight w:val="320" w:hRule="atLeast"/>
        </w:trPr>
        <w:tc>
          <w:tcPr>
            <w:tcW w:w="1999" w:type="pct"/>
            <w:vAlign w:val="center"/>
          </w:tcPr>
          <w:p w14:paraId="3C5186C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可研评审意见</w:t>
            </w:r>
          </w:p>
        </w:tc>
        <w:tc>
          <w:tcPr>
            <w:tcW w:w="1374" w:type="pct"/>
            <w:vAlign w:val="center"/>
          </w:tcPr>
          <w:p w14:paraId="4E667179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评审机构</w:t>
            </w:r>
          </w:p>
        </w:tc>
        <w:tc>
          <w:tcPr>
            <w:tcW w:w="1625" w:type="pct"/>
            <w:vAlign w:val="center"/>
          </w:tcPr>
          <w:p w14:paraId="1E48165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可研报告认可</w:t>
            </w:r>
          </w:p>
        </w:tc>
      </w:tr>
      <w:tr w14:paraId="61B36F48">
        <w:trPr>
          <w:trHeight w:val="320" w:hRule="atLeast"/>
        </w:trPr>
        <w:tc>
          <w:tcPr>
            <w:tcW w:w="1999" w:type="pct"/>
            <w:vAlign w:val="center"/>
          </w:tcPr>
          <w:p w14:paraId="218D429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投资协议</w:t>
            </w:r>
          </w:p>
        </w:tc>
        <w:tc>
          <w:tcPr>
            <w:tcW w:w="1374" w:type="pct"/>
            <w:vAlign w:val="center"/>
          </w:tcPr>
          <w:p w14:paraId="19C9C62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政府</w:t>
            </w:r>
          </w:p>
        </w:tc>
        <w:tc>
          <w:tcPr>
            <w:tcW w:w="1625" w:type="pct"/>
            <w:vAlign w:val="center"/>
          </w:tcPr>
          <w:p w14:paraId="7D8FE8A3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投资条件约定</w:t>
            </w:r>
          </w:p>
        </w:tc>
      </w:tr>
      <w:tr w14:paraId="53C14698">
        <w:trPr>
          <w:trHeight w:val="320" w:hRule="atLeast"/>
        </w:trPr>
        <w:tc>
          <w:tcPr>
            <w:tcW w:w="1999" w:type="pct"/>
            <w:vAlign w:val="center"/>
          </w:tcPr>
          <w:p w14:paraId="3F386489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营业执照</w:t>
            </w:r>
          </w:p>
        </w:tc>
        <w:tc>
          <w:tcPr>
            <w:tcW w:w="1374" w:type="pct"/>
            <w:vAlign w:val="center"/>
          </w:tcPr>
          <w:p w14:paraId="0804D1B9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市场监管局</w:t>
            </w:r>
          </w:p>
        </w:tc>
        <w:tc>
          <w:tcPr>
            <w:tcW w:w="1625" w:type="pct"/>
            <w:vAlign w:val="center"/>
          </w:tcPr>
          <w:p w14:paraId="56B68C3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主体资格证明</w:t>
            </w:r>
          </w:p>
        </w:tc>
      </w:tr>
      <w:tr w14:paraId="60B0434A">
        <w:trPr>
          <w:trHeight w:val="320" w:hRule="atLeast"/>
        </w:trPr>
        <w:tc>
          <w:tcPr>
            <w:tcW w:w="1999" w:type="pct"/>
            <w:vAlign w:val="center"/>
          </w:tcPr>
          <w:p w14:paraId="27A9021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法人身份证</w:t>
            </w:r>
          </w:p>
        </w:tc>
        <w:tc>
          <w:tcPr>
            <w:tcW w:w="1374" w:type="pct"/>
            <w:vAlign w:val="center"/>
          </w:tcPr>
          <w:p w14:paraId="04086ACE">
            <w:pPr>
              <w:spacing w:before="0" w:after="0"/>
              <w:ind w:firstLine="0"/>
              <w:jc w:val="left"/>
            </w:pPr>
          </w:p>
        </w:tc>
        <w:tc>
          <w:tcPr>
            <w:tcW w:w="1625" w:type="pct"/>
            <w:vAlign w:val="center"/>
          </w:tcPr>
          <w:p w14:paraId="4B91CD7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身份证明</w:t>
            </w:r>
          </w:p>
        </w:tc>
      </w:tr>
      <w:tr w14:paraId="22AF6872">
        <w:trPr>
          <w:trHeight w:val="320" w:hRule="atLeast"/>
        </w:trPr>
        <w:tc>
          <w:tcPr>
            <w:tcW w:w="1999" w:type="pct"/>
            <w:vAlign w:val="center"/>
          </w:tcPr>
          <w:p w14:paraId="4FB3DA8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授权委托书</w:t>
            </w:r>
          </w:p>
        </w:tc>
        <w:tc>
          <w:tcPr>
            <w:tcW w:w="1374" w:type="pct"/>
            <w:vAlign w:val="center"/>
          </w:tcPr>
          <w:p w14:paraId="05DE1C8C">
            <w:pPr>
              <w:spacing w:before="0" w:after="0"/>
              <w:ind w:firstLine="0"/>
              <w:jc w:val="left"/>
            </w:pPr>
          </w:p>
        </w:tc>
        <w:tc>
          <w:tcPr>
            <w:tcW w:w="1625" w:type="pct"/>
            <w:vAlign w:val="center"/>
          </w:tcPr>
          <w:p w14:paraId="1734048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委托办理证明</w:t>
            </w:r>
          </w:p>
        </w:tc>
      </w:tr>
    </w:tbl>
    <w:p w14:paraId="09E9984A">
      <w:pPr>
        <w:pStyle w:val="3"/>
        <w:numPr>
          <w:ilvl w:val="0"/>
          <w:numId w:val="20"/>
        </w:numPr>
        <w:ind w:left="0" w:leftChars="0" w:firstLine="0" w:firstLineChars="0"/>
        <w:rPr>
          <w:b w:val="0"/>
          <w:bdr w:val="none" w:sz="0" w:space="0"/>
        </w:rPr>
      </w:pPr>
      <w:r>
        <w:t>项目选址阶段文件</w:t>
      </w:r>
    </w:p>
    <w:tbl>
      <w:tblPr>
        <w:tblStyle w:val="16"/>
        <w:tblW w:w="5000" w:type="pct"/>
        <w:tblInd w:w="0" w:type="dxa"/>
        <w:tblBorders>
          <w:top w:val="single" w:color="1E5C8E" w:sz="8" w:space="0"/>
          <w:left w:val="none" w:color="auto" w:sz="0" w:space="0"/>
          <w:bottom w:val="single" w:color="1E5C8E" w:sz="8" w:space="0"/>
          <w:right w:val="none" w:color="auto" w:sz="0" w:space="0"/>
          <w:insideH w:val="single" w:color="B8D4E3" w:sz="4" w:space="0"/>
          <w:insideV w:val="none" w:color="auto" w:sz="0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90"/>
        <w:gridCol w:w="2536"/>
        <w:gridCol w:w="3000"/>
      </w:tblGrid>
      <w:tr w14:paraId="32C3A28B">
        <w:trPr>
          <w:trHeight w:val="400" w:hRule="atLeast"/>
          <w:tblHeader/>
        </w:trPr>
        <w:tc>
          <w:tcPr>
            <w:tcW w:w="199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58EE1E33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文件名称</w:t>
            </w:r>
          </w:p>
        </w:tc>
        <w:tc>
          <w:tcPr>
            <w:tcW w:w="1374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72574A15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责任单位</w:t>
            </w:r>
          </w:p>
        </w:tc>
        <w:tc>
          <w:tcPr>
            <w:tcW w:w="1625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4C6B17EE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说明</w:t>
            </w:r>
          </w:p>
        </w:tc>
      </w:tr>
      <w:tr w14:paraId="15448E09">
        <w:trPr>
          <w:trHeight w:val="320" w:hRule="atLeast"/>
        </w:trPr>
        <w:tc>
          <w:tcPr>
            <w:tcW w:w="1999" w:type="pct"/>
            <w:vAlign w:val="center"/>
          </w:tcPr>
          <w:p w14:paraId="2AD60F5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项目红线图</w:t>
            </w:r>
          </w:p>
        </w:tc>
        <w:tc>
          <w:tcPr>
            <w:tcW w:w="1374" w:type="pct"/>
            <w:vAlign w:val="center"/>
          </w:tcPr>
          <w:p w14:paraId="7261DA8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设计院</w:t>
            </w:r>
          </w:p>
        </w:tc>
        <w:tc>
          <w:tcPr>
            <w:tcW w:w="1625" w:type="pct"/>
            <w:vAlign w:val="center"/>
          </w:tcPr>
          <w:p w14:paraId="6F12940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用地范围</w:t>
            </w:r>
          </w:p>
        </w:tc>
      </w:tr>
      <w:tr w14:paraId="0FC3F8A7">
        <w:trPr>
          <w:trHeight w:val="320" w:hRule="atLeast"/>
        </w:trPr>
        <w:tc>
          <w:tcPr>
            <w:tcW w:w="1999" w:type="pct"/>
            <w:vAlign w:val="center"/>
          </w:tcPr>
          <w:p w14:paraId="068E6A0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用地预审与选址意见书</w:t>
            </w:r>
          </w:p>
        </w:tc>
        <w:tc>
          <w:tcPr>
            <w:tcW w:w="1374" w:type="pct"/>
            <w:vAlign w:val="center"/>
          </w:tcPr>
          <w:p w14:paraId="717ED15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自然资源局</w:t>
            </w:r>
          </w:p>
        </w:tc>
        <w:tc>
          <w:tcPr>
            <w:tcW w:w="1625" w:type="pct"/>
            <w:vAlign w:val="center"/>
          </w:tcPr>
          <w:p w14:paraId="05EB2759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用地预审</w:t>
            </w:r>
          </w:p>
        </w:tc>
      </w:tr>
      <w:tr w14:paraId="4E522097">
        <w:trPr>
          <w:trHeight w:val="320" w:hRule="atLeast"/>
        </w:trPr>
        <w:tc>
          <w:tcPr>
            <w:tcW w:w="1999" w:type="pct"/>
            <w:vAlign w:val="center"/>
          </w:tcPr>
          <w:p w14:paraId="1125D73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环境影响评价报告及批复</w:t>
            </w:r>
          </w:p>
        </w:tc>
        <w:tc>
          <w:tcPr>
            <w:tcW w:w="1374" w:type="pct"/>
            <w:vAlign w:val="center"/>
          </w:tcPr>
          <w:p w14:paraId="38E95E5B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生态环境局</w:t>
            </w:r>
          </w:p>
        </w:tc>
        <w:tc>
          <w:tcPr>
            <w:tcW w:w="1625" w:type="pct"/>
            <w:vAlign w:val="center"/>
          </w:tcPr>
          <w:p w14:paraId="062753A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环评审批</w:t>
            </w:r>
          </w:p>
        </w:tc>
      </w:tr>
      <w:tr w14:paraId="013548F1">
        <w:trPr>
          <w:trHeight w:val="320" w:hRule="atLeast"/>
        </w:trPr>
        <w:tc>
          <w:tcPr>
            <w:tcW w:w="1999" w:type="pct"/>
            <w:vAlign w:val="center"/>
          </w:tcPr>
          <w:p w14:paraId="3421BF8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地质灾害危险性评估备案</w:t>
            </w:r>
          </w:p>
        </w:tc>
        <w:tc>
          <w:tcPr>
            <w:tcW w:w="1374" w:type="pct"/>
            <w:vAlign w:val="center"/>
          </w:tcPr>
          <w:p w14:paraId="67EAB30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自然资源局</w:t>
            </w:r>
          </w:p>
        </w:tc>
        <w:tc>
          <w:tcPr>
            <w:tcW w:w="1625" w:type="pct"/>
            <w:vAlign w:val="center"/>
          </w:tcPr>
          <w:p w14:paraId="7333928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地质灾害评估</w:t>
            </w:r>
          </w:p>
        </w:tc>
      </w:tr>
      <w:tr w14:paraId="75D31EB0">
        <w:trPr>
          <w:trHeight w:val="320" w:hRule="atLeast"/>
        </w:trPr>
        <w:tc>
          <w:tcPr>
            <w:tcW w:w="1999" w:type="pct"/>
            <w:vAlign w:val="center"/>
          </w:tcPr>
          <w:p w14:paraId="589BB5B3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水土保持方案及批复</w:t>
            </w:r>
          </w:p>
        </w:tc>
        <w:tc>
          <w:tcPr>
            <w:tcW w:w="1374" w:type="pct"/>
            <w:vAlign w:val="center"/>
          </w:tcPr>
          <w:p w14:paraId="2CF62A2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水利局</w:t>
            </w:r>
          </w:p>
        </w:tc>
        <w:tc>
          <w:tcPr>
            <w:tcW w:w="1625" w:type="pct"/>
            <w:vAlign w:val="center"/>
          </w:tcPr>
          <w:p w14:paraId="0C6E106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水保审批</w:t>
            </w:r>
          </w:p>
        </w:tc>
      </w:tr>
      <w:tr w14:paraId="286AF5CE">
        <w:trPr>
          <w:trHeight w:val="320" w:hRule="atLeast"/>
        </w:trPr>
        <w:tc>
          <w:tcPr>
            <w:tcW w:w="1999" w:type="pct"/>
            <w:vAlign w:val="center"/>
          </w:tcPr>
          <w:p w14:paraId="4209F95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文物局不涉及文物回复函</w:t>
            </w:r>
          </w:p>
        </w:tc>
        <w:tc>
          <w:tcPr>
            <w:tcW w:w="1374" w:type="pct"/>
            <w:vAlign w:val="center"/>
          </w:tcPr>
          <w:p w14:paraId="7752393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文物局</w:t>
            </w:r>
          </w:p>
        </w:tc>
        <w:tc>
          <w:tcPr>
            <w:tcW w:w="1625" w:type="pct"/>
            <w:vAlign w:val="center"/>
          </w:tcPr>
          <w:p w14:paraId="29DF4F9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文物保护</w:t>
            </w:r>
          </w:p>
        </w:tc>
      </w:tr>
      <w:tr w14:paraId="68EA430E">
        <w:trPr>
          <w:trHeight w:val="320" w:hRule="atLeast"/>
        </w:trPr>
        <w:tc>
          <w:tcPr>
            <w:tcW w:w="1999" w:type="pct"/>
            <w:vAlign w:val="center"/>
          </w:tcPr>
          <w:p w14:paraId="51614A4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使用林地许可证（如需）</w:t>
            </w:r>
          </w:p>
        </w:tc>
        <w:tc>
          <w:tcPr>
            <w:tcW w:w="1374" w:type="pct"/>
            <w:vAlign w:val="center"/>
          </w:tcPr>
          <w:p w14:paraId="0484B30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林业局</w:t>
            </w:r>
          </w:p>
        </w:tc>
        <w:tc>
          <w:tcPr>
            <w:tcW w:w="1625" w:type="pct"/>
            <w:vAlign w:val="center"/>
          </w:tcPr>
          <w:p w14:paraId="6069FF73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林地使用</w:t>
            </w:r>
          </w:p>
        </w:tc>
      </w:tr>
      <w:tr w14:paraId="43317E0F">
        <w:trPr>
          <w:trHeight w:val="320" w:hRule="atLeast"/>
        </w:trPr>
        <w:tc>
          <w:tcPr>
            <w:tcW w:w="1999" w:type="pct"/>
            <w:vAlign w:val="center"/>
          </w:tcPr>
          <w:p w14:paraId="41C8D87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压覆矿意见</w:t>
            </w:r>
          </w:p>
        </w:tc>
        <w:tc>
          <w:tcPr>
            <w:tcW w:w="1374" w:type="pct"/>
            <w:vAlign w:val="center"/>
          </w:tcPr>
          <w:p w14:paraId="4D29950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自然资源局</w:t>
            </w:r>
          </w:p>
        </w:tc>
        <w:tc>
          <w:tcPr>
            <w:tcW w:w="1625" w:type="pct"/>
            <w:vAlign w:val="center"/>
          </w:tcPr>
          <w:p w14:paraId="788E6F4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矿产资源</w:t>
            </w:r>
          </w:p>
        </w:tc>
      </w:tr>
      <w:tr w14:paraId="301D6D4A">
        <w:trPr>
          <w:trHeight w:val="320" w:hRule="atLeast"/>
        </w:trPr>
        <w:tc>
          <w:tcPr>
            <w:tcW w:w="1999" w:type="pct"/>
            <w:vAlign w:val="center"/>
          </w:tcPr>
          <w:p w14:paraId="737D8B0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无军事设施回复函</w:t>
            </w:r>
          </w:p>
        </w:tc>
        <w:tc>
          <w:tcPr>
            <w:tcW w:w="1374" w:type="pct"/>
            <w:vAlign w:val="center"/>
          </w:tcPr>
          <w:p w14:paraId="62286AE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人武部</w:t>
            </w:r>
          </w:p>
        </w:tc>
        <w:tc>
          <w:tcPr>
            <w:tcW w:w="1625" w:type="pct"/>
            <w:vAlign w:val="center"/>
          </w:tcPr>
          <w:p w14:paraId="1404103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军事设施</w:t>
            </w:r>
          </w:p>
        </w:tc>
      </w:tr>
      <w:tr w14:paraId="0A38E461">
        <w:trPr>
          <w:trHeight w:val="320" w:hRule="atLeast"/>
        </w:trPr>
        <w:tc>
          <w:tcPr>
            <w:tcW w:w="1999" w:type="pct"/>
            <w:vAlign w:val="center"/>
          </w:tcPr>
          <w:p w14:paraId="4C614EA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社会稳定风险评估备案</w:t>
            </w:r>
          </w:p>
        </w:tc>
        <w:tc>
          <w:tcPr>
            <w:tcW w:w="1374" w:type="pct"/>
            <w:vAlign w:val="center"/>
          </w:tcPr>
          <w:p w14:paraId="5C116D6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政法委</w:t>
            </w:r>
          </w:p>
        </w:tc>
        <w:tc>
          <w:tcPr>
            <w:tcW w:w="1625" w:type="pct"/>
            <w:vAlign w:val="center"/>
          </w:tcPr>
          <w:p w14:paraId="7093418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社会稳定</w:t>
            </w:r>
          </w:p>
        </w:tc>
      </w:tr>
      <w:tr w14:paraId="1123D5E2">
        <w:trPr>
          <w:trHeight w:val="320" w:hRule="atLeast"/>
        </w:trPr>
        <w:tc>
          <w:tcPr>
            <w:tcW w:w="1999" w:type="pct"/>
            <w:vAlign w:val="center"/>
          </w:tcPr>
          <w:p w14:paraId="559D3CD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安全预评价备案</w:t>
            </w:r>
          </w:p>
        </w:tc>
        <w:tc>
          <w:tcPr>
            <w:tcW w:w="1374" w:type="pct"/>
            <w:vAlign w:val="center"/>
          </w:tcPr>
          <w:p w14:paraId="0A27945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应急管理局</w:t>
            </w:r>
          </w:p>
        </w:tc>
        <w:tc>
          <w:tcPr>
            <w:tcW w:w="1625" w:type="pct"/>
            <w:vAlign w:val="center"/>
          </w:tcPr>
          <w:p w14:paraId="731FDAB9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安全评估</w:t>
            </w:r>
          </w:p>
        </w:tc>
      </w:tr>
      <w:tr w14:paraId="26DEA686">
        <w:trPr>
          <w:trHeight w:val="320" w:hRule="atLeast"/>
        </w:trPr>
        <w:tc>
          <w:tcPr>
            <w:tcW w:w="1999" w:type="pct"/>
            <w:vAlign w:val="center"/>
          </w:tcPr>
          <w:p w14:paraId="33C1228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职业病危害预评价</w:t>
            </w:r>
          </w:p>
        </w:tc>
        <w:tc>
          <w:tcPr>
            <w:tcW w:w="1374" w:type="pct"/>
            <w:vAlign w:val="center"/>
          </w:tcPr>
          <w:p w14:paraId="6328F90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卫健委</w:t>
            </w:r>
          </w:p>
        </w:tc>
        <w:tc>
          <w:tcPr>
            <w:tcW w:w="1625" w:type="pct"/>
            <w:vAlign w:val="center"/>
          </w:tcPr>
          <w:p w14:paraId="3203124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职业卫生</w:t>
            </w:r>
          </w:p>
        </w:tc>
      </w:tr>
      <w:tr w14:paraId="35612D05">
        <w:trPr>
          <w:trHeight w:val="320" w:hRule="atLeast"/>
        </w:trPr>
        <w:tc>
          <w:tcPr>
            <w:tcW w:w="1999" w:type="pct"/>
            <w:vAlign w:val="center"/>
          </w:tcPr>
          <w:p w14:paraId="3149FC3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节能评估批复</w:t>
            </w:r>
          </w:p>
        </w:tc>
        <w:tc>
          <w:tcPr>
            <w:tcW w:w="1374" w:type="pct"/>
            <w:vAlign w:val="center"/>
          </w:tcPr>
          <w:p w14:paraId="05D4152C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发改委</w:t>
            </w:r>
          </w:p>
        </w:tc>
        <w:tc>
          <w:tcPr>
            <w:tcW w:w="1625" w:type="pct"/>
            <w:vAlign w:val="center"/>
          </w:tcPr>
          <w:p w14:paraId="070C34A9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能耗评估</w:t>
            </w:r>
          </w:p>
        </w:tc>
      </w:tr>
      <w:tr w14:paraId="6716200F">
        <w:trPr>
          <w:trHeight w:val="320" w:hRule="atLeast"/>
        </w:trPr>
        <w:tc>
          <w:tcPr>
            <w:tcW w:w="1999" w:type="pct"/>
            <w:vAlign w:val="center"/>
          </w:tcPr>
          <w:p w14:paraId="3A9988B3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涉路安全评价（如需）</w:t>
            </w:r>
          </w:p>
        </w:tc>
        <w:tc>
          <w:tcPr>
            <w:tcW w:w="1374" w:type="pct"/>
            <w:vAlign w:val="center"/>
          </w:tcPr>
          <w:p w14:paraId="5B06733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交通局</w:t>
            </w:r>
          </w:p>
        </w:tc>
        <w:tc>
          <w:tcPr>
            <w:tcW w:w="1625" w:type="pct"/>
            <w:vAlign w:val="center"/>
          </w:tcPr>
          <w:p w14:paraId="01B4FD0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涉路安全</w:t>
            </w:r>
          </w:p>
        </w:tc>
      </w:tr>
      <w:tr w14:paraId="0C31F49F">
        <w:trPr>
          <w:trHeight w:val="320" w:hRule="atLeast"/>
        </w:trPr>
        <w:tc>
          <w:tcPr>
            <w:tcW w:w="1999" w:type="pct"/>
            <w:vAlign w:val="center"/>
          </w:tcPr>
          <w:p w14:paraId="45F9272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防洪影响评价（如需）</w:t>
            </w:r>
          </w:p>
        </w:tc>
        <w:tc>
          <w:tcPr>
            <w:tcW w:w="1374" w:type="pct"/>
            <w:vAlign w:val="center"/>
          </w:tcPr>
          <w:p w14:paraId="230A41BB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水利局</w:t>
            </w:r>
          </w:p>
        </w:tc>
        <w:tc>
          <w:tcPr>
            <w:tcW w:w="1625" w:type="pct"/>
            <w:vAlign w:val="center"/>
          </w:tcPr>
          <w:p w14:paraId="673AB7B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防洪评估</w:t>
            </w:r>
          </w:p>
        </w:tc>
      </w:tr>
    </w:tbl>
    <w:p w14:paraId="7682ADFA">
      <w:pPr>
        <w:pStyle w:val="3"/>
        <w:numPr>
          <w:ilvl w:val="0"/>
          <w:numId w:val="20"/>
        </w:numPr>
        <w:ind w:left="0" w:leftChars="0" w:firstLine="0" w:firstLineChars="0"/>
        <w:rPr>
          <w:b w:val="0"/>
          <w:bdr w:val="none" w:sz="0" w:space="0"/>
        </w:rPr>
      </w:pPr>
      <w:r>
        <w:t>电网接入阶段文件</w:t>
      </w:r>
    </w:p>
    <w:tbl>
      <w:tblPr>
        <w:tblStyle w:val="16"/>
        <w:tblW w:w="5000" w:type="pct"/>
        <w:tblInd w:w="0" w:type="dxa"/>
        <w:tblBorders>
          <w:top w:val="single" w:color="1E5C8E" w:sz="8" w:space="0"/>
          <w:left w:val="none" w:color="auto" w:sz="0" w:space="0"/>
          <w:bottom w:val="single" w:color="1E5C8E" w:sz="8" w:space="0"/>
          <w:right w:val="none" w:color="auto" w:sz="0" w:space="0"/>
          <w:insideH w:val="single" w:color="B8D4E3" w:sz="4" w:space="0"/>
          <w:insideV w:val="none" w:color="auto" w:sz="0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90"/>
        <w:gridCol w:w="2536"/>
        <w:gridCol w:w="3000"/>
      </w:tblGrid>
      <w:tr w14:paraId="20A71B60">
        <w:trPr>
          <w:trHeight w:val="400" w:hRule="atLeast"/>
          <w:tblHeader/>
        </w:trPr>
        <w:tc>
          <w:tcPr>
            <w:tcW w:w="199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1D39A623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文件名称</w:t>
            </w:r>
          </w:p>
        </w:tc>
        <w:tc>
          <w:tcPr>
            <w:tcW w:w="1374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4B14E917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责任单位</w:t>
            </w:r>
          </w:p>
        </w:tc>
        <w:tc>
          <w:tcPr>
            <w:tcW w:w="1625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3FDAAF91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说明</w:t>
            </w:r>
          </w:p>
        </w:tc>
      </w:tr>
      <w:tr w14:paraId="5510AC49">
        <w:trPr>
          <w:trHeight w:val="320" w:hRule="atLeast"/>
        </w:trPr>
        <w:tc>
          <w:tcPr>
            <w:tcW w:w="1999" w:type="pct"/>
            <w:vAlign w:val="center"/>
          </w:tcPr>
          <w:p w14:paraId="372591E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电力接入系统设计方案</w:t>
            </w:r>
          </w:p>
        </w:tc>
        <w:tc>
          <w:tcPr>
            <w:tcW w:w="1374" w:type="pct"/>
            <w:vAlign w:val="center"/>
          </w:tcPr>
          <w:p w14:paraId="74F674D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设计院</w:t>
            </w:r>
          </w:p>
        </w:tc>
        <w:tc>
          <w:tcPr>
            <w:tcW w:w="1625" w:type="pct"/>
            <w:vAlign w:val="center"/>
          </w:tcPr>
          <w:p w14:paraId="5B263A7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接入技术方案</w:t>
            </w:r>
          </w:p>
        </w:tc>
      </w:tr>
      <w:tr w14:paraId="615C1B97">
        <w:trPr>
          <w:trHeight w:val="320" w:hRule="atLeast"/>
        </w:trPr>
        <w:tc>
          <w:tcPr>
            <w:tcW w:w="1999" w:type="pct"/>
            <w:vAlign w:val="center"/>
          </w:tcPr>
          <w:p w14:paraId="5FE338D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电能质量专题报告</w:t>
            </w:r>
          </w:p>
        </w:tc>
        <w:tc>
          <w:tcPr>
            <w:tcW w:w="1374" w:type="pct"/>
            <w:vAlign w:val="center"/>
          </w:tcPr>
          <w:p w14:paraId="4939174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设计院</w:t>
            </w:r>
          </w:p>
        </w:tc>
        <w:tc>
          <w:tcPr>
            <w:tcW w:w="1625" w:type="pct"/>
            <w:vAlign w:val="center"/>
          </w:tcPr>
          <w:p w14:paraId="7E8D668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电能质量评估</w:t>
            </w:r>
          </w:p>
        </w:tc>
      </w:tr>
      <w:tr w14:paraId="13F4E85A">
        <w:trPr>
          <w:trHeight w:val="320" w:hRule="atLeast"/>
        </w:trPr>
        <w:tc>
          <w:tcPr>
            <w:tcW w:w="1999" w:type="pct"/>
            <w:vAlign w:val="center"/>
          </w:tcPr>
          <w:p w14:paraId="6D2B1FB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电力公司路径协议</w:t>
            </w:r>
          </w:p>
        </w:tc>
        <w:tc>
          <w:tcPr>
            <w:tcW w:w="1374" w:type="pct"/>
            <w:vAlign w:val="center"/>
          </w:tcPr>
          <w:p w14:paraId="160F368C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供电公司</w:t>
            </w:r>
          </w:p>
        </w:tc>
        <w:tc>
          <w:tcPr>
            <w:tcW w:w="1625" w:type="pct"/>
            <w:vAlign w:val="center"/>
          </w:tcPr>
          <w:p w14:paraId="265040F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路径认可</w:t>
            </w:r>
          </w:p>
        </w:tc>
      </w:tr>
      <w:tr w14:paraId="50BBF517">
        <w:trPr>
          <w:trHeight w:val="320" w:hRule="atLeast"/>
        </w:trPr>
        <w:tc>
          <w:tcPr>
            <w:tcW w:w="1999" w:type="pct"/>
            <w:vAlign w:val="center"/>
          </w:tcPr>
          <w:p w14:paraId="16AD8873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外线可研报告</w:t>
            </w:r>
          </w:p>
        </w:tc>
        <w:tc>
          <w:tcPr>
            <w:tcW w:w="1374" w:type="pct"/>
            <w:vAlign w:val="center"/>
          </w:tcPr>
          <w:p w14:paraId="51DDA09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设计院</w:t>
            </w:r>
          </w:p>
        </w:tc>
        <w:tc>
          <w:tcPr>
            <w:tcW w:w="1625" w:type="pct"/>
            <w:vAlign w:val="center"/>
          </w:tcPr>
          <w:p w14:paraId="49B8296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外线技术方案</w:t>
            </w:r>
          </w:p>
        </w:tc>
      </w:tr>
      <w:tr w14:paraId="040996BD">
        <w:trPr>
          <w:trHeight w:val="320" w:hRule="atLeast"/>
        </w:trPr>
        <w:tc>
          <w:tcPr>
            <w:tcW w:w="1999" w:type="pct"/>
            <w:vAlign w:val="center"/>
          </w:tcPr>
          <w:p w14:paraId="3BC7CAD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接入系统评审意见</w:t>
            </w:r>
          </w:p>
        </w:tc>
        <w:tc>
          <w:tcPr>
            <w:tcW w:w="1374" w:type="pct"/>
            <w:vAlign w:val="center"/>
          </w:tcPr>
          <w:p w14:paraId="502E34AC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省电力公司</w:t>
            </w:r>
          </w:p>
        </w:tc>
        <w:tc>
          <w:tcPr>
            <w:tcW w:w="1625" w:type="pct"/>
            <w:vAlign w:val="center"/>
          </w:tcPr>
          <w:p w14:paraId="2553FAB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技术方案认可</w:t>
            </w:r>
          </w:p>
        </w:tc>
      </w:tr>
      <w:tr w14:paraId="042CE67F">
        <w:trPr>
          <w:trHeight w:val="320" w:hRule="atLeast"/>
        </w:trPr>
        <w:tc>
          <w:tcPr>
            <w:tcW w:w="1999" w:type="pct"/>
            <w:vAlign w:val="center"/>
          </w:tcPr>
          <w:p w14:paraId="3FF18EC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并网原则意见函</w:t>
            </w:r>
          </w:p>
        </w:tc>
        <w:tc>
          <w:tcPr>
            <w:tcW w:w="1374" w:type="pct"/>
            <w:vAlign w:val="center"/>
          </w:tcPr>
          <w:p w14:paraId="44D7B88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省电力公司</w:t>
            </w:r>
          </w:p>
        </w:tc>
        <w:tc>
          <w:tcPr>
            <w:tcW w:w="1625" w:type="pct"/>
            <w:vAlign w:val="center"/>
          </w:tcPr>
          <w:p w14:paraId="03FC697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接入许可</w:t>
            </w:r>
          </w:p>
        </w:tc>
      </w:tr>
    </w:tbl>
    <w:p w14:paraId="4654E1CA">
      <w:pPr>
        <w:pStyle w:val="3"/>
        <w:numPr>
          <w:ilvl w:val="0"/>
          <w:numId w:val="20"/>
        </w:numPr>
        <w:ind w:left="0" w:leftChars="0" w:firstLine="0" w:firstLineChars="0"/>
        <w:rPr>
          <w:b w:val="0"/>
          <w:bdr w:val="none" w:sz="0" w:space="0"/>
        </w:rPr>
      </w:pPr>
      <w:r>
        <w:t>土地阶段文件</w:t>
      </w:r>
    </w:p>
    <w:tbl>
      <w:tblPr>
        <w:tblStyle w:val="16"/>
        <w:tblW w:w="5000" w:type="pct"/>
        <w:tblInd w:w="0" w:type="dxa"/>
        <w:tblBorders>
          <w:top w:val="single" w:color="1E5C8E" w:sz="8" w:space="0"/>
          <w:left w:val="none" w:color="auto" w:sz="0" w:space="0"/>
          <w:bottom w:val="single" w:color="1E5C8E" w:sz="8" w:space="0"/>
          <w:right w:val="none" w:color="auto" w:sz="0" w:space="0"/>
          <w:insideH w:val="single" w:color="B8D4E3" w:sz="4" w:space="0"/>
          <w:insideV w:val="none" w:color="auto" w:sz="0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90"/>
        <w:gridCol w:w="2536"/>
        <w:gridCol w:w="3000"/>
      </w:tblGrid>
      <w:tr w14:paraId="62C46804">
        <w:trPr>
          <w:trHeight w:val="400" w:hRule="atLeast"/>
          <w:tblHeader/>
        </w:trPr>
        <w:tc>
          <w:tcPr>
            <w:tcW w:w="199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635B1460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文件名称</w:t>
            </w:r>
          </w:p>
        </w:tc>
        <w:tc>
          <w:tcPr>
            <w:tcW w:w="1374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69AC0DDE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责任单位</w:t>
            </w:r>
          </w:p>
        </w:tc>
        <w:tc>
          <w:tcPr>
            <w:tcW w:w="1625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5DE4CEE6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说明</w:t>
            </w:r>
          </w:p>
        </w:tc>
      </w:tr>
      <w:tr w14:paraId="18F1F311">
        <w:trPr>
          <w:trHeight w:val="320" w:hRule="atLeast"/>
        </w:trPr>
        <w:tc>
          <w:tcPr>
            <w:tcW w:w="1999" w:type="pct"/>
            <w:vAlign w:val="center"/>
          </w:tcPr>
          <w:p w14:paraId="120742B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建设用地出让合同</w:t>
            </w:r>
          </w:p>
        </w:tc>
        <w:tc>
          <w:tcPr>
            <w:tcW w:w="1374" w:type="pct"/>
            <w:vAlign w:val="center"/>
          </w:tcPr>
          <w:p w14:paraId="59E6103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自然资源局</w:t>
            </w:r>
          </w:p>
        </w:tc>
        <w:tc>
          <w:tcPr>
            <w:tcW w:w="1625" w:type="pct"/>
            <w:vAlign w:val="center"/>
          </w:tcPr>
          <w:p w14:paraId="6E7F2D9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土地出让</w:t>
            </w:r>
          </w:p>
        </w:tc>
      </w:tr>
      <w:tr w14:paraId="26AC94E3">
        <w:trPr>
          <w:trHeight w:val="320" w:hRule="atLeast"/>
        </w:trPr>
        <w:tc>
          <w:tcPr>
            <w:tcW w:w="1999" w:type="pct"/>
            <w:vAlign w:val="center"/>
          </w:tcPr>
          <w:p w14:paraId="68336A5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土地成交确认书</w:t>
            </w:r>
          </w:p>
        </w:tc>
        <w:tc>
          <w:tcPr>
            <w:tcW w:w="1374" w:type="pct"/>
            <w:vAlign w:val="center"/>
          </w:tcPr>
          <w:p w14:paraId="05528BC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交易中心</w:t>
            </w:r>
          </w:p>
        </w:tc>
        <w:tc>
          <w:tcPr>
            <w:tcW w:w="1625" w:type="pct"/>
            <w:vAlign w:val="center"/>
          </w:tcPr>
          <w:p w14:paraId="51082A2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交易确认</w:t>
            </w:r>
          </w:p>
        </w:tc>
      </w:tr>
      <w:tr w14:paraId="0BEAF3A0">
        <w:trPr>
          <w:trHeight w:val="320" w:hRule="atLeast"/>
        </w:trPr>
        <w:tc>
          <w:tcPr>
            <w:tcW w:w="1999" w:type="pct"/>
            <w:vAlign w:val="center"/>
          </w:tcPr>
          <w:p w14:paraId="1579326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完税证明</w:t>
            </w:r>
          </w:p>
        </w:tc>
        <w:tc>
          <w:tcPr>
            <w:tcW w:w="1374" w:type="pct"/>
            <w:vAlign w:val="center"/>
          </w:tcPr>
          <w:p w14:paraId="55D0EE8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税务局</w:t>
            </w:r>
          </w:p>
        </w:tc>
        <w:tc>
          <w:tcPr>
            <w:tcW w:w="1625" w:type="pct"/>
            <w:vAlign w:val="center"/>
          </w:tcPr>
          <w:p w14:paraId="242226E9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税费缴纳</w:t>
            </w:r>
          </w:p>
        </w:tc>
      </w:tr>
      <w:tr w14:paraId="234BB11F">
        <w:trPr>
          <w:trHeight w:val="320" w:hRule="atLeast"/>
        </w:trPr>
        <w:tc>
          <w:tcPr>
            <w:tcW w:w="1999" w:type="pct"/>
            <w:vAlign w:val="center"/>
          </w:tcPr>
          <w:p w14:paraId="049CDC8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不动产权证（土地证）</w:t>
            </w:r>
          </w:p>
        </w:tc>
        <w:tc>
          <w:tcPr>
            <w:tcW w:w="1374" w:type="pct"/>
            <w:vAlign w:val="center"/>
          </w:tcPr>
          <w:p w14:paraId="1D184D1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自然资源局</w:t>
            </w:r>
          </w:p>
        </w:tc>
        <w:tc>
          <w:tcPr>
            <w:tcW w:w="1625" w:type="pct"/>
            <w:vAlign w:val="center"/>
          </w:tcPr>
          <w:p w14:paraId="7E53A7A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土地权属</w:t>
            </w:r>
          </w:p>
        </w:tc>
      </w:tr>
      <w:tr w14:paraId="25AB3B47">
        <w:trPr>
          <w:trHeight w:val="320" w:hRule="atLeast"/>
        </w:trPr>
        <w:tc>
          <w:tcPr>
            <w:tcW w:w="1999" w:type="pct"/>
            <w:vAlign w:val="center"/>
          </w:tcPr>
          <w:p w14:paraId="0247251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建设用地规划许可证</w:t>
            </w:r>
          </w:p>
        </w:tc>
        <w:tc>
          <w:tcPr>
            <w:tcW w:w="1374" w:type="pct"/>
            <w:vAlign w:val="center"/>
          </w:tcPr>
          <w:p w14:paraId="0D68379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自然资源局</w:t>
            </w:r>
          </w:p>
        </w:tc>
        <w:tc>
          <w:tcPr>
            <w:tcW w:w="1625" w:type="pct"/>
            <w:vAlign w:val="center"/>
          </w:tcPr>
          <w:p w14:paraId="464C7DB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用地规划</w:t>
            </w:r>
          </w:p>
        </w:tc>
      </w:tr>
      <w:tr w14:paraId="22448226">
        <w:trPr>
          <w:trHeight w:val="320" w:hRule="atLeast"/>
        </w:trPr>
        <w:tc>
          <w:tcPr>
            <w:tcW w:w="1999" w:type="pct"/>
            <w:vAlign w:val="center"/>
          </w:tcPr>
          <w:p w14:paraId="7584880B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宗地交付单</w:t>
            </w:r>
          </w:p>
        </w:tc>
        <w:tc>
          <w:tcPr>
            <w:tcW w:w="1374" w:type="pct"/>
            <w:vAlign w:val="center"/>
          </w:tcPr>
          <w:p w14:paraId="1C533E2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自然资源局</w:t>
            </w:r>
          </w:p>
        </w:tc>
        <w:tc>
          <w:tcPr>
            <w:tcW w:w="1625" w:type="pct"/>
            <w:vAlign w:val="center"/>
          </w:tcPr>
          <w:p w14:paraId="60402C9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土地交付</w:t>
            </w:r>
          </w:p>
        </w:tc>
      </w:tr>
      <w:tr w14:paraId="2C2A52DD">
        <w:trPr>
          <w:trHeight w:val="320" w:hRule="atLeast"/>
        </w:trPr>
        <w:tc>
          <w:tcPr>
            <w:tcW w:w="1999" w:type="pct"/>
            <w:vAlign w:val="center"/>
          </w:tcPr>
          <w:p w14:paraId="51CEFF3B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勘测定界报告</w:t>
            </w:r>
          </w:p>
        </w:tc>
        <w:tc>
          <w:tcPr>
            <w:tcW w:w="1374" w:type="pct"/>
            <w:vAlign w:val="center"/>
          </w:tcPr>
          <w:p w14:paraId="2FA38D83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测绘单位</w:t>
            </w:r>
          </w:p>
        </w:tc>
        <w:tc>
          <w:tcPr>
            <w:tcW w:w="1625" w:type="pct"/>
            <w:vAlign w:val="center"/>
          </w:tcPr>
          <w:p w14:paraId="4D82147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用地边界</w:t>
            </w:r>
          </w:p>
        </w:tc>
      </w:tr>
    </w:tbl>
    <w:p w14:paraId="5A44754B">
      <w:pPr>
        <w:pStyle w:val="3"/>
        <w:numPr>
          <w:ilvl w:val="0"/>
          <w:numId w:val="20"/>
        </w:numPr>
        <w:ind w:left="0" w:leftChars="0" w:firstLine="0" w:firstLineChars="0"/>
        <w:rPr>
          <w:b w:val="0"/>
          <w:bdr w:val="none" w:sz="0" w:space="0"/>
        </w:rPr>
      </w:pPr>
      <w:r>
        <w:t>外线核准阶段文件</w:t>
      </w:r>
    </w:p>
    <w:tbl>
      <w:tblPr>
        <w:tblStyle w:val="16"/>
        <w:tblW w:w="5000" w:type="pct"/>
        <w:tblInd w:w="0" w:type="dxa"/>
        <w:tblBorders>
          <w:top w:val="single" w:color="1E5C8E" w:sz="8" w:space="0"/>
          <w:left w:val="none" w:color="auto" w:sz="0" w:space="0"/>
          <w:bottom w:val="single" w:color="1E5C8E" w:sz="8" w:space="0"/>
          <w:right w:val="none" w:color="auto" w:sz="0" w:space="0"/>
          <w:insideH w:val="single" w:color="B8D4E3" w:sz="4" w:space="0"/>
          <w:insideV w:val="none" w:color="auto" w:sz="0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90"/>
        <w:gridCol w:w="2536"/>
        <w:gridCol w:w="3000"/>
      </w:tblGrid>
      <w:tr w14:paraId="016C8C00">
        <w:trPr>
          <w:trHeight w:val="400" w:hRule="atLeast"/>
          <w:tblHeader/>
        </w:trPr>
        <w:tc>
          <w:tcPr>
            <w:tcW w:w="199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36C1ACE5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文件名称</w:t>
            </w:r>
          </w:p>
        </w:tc>
        <w:tc>
          <w:tcPr>
            <w:tcW w:w="1374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4F4EE7D0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责任单位</w:t>
            </w:r>
          </w:p>
        </w:tc>
        <w:tc>
          <w:tcPr>
            <w:tcW w:w="1625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3AE76178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说明</w:t>
            </w:r>
          </w:p>
        </w:tc>
      </w:tr>
      <w:tr w14:paraId="7E588241">
        <w:trPr>
          <w:trHeight w:val="320" w:hRule="atLeast"/>
        </w:trPr>
        <w:tc>
          <w:tcPr>
            <w:tcW w:w="1999" w:type="pct"/>
            <w:vAlign w:val="center"/>
          </w:tcPr>
          <w:p w14:paraId="0395EC3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外线路径红线图</w:t>
            </w:r>
          </w:p>
        </w:tc>
        <w:tc>
          <w:tcPr>
            <w:tcW w:w="1374" w:type="pct"/>
            <w:vAlign w:val="center"/>
          </w:tcPr>
          <w:p w14:paraId="3EF6183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自然资源局</w:t>
            </w:r>
          </w:p>
        </w:tc>
        <w:tc>
          <w:tcPr>
            <w:tcW w:w="1625" w:type="pct"/>
            <w:vAlign w:val="center"/>
          </w:tcPr>
          <w:p w14:paraId="21EFD3C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路径规划</w:t>
            </w:r>
          </w:p>
        </w:tc>
      </w:tr>
      <w:tr w14:paraId="23143880">
        <w:trPr>
          <w:trHeight w:val="320" w:hRule="atLeast"/>
        </w:trPr>
        <w:tc>
          <w:tcPr>
            <w:tcW w:w="1999" w:type="pct"/>
            <w:vAlign w:val="center"/>
          </w:tcPr>
          <w:p w14:paraId="1E7E690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八大局选址意见</w:t>
            </w:r>
          </w:p>
        </w:tc>
        <w:tc>
          <w:tcPr>
            <w:tcW w:w="1374" w:type="pct"/>
            <w:vAlign w:val="center"/>
          </w:tcPr>
          <w:p w14:paraId="3E557AC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各政府部门</w:t>
            </w:r>
          </w:p>
        </w:tc>
        <w:tc>
          <w:tcPr>
            <w:tcW w:w="1625" w:type="pct"/>
            <w:vAlign w:val="center"/>
          </w:tcPr>
          <w:p w14:paraId="7E34562B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多部门认可</w:t>
            </w:r>
          </w:p>
        </w:tc>
      </w:tr>
      <w:tr w14:paraId="5F210A5C">
        <w:trPr>
          <w:trHeight w:val="320" w:hRule="atLeast"/>
        </w:trPr>
        <w:tc>
          <w:tcPr>
            <w:tcW w:w="1999" w:type="pct"/>
            <w:vAlign w:val="center"/>
          </w:tcPr>
          <w:p w14:paraId="47586C4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外线纳入电网规划文件</w:t>
            </w:r>
          </w:p>
        </w:tc>
        <w:tc>
          <w:tcPr>
            <w:tcW w:w="1374" w:type="pct"/>
            <w:vAlign w:val="center"/>
          </w:tcPr>
          <w:p w14:paraId="6B689C2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能源局</w:t>
            </w:r>
          </w:p>
        </w:tc>
        <w:tc>
          <w:tcPr>
            <w:tcW w:w="1625" w:type="pct"/>
            <w:vAlign w:val="center"/>
          </w:tcPr>
          <w:p w14:paraId="1D51A90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规划依据</w:t>
            </w:r>
          </w:p>
        </w:tc>
      </w:tr>
      <w:tr w14:paraId="4A25CA38">
        <w:trPr>
          <w:trHeight w:val="320" w:hRule="atLeast"/>
        </w:trPr>
        <w:tc>
          <w:tcPr>
            <w:tcW w:w="1999" w:type="pct"/>
            <w:vAlign w:val="center"/>
          </w:tcPr>
          <w:p w14:paraId="32FE432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项目核准申请报告</w:t>
            </w:r>
          </w:p>
        </w:tc>
        <w:tc>
          <w:tcPr>
            <w:tcW w:w="1374" w:type="pct"/>
            <w:vAlign w:val="center"/>
          </w:tcPr>
          <w:p w14:paraId="32C2488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设计院</w:t>
            </w:r>
          </w:p>
        </w:tc>
        <w:tc>
          <w:tcPr>
            <w:tcW w:w="1625" w:type="pct"/>
            <w:vAlign w:val="center"/>
          </w:tcPr>
          <w:p w14:paraId="0AB222F3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核准申请</w:t>
            </w:r>
          </w:p>
        </w:tc>
      </w:tr>
      <w:tr w14:paraId="009386AD">
        <w:trPr>
          <w:trHeight w:val="320" w:hRule="atLeast"/>
        </w:trPr>
        <w:tc>
          <w:tcPr>
            <w:tcW w:w="1999" w:type="pct"/>
            <w:vAlign w:val="center"/>
          </w:tcPr>
          <w:p w14:paraId="1DD640AB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社会稳定风险评估报告</w:t>
            </w:r>
          </w:p>
        </w:tc>
        <w:tc>
          <w:tcPr>
            <w:tcW w:w="1374" w:type="pct"/>
            <w:vAlign w:val="center"/>
          </w:tcPr>
          <w:p w14:paraId="6F13A16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评估机构</w:t>
            </w:r>
          </w:p>
        </w:tc>
        <w:tc>
          <w:tcPr>
            <w:tcW w:w="1625" w:type="pct"/>
            <w:vAlign w:val="center"/>
          </w:tcPr>
          <w:p w14:paraId="1FADA01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稳评报告</w:t>
            </w:r>
          </w:p>
        </w:tc>
      </w:tr>
      <w:tr w14:paraId="21A1DB87">
        <w:trPr>
          <w:trHeight w:val="320" w:hRule="atLeast"/>
        </w:trPr>
        <w:tc>
          <w:tcPr>
            <w:tcW w:w="1999" w:type="pct"/>
            <w:vAlign w:val="center"/>
          </w:tcPr>
          <w:p w14:paraId="2CD3D34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送出线路核准批复</w:t>
            </w:r>
          </w:p>
        </w:tc>
        <w:tc>
          <w:tcPr>
            <w:tcW w:w="1374" w:type="pct"/>
            <w:vAlign w:val="center"/>
          </w:tcPr>
          <w:p w14:paraId="43A8A22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行政审批局</w:t>
            </w:r>
          </w:p>
        </w:tc>
        <w:tc>
          <w:tcPr>
            <w:tcW w:w="1625" w:type="pct"/>
            <w:vAlign w:val="center"/>
          </w:tcPr>
          <w:p w14:paraId="34CCBC9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建设许可</w:t>
            </w:r>
          </w:p>
        </w:tc>
      </w:tr>
    </w:tbl>
    <w:p w14:paraId="64C8F2F2">
      <w:pPr>
        <w:pStyle w:val="3"/>
        <w:numPr>
          <w:ilvl w:val="0"/>
          <w:numId w:val="20"/>
        </w:numPr>
        <w:ind w:left="0" w:leftChars="0" w:firstLine="0" w:firstLineChars="0"/>
        <w:rPr>
          <w:b w:val="0"/>
          <w:bdr w:val="none" w:sz="0" w:space="0"/>
        </w:rPr>
      </w:pPr>
      <w:r>
        <w:t>施工许可阶段文件</w:t>
      </w:r>
    </w:p>
    <w:tbl>
      <w:tblPr>
        <w:tblStyle w:val="16"/>
        <w:tblW w:w="5000" w:type="pct"/>
        <w:tblInd w:w="0" w:type="dxa"/>
        <w:tblBorders>
          <w:top w:val="single" w:color="1E5C8E" w:sz="8" w:space="0"/>
          <w:left w:val="none" w:color="auto" w:sz="0" w:space="0"/>
          <w:bottom w:val="single" w:color="1E5C8E" w:sz="8" w:space="0"/>
          <w:right w:val="none" w:color="auto" w:sz="0" w:space="0"/>
          <w:insideH w:val="single" w:color="B8D4E3" w:sz="4" w:space="0"/>
          <w:insideV w:val="none" w:color="auto" w:sz="0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90"/>
        <w:gridCol w:w="2536"/>
        <w:gridCol w:w="3000"/>
      </w:tblGrid>
      <w:tr w14:paraId="44FB1E08">
        <w:trPr>
          <w:trHeight w:val="400" w:hRule="atLeast"/>
          <w:tblHeader/>
        </w:trPr>
        <w:tc>
          <w:tcPr>
            <w:tcW w:w="199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351C91C9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文件名称</w:t>
            </w:r>
          </w:p>
        </w:tc>
        <w:tc>
          <w:tcPr>
            <w:tcW w:w="1374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0A52752D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责任单位</w:t>
            </w:r>
          </w:p>
        </w:tc>
        <w:tc>
          <w:tcPr>
            <w:tcW w:w="1625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55238120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说明</w:t>
            </w:r>
          </w:p>
        </w:tc>
      </w:tr>
      <w:tr w14:paraId="028117C1">
        <w:trPr>
          <w:trHeight w:val="320" w:hRule="atLeast"/>
        </w:trPr>
        <w:tc>
          <w:tcPr>
            <w:tcW w:w="1999" w:type="pct"/>
            <w:vAlign w:val="center"/>
          </w:tcPr>
          <w:p w14:paraId="7BE536D9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地勘报告</w:t>
            </w:r>
          </w:p>
        </w:tc>
        <w:tc>
          <w:tcPr>
            <w:tcW w:w="1374" w:type="pct"/>
            <w:vAlign w:val="center"/>
          </w:tcPr>
          <w:p w14:paraId="50FCA2EC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勘察单位</w:t>
            </w:r>
          </w:p>
        </w:tc>
        <w:tc>
          <w:tcPr>
            <w:tcW w:w="1625" w:type="pct"/>
            <w:vAlign w:val="center"/>
          </w:tcPr>
          <w:p w14:paraId="35ED180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地质勘察</w:t>
            </w:r>
          </w:p>
        </w:tc>
      </w:tr>
      <w:tr w14:paraId="36425E83">
        <w:trPr>
          <w:trHeight w:val="320" w:hRule="atLeast"/>
        </w:trPr>
        <w:tc>
          <w:tcPr>
            <w:tcW w:w="1999" w:type="pct"/>
            <w:vAlign w:val="center"/>
          </w:tcPr>
          <w:p w14:paraId="1F1854A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施工图设计文件</w:t>
            </w:r>
          </w:p>
        </w:tc>
        <w:tc>
          <w:tcPr>
            <w:tcW w:w="1374" w:type="pct"/>
            <w:vAlign w:val="center"/>
          </w:tcPr>
          <w:p w14:paraId="12D8D63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设计院</w:t>
            </w:r>
          </w:p>
        </w:tc>
        <w:tc>
          <w:tcPr>
            <w:tcW w:w="1625" w:type="pct"/>
            <w:vAlign w:val="center"/>
          </w:tcPr>
          <w:p w14:paraId="02578C43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施工依据</w:t>
            </w:r>
          </w:p>
        </w:tc>
      </w:tr>
      <w:tr w14:paraId="49EF2B71">
        <w:trPr>
          <w:trHeight w:val="320" w:hRule="atLeast"/>
        </w:trPr>
        <w:tc>
          <w:tcPr>
            <w:tcW w:w="1999" w:type="pct"/>
            <w:vAlign w:val="center"/>
          </w:tcPr>
          <w:p w14:paraId="24D5F2D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施工图审查合格证</w:t>
            </w:r>
          </w:p>
        </w:tc>
        <w:tc>
          <w:tcPr>
            <w:tcW w:w="1374" w:type="pct"/>
            <w:vAlign w:val="center"/>
          </w:tcPr>
          <w:p w14:paraId="08F947A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审图机构</w:t>
            </w:r>
          </w:p>
        </w:tc>
        <w:tc>
          <w:tcPr>
            <w:tcW w:w="1625" w:type="pct"/>
            <w:vAlign w:val="center"/>
          </w:tcPr>
          <w:p w14:paraId="27B3C603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设计审查</w:t>
            </w:r>
          </w:p>
        </w:tc>
      </w:tr>
      <w:tr w14:paraId="59C4288E">
        <w:trPr>
          <w:trHeight w:val="320" w:hRule="atLeast"/>
        </w:trPr>
        <w:tc>
          <w:tcPr>
            <w:tcW w:w="1999" w:type="pct"/>
            <w:vAlign w:val="center"/>
          </w:tcPr>
          <w:p w14:paraId="0F1C34F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建设工程规划许可证</w:t>
            </w:r>
          </w:p>
        </w:tc>
        <w:tc>
          <w:tcPr>
            <w:tcW w:w="1374" w:type="pct"/>
            <w:vAlign w:val="center"/>
          </w:tcPr>
          <w:p w14:paraId="1AE4689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自然资源局</w:t>
            </w:r>
          </w:p>
        </w:tc>
        <w:tc>
          <w:tcPr>
            <w:tcW w:w="1625" w:type="pct"/>
            <w:vAlign w:val="center"/>
          </w:tcPr>
          <w:p w14:paraId="1C9EF01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工程规划</w:t>
            </w:r>
          </w:p>
        </w:tc>
      </w:tr>
      <w:tr w14:paraId="571DBA6E">
        <w:trPr>
          <w:trHeight w:val="320" w:hRule="atLeast"/>
        </w:trPr>
        <w:tc>
          <w:tcPr>
            <w:tcW w:w="1999" w:type="pct"/>
            <w:vAlign w:val="center"/>
          </w:tcPr>
          <w:p w14:paraId="1A0C5CF3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消防设计审核意见</w:t>
            </w:r>
          </w:p>
        </w:tc>
        <w:tc>
          <w:tcPr>
            <w:tcW w:w="1374" w:type="pct"/>
            <w:vAlign w:val="center"/>
          </w:tcPr>
          <w:p w14:paraId="7293478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住建局</w:t>
            </w:r>
          </w:p>
        </w:tc>
        <w:tc>
          <w:tcPr>
            <w:tcW w:w="1625" w:type="pct"/>
            <w:vAlign w:val="center"/>
          </w:tcPr>
          <w:p w14:paraId="0EB0377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消防审查</w:t>
            </w:r>
          </w:p>
        </w:tc>
      </w:tr>
      <w:tr w14:paraId="40898285">
        <w:trPr>
          <w:trHeight w:val="320" w:hRule="atLeast"/>
        </w:trPr>
        <w:tc>
          <w:tcPr>
            <w:tcW w:w="1999" w:type="pct"/>
            <w:vAlign w:val="center"/>
          </w:tcPr>
          <w:p w14:paraId="7DD11D2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人防工程许可证（如需）</w:t>
            </w:r>
          </w:p>
        </w:tc>
        <w:tc>
          <w:tcPr>
            <w:tcW w:w="1374" w:type="pct"/>
            <w:vAlign w:val="center"/>
          </w:tcPr>
          <w:p w14:paraId="588DD5D9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人防办</w:t>
            </w:r>
          </w:p>
        </w:tc>
        <w:tc>
          <w:tcPr>
            <w:tcW w:w="1625" w:type="pct"/>
            <w:vAlign w:val="center"/>
          </w:tcPr>
          <w:p w14:paraId="22C6CF5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人防许可</w:t>
            </w:r>
          </w:p>
        </w:tc>
      </w:tr>
      <w:tr w14:paraId="4386EE2C">
        <w:trPr>
          <w:trHeight w:val="320" w:hRule="atLeast"/>
        </w:trPr>
        <w:tc>
          <w:tcPr>
            <w:tcW w:w="1999" w:type="pct"/>
            <w:vAlign w:val="center"/>
          </w:tcPr>
          <w:p w14:paraId="7E64C84C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质安监督申报材料</w:t>
            </w:r>
          </w:p>
        </w:tc>
        <w:tc>
          <w:tcPr>
            <w:tcW w:w="1374" w:type="pct"/>
            <w:vAlign w:val="center"/>
          </w:tcPr>
          <w:p w14:paraId="39C30DE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住建局</w:t>
            </w:r>
          </w:p>
        </w:tc>
        <w:tc>
          <w:tcPr>
            <w:tcW w:w="1625" w:type="pct"/>
            <w:vAlign w:val="center"/>
          </w:tcPr>
          <w:p w14:paraId="12FC5C9B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质监申报</w:t>
            </w:r>
          </w:p>
        </w:tc>
      </w:tr>
      <w:tr w14:paraId="293CFD0B">
        <w:trPr>
          <w:trHeight w:val="320" w:hRule="atLeast"/>
        </w:trPr>
        <w:tc>
          <w:tcPr>
            <w:tcW w:w="1999" w:type="pct"/>
            <w:vAlign w:val="center"/>
          </w:tcPr>
          <w:p w14:paraId="538CAFB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施工许可证</w:t>
            </w:r>
          </w:p>
        </w:tc>
        <w:tc>
          <w:tcPr>
            <w:tcW w:w="1374" w:type="pct"/>
            <w:vAlign w:val="center"/>
          </w:tcPr>
          <w:p w14:paraId="4BB070F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住建局</w:t>
            </w:r>
          </w:p>
        </w:tc>
        <w:tc>
          <w:tcPr>
            <w:tcW w:w="1625" w:type="pct"/>
            <w:vAlign w:val="center"/>
          </w:tcPr>
          <w:p w14:paraId="56D71A5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开工许可</w:t>
            </w:r>
          </w:p>
        </w:tc>
      </w:tr>
      <w:tr w14:paraId="07CBBA49">
        <w:trPr>
          <w:trHeight w:val="320" w:hRule="atLeast"/>
        </w:trPr>
        <w:tc>
          <w:tcPr>
            <w:tcW w:w="1999" w:type="pct"/>
            <w:vAlign w:val="center"/>
          </w:tcPr>
          <w:p w14:paraId="36527DF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电力质监申报资料</w:t>
            </w:r>
          </w:p>
        </w:tc>
        <w:tc>
          <w:tcPr>
            <w:tcW w:w="1374" w:type="pct"/>
            <w:vAlign w:val="center"/>
          </w:tcPr>
          <w:p w14:paraId="2794E1B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质监站</w:t>
            </w:r>
          </w:p>
        </w:tc>
        <w:tc>
          <w:tcPr>
            <w:tcW w:w="1625" w:type="pct"/>
            <w:vAlign w:val="center"/>
          </w:tcPr>
          <w:p w14:paraId="1F794E9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电力质监</w:t>
            </w:r>
          </w:p>
        </w:tc>
      </w:tr>
    </w:tbl>
    <w:p w14:paraId="144F9CCB">
      <w:pPr>
        <w:pStyle w:val="3"/>
        <w:numPr>
          <w:ilvl w:val="0"/>
          <w:numId w:val="20"/>
        </w:numPr>
        <w:ind w:left="0" w:leftChars="0" w:firstLine="0" w:firstLineChars="0"/>
        <w:rPr>
          <w:b w:val="0"/>
          <w:bdr w:val="none" w:sz="0" w:space="0"/>
        </w:rPr>
      </w:pPr>
      <w:r>
        <w:t>并网验收阶段文件</w:t>
      </w:r>
    </w:p>
    <w:tbl>
      <w:tblPr>
        <w:tblStyle w:val="16"/>
        <w:tblW w:w="5000" w:type="pct"/>
        <w:tblInd w:w="0" w:type="dxa"/>
        <w:tblBorders>
          <w:top w:val="single" w:color="1E5C8E" w:sz="8" w:space="0"/>
          <w:left w:val="none" w:color="auto" w:sz="0" w:space="0"/>
          <w:bottom w:val="single" w:color="1E5C8E" w:sz="8" w:space="0"/>
          <w:right w:val="none" w:color="auto" w:sz="0" w:space="0"/>
          <w:insideH w:val="single" w:color="B8D4E3" w:sz="4" w:space="0"/>
          <w:insideV w:val="none" w:color="auto" w:sz="0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90"/>
        <w:gridCol w:w="2536"/>
        <w:gridCol w:w="3000"/>
      </w:tblGrid>
      <w:tr w14:paraId="22B26D0F">
        <w:trPr>
          <w:trHeight w:val="400" w:hRule="atLeast"/>
          <w:tblHeader/>
        </w:trPr>
        <w:tc>
          <w:tcPr>
            <w:tcW w:w="199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7751D5E4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文件名称</w:t>
            </w:r>
          </w:p>
        </w:tc>
        <w:tc>
          <w:tcPr>
            <w:tcW w:w="1374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128313AA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责任单位</w:t>
            </w:r>
          </w:p>
        </w:tc>
        <w:tc>
          <w:tcPr>
            <w:tcW w:w="1625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20A68902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说明</w:t>
            </w:r>
          </w:p>
        </w:tc>
      </w:tr>
      <w:tr w14:paraId="53FD882D">
        <w:trPr>
          <w:trHeight w:val="320" w:hRule="atLeast"/>
        </w:trPr>
        <w:tc>
          <w:tcPr>
            <w:tcW w:w="1999" w:type="pct"/>
            <w:vAlign w:val="center"/>
          </w:tcPr>
          <w:p w14:paraId="1DAEB8C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设备安装验收记录</w:t>
            </w:r>
          </w:p>
        </w:tc>
        <w:tc>
          <w:tcPr>
            <w:tcW w:w="1374" w:type="pct"/>
            <w:vAlign w:val="center"/>
          </w:tcPr>
          <w:p w14:paraId="3E954EC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施工单位</w:t>
            </w:r>
          </w:p>
        </w:tc>
        <w:tc>
          <w:tcPr>
            <w:tcW w:w="1625" w:type="pct"/>
            <w:vAlign w:val="center"/>
          </w:tcPr>
          <w:p w14:paraId="2235B4F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安装验收</w:t>
            </w:r>
          </w:p>
        </w:tc>
      </w:tr>
      <w:tr w14:paraId="651534F1">
        <w:trPr>
          <w:trHeight w:val="320" w:hRule="atLeast"/>
        </w:trPr>
        <w:tc>
          <w:tcPr>
            <w:tcW w:w="1999" w:type="pct"/>
            <w:vAlign w:val="center"/>
          </w:tcPr>
          <w:p w14:paraId="221CE30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调试报告</w:t>
            </w:r>
          </w:p>
        </w:tc>
        <w:tc>
          <w:tcPr>
            <w:tcW w:w="1374" w:type="pct"/>
            <w:vAlign w:val="center"/>
          </w:tcPr>
          <w:p w14:paraId="1646014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调试单位</w:t>
            </w:r>
          </w:p>
        </w:tc>
        <w:tc>
          <w:tcPr>
            <w:tcW w:w="1625" w:type="pct"/>
            <w:vAlign w:val="center"/>
          </w:tcPr>
          <w:p w14:paraId="55898B8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调试记录</w:t>
            </w:r>
          </w:p>
        </w:tc>
      </w:tr>
      <w:tr w14:paraId="3C823AE9">
        <w:trPr>
          <w:trHeight w:val="320" w:hRule="atLeast"/>
        </w:trPr>
        <w:tc>
          <w:tcPr>
            <w:tcW w:w="1999" w:type="pct"/>
            <w:vAlign w:val="center"/>
          </w:tcPr>
          <w:p w14:paraId="5BD94A7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AGC/AVC试验报告</w:t>
            </w:r>
          </w:p>
        </w:tc>
        <w:tc>
          <w:tcPr>
            <w:tcW w:w="1374" w:type="pct"/>
            <w:vAlign w:val="center"/>
          </w:tcPr>
          <w:p w14:paraId="6E8EB98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第三方</w:t>
            </w:r>
          </w:p>
        </w:tc>
        <w:tc>
          <w:tcPr>
            <w:tcW w:w="1625" w:type="pct"/>
            <w:vAlign w:val="center"/>
          </w:tcPr>
          <w:p w14:paraId="56C2E43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有功无功控制</w:t>
            </w:r>
          </w:p>
        </w:tc>
      </w:tr>
      <w:tr w14:paraId="05C99106">
        <w:trPr>
          <w:trHeight w:val="320" w:hRule="atLeast"/>
        </w:trPr>
        <w:tc>
          <w:tcPr>
            <w:tcW w:w="1999" w:type="pct"/>
            <w:vAlign w:val="center"/>
          </w:tcPr>
          <w:p w14:paraId="308FCA9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一次调频试验报告</w:t>
            </w:r>
          </w:p>
        </w:tc>
        <w:tc>
          <w:tcPr>
            <w:tcW w:w="1374" w:type="pct"/>
            <w:vAlign w:val="center"/>
          </w:tcPr>
          <w:p w14:paraId="28DA53D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第三方</w:t>
            </w:r>
          </w:p>
        </w:tc>
        <w:tc>
          <w:tcPr>
            <w:tcW w:w="1625" w:type="pct"/>
            <w:vAlign w:val="center"/>
          </w:tcPr>
          <w:p w14:paraId="6C1979FC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调频性能</w:t>
            </w:r>
          </w:p>
        </w:tc>
      </w:tr>
      <w:tr w14:paraId="1C4FF24B">
        <w:trPr>
          <w:trHeight w:val="320" w:hRule="atLeast"/>
        </w:trPr>
        <w:tc>
          <w:tcPr>
            <w:tcW w:w="1999" w:type="pct"/>
            <w:vAlign w:val="center"/>
          </w:tcPr>
          <w:p w14:paraId="35C504F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电能质量测试报告</w:t>
            </w:r>
          </w:p>
        </w:tc>
        <w:tc>
          <w:tcPr>
            <w:tcW w:w="1374" w:type="pct"/>
            <w:vAlign w:val="center"/>
          </w:tcPr>
          <w:p w14:paraId="44A0A21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第三方</w:t>
            </w:r>
          </w:p>
        </w:tc>
        <w:tc>
          <w:tcPr>
            <w:tcW w:w="1625" w:type="pct"/>
            <w:vAlign w:val="center"/>
          </w:tcPr>
          <w:p w14:paraId="63F9140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电能质量</w:t>
            </w:r>
          </w:p>
        </w:tc>
      </w:tr>
      <w:tr w14:paraId="4E82387A">
        <w:trPr>
          <w:trHeight w:val="320" w:hRule="atLeast"/>
        </w:trPr>
        <w:tc>
          <w:tcPr>
            <w:tcW w:w="1999" w:type="pct"/>
            <w:vAlign w:val="center"/>
          </w:tcPr>
          <w:p w14:paraId="3EFCB9A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故障穿越试验报告</w:t>
            </w:r>
          </w:p>
        </w:tc>
        <w:tc>
          <w:tcPr>
            <w:tcW w:w="1374" w:type="pct"/>
            <w:vAlign w:val="center"/>
          </w:tcPr>
          <w:p w14:paraId="67C1827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第三方</w:t>
            </w:r>
          </w:p>
        </w:tc>
        <w:tc>
          <w:tcPr>
            <w:tcW w:w="1625" w:type="pct"/>
            <w:vAlign w:val="center"/>
          </w:tcPr>
          <w:p w14:paraId="1C0BC19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故障穿越</w:t>
            </w:r>
          </w:p>
        </w:tc>
      </w:tr>
      <w:tr w14:paraId="5187D833">
        <w:trPr>
          <w:trHeight w:val="320" w:hRule="atLeast"/>
        </w:trPr>
        <w:tc>
          <w:tcPr>
            <w:tcW w:w="1999" w:type="pct"/>
            <w:vAlign w:val="center"/>
          </w:tcPr>
          <w:p w14:paraId="198152B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消防验收意见</w:t>
            </w:r>
          </w:p>
        </w:tc>
        <w:tc>
          <w:tcPr>
            <w:tcW w:w="1374" w:type="pct"/>
            <w:vAlign w:val="center"/>
          </w:tcPr>
          <w:p w14:paraId="3BC2326C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住建局/消防</w:t>
            </w:r>
          </w:p>
        </w:tc>
        <w:tc>
          <w:tcPr>
            <w:tcW w:w="1625" w:type="pct"/>
            <w:vAlign w:val="center"/>
          </w:tcPr>
          <w:p w14:paraId="4AEFB16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消防验收</w:t>
            </w:r>
          </w:p>
        </w:tc>
      </w:tr>
      <w:tr w14:paraId="5232EA06">
        <w:trPr>
          <w:trHeight w:val="320" w:hRule="atLeast"/>
        </w:trPr>
        <w:tc>
          <w:tcPr>
            <w:tcW w:w="1999" w:type="pct"/>
            <w:vAlign w:val="center"/>
          </w:tcPr>
          <w:p w14:paraId="30CD8C2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环保验收意见</w:t>
            </w:r>
          </w:p>
        </w:tc>
        <w:tc>
          <w:tcPr>
            <w:tcW w:w="1374" w:type="pct"/>
            <w:vAlign w:val="center"/>
          </w:tcPr>
          <w:p w14:paraId="7781EC2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生态环境局</w:t>
            </w:r>
          </w:p>
        </w:tc>
        <w:tc>
          <w:tcPr>
            <w:tcW w:w="1625" w:type="pct"/>
            <w:vAlign w:val="center"/>
          </w:tcPr>
          <w:p w14:paraId="31FD87A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环保验收</w:t>
            </w:r>
          </w:p>
        </w:tc>
      </w:tr>
      <w:tr w14:paraId="7EF9A6AA">
        <w:trPr>
          <w:trHeight w:val="320" w:hRule="atLeast"/>
        </w:trPr>
        <w:tc>
          <w:tcPr>
            <w:tcW w:w="1999" w:type="pct"/>
            <w:vAlign w:val="center"/>
          </w:tcPr>
          <w:p w14:paraId="4B4CDDFB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水保验收意见</w:t>
            </w:r>
          </w:p>
        </w:tc>
        <w:tc>
          <w:tcPr>
            <w:tcW w:w="1374" w:type="pct"/>
            <w:vAlign w:val="center"/>
          </w:tcPr>
          <w:p w14:paraId="533E694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水利局</w:t>
            </w:r>
          </w:p>
        </w:tc>
        <w:tc>
          <w:tcPr>
            <w:tcW w:w="1625" w:type="pct"/>
            <w:vAlign w:val="center"/>
          </w:tcPr>
          <w:p w14:paraId="40622C4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水保验收</w:t>
            </w:r>
          </w:p>
        </w:tc>
      </w:tr>
      <w:tr w14:paraId="7202916C">
        <w:trPr>
          <w:trHeight w:val="320" w:hRule="atLeast"/>
        </w:trPr>
        <w:tc>
          <w:tcPr>
            <w:tcW w:w="1999" w:type="pct"/>
            <w:vAlign w:val="center"/>
          </w:tcPr>
          <w:p w14:paraId="2A3E8E7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安全验收评价</w:t>
            </w:r>
          </w:p>
        </w:tc>
        <w:tc>
          <w:tcPr>
            <w:tcW w:w="1374" w:type="pct"/>
            <w:vAlign w:val="center"/>
          </w:tcPr>
          <w:p w14:paraId="169B6C1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第三方</w:t>
            </w:r>
          </w:p>
        </w:tc>
        <w:tc>
          <w:tcPr>
            <w:tcW w:w="1625" w:type="pct"/>
            <w:vAlign w:val="center"/>
          </w:tcPr>
          <w:p w14:paraId="408C43E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安全验收</w:t>
            </w:r>
          </w:p>
        </w:tc>
      </w:tr>
      <w:tr w14:paraId="50429189">
        <w:trPr>
          <w:trHeight w:val="320" w:hRule="atLeast"/>
        </w:trPr>
        <w:tc>
          <w:tcPr>
            <w:tcW w:w="1999" w:type="pct"/>
            <w:vAlign w:val="center"/>
          </w:tcPr>
          <w:p w14:paraId="6142EEB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职业卫生验收</w:t>
            </w:r>
          </w:p>
        </w:tc>
        <w:tc>
          <w:tcPr>
            <w:tcW w:w="1374" w:type="pct"/>
            <w:vAlign w:val="center"/>
          </w:tcPr>
          <w:p w14:paraId="1824273C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卫健委</w:t>
            </w:r>
          </w:p>
        </w:tc>
        <w:tc>
          <w:tcPr>
            <w:tcW w:w="1625" w:type="pct"/>
            <w:vAlign w:val="center"/>
          </w:tcPr>
          <w:p w14:paraId="120AD9BB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职业卫生</w:t>
            </w:r>
          </w:p>
        </w:tc>
      </w:tr>
      <w:tr w14:paraId="075344A4">
        <w:trPr>
          <w:trHeight w:val="320" w:hRule="atLeast"/>
        </w:trPr>
        <w:tc>
          <w:tcPr>
            <w:tcW w:w="1999" w:type="pct"/>
            <w:vAlign w:val="center"/>
          </w:tcPr>
          <w:p w14:paraId="7358D32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防雷验收</w:t>
            </w:r>
          </w:p>
        </w:tc>
        <w:tc>
          <w:tcPr>
            <w:tcW w:w="1374" w:type="pct"/>
            <w:vAlign w:val="center"/>
          </w:tcPr>
          <w:p w14:paraId="6EE3752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气象部门</w:t>
            </w:r>
          </w:p>
        </w:tc>
        <w:tc>
          <w:tcPr>
            <w:tcW w:w="1625" w:type="pct"/>
            <w:vAlign w:val="center"/>
          </w:tcPr>
          <w:p w14:paraId="322FC61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防雷验收</w:t>
            </w:r>
          </w:p>
        </w:tc>
      </w:tr>
      <w:tr w14:paraId="6558A4A7">
        <w:trPr>
          <w:trHeight w:val="320" w:hRule="atLeast"/>
        </w:trPr>
        <w:tc>
          <w:tcPr>
            <w:tcW w:w="1999" w:type="pct"/>
            <w:vAlign w:val="center"/>
          </w:tcPr>
          <w:p w14:paraId="76F2C5F9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电网技术监督验收</w:t>
            </w:r>
          </w:p>
        </w:tc>
        <w:tc>
          <w:tcPr>
            <w:tcW w:w="1374" w:type="pct"/>
            <w:vAlign w:val="center"/>
          </w:tcPr>
          <w:p w14:paraId="3E2BF15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供电公司</w:t>
            </w:r>
          </w:p>
        </w:tc>
        <w:tc>
          <w:tcPr>
            <w:tcW w:w="1625" w:type="pct"/>
            <w:vAlign w:val="center"/>
          </w:tcPr>
          <w:p w14:paraId="71B22873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技术验收</w:t>
            </w:r>
          </w:p>
        </w:tc>
      </w:tr>
      <w:tr w14:paraId="7E4997DE">
        <w:trPr>
          <w:trHeight w:val="320" w:hRule="atLeast"/>
        </w:trPr>
        <w:tc>
          <w:tcPr>
            <w:tcW w:w="1999" w:type="pct"/>
            <w:vAlign w:val="center"/>
          </w:tcPr>
          <w:p w14:paraId="65AE564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等保测评报告</w:t>
            </w:r>
          </w:p>
        </w:tc>
        <w:tc>
          <w:tcPr>
            <w:tcW w:w="1374" w:type="pct"/>
            <w:vAlign w:val="center"/>
          </w:tcPr>
          <w:p w14:paraId="527EE0F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第三方</w:t>
            </w:r>
          </w:p>
        </w:tc>
        <w:tc>
          <w:tcPr>
            <w:tcW w:w="1625" w:type="pct"/>
            <w:vAlign w:val="center"/>
          </w:tcPr>
          <w:p w14:paraId="28D98AD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信息安全</w:t>
            </w:r>
          </w:p>
        </w:tc>
      </w:tr>
      <w:tr w14:paraId="5E8166D1">
        <w:trPr>
          <w:trHeight w:val="320" w:hRule="atLeast"/>
        </w:trPr>
        <w:tc>
          <w:tcPr>
            <w:tcW w:w="1999" w:type="pct"/>
            <w:vAlign w:val="center"/>
          </w:tcPr>
          <w:p w14:paraId="178E89B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并网前整体验收</w:t>
            </w:r>
          </w:p>
        </w:tc>
        <w:tc>
          <w:tcPr>
            <w:tcW w:w="1374" w:type="pct"/>
            <w:vAlign w:val="center"/>
          </w:tcPr>
          <w:p w14:paraId="3232D3E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供电公司</w:t>
            </w:r>
          </w:p>
        </w:tc>
        <w:tc>
          <w:tcPr>
            <w:tcW w:w="1625" w:type="pct"/>
            <w:vAlign w:val="center"/>
          </w:tcPr>
          <w:p w14:paraId="5BD50733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并网验收</w:t>
            </w:r>
          </w:p>
        </w:tc>
      </w:tr>
      <w:tr w14:paraId="12E6710F">
        <w:trPr>
          <w:trHeight w:val="320" w:hRule="atLeast"/>
        </w:trPr>
        <w:tc>
          <w:tcPr>
            <w:tcW w:w="1999" w:type="pct"/>
            <w:vAlign w:val="center"/>
          </w:tcPr>
          <w:p w14:paraId="3C21ACA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调度命名</w:t>
            </w:r>
          </w:p>
        </w:tc>
        <w:tc>
          <w:tcPr>
            <w:tcW w:w="1374" w:type="pct"/>
            <w:vAlign w:val="center"/>
          </w:tcPr>
          <w:p w14:paraId="3FB9D73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省调</w:t>
            </w:r>
          </w:p>
        </w:tc>
        <w:tc>
          <w:tcPr>
            <w:tcW w:w="1625" w:type="pct"/>
            <w:vAlign w:val="center"/>
          </w:tcPr>
          <w:p w14:paraId="4F0F267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调度命名</w:t>
            </w:r>
          </w:p>
        </w:tc>
      </w:tr>
      <w:tr w14:paraId="1646DA31">
        <w:trPr>
          <w:trHeight w:val="320" w:hRule="atLeast"/>
        </w:trPr>
        <w:tc>
          <w:tcPr>
            <w:tcW w:w="1999" w:type="pct"/>
            <w:vAlign w:val="center"/>
          </w:tcPr>
          <w:p w14:paraId="10333DF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保护定值单</w:t>
            </w:r>
          </w:p>
        </w:tc>
        <w:tc>
          <w:tcPr>
            <w:tcW w:w="1374" w:type="pct"/>
            <w:vAlign w:val="center"/>
          </w:tcPr>
          <w:p w14:paraId="4BB9A08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电网公司</w:t>
            </w:r>
          </w:p>
        </w:tc>
        <w:tc>
          <w:tcPr>
            <w:tcW w:w="1625" w:type="pct"/>
            <w:vAlign w:val="center"/>
          </w:tcPr>
          <w:p w14:paraId="4B2A05E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保护定值</w:t>
            </w:r>
          </w:p>
        </w:tc>
      </w:tr>
      <w:tr w14:paraId="6155A09A">
        <w:trPr>
          <w:trHeight w:val="320" w:hRule="atLeast"/>
        </w:trPr>
        <w:tc>
          <w:tcPr>
            <w:tcW w:w="1999" w:type="pct"/>
            <w:vAlign w:val="center"/>
          </w:tcPr>
          <w:p w14:paraId="02A5309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调管范围通知</w:t>
            </w:r>
          </w:p>
        </w:tc>
        <w:tc>
          <w:tcPr>
            <w:tcW w:w="1374" w:type="pct"/>
            <w:vAlign w:val="center"/>
          </w:tcPr>
          <w:p w14:paraId="1F338C5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省调</w:t>
            </w:r>
          </w:p>
        </w:tc>
        <w:tc>
          <w:tcPr>
            <w:tcW w:w="1625" w:type="pct"/>
            <w:vAlign w:val="center"/>
          </w:tcPr>
          <w:p w14:paraId="30BDC97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调度管辖</w:t>
            </w:r>
          </w:p>
        </w:tc>
      </w:tr>
      <w:tr w14:paraId="64C34A18">
        <w:trPr>
          <w:trHeight w:val="320" w:hRule="atLeast"/>
        </w:trPr>
        <w:tc>
          <w:tcPr>
            <w:tcW w:w="1999" w:type="pct"/>
            <w:vAlign w:val="center"/>
          </w:tcPr>
          <w:p w14:paraId="1D52F8F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并网调度协议</w:t>
            </w:r>
          </w:p>
        </w:tc>
        <w:tc>
          <w:tcPr>
            <w:tcW w:w="1374" w:type="pct"/>
            <w:vAlign w:val="center"/>
          </w:tcPr>
          <w:p w14:paraId="11AB025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电网公司</w:t>
            </w:r>
          </w:p>
        </w:tc>
        <w:tc>
          <w:tcPr>
            <w:tcW w:w="1625" w:type="pct"/>
            <w:vAlign w:val="center"/>
          </w:tcPr>
          <w:p w14:paraId="3D5B80C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调度协议</w:t>
            </w:r>
          </w:p>
        </w:tc>
      </w:tr>
      <w:tr w14:paraId="297CE348">
        <w:trPr>
          <w:trHeight w:val="320" w:hRule="atLeast"/>
        </w:trPr>
        <w:tc>
          <w:tcPr>
            <w:tcW w:w="1999" w:type="pct"/>
            <w:vAlign w:val="center"/>
          </w:tcPr>
          <w:p w14:paraId="34AAD40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购售电合同</w:t>
            </w:r>
          </w:p>
        </w:tc>
        <w:tc>
          <w:tcPr>
            <w:tcW w:w="1374" w:type="pct"/>
            <w:vAlign w:val="center"/>
          </w:tcPr>
          <w:p w14:paraId="1697F26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电网公司</w:t>
            </w:r>
          </w:p>
        </w:tc>
        <w:tc>
          <w:tcPr>
            <w:tcW w:w="1625" w:type="pct"/>
            <w:vAlign w:val="center"/>
          </w:tcPr>
          <w:p w14:paraId="767FC2C3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电价结算</w:t>
            </w:r>
          </w:p>
        </w:tc>
      </w:tr>
      <w:tr w14:paraId="1DD7D5C2">
        <w:trPr>
          <w:trHeight w:val="320" w:hRule="atLeast"/>
        </w:trPr>
        <w:tc>
          <w:tcPr>
            <w:tcW w:w="1999" w:type="pct"/>
            <w:vAlign w:val="center"/>
          </w:tcPr>
          <w:p w14:paraId="352878E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高压供用电合同</w:t>
            </w:r>
          </w:p>
        </w:tc>
        <w:tc>
          <w:tcPr>
            <w:tcW w:w="1374" w:type="pct"/>
            <w:vAlign w:val="center"/>
          </w:tcPr>
          <w:p w14:paraId="07A3525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供电公司</w:t>
            </w:r>
          </w:p>
        </w:tc>
        <w:tc>
          <w:tcPr>
            <w:tcW w:w="1625" w:type="pct"/>
            <w:vAlign w:val="center"/>
          </w:tcPr>
          <w:p w14:paraId="01E0590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供电合同</w:t>
            </w:r>
          </w:p>
        </w:tc>
      </w:tr>
      <w:tr w14:paraId="5883C00B">
        <w:trPr>
          <w:trHeight w:val="320" w:hRule="atLeast"/>
        </w:trPr>
        <w:tc>
          <w:tcPr>
            <w:tcW w:w="1999" w:type="pct"/>
            <w:vAlign w:val="center"/>
          </w:tcPr>
          <w:p w14:paraId="3E50344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转商运批复</w:t>
            </w:r>
          </w:p>
        </w:tc>
        <w:tc>
          <w:tcPr>
            <w:tcW w:w="1374" w:type="pct"/>
            <w:vAlign w:val="center"/>
          </w:tcPr>
          <w:p w14:paraId="201F8B8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电网公司</w:t>
            </w:r>
          </w:p>
        </w:tc>
        <w:tc>
          <w:tcPr>
            <w:tcW w:w="1625" w:type="pct"/>
            <w:vAlign w:val="center"/>
          </w:tcPr>
          <w:p w14:paraId="0D179B5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商业运营</w:t>
            </w:r>
          </w:p>
        </w:tc>
      </w:tr>
    </w:tbl>
    <w:p w14:paraId="69615D66">
      <w:pPr>
        <w:pStyle w:val="2"/>
        <w:pageBreakBefore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bookmarkStart w:id="3" w:name="_Toc004"/>
      <w:r>
        <w:t>多维度责任边界</w:t>
      </w:r>
      <w:bookmarkEnd w:id="3"/>
    </w:p>
    <w:p w14:paraId="1EBDE8B8">
      <w:pPr>
        <w:pStyle w:val="11"/>
        <w:widowControl/>
      </w:pPr>
      <w:r>
        <w:t>电网侧独立储能电站开发涉及多方参与，明确各方责任边界是项目顺利推进的重要保障。本章从业主、政府、电网、设计院、第三方五个维度，系统梳理各方在各阶段的责任分工。</w:t>
      </w:r>
    </w:p>
    <w:p w14:paraId="39D97D4C">
      <w:pPr>
        <w:pStyle w:val="3"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业主方责任</w:t>
      </w:r>
    </w:p>
    <w:p w14:paraId="5BD6C9E8">
      <w:pPr>
        <w:pStyle w:val="11"/>
        <w:widowControl/>
      </w:pPr>
      <w:r>
        <w:t>业主方（项目公司）作为项目开发主体，承担以下主要责任：</w:t>
      </w:r>
    </w:p>
    <w:tbl>
      <w:tblPr>
        <w:tblStyle w:val="16"/>
        <w:tblW w:w="5000" w:type="pct"/>
        <w:tblInd w:w="0" w:type="dxa"/>
        <w:tblBorders>
          <w:top w:val="single" w:color="1E5C8E" w:sz="8" w:space="0"/>
          <w:left w:val="none" w:color="auto" w:sz="0" w:space="0"/>
          <w:bottom w:val="single" w:color="1E5C8E" w:sz="8" w:space="0"/>
          <w:right w:val="none" w:color="auto" w:sz="0" w:space="0"/>
          <w:insideH w:val="single" w:color="B8D4E3" w:sz="4" w:space="0"/>
          <w:insideV w:val="none" w:color="auto" w:sz="0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68"/>
        <w:gridCol w:w="6458"/>
      </w:tblGrid>
      <w:tr w14:paraId="11B4D69D">
        <w:trPr>
          <w:trHeight w:val="400" w:hRule="atLeast"/>
          <w:tblHeader/>
        </w:trPr>
        <w:tc>
          <w:tcPr>
            <w:tcW w:w="1500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5F75ED98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责任主体/阶段</w:t>
            </w:r>
          </w:p>
        </w:tc>
        <w:tc>
          <w:tcPr>
            <w:tcW w:w="349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25AAEA04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责任内容</w:t>
            </w:r>
          </w:p>
        </w:tc>
      </w:tr>
      <w:tr w14:paraId="7375C73A">
        <w:trPr>
          <w:trHeight w:val="320" w:hRule="atLeast"/>
        </w:trPr>
        <w:tc>
          <w:tcPr>
            <w:tcW w:w="1500" w:type="pct"/>
            <w:vAlign w:val="center"/>
          </w:tcPr>
          <w:p w14:paraId="562B075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项目立项</w:t>
            </w:r>
          </w:p>
        </w:tc>
        <w:tc>
          <w:tcPr>
            <w:tcW w:w="3499" w:type="pct"/>
            <w:vAlign w:val="center"/>
          </w:tcPr>
          <w:p w14:paraId="041C99AC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负责项目可行性研究、投资协议签订、公司注册、项目备案等</w:t>
            </w:r>
          </w:p>
        </w:tc>
      </w:tr>
      <w:tr w14:paraId="2A08B954">
        <w:trPr>
          <w:trHeight w:val="320" w:hRule="atLeast"/>
        </w:trPr>
        <w:tc>
          <w:tcPr>
            <w:tcW w:w="1500" w:type="pct"/>
            <w:vAlign w:val="center"/>
          </w:tcPr>
          <w:p w14:paraId="0397B8F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项目选址</w:t>
            </w:r>
          </w:p>
        </w:tc>
        <w:tc>
          <w:tcPr>
            <w:tcW w:w="3499" w:type="pct"/>
            <w:vAlign w:val="center"/>
          </w:tcPr>
          <w:p w14:paraId="0F964EC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负责地块考察、各项评价报告委托编制、政府部门协调</w:t>
            </w:r>
          </w:p>
        </w:tc>
      </w:tr>
      <w:tr w14:paraId="50B97659">
        <w:trPr>
          <w:trHeight w:val="320" w:hRule="atLeast"/>
        </w:trPr>
        <w:tc>
          <w:tcPr>
            <w:tcW w:w="1500" w:type="pct"/>
            <w:vAlign w:val="center"/>
          </w:tcPr>
          <w:p w14:paraId="6A43A3F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电网接入</w:t>
            </w:r>
          </w:p>
        </w:tc>
        <w:tc>
          <w:tcPr>
            <w:tcW w:w="3499" w:type="pct"/>
            <w:vAlign w:val="center"/>
          </w:tcPr>
          <w:p w14:paraId="71767C9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负责接入系统设计委托、电网公司对接、接入批复办理</w:t>
            </w:r>
          </w:p>
        </w:tc>
      </w:tr>
      <w:tr w14:paraId="5EBF8DAE">
        <w:trPr>
          <w:trHeight w:val="320" w:hRule="atLeast"/>
        </w:trPr>
        <w:tc>
          <w:tcPr>
            <w:tcW w:w="1500" w:type="pct"/>
            <w:vAlign w:val="center"/>
          </w:tcPr>
          <w:p w14:paraId="19DD2FD9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土地获取</w:t>
            </w:r>
          </w:p>
        </w:tc>
        <w:tc>
          <w:tcPr>
            <w:tcW w:w="3499" w:type="pct"/>
            <w:vAlign w:val="center"/>
          </w:tcPr>
          <w:p w14:paraId="2EEB43DB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负责土地招拍挂参与、出让合同签订、土地证办理</w:t>
            </w:r>
          </w:p>
        </w:tc>
      </w:tr>
      <w:tr w14:paraId="362B11C4">
        <w:trPr>
          <w:trHeight w:val="320" w:hRule="atLeast"/>
        </w:trPr>
        <w:tc>
          <w:tcPr>
            <w:tcW w:w="1500" w:type="pct"/>
            <w:vAlign w:val="center"/>
          </w:tcPr>
          <w:p w14:paraId="778F295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外线核准</w:t>
            </w:r>
          </w:p>
        </w:tc>
        <w:tc>
          <w:tcPr>
            <w:tcW w:w="3499" w:type="pct"/>
            <w:vAlign w:val="center"/>
          </w:tcPr>
          <w:p w14:paraId="0FC41813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负责外线可研委托、路径协调、核准手续办理</w:t>
            </w:r>
          </w:p>
        </w:tc>
      </w:tr>
      <w:tr w14:paraId="0BDE54CD">
        <w:trPr>
          <w:trHeight w:val="320" w:hRule="atLeast"/>
        </w:trPr>
        <w:tc>
          <w:tcPr>
            <w:tcW w:w="1500" w:type="pct"/>
            <w:vAlign w:val="center"/>
          </w:tcPr>
          <w:p w14:paraId="587F8D6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施工许可</w:t>
            </w:r>
          </w:p>
        </w:tc>
        <w:tc>
          <w:tcPr>
            <w:tcW w:w="3499" w:type="pct"/>
            <w:vAlign w:val="center"/>
          </w:tcPr>
          <w:p w14:paraId="58C8359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负责施工图设计委托、施工许可手续办理</w:t>
            </w:r>
          </w:p>
        </w:tc>
      </w:tr>
      <w:tr w14:paraId="0F6CBF64">
        <w:trPr>
          <w:trHeight w:val="320" w:hRule="atLeast"/>
        </w:trPr>
        <w:tc>
          <w:tcPr>
            <w:tcW w:w="1500" w:type="pct"/>
            <w:vAlign w:val="center"/>
          </w:tcPr>
          <w:p w14:paraId="302AD1C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工程建设</w:t>
            </w:r>
          </w:p>
        </w:tc>
        <w:tc>
          <w:tcPr>
            <w:tcW w:w="3499" w:type="pct"/>
            <w:vAlign w:val="center"/>
          </w:tcPr>
          <w:p w14:paraId="68BDC189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负责工程招标、施工管理、设备采购、质量控制</w:t>
            </w:r>
          </w:p>
        </w:tc>
      </w:tr>
      <w:tr w14:paraId="2541A1A2">
        <w:trPr>
          <w:trHeight w:val="320" w:hRule="atLeast"/>
        </w:trPr>
        <w:tc>
          <w:tcPr>
            <w:tcW w:w="1500" w:type="pct"/>
            <w:vAlign w:val="center"/>
          </w:tcPr>
          <w:p w14:paraId="06846CA9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并网验收</w:t>
            </w:r>
          </w:p>
        </w:tc>
        <w:tc>
          <w:tcPr>
            <w:tcW w:w="3499" w:type="pct"/>
            <w:vAlign w:val="center"/>
          </w:tcPr>
          <w:p w14:paraId="6E82070C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负责验收组织、协议签订、并网协调、商运准备</w:t>
            </w:r>
          </w:p>
        </w:tc>
      </w:tr>
      <w:tr w14:paraId="47B5C148">
        <w:trPr>
          <w:trHeight w:val="320" w:hRule="atLeast"/>
        </w:trPr>
        <w:tc>
          <w:tcPr>
            <w:tcW w:w="1500" w:type="pct"/>
            <w:vAlign w:val="center"/>
          </w:tcPr>
          <w:p w14:paraId="573C431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费用承担</w:t>
            </w:r>
          </w:p>
        </w:tc>
        <w:tc>
          <w:tcPr>
            <w:tcW w:w="3499" w:type="pct"/>
            <w:vAlign w:val="center"/>
          </w:tcPr>
          <w:p w14:paraId="5111912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承担项目开发建设的全部费用（另有约定除外）</w:t>
            </w:r>
          </w:p>
        </w:tc>
      </w:tr>
    </w:tbl>
    <w:p w14:paraId="52152962">
      <w:pPr>
        <w:pStyle w:val="3"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政府方责任</w:t>
      </w:r>
    </w:p>
    <w:p w14:paraId="7D8469AC">
      <w:pPr>
        <w:pStyle w:val="11"/>
        <w:widowControl/>
      </w:pPr>
      <w:r>
        <w:t>政府方（各级政府部门）承担以下主要责任：</w:t>
      </w:r>
    </w:p>
    <w:tbl>
      <w:tblPr>
        <w:tblStyle w:val="16"/>
        <w:tblW w:w="5000" w:type="pct"/>
        <w:tblInd w:w="0" w:type="dxa"/>
        <w:tblBorders>
          <w:top w:val="single" w:color="1E5C8E" w:sz="8" w:space="0"/>
          <w:left w:val="none" w:color="auto" w:sz="0" w:space="0"/>
          <w:bottom w:val="single" w:color="1E5C8E" w:sz="8" w:space="0"/>
          <w:right w:val="none" w:color="auto" w:sz="0" w:space="0"/>
          <w:insideH w:val="single" w:color="B8D4E3" w:sz="4" w:space="0"/>
          <w:insideV w:val="none" w:color="auto" w:sz="0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68"/>
        <w:gridCol w:w="6458"/>
      </w:tblGrid>
      <w:tr w14:paraId="02B00B41">
        <w:trPr>
          <w:trHeight w:val="400" w:hRule="atLeast"/>
          <w:tblHeader/>
        </w:trPr>
        <w:tc>
          <w:tcPr>
            <w:tcW w:w="1500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75782F9C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责任主体/阶段</w:t>
            </w:r>
          </w:p>
        </w:tc>
        <w:tc>
          <w:tcPr>
            <w:tcW w:w="349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6A1B0324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责任内容</w:t>
            </w:r>
          </w:p>
        </w:tc>
      </w:tr>
      <w:tr w14:paraId="6113FED5">
        <w:trPr>
          <w:trHeight w:val="320" w:hRule="atLeast"/>
        </w:trPr>
        <w:tc>
          <w:tcPr>
            <w:tcW w:w="1500" w:type="pct"/>
            <w:vAlign w:val="center"/>
          </w:tcPr>
          <w:p w14:paraId="5B5B1BC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发改委</w:t>
            </w:r>
          </w:p>
        </w:tc>
        <w:tc>
          <w:tcPr>
            <w:tcW w:w="3499" w:type="pct"/>
            <w:vAlign w:val="center"/>
          </w:tcPr>
          <w:p w14:paraId="3268CF2C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项目备案、节能评估、纳规审批、外线核准</w:t>
            </w:r>
          </w:p>
        </w:tc>
      </w:tr>
      <w:tr w14:paraId="4ED42DD1">
        <w:trPr>
          <w:trHeight w:val="320" w:hRule="atLeast"/>
        </w:trPr>
        <w:tc>
          <w:tcPr>
            <w:tcW w:w="1500" w:type="pct"/>
            <w:vAlign w:val="center"/>
          </w:tcPr>
          <w:p w14:paraId="66304899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能源局</w:t>
            </w:r>
          </w:p>
        </w:tc>
        <w:tc>
          <w:tcPr>
            <w:tcW w:w="3499" w:type="pct"/>
            <w:vAlign w:val="center"/>
          </w:tcPr>
          <w:p w14:paraId="7F99B86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电力规划、纳规审批、政策制定</w:t>
            </w:r>
          </w:p>
        </w:tc>
      </w:tr>
      <w:tr w14:paraId="5A7522FA">
        <w:trPr>
          <w:trHeight w:val="320" w:hRule="atLeast"/>
        </w:trPr>
        <w:tc>
          <w:tcPr>
            <w:tcW w:w="1500" w:type="pct"/>
            <w:vAlign w:val="center"/>
          </w:tcPr>
          <w:p w14:paraId="1B6B8F5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自然资源局</w:t>
            </w:r>
          </w:p>
        </w:tc>
        <w:tc>
          <w:tcPr>
            <w:tcW w:w="3499" w:type="pct"/>
            <w:vAlign w:val="center"/>
          </w:tcPr>
          <w:p w14:paraId="24D8F80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用地预审、土地招拍挂、规划许可、土地证办理</w:t>
            </w:r>
          </w:p>
        </w:tc>
      </w:tr>
      <w:tr w14:paraId="24B71ACB">
        <w:trPr>
          <w:trHeight w:val="320" w:hRule="atLeast"/>
        </w:trPr>
        <w:tc>
          <w:tcPr>
            <w:tcW w:w="1500" w:type="pct"/>
            <w:vAlign w:val="center"/>
          </w:tcPr>
          <w:p w14:paraId="08DF12C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生态环境局</w:t>
            </w:r>
          </w:p>
        </w:tc>
        <w:tc>
          <w:tcPr>
            <w:tcW w:w="3499" w:type="pct"/>
            <w:vAlign w:val="center"/>
          </w:tcPr>
          <w:p w14:paraId="1777605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环评审批、环保验收</w:t>
            </w:r>
          </w:p>
        </w:tc>
      </w:tr>
      <w:tr w14:paraId="666497CE">
        <w:trPr>
          <w:trHeight w:val="320" w:hRule="atLeast"/>
        </w:trPr>
        <w:tc>
          <w:tcPr>
            <w:tcW w:w="1500" w:type="pct"/>
            <w:vAlign w:val="center"/>
          </w:tcPr>
          <w:p w14:paraId="3872A3E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住建局</w:t>
            </w:r>
          </w:p>
        </w:tc>
        <w:tc>
          <w:tcPr>
            <w:tcW w:w="3499" w:type="pct"/>
            <w:vAlign w:val="center"/>
          </w:tcPr>
          <w:p w14:paraId="2F7EED9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消防审核、施工许可、质安监督、竣工验收</w:t>
            </w:r>
          </w:p>
        </w:tc>
      </w:tr>
      <w:tr w14:paraId="5383083C">
        <w:trPr>
          <w:trHeight w:val="320" w:hRule="atLeast"/>
        </w:trPr>
        <w:tc>
          <w:tcPr>
            <w:tcW w:w="1500" w:type="pct"/>
            <w:vAlign w:val="center"/>
          </w:tcPr>
          <w:p w14:paraId="67DA454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水利局</w:t>
            </w:r>
          </w:p>
        </w:tc>
        <w:tc>
          <w:tcPr>
            <w:tcW w:w="3499" w:type="pct"/>
            <w:vAlign w:val="center"/>
          </w:tcPr>
          <w:p w14:paraId="61CB0C7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水保审批、洪评审批、水保验收</w:t>
            </w:r>
          </w:p>
        </w:tc>
      </w:tr>
      <w:tr w14:paraId="728DDFCF">
        <w:trPr>
          <w:trHeight w:val="320" w:hRule="atLeast"/>
        </w:trPr>
        <w:tc>
          <w:tcPr>
            <w:tcW w:w="1500" w:type="pct"/>
            <w:vAlign w:val="center"/>
          </w:tcPr>
          <w:p w14:paraId="79F7C56B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应急管理局</w:t>
            </w:r>
          </w:p>
        </w:tc>
        <w:tc>
          <w:tcPr>
            <w:tcW w:w="3499" w:type="pct"/>
            <w:vAlign w:val="center"/>
          </w:tcPr>
          <w:p w14:paraId="3B64E32C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安评备案、安全监督</w:t>
            </w:r>
          </w:p>
        </w:tc>
      </w:tr>
      <w:tr w14:paraId="2F97E66C">
        <w:trPr>
          <w:trHeight w:val="320" w:hRule="atLeast"/>
        </w:trPr>
        <w:tc>
          <w:tcPr>
            <w:tcW w:w="1500" w:type="pct"/>
            <w:vAlign w:val="center"/>
          </w:tcPr>
          <w:p w14:paraId="59FC8B7C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林业局</w:t>
            </w:r>
          </w:p>
        </w:tc>
        <w:tc>
          <w:tcPr>
            <w:tcW w:w="3499" w:type="pct"/>
            <w:vAlign w:val="center"/>
          </w:tcPr>
          <w:p w14:paraId="75BE4E3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林地使用审批（如需）</w:t>
            </w:r>
          </w:p>
        </w:tc>
      </w:tr>
      <w:tr w14:paraId="3B9ACB95">
        <w:trPr>
          <w:trHeight w:val="320" w:hRule="atLeast"/>
        </w:trPr>
        <w:tc>
          <w:tcPr>
            <w:tcW w:w="1500" w:type="pct"/>
            <w:vAlign w:val="center"/>
          </w:tcPr>
          <w:p w14:paraId="2CAF46B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文物局</w:t>
            </w:r>
          </w:p>
        </w:tc>
        <w:tc>
          <w:tcPr>
            <w:tcW w:w="3499" w:type="pct"/>
            <w:vAlign w:val="center"/>
          </w:tcPr>
          <w:p w14:paraId="070DB2D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文物保护审查</w:t>
            </w:r>
          </w:p>
        </w:tc>
      </w:tr>
      <w:tr w14:paraId="1821F831">
        <w:trPr>
          <w:trHeight w:val="320" w:hRule="atLeast"/>
        </w:trPr>
        <w:tc>
          <w:tcPr>
            <w:tcW w:w="1500" w:type="pct"/>
            <w:vAlign w:val="center"/>
          </w:tcPr>
          <w:p w14:paraId="0F7777C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人武部</w:t>
            </w:r>
          </w:p>
        </w:tc>
        <w:tc>
          <w:tcPr>
            <w:tcW w:w="3499" w:type="pct"/>
            <w:vAlign w:val="center"/>
          </w:tcPr>
          <w:p w14:paraId="7F9EBE9B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军事设施审查</w:t>
            </w:r>
          </w:p>
        </w:tc>
      </w:tr>
      <w:tr w14:paraId="0236A0B8">
        <w:trPr>
          <w:trHeight w:val="320" w:hRule="atLeast"/>
        </w:trPr>
        <w:tc>
          <w:tcPr>
            <w:tcW w:w="1500" w:type="pct"/>
            <w:vAlign w:val="center"/>
          </w:tcPr>
          <w:p w14:paraId="24AEFC7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行政审批局</w:t>
            </w:r>
          </w:p>
        </w:tc>
        <w:tc>
          <w:tcPr>
            <w:tcW w:w="3499" w:type="pct"/>
            <w:vAlign w:val="center"/>
          </w:tcPr>
          <w:p w14:paraId="668DF8BB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项目核准、施工许可</w:t>
            </w:r>
          </w:p>
        </w:tc>
      </w:tr>
    </w:tbl>
    <w:p w14:paraId="0C0498EB">
      <w:pPr>
        <w:pStyle w:val="3"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电网方责任</w:t>
      </w:r>
    </w:p>
    <w:p w14:paraId="6F7DFC84">
      <w:pPr>
        <w:pStyle w:val="11"/>
        <w:widowControl/>
      </w:pPr>
      <w:r>
        <w:t>电网方（各级供电公司）承担以下主要责任：</w:t>
      </w:r>
    </w:p>
    <w:tbl>
      <w:tblPr>
        <w:tblStyle w:val="16"/>
        <w:tblW w:w="5000" w:type="pct"/>
        <w:tblInd w:w="0" w:type="dxa"/>
        <w:tblBorders>
          <w:top w:val="single" w:color="1E5C8E" w:sz="8" w:space="0"/>
          <w:left w:val="none" w:color="auto" w:sz="0" w:space="0"/>
          <w:bottom w:val="single" w:color="1E5C8E" w:sz="8" w:space="0"/>
          <w:right w:val="none" w:color="auto" w:sz="0" w:space="0"/>
          <w:insideH w:val="single" w:color="B8D4E3" w:sz="4" w:space="0"/>
          <w:insideV w:val="none" w:color="auto" w:sz="0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68"/>
        <w:gridCol w:w="6458"/>
      </w:tblGrid>
      <w:tr w14:paraId="1B7D1013">
        <w:trPr>
          <w:trHeight w:val="400" w:hRule="atLeast"/>
          <w:tblHeader/>
        </w:trPr>
        <w:tc>
          <w:tcPr>
            <w:tcW w:w="1500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0CA04F89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责任主体/阶段</w:t>
            </w:r>
          </w:p>
        </w:tc>
        <w:tc>
          <w:tcPr>
            <w:tcW w:w="349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22FCEABC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责任内容</w:t>
            </w:r>
          </w:p>
        </w:tc>
      </w:tr>
      <w:tr w14:paraId="5A03EE41">
        <w:trPr>
          <w:trHeight w:val="320" w:hRule="atLeast"/>
        </w:trPr>
        <w:tc>
          <w:tcPr>
            <w:tcW w:w="1500" w:type="pct"/>
            <w:vAlign w:val="center"/>
          </w:tcPr>
          <w:p w14:paraId="164A61E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接入系统评审</w:t>
            </w:r>
          </w:p>
        </w:tc>
        <w:tc>
          <w:tcPr>
            <w:tcW w:w="3499" w:type="pct"/>
            <w:vAlign w:val="center"/>
          </w:tcPr>
          <w:p w14:paraId="28029A3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负责接入系统方案评审、出具评审意见</w:t>
            </w:r>
          </w:p>
        </w:tc>
      </w:tr>
      <w:tr w14:paraId="4F40837B">
        <w:trPr>
          <w:trHeight w:val="320" w:hRule="atLeast"/>
        </w:trPr>
        <w:tc>
          <w:tcPr>
            <w:tcW w:w="1500" w:type="pct"/>
            <w:vAlign w:val="center"/>
          </w:tcPr>
          <w:p w14:paraId="086D240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并网批复</w:t>
            </w:r>
          </w:p>
        </w:tc>
        <w:tc>
          <w:tcPr>
            <w:tcW w:w="3499" w:type="pct"/>
            <w:vAlign w:val="center"/>
          </w:tcPr>
          <w:p w14:paraId="7CF8D0C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出具并网原则意见函、接入系统批复</w:t>
            </w:r>
          </w:p>
        </w:tc>
      </w:tr>
      <w:tr w14:paraId="30ACE93D">
        <w:trPr>
          <w:trHeight w:val="320" w:hRule="atLeast"/>
        </w:trPr>
        <w:tc>
          <w:tcPr>
            <w:tcW w:w="1500" w:type="pct"/>
            <w:vAlign w:val="center"/>
          </w:tcPr>
          <w:p w14:paraId="1FB6C82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间隔扩建</w:t>
            </w:r>
          </w:p>
        </w:tc>
        <w:tc>
          <w:tcPr>
            <w:tcW w:w="3499" w:type="pct"/>
            <w:vAlign w:val="center"/>
          </w:tcPr>
          <w:p w14:paraId="5CAB1A99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负责变电站间隔扩建设计审查和施工</w:t>
            </w:r>
          </w:p>
        </w:tc>
      </w:tr>
      <w:tr w14:paraId="1AA21AB2">
        <w:trPr>
          <w:trHeight w:val="320" w:hRule="atLeast"/>
        </w:trPr>
        <w:tc>
          <w:tcPr>
            <w:tcW w:w="1500" w:type="pct"/>
            <w:vAlign w:val="center"/>
          </w:tcPr>
          <w:p w14:paraId="0E366EC9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技术监督</w:t>
            </w:r>
          </w:p>
        </w:tc>
        <w:tc>
          <w:tcPr>
            <w:tcW w:w="3499" w:type="pct"/>
            <w:vAlign w:val="center"/>
          </w:tcPr>
          <w:p w14:paraId="727CC76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负责并网前技术监督验收</w:t>
            </w:r>
          </w:p>
        </w:tc>
      </w:tr>
      <w:tr w14:paraId="1AF4A341">
        <w:trPr>
          <w:trHeight w:val="320" w:hRule="atLeast"/>
        </w:trPr>
        <w:tc>
          <w:tcPr>
            <w:tcW w:w="1500" w:type="pct"/>
            <w:vAlign w:val="center"/>
          </w:tcPr>
          <w:p w14:paraId="5858DAA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并网验收</w:t>
            </w:r>
          </w:p>
        </w:tc>
        <w:tc>
          <w:tcPr>
            <w:tcW w:w="3499" w:type="pct"/>
            <w:vAlign w:val="center"/>
          </w:tcPr>
          <w:p w14:paraId="5BF0080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负责并网前整体验收</w:t>
            </w:r>
          </w:p>
        </w:tc>
      </w:tr>
      <w:tr w14:paraId="2603850F">
        <w:trPr>
          <w:trHeight w:val="320" w:hRule="atLeast"/>
        </w:trPr>
        <w:tc>
          <w:tcPr>
            <w:tcW w:w="1500" w:type="pct"/>
            <w:vAlign w:val="center"/>
          </w:tcPr>
          <w:p w14:paraId="47B00BFB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调度管理</w:t>
            </w:r>
          </w:p>
        </w:tc>
        <w:tc>
          <w:tcPr>
            <w:tcW w:w="3499" w:type="pct"/>
            <w:vAlign w:val="center"/>
          </w:tcPr>
          <w:p w14:paraId="51108AA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负责调度命名、保护定值、调管范围划分</w:t>
            </w:r>
          </w:p>
        </w:tc>
      </w:tr>
      <w:tr w14:paraId="2AD7C6FB">
        <w:trPr>
          <w:trHeight w:val="320" w:hRule="atLeast"/>
        </w:trPr>
        <w:tc>
          <w:tcPr>
            <w:tcW w:w="1500" w:type="pct"/>
            <w:vAlign w:val="center"/>
          </w:tcPr>
          <w:p w14:paraId="5F3B2BC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协议签订</w:t>
            </w:r>
          </w:p>
        </w:tc>
        <w:tc>
          <w:tcPr>
            <w:tcW w:w="3499" w:type="pct"/>
            <w:vAlign w:val="center"/>
          </w:tcPr>
          <w:p w14:paraId="2ED5D74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负责签订并网调度协议、购售电合同</w:t>
            </w:r>
          </w:p>
        </w:tc>
      </w:tr>
      <w:tr w14:paraId="0C659479">
        <w:trPr>
          <w:trHeight w:val="320" w:hRule="atLeast"/>
        </w:trPr>
        <w:tc>
          <w:tcPr>
            <w:tcW w:w="1500" w:type="pct"/>
            <w:vAlign w:val="center"/>
          </w:tcPr>
          <w:p w14:paraId="0101188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电费结算</w:t>
            </w:r>
          </w:p>
        </w:tc>
        <w:tc>
          <w:tcPr>
            <w:tcW w:w="3499" w:type="pct"/>
            <w:vAlign w:val="center"/>
          </w:tcPr>
          <w:p w14:paraId="2AE7C12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负责上网电量计量、电费结算</w:t>
            </w:r>
          </w:p>
        </w:tc>
      </w:tr>
      <w:tr w14:paraId="48926C6C">
        <w:trPr>
          <w:trHeight w:val="320" w:hRule="atLeast"/>
        </w:trPr>
        <w:tc>
          <w:tcPr>
            <w:tcW w:w="1500" w:type="pct"/>
            <w:vAlign w:val="center"/>
          </w:tcPr>
          <w:p w14:paraId="5AECF04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运行调度</w:t>
            </w:r>
          </w:p>
        </w:tc>
        <w:tc>
          <w:tcPr>
            <w:tcW w:w="3499" w:type="pct"/>
            <w:vAlign w:val="center"/>
          </w:tcPr>
          <w:p w14:paraId="47396EB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负责并网后的运行调度和安全管理</w:t>
            </w:r>
          </w:p>
        </w:tc>
      </w:tr>
    </w:tbl>
    <w:p w14:paraId="7187BAB4">
      <w:pPr>
        <w:pStyle w:val="3"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设计院责任</w:t>
      </w:r>
    </w:p>
    <w:p w14:paraId="472ADAAA">
      <w:pPr>
        <w:pStyle w:val="11"/>
        <w:widowControl/>
      </w:pPr>
      <w:r>
        <w:t>设计院承担以下主要责任：</w:t>
      </w:r>
    </w:p>
    <w:tbl>
      <w:tblPr>
        <w:tblStyle w:val="16"/>
        <w:tblW w:w="5000" w:type="pct"/>
        <w:tblInd w:w="0" w:type="dxa"/>
        <w:tblBorders>
          <w:top w:val="single" w:color="1E5C8E" w:sz="8" w:space="0"/>
          <w:left w:val="none" w:color="auto" w:sz="0" w:space="0"/>
          <w:bottom w:val="single" w:color="1E5C8E" w:sz="8" w:space="0"/>
          <w:right w:val="none" w:color="auto" w:sz="0" w:space="0"/>
          <w:insideH w:val="single" w:color="B8D4E3" w:sz="4" w:space="0"/>
          <w:insideV w:val="none" w:color="auto" w:sz="0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68"/>
        <w:gridCol w:w="6458"/>
      </w:tblGrid>
      <w:tr w14:paraId="5AE17C07">
        <w:trPr>
          <w:trHeight w:val="400" w:hRule="atLeast"/>
          <w:tblHeader/>
        </w:trPr>
        <w:tc>
          <w:tcPr>
            <w:tcW w:w="1500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4674B1CA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责任主体/阶段</w:t>
            </w:r>
          </w:p>
        </w:tc>
        <w:tc>
          <w:tcPr>
            <w:tcW w:w="349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68F13F5C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责任内容</w:t>
            </w:r>
          </w:p>
        </w:tc>
      </w:tr>
      <w:tr w14:paraId="154F237C">
        <w:trPr>
          <w:trHeight w:val="320" w:hRule="atLeast"/>
        </w:trPr>
        <w:tc>
          <w:tcPr>
            <w:tcW w:w="1500" w:type="pct"/>
            <w:vAlign w:val="center"/>
          </w:tcPr>
          <w:p w14:paraId="4412A4C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可研编制</w:t>
            </w:r>
          </w:p>
        </w:tc>
        <w:tc>
          <w:tcPr>
            <w:tcW w:w="3499" w:type="pct"/>
            <w:vAlign w:val="center"/>
          </w:tcPr>
          <w:p w14:paraId="5613D0F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编制项目可行性研究报告</w:t>
            </w:r>
          </w:p>
        </w:tc>
      </w:tr>
      <w:tr w14:paraId="743A5FCB">
        <w:trPr>
          <w:trHeight w:val="320" w:hRule="atLeast"/>
        </w:trPr>
        <w:tc>
          <w:tcPr>
            <w:tcW w:w="1500" w:type="pct"/>
            <w:vAlign w:val="center"/>
          </w:tcPr>
          <w:p w14:paraId="6B103E47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接入系统设计</w:t>
            </w:r>
          </w:p>
        </w:tc>
        <w:tc>
          <w:tcPr>
            <w:tcW w:w="3499" w:type="pct"/>
            <w:vAlign w:val="center"/>
          </w:tcPr>
          <w:p w14:paraId="31EBEB5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编制电力接入系统设计方案、电能质量专题报告</w:t>
            </w:r>
          </w:p>
        </w:tc>
      </w:tr>
      <w:tr w14:paraId="4970E5D6">
        <w:trPr>
          <w:trHeight w:val="320" w:hRule="atLeast"/>
        </w:trPr>
        <w:tc>
          <w:tcPr>
            <w:tcW w:w="1500" w:type="pct"/>
            <w:vAlign w:val="center"/>
          </w:tcPr>
          <w:p w14:paraId="06B58359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外线可研</w:t>
            </w:r>
          </w:p>
        </w:tc>
        <w:tc>
          <w:tcPr>
            <w:tcW w:w="3499" w:type="pct"/>
            <w:vAlign w:val="center"/>
          </w:tcPr>
          <w:p w14:paraId="6D8F7D8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编制外线可研报告、核准申请报告</w:t>
            </w:r>
          </w:p>
        </w:tc>
      </w:tr>
      <w:tr w14:paraId="63AA640E">
        <w:trPr>
          <w:trHeight w:val="320" w:hRule="atLeast"/>
        </w:trPr>
        <w:tc>
          <w:tcPr>
            <w:tcW w:w="1500" w:type="pct"/>
            <w:vAlign w:val="center"/>
          </w:tcPr>
          <w:p w14:paraId="27DF9AE2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勘察设计</w:t>
            </w:r>
          </w:p>
        </w:tc>
        <w:tc>
          <w:tcPr>
            <w:tcW w:w="3499" w:type="pct"/>
            <w:vAlign w:val="center"/>
          </w:tcPr>
          <w:p w14:paraId="78EEB15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编制地勘报告、施工图设计</w:t>
            </w:r>
          </w:p>
        </w:tc>
      </w:tr>
      <w:tr w14:paraId="38657A82">
        <w:trPr>
          <w:trHeight w:val="320" w:hRule="atLeast"/>
        </w:trPr>
        <w:tc>
          <w:tcPr>
            <w:tcW w:w="1500" w:type="pct"/>
            <w:vAlign w:val="center"/>
          </w:tcPr>
          <w:p w14:paraId="43E82DA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竣工图编制</w:t>
            </w:r>
          </w:p>
        </w:tc>
        <w:tc>
          <w:tcPr>
            <w:tcW w:w="3499" w:type="pct"/>
            <w:vAlign w:val="center"/>
          </w:tcPr>
          <w:p w14:paraId="512826D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编制项目竣工图</w:t>
            </w:r>
          </w:p>
        </w:tc>
      </w:tr>
      <w:tr w14:paraId="57E7DAC3">
        <w:trPr>
          <w:trHeight w:val="320" w:hRule="atLeast"/>
        </w:trPr>
        <w:tc>
          <w:tcPr>
            <w:tcW w:w="1500" w:type="pct"/>
            <w:vAlign w:val="center"/>
          </w:tcPr>
          <w:p w14:paraId="3F697B09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技术交底</w:t>
            </w:r>
          </w:p>
        </w:tc>
        <w:tc>
          <w:tcPr>
            <w:tcW w:w="3499" w:type="pct"/>
            <w:vAlign w:val="center"/>
          </w:tcPr>
          <w:p w14:paraId="0D2E87B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负责设计交底、图纸会审</w:t>
            </w:r>
          </w:p>
        </w:tc>
      </w:tr>
      <w:tr w14:paraId="03642426">
        <w:trPr>
          <w:trHeight w:val="320" w:hRule="atLeast"/>
        </w:trPr>
        <w:tc>
          <w:tcPr>
            <w:tcW w:w="1500" w:type="pct"/>
            <w:vAlign w:val="center"/>
          </w:tcPr>
          <w:p w14:paraId="3E375045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设计变更</w:t>
            </w:r>
          </w:p>
        </w:tc>
        <w:tc>
          <w:tcPr>
            <w:tcW w:w="3499" w:type="pct"/>
            <w:vAlign w:val="center"/>
          </w:tcPr>
          <w:p w14:paraId="36C8FCE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负责设计变更和现场技术服务</w:t>
            </w:r>
          </w:p>
        </w:tc>
      </w:tr>
      <w:tr w14:paraId="7369EECD">
        <w:trPr>
          <w:trHeight w:val="320" w:hRule="atLeast"/>
        </w:trPr>
        <w:tc>
          <w:tcPr>
            <w:tcW w:w="1500" w:type="pct"/>
            <w:vAlign w:val="center"/>
          </w:tcPr>
          <w:p w14:paraId="522FBF7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质量责任</w:t>
            </w:r>
          </w:p>
        </w:tc>
        <w:tc>
          <w:tcPr>
            <w:tcW w:w="3499" w:type="pct"/>
            <w:vAlign w:val="center"/>
          </w:tcPr>
          <w:p w14:paraId="63E3E14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对设计质量承担终身责任</w:t>
            </w:r>
          </w:p>
        </w:tc>
      </w:tr>
    </w:tbl>
    <w:p w14:paraId="27C071A6">
      <w:pPr>
        <w:pStyle w:val="3"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第三方责任</w:t>
      </w:r>
    </w:p>
    <w:p w14:paraId="4ADC1261">
      <w:pPr>
        <w:pStyle w:val="11"/>
        <w:widowControl/>
      </w:pPr>
      <w:r>
        <w:t>第三方服务机构承担以下主要责任：</w:t>
      </w:r>
    </w:p>
    <w:tbl>
      <w:tblPr>
        <w:tblStyle w:val="16"/>
        <w:tblW w:w="5000" w:type="pct"/>
        <w:tblInd w:w="0" w:type="dxa"/>
        <w:tblBorders>
          <w:top w:val="single" w:color="1E5C8E" w:sz="8" w:space="0"/>
          <w:left w:val="none" w:color="auto" w:sz="0" w:space="0"/>
          <w:bottom w:val="single" w:color="1E5C8E" w:sz="8" w:space="0"/>
          <w:right w:val="none" w:color="auto" w:sz="0" w:space="0"/>
          <w:insideH w:val="single" w:color="B8D4E3" w:sz="4" w:space="0"/>
          <w:insideV w:val="none" w:color="auto" w:sz="0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68"/>
        <w:gridCol w:w="6458"/>
      </w:tblGrid>
      <w:tr w14:paraId="16146006">
        <w:trPr>
          <w:trHeight w:val="400" w:hRule="atLeast"/>
          <w:tblHeader/>
        </w:trPr>
        <w:tc>
          <w:tcPr>
            <w:tcW w:w="1500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3A50B289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责任主体/阶段</w:t>
            </w:r>
          </w:p>
        </w:tc>
        <w:tc>
          <w:tcPr>
            <w:tcW w:w="3499" w:type="pct"/>
            <w:tcBorders>
              <w:bottom w:val="single" w:color="1E5C8E" w:sz="6" w:space="0"/>
            </w:tcBorders>
            <w:shd w:val="clear" w:color="auto" w:fill="E8F0F5"/>
            <w:vAlign w:val="center"/>
          </w:tcPr>
          <w:p w14:paraId="0F5D4483">
            <w:pPr>
              <w:spacing w:before="0" w:after="0"/>
              <w:ind w:firstLine="0"/>
              <w:jc w:val="center"/>
            </w:pPr>
            <w:r>
              <w:rPr>
                <w:b/>
                <w:color w:val="1A2B3C"/>
                <w:sz w:val="20"/>
              </w:rPr>
              <w:t>责任内容</w:t>
            </w:r>
          </w:p>
        </w:tc>
      </w:tr>
      <w:tr w14:paraId="42B5F2D4">
        <w:trPr>
          <w:trHeight w:val="320" w:hRule="atLeast"/>
        </w:trPr>
        <w:tc>
          <w:tcPr>
            <w:tcW w:w="1500" w:type="pct"/>
            <w:vAlign w:val="center"/>
          </w:tcPr>
          <w:p w14:paraId="642784A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环评机构</w:t>
            </w:r>
          </w:p>
        </w:tc>
        <w:tc>
          <w:tcPr>
            <w:tcW w:w="3499" w:type="pct"/>
            <w:vAlign w:val="center"/>
          </w:tcPr>
          <w:p w14:paraId="36C4719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编制环境影响评价报告</w:t>
            </w:r>
          </w:p>
        </w:tc>
      </w:tr>
      <w:tr w14:paraId="73C596A8">
        <w:trPr>
          <w:trHeight w:val="320" w:hRule="atLeast"/>
        </w:trPr>
        <w:tc>
          <w:tcPr>
            <w:tcW w:w="1500" w:type="pct"/>
            <w:vAlign w:val="center"/>
          </w:tcPr>
          <w:p w14:paraId="72B078C0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安评机构</w:t>
            </w:r>
          </w:p>
        </w:tc>
        <w:tc>
          <w:tcPr>
            <w:tcW w:w="3499" w:type="pct"/>
            <w:vAlign w:val="center"/>
          </w:tcPr>
          <w:p w14:paraId="710D239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编制安全预评价、验收评价报告</w:t>
            </w:r>
          </w:p>
        </w:tc>
      </w:tr>
      <w:tr w14:paraId="3729E0AC">
        <w:trPr>
          <w:trHeight w:val="320" w:hRule="atLeast"/>
        </w:trPr>
        <w:tc>
          <w:tcPr>
            <w:tcW w:w="1500" w:type="pct"/>
            <w:vAlign w:val="center"/>
          </w:tcPr>
          <w:p w14:paraId="074A6E63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水保机构</w:t>
            </w:r>
          </w:p>
        </w:tc>
        <w:tc>
          <w:tcPr>
            <w:tcW w:w="3499" w:type="pct"/>
            <w:vAlign w:val="center"/>
          </w:tcPr>
          <w:p w14:paraId="32046E5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编制水土保持方案、验收报告</w:t>
            </w:r>
          </w:p>
        </w:tc>
      </w:tr>
      <w:tr w14:paraId="73A919F6">
        <w:trPr>
          <w:trHeight w:val="320" w:hRule="atLeast"/>
        </w:trPr>
        <w:tc>
          <w:tcPr>
            <w:tcW w:w="1500" w:type="pct"/>
            <w:vAlign w:val="center"/>
          </w:tcPr>
          <w:p w14:paraId="1F6D028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地灾评估机构</w:t>
            </w:r>
          </w:p>
        </w:tc>
        <w:tc>
          <w:tcPr>
            <w:tcW w:w="3499" w:type="pct"/>
            <w:vAlign w:val="center"/>
          </w:tcPr>
          <w:p w14:paraId="61E5EC1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编制地质灾害危险性评估报告</w:t>
            </w:r>
          </w:p>
        </w:tc>
      </w:tr>
      <w:tr w14:paraId="5E74C6DD">
        <w:trPr>
          <w:trHeight w:val="320" w:hRule="atLeast"/>
        </w:trPr>
        <w:tc>
          <w:tcPr>
            <w:tcW w:w="1500" w:type="pct"/>
            <w:vAlign w:val="center"/>
          </w:tcPr>
          <w:p w14:paraId="6C6D683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稳评机构</w:t>
            </w:r>
          </w:p>
        </w:tc>
        <w:tc>
          <w:tcPr>
            <w:tcW w:w="3499" w:type="pct"/>
            <w:vAlign w:val="center"/>
          </w:tcPr>
          <w:p w14:paraId="03B8E2B8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编制社会稳定风险评估报告</w:t>
            </w:r>
          </w:p>
        </w:tc>
      </w:tr>
      <w:tr w14:paraId="0A08203B">
        <w:trPr>
          <w:trHeight w:val="320" w:hRule="atLeast"/>
        </w:trPr>
        <w:tc>
          <w:tcPr>
            <w:tcW w:w="1500" w:type="pct"/>
            <w:vAlign w:val="center"/>
          </w:tcPr>
          <w:p w14:paraId="2632E9B9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能评机构</w:t>
            </w:r>
          </w:p>
        </w:tc>
        <w:tc>
          <w:tcPr>
            <w:tcW w:w="3499" w:type="pct"/>
            <w:vAlign w:val="center"/>
          </w:tcPr>
          <w:p w14:paraId="08E6C40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编制节能评估报告</w:t>
            </w:r>
          </w:p>
        </w:tc>
      </w:tr>
      <w:tr w14:paraId="66B65722">
        <w:trPr>
          <w:trHeight w:val="320" w:hRule="atLeast"/>
        </w:trPr>
        <w:tc>
          <w:tcPr>
            <w:tcW w:w="1500" w:type="pct"/>
            <w:vAlign w:val="center"/>
          </w:tcPr>
          <w:p w14:paraId="2A6E5A9E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洪评机构</w:t>
            </w:r>
          </w:p>
        </w:tc>
        <w:tc>
          <w:tcPr>
            <w:tcW w:w="3499" w:type="pct"/>
            <w:vAlign w:val="center"/>
          </w:tcPr>
          <w:p w14:paraId="07BDE47A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编制防洪影响评价报告</w:t>
            </w:r>
          </w:p>
        </w:tc>
      </w:tr>
      <w:tr w14:paraId="089B5780">
        <w:trPr>
          <w:trHeight w:val="320" w:hRule="atLeast"/>
        </w:trPr>
        <w:tc>
          <w:tcPr>
            <w:tcW w:w="1500" w:type="pct"/>
            <w:vAlign w:val="center"/>
          </w:tcPr>
          <w:p w14:paraId="31BB0D6C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涉网试验机构</w:t>
            </w:r>
          </w:p>
        </w:tc>
        <w:tc>
          <w:tcPr>
            <w:tcW w:w="3499" w:type="pct"/>
            <w:vAlign w:val="center"/>
          </w:tcPr>
          <w:p w14:paraId="7C77BAEC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完成AGC/AVC、电能质量、故障穿越等涉网试验</w:t>
            </w:r>
          </w:p>
        </w:tc>
      </w:tr>
      <w:tr w14:paraId="19D27A4F">
        <w:trPr>
          <w:trHeight w:val="320" w:hRule="atLeast"/>
        </w:trPr>
        <w:tc>
          <w:tcPr>
            <w:tcW w:w="1500" w:type="pct"/>
            <w:vAlign w:val="center"/>
          </w:tcPr>
          <w:p w14:paraId="7AFC020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监理单位</w:t>
            </w:r>
          </w:p>
        </w:tc>
        <w:tc>
          <w:tcPr>
            <w:tcW w:w="3499" w:type="pct"/>
            <w:vAlign w:val="center"/>
          </w:tcPr>
          <w:p w14:paraId="32EC84C1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负责工程施工监理、质量控制</w:t>
            </w:r>
          </w:p>
        </w:tc>
      </w:tr>
      <w:tr w14:paraId="4D496D9F">
        <w:trPr>
          <w:trHeight w:val="320" w:hRule="atLeast"/>
        </w:trPr>
        <w:tc>
          <w:tcPr>
            <w:tcW w:w="1500" w:type="pct"/>
            <w:vAlign w:val="center"/>
          </w:tcPr>
          <w:p w14:paraId="2A8B1D76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检测单位</w:t>
            </w:r>
          </w:p>
        </w:tc>
        <w:tc>
          <w:tcPr>
            <w:tcW w:w="3499" w:type="pct"/>
            <w:vAlign w:val="center"/>
          </w:tcPr>
          <w:p w14:paraId="52DC7CB4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负责设备检测、工程检测</w:t>
            </w:r>
          </w:p>
        </w:tc>
      </w:tr>
      <w:tr w14:paraId="2905116C">
        <w:trPr>
          <w:trHeight w:val="320" w:hRule="atLeast"/>
        </w:trPr>
        <w:tc>
          <w:tcPr>
            <w:tcW w:w="1500" w:type="pct"/>
            <w:vAlign w:val="center"/>
          </w:tcPr>
          <w:p w14:paraId="49AA710F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审图机构</w:t>
            </w:r>
          </w:p>
        </w:tc>
        <w:tc>
          <w:tcPr>
            <w:tcW w:w="3499" w:type="pct"/>
            <w:vAlign w:val="center"/>
          </w:tcPr>
          <w:p w14:paraId="0690C6ED">
            <w:pPr>
              <w:spacing w:before="0" w:after="0"/>
              <w:ind w:firstLine="0"/>
              <w:jc w:val="left"/>
            </w:pPr>
            <w:r>
              <w:rPr>
                <w:color w:val="1A2B3C"/>
                <w:sz w:val="20"/>
              </w:rPr>
              <w:t>负责施工图审查</w:t>
            </w:r>
          </w:p>
        </w:tc>
      </w:tr>
    </w:tbl>
    <w:p w14:paraId="13E25DA5">
      <w:pPr>
        <w:pStyle w:val="2"/>
        <w:pageBreakBefore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bookmarkStart w:id="4" w:name="_Toc005"/>
      <w:r>
        <w:t>关键要点与注意事项</w:t>
      </w:r>
      <w:bookmarkEnd w:id="4"/>
    </w:p>
    <w:p w14:paraId="525ECF9C">
      <w:pPr>
        <w:pStyle w:val="11"/>
        <w:widowControl/>
      </w:pPr>
      <w:r>
        <w:t>本章总结电网侧独立储能电站开发过程中的关键要点和注意事项，为项目开发提供实践指导。</w:t>
      </w:r>
    </w:p>
    <w:p w14:paraId="29F68634">
      <w:pPr>
        <w:pStyle w:val="3"/>
        <w:numPr>
          <w:ilvl w:val="0"/>
          <w:numId w:val="22"/>
        </w:numPr>
        <w:ind w:left="0" w:leftChars="0" w:firstLine="0" w:firstLineChars="0"/>
        <w:rPr>
          <w:b w:val="0"/>
          <w:bdr w:val="none" w:sz="0" w:space="0"/>
        </w:rPr>
      </w:pPr>
      <w:r>
        <w:t>选址阶段要点</w:t>
      </w:r>
    </w:p>
    <w:p w14:paraId="782BCA78">
      <w:pPr>
        <w:pStyle w:val="11"/>
        <w:widowControl/>
        <w:numPr>
          <w:ilvl w:val="0"/>
          <w:numId w:val="23"/>
        </w:numPr>
        <w:ind w:left="0" w:leftChars="0" w:firstLine="480" w:firstLineChars="0"/>
        <w:rPr>
          <w:b w:val="0"/>
          <w:bdr w:val="none" w:sz="0" w:space="0"/>
        </w:rPr>
      </w:pPr>
      <w:r>
        <w:t>优先选择220kV及以上变电站接入，确保有足够空余间隔</w:t>
      </w:r>
    </w:p>
    <w:p w14:paraId="60B9A55D">
      <w:pPr>
        <w:pStyle w:val="11"/>
        <w:widowControl/>
        <w:numPr>
          <w:ilvl w:val="0"/>
          <w:numId w:val="23"/>
        </w:numPr>
        <w:ind w:left="0" w:leftChars="0" w:firstLine="480" w:firstLineChars="0"/>
        <w:rPr>
          <w:b w:val="0"/>
          <w:bdr w:val="none" w:sz="0" w:space="0"/>
        </w:rPr>
      </w:pPr>
      <w:r>
        <w:t>送出线路尽量架空，控制在5公里以内</w:t>
      </w:r>
    </w:p>
    <w:p w14:paraId="011D648E">
      <w:pPr>
        <w:pStyle w:val="11"/>
        <w:widowControl/>
        <w:numPr>
          <w:ilvl w:val="0"/>
          <w:numId w:val="23"/>
        </w:numPr>
        <w:ind w:left="0" w:leftChars="0" w:firstLine="480" w:firstLineChars="0"/>
        <w:rPr>
          <w:b w:val="0"/>
          <w:bdr w:val="none" w:sz="0" w:space="0"/>
        </w:rPr>
      </w:pPr>
      <w:r>
        <w:t>避免跨越高速、国道、铁路、河道，降低协调难度和成本</w:t>
      </w:r>
    </w:p>
    <w:p w14:paraId="5C4A8DEE">
      <w:pPr>
        <w:pStyle w:val="11"/>
        <w:widowControl/>
        <w:numPr>
          <w:ilvl w:val="0"/>
          <w:numId w:val="23"/>
        </w:numPr>
        <w:ind w:left="0" w:leftChars="0" w:firstLine="480" w:firstLineChars="0"/>
        <w:rPr>
          <w:b w:val="0"/>
          <w:bdr w:val="none" w:sz="0" w:space="0"/>
        </w:rPr>
      </w:pPr>
      <w:r>
        <w:t>确认土地在“三区三线”范围内，确保可开发利用</w:t>
      </w:r>
    </w:p>
    <w:p w14:paraId="2C384654">
      <w:pPr>
        <w:pStyle w:val="11"/>
        <w:widowControl/>
        <w:numPr>
          <w:ilvl w:val="0"/>
          <w:numId w:val="23"/>
        </w:numPr>
        <w:ind w:left="0" w:leftChars="0" w:firstLine="480" w:firstLineChars="0"/>
        <w:rPr>
          <w:b w:val="0"/>
          <w:bdr w:val="none" w:sz="0" w:space="0"/>
        </w:rPr>
      </w:pPr>
      <w:r>
        <w:t>核实土地性质为工业用地或公用设施用地，容积率1.0以下</w:t>
      </w:r>
    </w:p>
    <w:p w14:paraId="7360CBEF">
      <w:pPr>
        <w:pStyle w:val="11"/>
        <w:widowControl/>
        <w:numPr>
          <w:ilvl w:val="0"/>
          <w:numId w:val="23"/>
        </w:numPr>
        <w:ind w:left="0" w:leftChars="0" w:firstLine="480" w:firstLineChars="0"/>
        <w:rPr>
          <w:b w:val="0"/>
          <w:bdr w:val="none" w:sz="0" w:space="0"/>
        </w:rPr>
      </w:pPr>
      <w:r>
        <w:t>确认无军事设施、文物遗址、生态红线、基本农田等限制</w:t>
      </w:r>
    </w:p>
    <w:p w14:paraId="6BA8EE1C">
      <w:pPr>
        <w:pStyle w:val="3"/>
        <w:numPr>
          <w:ilvl w:val="0"/>
          <w:numId w:val="22"/>
        </w:numPr>
        <w:ind w:left="0" w:leftChars="0" w:firstLine="0" w:firstLineChars="0"/>
        <w:rPr>
          <w:b w:val="0"/>
          <w:bdr w:val="none" w:sz="0" w:space="0"/>
        </w:rPr>
      </w:pPr>
      <w:r>
        <w:t>电网接入要点</w:t>
      </w:r>
    </w:p>
    <w:p w14:paraId="2DD163E5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b w:val="0"/>
          <w:bdr w:val="none" w:sz="0" w:space="0"/>
        </w:rPr>
      </w:pPr>
      <w:r>
        <w:t>尽早启动接入系统设计，与电网公司保持密切沟通</w:t>
      </w:r>
    </w:p>
    <w:p w14:paraId="77FBA6C6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b w:val="0"/>
          <w:bdr w:val="none" w:sz="0" w:space="0"/>
        </w:rPr>
      </w:pPr>
      <w:r>
        <w:t>接入系统评审前完成可研评审和纳规（如需）</w:t>
      </w:r>
    </w:p>
    <w:p w14:paraId="653FD366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b w:val="0"/>
          <w:bdr w:val="none" w:sz="0" w:space="0"/>
        </w:rPr>
      </w:pPr>
      <w:r>
        <w:t>外线路径方案需经属地政府确认后再开展详细勘察</w:t>
      </w:r>
    </w:p>
    <w:p w14:paraId="76B06967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b w:val="0"/>
          <w:bdr w:val="none" w:sz="0" w:space="0"/>
        </w:rPr>
      </w:pPr>
      <w:r>
        <w:t>外线核准需提前准备社会稳定风险评估报告</w:t>
      </w:r>
    </w:p>
    <w:p w14:paraId="1900B2D4">
      <w:pPr>
        <w:pStyle w:val="3"/>
        <w:numPr>
          <w:ilvl w:val="0"/>
          <w:numId w:val="22"/>
        </w:numPr>
        <w:ind w:left="0" w:leftChars="0" w:firstLine="0" w:firstLineChars="0"/>
        <w:rPr>
          <w:b w:val="0"/>
          <w:bdr w:val="none" w:sz="0" w:space="0"/>
        </w:rPr>
      </w:pPr>
      <w:r>
        <w:t>土地获取要点</w:t>
      </w:r>
    </w:p>
    <w:p w14:paraId="5328DCC3">
      <w:pPr>
        <w:pStyle w:val="11"/>
        <w:widowControl/>
        <w:numPr>
          <w:ilvl w:val="0"/>
          <w:numId w:val="25"/>
        </w:numPr>
        <w:ind w:left="0" w:leftChars="0" w:firstLine="480" w:firstLineChars="0"/>
        <w:rPr>
          <w:b w:val="0"/>
          <w:bdr w:val="none" w:sz="0" w:space="0"/>
        </w:rPr>
      </w:pPr>
      <w:r>
        <w:t>提前获取CA证书，确保可参与网上挂牌交易</w:t>
      </w:r>
    </w:p>
    <w:p w14:paraId="1EA14E13">
      <w:pPr>
        <w:pStyle w:val="11"/>
        <w:widowControl/>
        <w:numPr>
          <w:ilvl w:val="0"/>
          <w:numId w:val="25"/>
        </w:numPr>
        <w:ind w:left="0" w:leftChars="0" w:firstLine="480" w:firstLineChars="0"/>
        <w:rPr>
          <w:b w:val="0"/>
          <w:bdr w:val="none" w:sz="0" w:space="0"/>
        </w:rPr>
      </w:pPr>
      <w:r>
        <w:t>保证金需提前缴纳，避免错过交易时间</w:t>
      </w:r>
    </w:p>
    <w:p w14:paraId="2D0C3955">
      <w:pPr>
        <w:pStyle w:val="11"/>
        <w:widowControl/>
        <w:numPr>
          <w:ilvl w:val="0"/>
          <w:numId w:val="25"/>
        </w:numPr>
        <w:ind w:left="0" w:leftChars="0" w:firstLine="480" w:firstLineChars="0"/>
        <w:rPr>
          <w:b w:val="0"/>
          <w:bdr w:val="none" w:sz="0" w:space="0"/>
        </w:rPr>
      </w:pPr>
      <w:r>
        <w:t>在当地开通基本户，便于缴纳土地尾款和税费</w:t>
      </w:r>
    </w:p>
    <w:p w14:paraId="7136145D">
      <w:pPr>
        <w:pStyle w:val="11"/>
        <w:widowControl/>
        <w:numPr>
          <w:ilvl w:val="0"/>
          <w:numId w:val="25"/>
        </w:numPr>
        <w:ind w:left="0" w:leftChars="0" w:firstLine="480" w:firstLineChars="0"/>
        <w:rPr>
          <w:b w:val="0"/>
          <w:bdr w:val="none" w:sz="0" w:space="0"/>
        </w:rPr>
      </w:pPr>
      <w:r>
        <w:t>签订出让合同后30日内缴清成交价款</w:t>
      </w:r>
    </w:p>
    <w:p w14:paraId="41D6E76B">
      <w:pPr>
        <w:pStyle w:val="3"/>
        <w:numPr>
          <w:ilvl w:val="0"/>
          <w:numId w:val="22"/>
        </w:numPr>
        <w:ind w:left="0" w:leftChars="0" w:firstLine="0" w:firstLineChars="0"/>
        <w:rPr>
          <w:b w:val="0"/>
          <w:bdr w:val="none" w:sz="0" w:space="0"/>
        </w:rPr>
      </w:pPr>
      <w:r>
        <w:t>施工许可要点</w:t>
      </w:r>
    </w:p>
    <w:p w14:paraId="38B1D084">
      <w:pPr>
        <w:pStyle w:val="11"/>
        <w:widowControl/>
        <w:numPr>
          <w:ilvl w:val="0"/>
          <w:numId w:val="26"/>
        </w:numPr>
        <w:ind w:left="0" w:leftChars="0" w:firstLine="480" w:firstLineChars="0"/>
        <w:rPr>
          <w:b w:val="0"/>
          <w:bdr w:val="none" w:sz="0" w:space="0"/>
        </w:rPr>
      </w:pPr>
      <w:r>
        <w:t>提前1个月通知责任单位准备质安监督申报资料</w:t>
      </w:r>
    </w:p>
    <w:p w14:paraId="79DA8FBA">
      <w:pPr>
        <w:pStyle w:val="11"/>
        <w:widowControl/>
        <w:numPr>
          <w:ilvl w:val="0"/>
          <w:numId w:val="26"/>
        </w:numPr>
        <w:ind w:left="0" w:leftChars="0" w:firstLine="480" w:firstLineChars="0"/>
        <w:rPr>
          <w:b w:val="0"/>
          <w:bdr w:val="none" w:sz="0" w:space="0"/>
        </w:rPr>
      </w:pPr>
      <w:r>
        <w:t>储能场区500kWh以上需申报特殊工程消防设计审核</w:t>
      </w:r>
    </w:p>
    <w:p w14:paraId="37F77802">
      <w:pPr>
        <w:pStyle w:val="11"/>
        <w:widowControl/>
        <w:numPr>
          <w:ilvl w:val="0"/>
          <w:numId w:val="26"/>
        </w:numPr>
        <w:ind w:left="0" w:leftChars="0" w:firstLine="480" w:firstLineChars="0"/>
        <w:rPr>
          <w:b w:val="0"/>
          <w:bdr w:val="none" w:sz="0" w:space="0"/>
        </w:rPr>
      </w:pPr>
      <w:r>
        <w:t>省外企业需在广东省建设行业数据开放平台备案</w:t>
      </w:r>
    </w:p>
    <w:p w14:paraId="4AC953F4">
      <w:pPr>
        <w:pStyle w:val="11"/>
        <w:widowControl/>
        <w:numPr>
          <w:ilvl w:val="0"/>
          <w:numId w:val="26"/>
        </w:numPr>
        <w:ind w:left="0" w:leftChars="0" w:firstLine="480" w:firstLineChars="0"/>
        <w:rPr>
          <w:b w:val="0"/>
          <w:bdr w:val="none" w:sz="0" w:space="0"/>
        </w:rPr>
      </w:pPr>
      <w:r>
        <w:t>总包单位需落实工伤保险、安全责任险和“两制”材料</w:t>
      </w:r>
    </w:p>
    <w:p w14:paraId="28049385">
      <w:pPr>
        <w:pStyle w:val="3"/>
        <w:numPr>
          <w:ilvl w:val="0"/>
          <w:numId w:val="22"/>
        </w:numPr>
        <w:ind w:left="0" w:leftChars="0" w:firstLine="0" w:firstLineChars="0"/>
        <w:rPr>
          <w:b w:val="0"/>
          <w:bdr w:val="none" w:sz="0" w:space="0"/>
        </w:rPr>
      </w:pPr>
      <w:r>
        <w:t>并网验收要点</w:t>
      </w:r>
    </w:p>
    <w:p w14:paraId="01F0FE8D">
      <w:pPr>
        <w:pStyle w:val="11"/>
        <w:widowControl/>
        <w:numPr>
          <w:ilvl w:val="0"/>
          <w:numId w:val="27"/>
        </w:numPr>
        <w:ind w:left="0" w:leftChars="0" w:firstLine="480" w:firstLineChars="0"/>
        <w:rPr>
          <w:b w:val="0"/>
          <w:bdr w:val="none" w:sz="0" w:space="0"/>
        </w:rPr>
      </w:pPr>
      <w:r>
        <w:t>涉网试验需在并网前完成，包括AGC/AVC、电能质量、故障穿越等</w:t>
      </w:r>
    </w:p>
    <w:p w14:paraId="5B1BB06C">
      <w:pPr>
        <w:pStyle w:val="11"/>
        <w:widowControl/>
        <w:numPr>
          <w:ilvl w:val="0"/>
          <w:numId w:val="27"/>
        </w:numPr>
        <w:ind w:left="0" w:leftChars="0" w:firstLine="480" w:firstLineChars="0"/>
        <w:rPr>
          <w:b w:val="0"/>
          <w:bdr w:val="none" w:sz="0" w:space="0"/>
        </w:rPr>
      </w:pPr>
      <w:r>
        <w:t>消防验收、环保验收、水保验收等专项验收需提前规划</w:t>
      </w:r>
    </w:p>
    <w:p w14:paraId="1CFD550C">
      <w:pPr>
        <w:pStyle w:val="11"/>
        <w:widowControl/>
        <w:numPr>
          <w:ilvl w:val="0"/>
          <w:numId w:val="27"/>
        </w:numPr>
        <w:ind w:left="0" w:leftChars="0" w:firstLine="480" w:firstLineChars="0"/>
        <w:rPr>
          <w:b w:val="0"/>
          <w:bdr w:val="none" w:sz="0" w:space="0"/>
        </w:rPr>
      </w:pPr>
      <w:r>
        <w:t>电网公司技术监督验收需提前预约，合理安排时间</w:t>
      </w:r>
    </w:p>
    <w:p w14:paraId="79BB334F">
      <w:pPr>
        <w:pStyle w:val="11"/>
        <w:widowControl/>
        <w:numPr>
          <w:ilvl w:val="0"/>
          <w:numId w:val="27"/>
        </w:numPr>
        <w:ind w:left="0" w:leftChars="0" w:firstLine="480" w:firstLineChars="0"/>
        <w:rPr>
          <w:b w:val="0"/>
          <w:bdr w:val="none" w:sz="0" w:space="0"/>
        </w:rPr>
      </w:pPr>
      <w:r>
        <w:t>保护定值、调度命名、调管范围需提前与调度部门沟通确认</w:t>
      </w:r>
    </w:p>
    <w:p w14:paraId="0C47D987">
      <w:pPr>
        <w:pStyle w:val="11"/>
        <w:widowControl/>
        <w:numPr>
          <w:ilvl w:val="0"/>
          <w:numId w:val="27"/>
        </w:numPr>
        <w:ind w:left="0" w:leftChars="0" w:firstLine="480" w:firstLineChars="0"/>
        <w:rPr>
          <w:b w:val="0"/>
          <w:bdr w:val="none" w:sz="0" w:space="0"/>
        </w:rPr>
      </w:pPr>
      <w:r>
        <w:t>购售电合同、并网调度协议需在并网前签订完成</w:t>
      </w:r>
    </w:p>
    <w:p w14:paraId="3E7658DA">
      <w:pPr>
        <w:pStyle w:val="3"/>
        <w:numPr>
          <w:ilvl w:val="0"/>
          <w:numId w:val="22"/>
        </w:numPr>
        <w:ind w:left="0" w:leftChars="0" w:firstLine="0" w:firstLineChars="0"/>
        <w:rPr>
          <w:b w:val="0"/>
          <w:bdr w:val="none" w:sz="0" w:space="0"/>
        </w:rPr>
      </w:pPr>
      <w:r>
        <w:t>进度管理要点</w:t>
      </w:r>
    </w:p>
    <w:p w14:paraId="57D15094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b w:val="0"/>
          <w:bdr w:val="none" w:sz="0" w:space="0"/>
        </w:rPr>
      </w:pPr>
      <w:r>
        <w:t>编制详细的项目开发进度计划，明确各节点完成时间</w:t>
      </w:r>
    </w:p>
    <w:p w14:paraId="1AF86F89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b w:val="0"/>
          <w:bdr w:val="none" w:sz="0" w:space="0"/>
        </w:rPr>
      </w:pPr>
      <w:r>
        <w:t>环评报告编制周期较长（2-3个月），建议优先启动</w:t>
      </w:r>
    </w:p>
    <w:p w14:paraId="7C404CFF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b w:val="0"/>
          <w:bdr w:val="none" w:sz="0" w:space="0"/>
        </w:rPr>
      </w:pPr>
      <w:r>
        <w:t>各项评价报告可并行推进，缩短整体周期</w:t>
      </w:r>
    </w:p>
    <w:p w14:paraId="4F0C0CA5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b w:val="0"/>
          <w:bdr w:val="none" w:sz="0" w:space="0"/>
        </w:rPr>
      </w:pPr>
      <w:r>
        <w:t>建立周报/月报机制，及时跟踪进度偏差</w:t>
      </w:r>
    </w:p>
    <w:p w14:paraId="3EC524A6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b w:val="0"/>
          <w:bdr w:val="none" w:sz="0" w:space="0"/>
        </w:rPr>
      </w:pPr>
      <w:r>
        <w:t>关键节点设置预警机制，提前识别和化解风险</w:t>
      </w:r>
    </w:p>
    <w:p w14:paraId="4DC00D7D">
      <w:pPr>
        <w:pStyle w:val="3"/>
        <w:numPr>
          <w:ilvl w:val="0"/>
          <w:numId w:val="22"/>
        </w:numPr>
        <w:ind w:left="0" w:leftChars="0" w:firstLine="0" w:firstLineChars="0"/>
        <w:rPr>
          <w:b w:val="0"/>
          <w:bdr w:val="none" w:sz="0" w:space="0"/>
        </w:rPr>
      </w:pPr>
      <w:r>
        <w:t>费用管理要点</w:t>
      </w:r>
    </w:p>
    <w:p w14:paraId="1955F2F9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b w:val="0"/>
          <w:bdr w:val="none" w:sz="0" w:space="0"/>
        </w:rPr>
      </w:pPr>
      <w:r>
        <w:t>建立项目开发费用预算，明确各项费用承担主体</w:t>
      </w:r>
    </w:p>
    <w:p w14:paraId="563B28B9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b w:val="0"/>
          <w:bdr w:val="none" w:sz="0" w:space="0"/>
        </w:rPr>
      </w:pPr>
      <w:r>
        <w:t>土地款、契税、印花税需在当地缴纳，提前开通基本户</w:t>
      </w:r>
    </w:p>
    <w:p w14:paraId="56007ADC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b w:val="0"/>
          <w:bdr w:val="none" w:sz="0" w:space="0"/>
        </w:rPr>
      </w:pPr>
      <w:r>
        <w:t>城市基础设施配套费按建筑面积缴纳（工业厂房32元/平方米）</w:t>
      </w:r>
    </w:p>
    <w:p w14:paraId="775636ED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b w:val="0"/>
          <w:bdr w:val="none" w:sz="0" w:space="0"/>
        </w:rPr>
      </w:pPr>
      <w:r>
        <w:t>涉路安全评价、林地使用等可能产生额外费用，提前评估</w:t>
      </w:r>
    </w:p>
    <w:p w14:paraId="1E663FD3">
      <w:pPr>
        <w:sectPr>
          <w:headerReference r:id="rId5" w:type="default"/>
          <w:footerReference r:id="rId6" w:type="default"/>
          <w:pgSz w:w="11906" w:h="16838"/>
          <w:pgMar w:top="1800" w:right="1440" w:bottom="1440" w:left="1440" w:header="720" w:footer="720" w:gutter="0"/>
          <w:cols w:space="720" w:num="1"/>
        </w:sectPr>
      </w:pPr>
    </w:p>
    <w:p w14:paraId="5139B359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3" name="Backcover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ckcoverB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754B9">
      <w:pPr>
        <w:spacing w:before="8000"/>
      </w:pPr>
    </w:p>
    <w:p w14:paraId="7D7B8F13">
      <w:pPr>
        <w:pStyle w:val="15"/>
        <w:widowControl/>
      </w:pPr>
      <w:r>
        <w:t>电网侧独立储能电站开发手册</w:t>
      </w:r>
    </w:p>
    <w:p w14:paraId="785B3A51">
      <w:pPr>
        <w:spacing w:after="200"/>
        <w:jc w:val="center"/>
      </w:pPr>
      <w:r>
        <w:rPr>
          <w:color w:val="4A6578"/>
          <w:sz w:val="21"/>
        </w:rPr>
        <w:t>规范开发流程  ·  明确责任边界  ·  保障项目顺利推进</w:t>
      </w:r>
    </w:p>
    <w:p w14:paraId="636C2B52">
      <w:pPr>
        <w:jc w:val="center"/>
      </w:pPr>
      <w:r>
        <w:rPr>
          <w:color w:val="8BA4B4"/>
          <w:sz w:val="18"/>
        </w:rPr>
        <w:t xml:space="preserve">© 2026 </w:t>
      </w:r>
      <w:bookmarkStart w:id="5" w:name="_GoBack"/>
      <w:bookmarkEnd w:id="5"/>
      <w:r>
        <w:rPr>
          <w:color w:val="8BA4B4"/>
          <w:sz w:val="18"/>
        </w:rPr>
        <w:t>版权所有</w:t>
      </w:r>
    </w:p>
    <w:sectPr>
      <w:pgSz w:w="11906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E2D7C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4A6578"/>
        <w:sz w:val="18"/>
      </w:rP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color w:val="4A6578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0" w:lineRule="auto"/>
      </w:pPr>
      <w:r>
        <w:separator/>
      </w:r>
    </w:p>
  </w:footnote>
  <w:footnote w:type="continuationSeparator" w:id="1">
    <w:p>
      <w:pPr>
        <w:spacing w:before="0" w:after="0" w:line="32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8F24ED"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2" name="BodyB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odyB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8372583">
    <w:pPr>
      <w:jc w:val="right"/>
    </w:pPr>
    <w:r>
      <w:rPr>
        <w:color w:val="8BA4B4"/>
        <w:sz w:val="18"/>
      </w:rPr>
      <w:t>电网侧独立储能电站开发手册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BE77FD"/>
    <w:multiLevelType w:val="singleLevel"/>
    <w:tmpl w:val="ADBE77FD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1">
    <w:nsid w:val="ADFDA815"/>
    <w:multiLevelType w:val="singleLevel"/>
    <w:tmpl w:val="ADFDA815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>
    <w:nsid w:val="BCF2626F"/>
    <w:multiLevelType w:val="singleLevel"/>
    <w:tmpl w:val="BCF2626F"/>
    <w:lvl w:ilvl="0" w:tentative="0">
      <w:start w:val="7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BE02F2C0"/>
    <w:multiLevelType w:val="singleLevel"/>
    <w:tmpl w:val="BE02F2C0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">
    <w:nsid w:val="C31DCA12"/>
    <w:multiLevelType w:val="singleLevel"/>
    <w:tmpl w:val="C31DCA12"/>
    <w:lvl w:ilvl="0" w:tentative="0">
      <w:start w:val="1"/>
      <w:numFmt w:val="decimal"/>
      <w:suff w:val="space"/>
      <w:lvlText w:val="2.4.%1"/>
      <w:lvlJc w:val="left"/>
      <w:pPr>
        <w:ind w:left="0" w:firstLine="0"/>
      </w:pPr>
      <w:rPr>
        <w:rFonts w:hint="default"/>
      </w:rPr>
    </w:lvl>
  </w:abstractNum>
  <w:abstractNum w:abstractNumId="5">
    <w:nsid w:val="DBBE024A"/>
    <w:multiLevelType w:val="singleLevel"/>
    <w:tmpl w:val="DBBE024A"/>
    <w:lvl w:ilvl="0" w:tentative="0">
      <w:start w:val="16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E3DEFD51"/>
    <w:multiLevelType w:val="singleLevel"/>
    <w:tmpl w:val="E3DEFD51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7">
    <w:nsid w:val="E4FC3FCB"/>
    <w:multiLevelType w:val="singleLevel"/>
    <w:tmpl w:val="E4FC3FCB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8">
    <w:nsid w:val="E5EC6300"/>
    <w:multiLevelType w:val="singleLevel"/>
    <w:tmpl w:val="E5EC6300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9">
    <w:nsid w:val="E7B7632F"/>
    <w:multiLevelType w:val="singleLevel"/>
    <w:tmpl w:val="E7B7632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">
    <w:nsid w:val="E9F6A482"/>
    <w:multiLevelType w:val="singleLevel"/>
    <w:tmpl w:val="E9F6A482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11">
    <w:nsid w:val="EFC6DCBF"/>
    <w:multiLevelType w:val="singleLevel"/>
    <w:tmpl w:val="EFC6DCBF"/>
    <w:lvl w:ilvl="0" w:tentative="0">
      <w:start w:val="1"/>
      <w:numFmt w:val="decimal"/>
      <w:suff w:val="space"/>
      <w:lvlText w:val="2.3.%1"/>
      <w:lvlJc w:val="left"/>
      <w:pPr>
        <w:ind w:left="0" w:firstLine="0"/>
      </w:pPr>
      <w:rPr>
        <w:rFonts w:hint="default"/>
      </w:rPr>
    </w:lvl>
  </w:abstractNum>
  <w:abstractNum w:abstractNumId="12">
    <w:nsid w:val="FBDDDB53"/>
    <w:multiLevelType w:val="singleLevel"/>
    <w:tmpl w:val="FBDDDB53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3">
    <w:nsid w:val="FE7F8FEF"/>
    <w:multiLevelType w:val="singleLevel"/>
    <w:tmpl w:val="FE7F8FEF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4">
    <w:nsid w:val="FE9B0D31"/>
    <w:multiLevelType w:val="singleLevel"/>
    <w:tmpl w:val="FE9B0D31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5">
    <w:nsid w:val="FEDF916A"/>
    <w:multiLevelType w:val="singleLevel"/>
    <w:tmpl w:val="FEDF916A"/>
    <w:lvl w:ilvl="0" w:tentative="0">
      <w:start w:val="12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">
    <w:nsid w:val="FF753A12"/>
    <w:multiLevelType w:val="singleLevel"/>
    <w:tmpl w:val="FF753A12"/>
    <w:lvl w:ilvl="0" w:tentative="0">
      <w:start w:val="1"/>
      <w:numFmt w:val="decimal"/>
      <w:suff w:val="space"/>
      <w:lvlText w:val="2.7.%1"/>
      <w:lvlJc w:val="left"/>
      <w:pPr>
        <w:ind w:left="0" w:firstLine="0"/>
      </w:pPr>
      <w:rPr>
        <w:rFonts w:hint="default"/>
      </w:rPr>
    </w:lvl>
  </w:abstractNum>
  <w:abstractNum w:abstractNumId="17">
    <w:nsid w:val="FF978CE2"/>
    <w:multiLevelType w:val="singleLevel"/>
    <w:tmpl w:val="FF978CE2"/>
    <w:lvl w:ilvl="0" w:tentative="0">
      <w:start w:val="24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">
    <w:nsid w:val="FFFD2498"/>
    <w:multiLevelType w:val="singleLevel"/>
    <w:tmpl w:val="FFFD2498"/>
    <w:lvl w:ilvl="0" w:tentative="0">
      <w:start w:val="1"/>
      <w:numFmt w:val="decimal"/>
      <w:suff w:val="space"/>
      <w:lvlText w:val="2.2.%1"/>
      <w:lvlJc w:val="left"/>
      <w:pPr>
        <w:ind w:left="0" w:firstLine="0"/>
      </w:pPr>
      <w:rPr>
        <w:rFonts w:hint="default"/>
      </w:rPr>
    </w:lvl>
  </w:abstractNum>
  <w:abstractNum w:abstractNumId="19">
    <w:nsid w:val="FFFEBCC6"/>
    <w:multiLevelType w:val="singleLevel"/>
    <w:tmpl w:val="FFFEBCC6"/>
    <w:lvl w:ilvl="0" w:tentative="0">
      <w:start w:val="1"/>
      <w:numFmt w:val="decimal"/>
      <w:suff w:val="space"/>
      <w:lvlText w:val="2.6.%1"/>
      <w:lvlJc w:val="left"/>
      <w:pPr>
        <w:ind w:left="0" w:firstLine="0"/>
      </w:pPr>
      <w:rPr>
        <w:rFonts w:hint="default"/>
      </w:rPr>
    </w:lvl>
  </w:abstractNum>
  <w:abstractNum w:abstractNumId="20">
    <w:nsid w:val="3CBAEA4C"/>
    <w:multiLevelType w:val="singleLevel"/>
    <w:tmpl w:val="3CBAEA4C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21">
    <w:nsid w:val="56CC0034"/>
    <w:multiLevelType w:val="singleLevel"/>
    <w:tmpl w:val="56CC0034"/>
    <w:lvl w:ilvl="0" w:tentative="0">
      <w:start w:val="20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2">
    <w:nsid w:val="597F76DC"/>
    <w:multiLevelType w:val="singleLevel"/>
    <w:tmpl w:val="597F76DC"/>
    <w:lvl w:ilvl="0" w:tentative="0">
      <w:start w:val="1"/>
      <w:numFmt w:val="chineseCounting"/>
      <w:suff w:val="space"/>
      <w:lvlText w:val="第%1章"/>
      <w:lvlJc w:val="left"/>
      <w:pPr>
        <w:ind w:left="0" w:firstLine="0"/>
      </w:pPr>
      <w:rPr>
        <w:rFonts w:hint="eastAsia"/>
      </w:rPr>
    </w:lvl>
  </w:abstractNum>
  <w:abstractNum w:abstractNumId="23">
    <w:nsid w:val="5B5E9B97"/>
    <w:multiLevelType w:val="singleLevel"/>
    <w:tmpl w:val="5B5E9B97"/>
    <w:lvl w:ilvl="0" w:tentative="0">
      <w:start w:val="1"/>
      <w:numFmt w:val="decimal"/>
      <w:suff w:val="space"/>
      <w:lvlText w:val="2.1.%1"/>
      <w:lvlJc w:val="left"/>
      <w:pPr>
        <w:ind w:left="0" w:firstLine="0"/>
      </w:pPr>
      <w:rPr>
        <w:rFonts w:hint="default"/>
      </w:rPr>
    </w:lvl>
  </w:abstractNum>
  <w:abstractNum w:abstractNumId="24">
    <w:nsid w:val="6D566E28"/>
    <w:multiLevelType w:val="singleLevel"/>
    <w:tmpl w:val="6D566E28"/>
    <w:lvl w:ilvl="0" w:tentative="0">
      <w:start w:val="1"/>
      <w:numFmt w:val="decimal"/>
      <w:suff w:val="space"/>
      <w:lvlText w:val="2.5.%1"/>
      <w:lvlJc w:val="left"/>
      <w:pPr>
        <w:ind w:left="0" w:firstLine="0"/>
      </w:pPr>
      <w:rPr>
        <w:rFonts w:hint="default"/>
      </w:rPr>
    </w:lvl>
  </w:abstractNum>
  <w:abstractNum w:abstractNumId="25">
    <w:nsid w:val="6FBDAD95"/>
    <w:multiLevelType w:val="singleLevel"/>
    <w:tmpl w:val="6FBDAD95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6">
    <w:nsid w:val="77EED1C1"/>
    <w:multiLevelType w:val="singleLevel"/>
    <w:tmpl w:val="77EED1C1"/>
    <w:lvl w:ilvl="0" w:tentative="0">
      <w:start w:val="3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">
    <w:nsid w:val="7F84154E"/>
    <w:multiLevelType w:val="singleLevel"/>
    <w:tmpl w:val="7F84154E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8">
    <w:nsid w:val="7FF0486C"/>
    <w:multiLevelType w:val="singleLevel"/>
    <w:tmpl w:val="7FF0486C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num w:numId="1">
    <w:abstractNumId w:val="22"/>
  </w:num>
  <w:num w:numId="2">
    <w:abstractNumId w:val="10"/>
  </w:num>
  <w:num w:numId="3">
    <w:abstractNumId w:val="8"/>
  </w:num>
  <w:num w:numId="4">
    <w:abstractNumId w:val="20"/>
  </w:num>
  <w:num w:numId="5">
    <w:abstractNumId w:val="23"/>
  </w:num>
  <w:num w:numId="6">
    <w:abstractNumId w:val="9"/>
  </w:num>
  <w:num w:numId="7">
    <w:abstractNumId w:val="18"/>
  </w:num>
  <w:num w:numId="8">
    <w:abstractNumId w:val="12"/>
  </w:num>
  <w:num w:numId="9">
    <w:abstractNumId w:val="2"/>
  </w:num>
  <w:num w:numId="10">
    <w:abstractNumId w:val="11"/>
  </w:num>
  <w:num w:numId="11">
    <w:abstractNumId w:val="15"/>
  </w:num>
  <w:num w:numId="12">
    <w:abstractNumId w:val="4"/>
  </w:num>
  <w:num w:numId="13">
    <w:abstractNumId w:val="5"/>
  </w:num>
  <w:num w:numId="14">
    <w:abstractNumId w:val="24"/>
  </w:num>
  <w:num w:numId="15">
    <w:abstractNumId w:val="21"/>
  </w:num>
  <w:num w:numId="16">
    <w:abstractNumId w:val="19"/>
  </w:num>
  <w:num w:numId="17">
    <w:abstractNumId w:val="17"/>
  </w:num>
  <w:num w:numId="18">
    <w:abstractNumId w:val="16"/>
  </w:num>
  <w:num w:numId="19">
    <w:abstractNumId w:val="26"/>
  </w:num>
  <w:num w:numId="20">
    <w:abstractNumId w:val="13"/>
  </w:num>
  <w:num w:numId="21">
    <w:abstractNumId w:val="28"/>
  </w:num>
  <w:num w:numId="22">
    <w:abstractNumId w:val="0"/>
  </w:num>
  <w:num w:numId="23">
    <w:abstractNumId w:val="7"/>
  </w:num>
  <w:num w:numId="24">
    <w:abstractNumId w:val="14"/>
  </w:num>
  <w:num w:numId="25">
    <w:abstractNumId w:val="27"/>
  </w:num>
  <w:num w:numId="26">
    <w:abstractNumId w:val="1"/>
  </w:num>
  <w:num w:numId="27">
    <w:abstractNumId w:val="3"/>
  </w:num>
  <w:num w:numId="28">
    <w:abstractNumId w:val="6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FB1F80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320" w:lineRule="auto"/>
      <w:ind w:firstLine="420"/>
    </w:pPr>
    <w:rPr>
      <w:rFonts w:ascii="Calibri" w:hAnsi="Calibri" w:eastAsia="微软雅黑"/>
      <w:color w:val="1A2B3C"/>
      <w:sz w:val="21"/>
      <w:szCs w:val="22"/>
    </w:rPr>
  </w:style>
  <w:style w:type="paragraph" w:styleId="2">
    <w:name w:val="heading 1"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toc 1"/>
    <w:basedOn w:val="1"/>
    <w:uiPriority w:val="0"/>
    <w:pPr>
      <w:tabs>
        <w:tab w:val="right" w:leader="dot" w:pos="9350"/>
      </w:tabs>
      <w:spacing w:before="160" w:after="40"/>
      <w:ind w:firstLine="0"/>
    </w:pPr>
    <w:rPr>
      <w:b/>
      <w:color w:val="1A2B3C"/>
    </w:rPr>
  </w:style>
  <w:style w:type="paragraph" w:styleId="13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4">
    <w:name w:val="toc 2"/>
    <w:basedOn w:val="1"/>
    <w:uiPriority w:val="0"/>
    <w:pPr>
      <w:tabs>
        <w:tab w:val="right" w:leader="dot" w:pos="9350"/>
      </w:tabs>
      <w:spacing w:before="40" w:after="40"/>
      <w:ind w:left="420" w:firstLine="0"/>
    </w:pPr>
    <w:rPr>
      <w:color w:val="4A6578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customStyle="1" w:styleId="18">
    <w:name w:val="章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1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2026-03-30T01:30:09Z</dcterms:created>
  <dc:creator>Data</dc:creator>
  <cp:lastModifiedBy>Jack.c</cp:lastModifiedBy>
  <dcterms:modified xsi:type="dcterms:W3CDTF">2026-03-30T01:31:18Z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989343BE8434664BE661C9698066B5CB_42</vt:lpwstr>
  </property>
</Properties>
</file>