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Same Products, Different Sellers. Why Should Customers Choose You?</w:t>
      </w:r>
    </w:p>
    <w:p>
      <w:pPr>
        <w:spacing w:after="120"/>
      </w:pPr>
      <w:r>
        <w:rPr>
          <w:b w:val="0"/>
          <w:sz w:val="18"/>
        </w:rPr>
        <w:t>A practical self-reflection to uncover what your customers truly value—and how to build a business they trust and recommend.</w:t>
      </w:r>
    </w:p>
    <w:p>
      <w:pPr>
        <w:spacing w:after="20"/>
      </w:pPr>
      <w:r>
        <w:rPr>
          <w:b/>
          <w:sz w:val="32"/>
        </w:rPr>
        <w:t>Why Should Customers Choose You?</w:t>
      </w:r>
    </w:p>
    <w:p>
      <w:pPr>
        <w:spacing w:after="40"/>
      </w:pPr>
      <w:r>
        <w:rPr>
          <w:b/>
          <w:sz w:val="19"/>
        </w:rPr>
        <w:t>The Instaprenyua Business Self-Audit Toolkit</w:t>
      </w:r>
    </w:p>
    <w:p>
      <w:pPr>
        <w:spacing w:after="100"/>
      </w:pPr>
      <w:r>
        <w:rPr>
          <w:b w:val="0"/>
          <w:sz w:val="18"/>
        </w:rPr>
        <w:t>Three questions. Real evidence. One improvement.</w:t>
      </w:r>
    </w:p>
    <w:p>
      <w:pPr>
        <w:pStyle w:val="Heading1"/>
      </w:pPr>
      <w:r>
        <w:t>Discover Where Your Business Stands</w:t>
      </w:r>
    </w:p>
    <w:p>
      <w:pPr>
        <w:spacing w:after="60"/>
      </w:pPr>
      <w:r>
        <w:rPr>
          <w:b w:val="0"/>
          <w:sz w:val="18"/>
        </w:rPr>
        <w:t>Begin here during the masterclass; complete later with records and relevant customers. Record a fact or exact quote with its date, source and context; include counts where relevant. Anonymise customer details.</w:t>
      </w:r>
    </w:p>
    <w:p>
      <w:pPr>
        <w:spacing w:after="60"/>
      </w:pPr>
      <w:r>
        <w:rPr>
          <w:b w:val="0"/>
          <w:sz w:val="18"/>
        </w:rPr>
        <w:t>Enquiries and interviews signal interest; they do not prove purchases. ‘Verified’ supports a specific observed claim in its recorded circumstances, not universal proof.</w:t>
      </w:r>
    </w:p>
    <w:p>
      <w:pPr>
        <w:pStyle w:val="Heading2"/>
      </w:pPr>
      <w:r>
        <w:t>01  Customer Intelligence</w:t>
      </w:r>
    </w:p>
    <w:p>
      <w:pPr>
        <w:spacing w:after="60"/>
      </w:pPr>
      <w:r>
        <w:rPr>
          <w:b/>
          <w:sz w:val="20"/>
        </w:rPr>
        <w:t>Do I really understand who buys from me, what they value and whether genuine demand exists?</w:t>
      </w:r>
    </w:p>
    <w:p>
      <w:pPr>
        <w:spacing w:after="40"/>
      </w:pPr>
      <w:r>
        <w:rPr>
          <w:b w:val="0"/>
          <w:sz w:val="18"/>
        </w:rPr>
        <w:t>Who actually purchases?  •  What do they buy, for which needs?  •  What supports demand before I invest?</w:t>
      </w:r>
    </w:p>
    <w:p>
      <w:pPr>
        <w:spacing w:after="40"/>
      </w:pPr>
      <w:r>
        <w:rPr>
          <w:b w:val="0"/>
          <w:sz w:val="18"/>
        </w:rPr>
        <w:t>Evidence: Completed orders, repeat/returned purchases, prices paid, relevant interviews, enquiries and credible purchase commitments.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7710"/>
      </w:tblGrid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I currently believe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actual evidence shows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I still need to verify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  <w:r>
        <w:rPr>
          <w:b w:val="0"/>
          <w:sz w:val="18"/>
        </w:rPr>
        <w:t>Choose one:  □ Verified through actual evidence    □ Partially supported    □ Not yet verified</w:t>
      </w:r>
    </w:p>
    <w:p>
      <w:pPr>
        <w:pStyle w:val="Heading2"/>
      </w:pPr>
      <w:r>
        <w:t>02  Exceptional Customer Value</w:t>
      </w:r>
    </w:p>
    <w:p>
      <w:pPr>
        <w:spacing w:after="60"/>
      </w:pPr>
      <w:r>
        <w:rPr>
          <w:b/>
          <w:sz w:val="20"/>
        </w:rPr>
        <w:t>What makes my product quality, expertise and customer experience genuinely worth choosing?</w:t>
      </w:r>
    </w:p>
    <w:p>
      <w:pPr>
        <w:spacing w:after="40"/>
      </w:pPr>
      <w:r>
        <w:rPr>
          <w:b w:val="0"/>
          <w:sz w:val="18"/>
        </w:rPr>
        <w:t>Why does my offer suit these needs?  •  How do I check promised quality?  •  Which advice or service do customers value?</w:t>
      </w:r>
    </w:p>
    <w:p>
      <w:pPr>
        <w:spacing w:after="40"/>
      </w:pPr>
      <w:r>
        <w:rPr>
          <w:b w:val="0"/>
          <w:sz w:val="18"/>
        </w:rPr>
        <w:t>Evidence: Product comparisons, documented quality checks, customer questions, complaints and product-performance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7710"/>
      </w:tblGrid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I currently believe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actual evidence shows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I still need to verify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  <w:r>
        <w:rPr>
          <w:b w:val="0"/>
          <w:sz w:val="18"/>
        </w:rPr>
        <w:t>Choose one:  □ Verified through actual evidence    □ Partially supported    □ Not yet verified</w:t>
      </w:r>
    </w:p>
    <w:p>
      <w:pPr>
        <w:pStyle w:val="Heading2"/>
      </w:pPr>
      <w:r>
        <w:t>03  Continuous Customer Learning</w:t>
      </w:r>
    </w:p>
    <w:p>
      <w:pPr>
        <w:spacing w:after="60"/>
      </w:pPr>
      <w:r>
        <w:rPr>
          <w:b/>
          <w:sz w:val="20"/>
        </w:rPr>
        <w:t>What have I learned from actual customers that has changed or improved my business?</w:t>
      </w:r>
    </w:p>
    <w:p>
      <w:pPr>
        <w:spacing w:after="40"/>
      </w:pPr>
      <w:r>
        <w:rPr>
          <w:b w:val="0"/>
          <w:sz w:val="18"/>
        </w:rPr>
        <w:t>What happens after purchase?  •  Which frustrations or unmet needs recur?  •  What changed because of feedback?</w:t>
      </w:r>
    </w:p>
    <w:p>
      <w:pPr>
        <w:spacing w:after="40"/>
      </w:pPr>
      <w:r>
        <w:rPr>
          <w:b w:val="0"/>
          <w:sz w:val="18"/>
        </w:rPr>
        <w:t>Evidence: Customer-use accounts, returns, complaints, changes made and follow-up results; separate suspected causes from confirmed findings.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7710"/>
      </w:tblGrid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I currently believe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actual evidence shows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2665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</w:tcPr>
          <w:p>
            <w:r>
              <w:rPr>
                <w:sz w:val="18"/>
              </w:rPr>
              <w:t>What I still need to verify</w:t>
            </w:r>
          </w:p>
        </w:tc>
        <w:tc>
          <w:tcPr>
            <w:tcW w:type="dxa" w:w="7654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  <w:r>
        <w:rPr>
          <w:b w:val="0"/>
          <w:sz w:val="18"/>
        </w:rPr>
        <w:t>Choose one:  □ Verified through actual evidence    □ Partially supported    □ Not yet verified</w:t>
      </w:r>
    </w:p>
    <w:p>
      <w:pPr>
        <w:spacing w:after="0"/>
      </w:pPr>
      <w:r>
        <w:rPr>
          <w:b w:val="0"/>
          <w:sz w:val="18"/>
        </w:rPr>
        <w:t>No buyers yet? Ask relevant potential buyers about recent actual purchases; run a small, honest demand test with clear price, availability, delivery and refund terms. Mark untested claims ‘Not yet verified’.</w:t>
      </w:r>
    </w:p>
    <w:p>
      <w:r>
        <w:br w:type="page"/>
      </w:r>
    </w:p>
    <w:p>
      <w:pPr>
        <w:pStyle w:val="Heading1"/>
      </w:pPr>
      <w:r>
        <w:t>Choose One Meaningful Improvement</w:t>
      </w:r>
    </w:p>
    <w:p>
      <w:pPr>
        <w:spacing w:after="120"/>
      </w:pPr>
      <w:r>
        <w:rPr>
          <w:b w:val="0"/>
          <w:sz w:val="18"/>
        </w:rPr>
        <w:t>Use the most important gap from page 1. Investigate it, then test one manageable change before committing more capital. There is no universally sufficient sample size or test period.</w:t>
      </w:r>
    </w:p>
    <w:p>
      <w:pPr>
        <w:pStyle w:val="Heading2"/>
      </w:pPr>
      <w:r>
        <w:t>My Most Important Finding</w:t>
      </w:r>
    </w:p>
    <w:p>
      <w:pPr>
        <w:spacing w:after="60"/>
      </w:pPr>
      <w:r>
        <w:rPr>
          <w:b w:val="0"/>
          <w:sz w:val="18"/>
        </w:rPr>
        <w:t>What specific gap or opportunity did I discover? Which observation supports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pStyle w:val="Heading2"/>
      </w:pPr>
      <w:r>
        <w:t>Evidence I Need</w:t>
      </w:r>
    </w:p>
    <w:p>
      <w:pPr>
        <w:spacing w:after="60"/>
      </w:pPr>
      <w:r>
        <w:rPr>
          <w:b w:val="0"/>
          <w:sz w:val="18"/>
        </w:rPr>
        <w:t>What remains uncertain? Which records or relevant customer experiences could clarify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pStyle w:val="Heading2"/>
      </w:pPr>
      <w:r>
        <w:t>One Improvement I Will Test</w:t>
      </w:r>
    </w:p>
    <w:p>
      <w:pPr>
        <w:spacing w:after="60"/>
      </w:pPr>
      <w:r>
        <w:rPr>
          <w:b w:val="0"/>
          <w:sz w:val="18"/>
        </w:rPr>
        <w:t>What one change will I make, for whom and on what terms? Who will do it, by when? Keep the commitment manageable.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pStyle w:val="Heading2"/>
      </w:pPr>
      <w:r>
        <w:t>How I Will Measure It</w:t>
      </w:r>
    </w:p>
    <w:p>
      <w:pPr>
        <w:spacing w:after="60"/>
      </w:pPr>
      <w:r>
        <w:rPr>
          <w:b w:val="0"/>
          <w:sz w:val="18"/>
        </w:rPr>
        <w:t>Record a baseline and a comparable result, each with dates and a denominator where relevant (e.g., completed orders / comparable offers). Include costs, returns and changed conditions. Set a rule for continuing, revising or stopping; small or changing samples limit conclusions.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pStyle w:val="Heading2"/>
      </w:pPr>
      <w:r>
        <w:t>My Review Date</w:t>
      </w:r>
    </w:p>
    <w:p>
      <w:pPr>
        <w:spacing w:after="60"/>
      </w:pPr>
      <w:r>
        <w:rPr>
          <w:b w:val="0"/>
          <w:sz w:val="18"/>
        </w:rPr>
        <w:t>Choose a date suited to the buying or use cycle. At review, record your decision and the evidence behind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  <w:tr>
        <w:trPr>
          <w:trHeight w:val="397" w:hRule="exact"/>
          <w:cantSplit/>
        </w:trPr>
        <w:tc>
          <w:tcPr>
            <w:tcW w:type="dxa" w:w="10376"/>
            <w:tcMar>
              <w:top w:w="0" w:type="dxa"/>
              <w:bottom w:w="0" w:type="dxa"/>
              <w:left w:w="0" w:type="dxa"/>
              <w:right w:w="40" w:type="dxa"/>
            </w:tcMar>
            <w:vAlign w:val="center"/>
            <w:tcBorders>
              <w:bottom w:val="single" w:sz="4" w:color="A6ADB2"/>
            </w:tcBorders>
          </w:tcPr>
          <w:p>
            <w:pPr>
              <w:spacing w:after="0" w:line="240" w:lineRule="auto"/>
            </w:pPr>
          </w:p>
        </w:tc>
      </w:tr>
    </w:tbl>
    <w:p>
      <w:pPr>
        <w:pStyle w:val="Heading2"/>
      </w:pPr>
      <w:r>
        <w:t>Illustrative example — Asha (fictional)</w:t>
      </w:r>
    </w:p>
    <w:p>
      <w:pPr>
        <w:spacing w:after="100"/>
      </w:pPr>
      <w:r>
        <w:rPr>
          <w:b w:val="0"/>
          <w:sz w:val="18"/>
        </w:rPr>
        <w:t>Finding: recent orders suggest professional women buying office wear may be a useful segment. Verify: repeat purchases, returns, prices paid, sourcing/delivery costs and seasonality. Test: a small, specified office-wear range on clear terms. Measure: completed orders/comparable offers and feedback against a comparable baseline; include costs and returns. Review: choose a date suited to the buying cycle and assess whether evidence supports expansion. No result is assumed.</w:t>
      </w:r>
    </w:p>
    <w:p>
      <w:pPr>
        <w:spacing w:after="80"/>
      </w:pPr>
      <w:r>
        <w:rPr>
          <w:b w:val="0"/>
          <w:sz w:val="18"/>
        </w:rPr>
        <w:t>Seek permission for follow-up; respect refusals. Keep customer details private. Act promptly on a serious product-safety concern rather than waiting for repeated reports.</w:t>
      </w:r>
    </w:p>
    <w:p>
      <w:pPr>
        <w:spacing w:after="0"/>
      </w:pPr>
      <w:r>
        <w:rPr>
          <w:b w:val="0"/>
          <w:sz w:val="18"/>
        </w:rPr>
        <w:t>Verified toolkit link: [to be added]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25968"/>
        <w:sz w:val="16"/>
      </w:rPr>
      <w:t xml:space="preserve">Instaprenyua  |  Business Self-Audit Toolkit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425968"/>
        <w:sz w:val="16"/>
      </w:rPr>
      <w:t>INSTAPRENYUA  /  MASTERCLASS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DejaVu Sans" w:hAnsi="DejaVu Sans"/>
      <w:color w:val="2028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4259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2596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259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4259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DejaVu Sans" w:hAnsi="DejaVu Sans"/>
      <w:i/>
      <w:iCs/>
      <w:color w:val="4259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Instaprenyua — Entrepreneur Self-Audit Toolkit</dc:title>
  <dc:subject>Same Products, Different Sellers. Why Should Customers Choose You?</dc:subject>
  <dc:creator>Instaprenyua Masterclass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