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E211C" w14:textId="77777777" w:rsidR="00F55FCA" w:rsidRPr="00AC5B83" w:rsidRDefault="00F55FCA" w:rsidP="00F55FCA">
      <w:pPr>
        <w:jc w:val="center"/>
        <w:rPr>
          <w:b/>
          <w:bCs/>
          <w:lang w:val="es-PA"/>
        </w:rPr>
      </w:pPr>
      <w:r w:rsidRPr="00AC5B83">
        <w:rPr>
          <w:noProof/>
        </w:rPr>
        <w:drawing>
          <wp:anchor distT="0" distB="0" distL="114300" distR="114300" simplePos="0" relativeHeight="251659264" behindDoc="1" locked="0" layoutInCell="1" allowOverlap="1" wp14:anchorId="0F572E45" wp14:editId="1E96C258">
            <wp:simplePos x="0" y="0"/>
            <wp:positionH relativeFrom="page">
              <wp:posOffset>238125</wp:posOffset>
            </wp:positionH>
            <wp:positionV relativeFrom="margin">
              <wp:align>top</wp:align>
            </wp:positionV>
            <wp:extent cx="1222375" cy="969645"/>
            <wp:effectExtent l="0" t="0" r="0" b="1905"/>
            <wp:wrapTight wrapText="bothSides">
              <wp:wrapPolygon edited="0">
                <wp:start x="0" y="0"/>
                <wp:lineTo x="0" y="21218"/>
                <wp:lineTo x="21207" y="21218"/>
                <wp:lineTo x="21207" y="0"/>
                <wp:lineTo x="0" y="0"/>
              </wp:wrapPolygon>
            </wp:wrapTight>
            <wp:docPr id="1024700745" name="Imagen 4" descr="Logos para la Web | 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s para la Web | Universidad Tecnológica de Panam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2375" cy="969645"/>
                    </a:xfrm>
                    <a:prstGeom prst="rect">
                      <a:avLst/>
                    </a:prstGeom>
                    <a:noFill/>
                  </pic:spPr>
                </pic:pic>
              </a:graphicData>
            </a:graphic>
            <wp14:sizeRelH relativeFrom="page">
              <wp14:pctWidth>0</wp14:pctWidth>
            </wp14:sizeRelH>
            <wp14:sizeRelV relativeFrom="page">
              <wp14:pctHeight>0</wp14:pctHeight>
            </wp14:sizeRelV>
          </wp:anchor>
        </w:drawing>
      </w:r>
      <w:r w:rsidRPr="00AC5B83">
        <w:rPr>
          <w:noProof/>
        </w:rPr>
        <w:drawing>
          <wp:anchor distT="0" distB="0" distL="114300" distR="114300" simplePos="0" relativeHeight="251660288" behindDoc="1" locked="0" layoutInCell="1" allowOverlap="1" wp14:anchorId="18AA6311" wp14:editId="5BA74663">
            <wp:simplePos x="0" y="0"/>
            <wp:positionH relativeFrom="column">
              <wp:posOffset>5417185</wp:posOffset>
            </wp:positionH>
            <wp:positionV relativeFrom="paragraph">
              <wp:posOffset>0</wp:posOffset>
            </wp:positionV>
            <wp:extent cx="1094105" cy="1094105"/>
            <wp:effectExtent l="0" t="0" r="0" b="0"/>
            <wp:wrapTight wrapText="bothSides">
              <wp:wrapPolygon edited="0">
                <wp:start x="17300" y="0"/>
                <wp:lineTo x="7898" y="0"/>
                <wp:lineTo x="376" y="2633"/>
                <wp:lineTo x="0" y="8650"/>
                <wp:lineTo x="0" y="12411"/>
                <wp:lineTo x="752" y="18428"/>
                <wp:lineTo x="6770" y="21061"/>
                <wp:lineTo x="7522" y="21061"/>
                <wp:lineTo x="21061" y="21061"/>
                <wp:lineTo x="21061" y="7898"/>
                <wp:lineTo x="19557" y="376"/>
                <wp:lineTo x="19180" y="0"/>
                <wp:lineTo x="17300" y="0"/>
              </wp:wrapPolygon>
            </wp:wrapTight>
            <wp:docPr id="743416062" name="Imagen 3" descr="Seminario de Inducción a la Vida Estudiantil Universitaria - Fac. de Ing.  en Sistemas Computacionales | 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Seminario de Inducción a la Vida Estudiantil Universitaria - Fac. de Ing.  en Sistemas Computacionales | Universidad Tecnológica de Panamá"/>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4105" cy="1094105"/>
                    </a:xfrm>
                    <a:prstGeom prst="rect">
                      <a:avLst/>
                    </a:prstGeom>
                    <a:noFill/>
                  </pic:spPr>
                </pic:pic>
              </a:graphicData>
            </a:graphic>
            <wp14:sizeRelH relativeFrom="page">
              <wp14:pctWidth>0</wp14:pctWidth>
            </wp14:sizeRelH>
            <wp14:sizeRelV relativeFrom="page">
              <wp14:pctHeight>0</wp14:pctHeight>
            </wp14:sizeRelV>
          </wp:anchor>
        </w:drawing>
      </w:r>
      <w:r w:rsidRPr="00AC5B83">
        <w:rPr>
          <w:b/>
          <w:bCs/>
          <w:lang w:val="es-PA"/>
        </w:rPr>
        <w:t>UNIVERSIDAD TECNOLÓGICA DE PANAMÁ</w:t>
      </w:r>
    </w:p>
    <w:p w14:paraId="13A93645" w14:textId="77777777" w:rsidR="00F55FCA" w:rsidRPr="00AC5B83" w:rsidRDefault="00F55FCA" w:rsidP="00F55FCA">
      <w:pPr>
        <w:jc w:val="center"/>
        <w:rPr>
          <w:b/>
          <w:bCs/>
          <w:lang w:val="es-PA"/>
        </w:rPr>
      </w:pPr>
      <w:r w:rsidRPr="00AC5B83">
        <w:rPr>
          <w:b/>
          <w:bCs/>
          <w:lang w:val="es-PA"/>
        </w:rPr>
        <w:t>FACULTAD DE INGENIERÍA DE SISTEMAS</w:t>
      </w:r>
      <w:r>
        <w:rPr>
          <w:b/>
          <w:bCs/>
          <w:lang w:val="es-PA"/>
        </w:rPr>
        <w:t xml:space="preserve"> </w:t>
      </w:r>
      <w:r w:rsidRPr="00AC5B83">
        <w:rPr>
          <w:b/>
          <w:bCs/>
          <w:lang w:val="es-PA"/>
        </w:rPr>
        <w:t>COMPUTACIONALES</w:t>
      </w:r>
    </w:p>
    <w:p w14:paraId="5D93BBB9" w14:textId="77777777" w:rsidR="00F55FCA" w:rsidRPr="00AC5B83" w:rsidRDefault="00F55FCA" w:rsidP="00F55FCA">
      <w:pPr>
        <w:jc w:val="center"/>
        <w:rPr>
          <w:b/>
          <w:bCs/>
        </w:rPr>
      </w:pPr>
      <w:r w:rsidRPr="00AC5B83">
        <w:rPr>
          <w:b/>
          <w:bCs/>
          <w:lang w:val="es-PA"/>
        </w:rPr>
        <w:t xml:space="preserve">DEPARTAMENTO </w:t>
      </w:r>
      <w:r w:rsidRPr="00AC5B83">
        <w:rPr>
          <w:b/>
          <w:bCs/>
        </w:rPr>
        <w:t>DE SISTEMAS DE INFORMACIÓN, CONTROL Y EVALUACIÓN</w:t>
      </w:r>
    </w:p>
    <w:p w14:paraId="07958D10" w14:textId="77777777" w:rsidR="00F55FCA" w:rsidRPr="00AC5B83" w:rsidRDefault="00F55FCA" w:rsidP="00F55FCA">
      <w:pPr>
        <w:jc w:val="center"/>
        <w:rPr>
          <w:b/>
          <w:bCs/>
          <w:lang w:val="es-PA"/>
        </w:rPr>
      </w:pPr>
      <w:r w:rsidRPr="00AC5B83">
        <w:rPr>
          <w:b/>
          <w:bCs/>
          <w:lang w:val="es-PA"/>
        </w:rPr>
        <w:t>CARRERA LICENCIATURA EN INGENIERÍA DE SOFTWARE</w:t>
      </w:r>
    </w:p>
    <w:p w14:paraId="0F516506" w14:textId="77777777" w:rsidR="00F55FCA" w:rsidRPr="00AC5B83" w:rsidRDefault="00F55FCA" w:rsidP="00F55FCA">
      <w:pPr>
        <w:jc w:val="center"/>
        <w:rPr>
          <w:b/>
          <w:bCs/>
          <w:lang w:val="es-419"/>
        </w:rPr>
      </w:pPr>
      <w:r>
        <w:rPr>
          <w:b/>
          <w:bCs/>
          <w:lang w:val="es-PA"/>
        </w:rPr>
        <w:t>M</w:t>
      </w:r>
      <w:r>
        <w:rPr>
          <w:b/>
          <w:bCs/>
          <w:lang w:val="es-419"/>
        </w:rPr>
        <w:t>ÉTODOS NUMÉRICOS PARA INGENIEROS</w:t>
      </w:r>
    </w:p>
    <w:p w14:paraId="409D5239" w14:textId="77777777" w:rsidR="00F55FCA" w:rsidRPr="00AC5B83" w:rsidRDefault="00F55FCA" w:rsidP="00F55FCA">
      <w:pPr>
        <w:jc w:val="center"/>
        <w:rPr>
          <w:b/>
          <w:bCs/>
          <w:lang w:val="es-PA"/>
        </w:rPr>
      </w:pPr>
    </w:p>
    <w:p w14:paraId="6E6833A3" w14:textId="77777777" w:rsidR="00F55FCA" w:rsidRPr="00AC5B83" w:rsidRDefault="00F55FCA" w:rsidP="00F55FCA">
      <w:pPr>
        <w:jc w:val="center"/>
        <w:rPr>
          <w:b/>
          <w:bCs/>
          <w:lang w:val="es-PA"/>
        </w:rPr>
      </w:pPr>
    </w:p>
    <w:p w14:paraId="2E91F9BD" w14:textId="5D976CF1" w:rsidR="00F55FCA" w:rsidRPr="00AC5B83" w:rsidRDefault="00F55FCA" w:rsidP="00F55FCA">
      <w:pPr>
        <w:jc w:val="center"/>
        <w:rPr>
          <w:b/>
          <w:bCs/>
          <w:lang w:val="es-PA"/>
        </w:rPr>
      </w:pPr>
      <w:r w:rsidRPr="00AC5B83">
        <w:rPr>
          <w:b/>
          <w:bCs/>
          <w:lang w:val="es-PA"/>
        </w:rPr>
        <w:t xml:space="preserve">Laboratorio </w:t>
      </w:r>
      <w:r>
        <w:rPr>
          <w:b/>
          <w:bCs/>
          <w:lang w:val="es-PA"/>
        </w:rPr>
        <w:t>#3</w:t>
      </w:r>
    </w:p>
    <w:p w14:paraId="31269583" w14:textId="77777777" w:rsidR="00F55FCA" w:rsidRPr="00AC5B83" w:rsidRDefault="00F55FCA" w:rsidP="00F55FCA">
      <w:pPr>
        <w:jc w:val="center"/>
        <w:rPr>
          <w:b/>
          <w:bCs/>
          <w:lang w:val="es-PA"/>
        </w:rPr>
      </w:pPr>
    </w:p>
    <w:p w14:paraId="304291DE" w14:textId="77777777" w:rsidR="00F55FCA" w:rsidRPr="00AC5B83" w:rsidRDefault="00F55FCA" w:rsidP="00F55FCA">
      <w:pPr>
        <w:jc w:val="center"/>
        <w:rPr>
          <w:b/>
          <w:bCs/>
          <w:lang w:val="es-PA"/>
        </w:rPr>
      </w:pPr>
      <w:r w:rsidRPr="00AC5B83">
        <w:rPr>
          <w:b/>
          <w:bCs/>
          <w:lang w:val="es-PA"/>
        </w:rPr>
        <w:t>Pertenece a:</w:t>
      </w:r>
    </w:p>
    <w:p w14:paraId="04E2ABDF" w14:textId="77777777" w:rsidR="00F55FCA" w:rsidRPr="00AC5B83" w:rsidRDefault="00F55FCA" w:rsidP="00F55FCA">
      <w:pPr>
        <w:jc w:val="center"/>
        <w:rPr>
          <w:b/>
          <w:bCs/>
          <w:lang w:val="es-PA"/>
        </w:rPr>
      </w:pPr>
      <w:r w:rsidRPr="00AC5B83">
        <w:rPr>
          <w:b/>
          <w:bCs/>
          <w:lang w:val="es-PA"/>
        </w:rPr>
        <w:t>González, Emanuel</w:t>
      </w:r>
      <w:r w:rsidRPr="00AC5B83">
        <w:rPr>
          <w:lang w:val="es-PA"/>
        </w:rPr>
        <w:tab/>
      </w:r>
      <w:r w:rsidRPr="00AC5B83">
        <w:rPr>
          <w:lang w:val="es-PA"/>
        </w:rPr>
        <w:tab/>
      </w:r>
      <w:r w:rsidRPr="00AC5B83">
        <w:rPr>
          <w:b/>
          <w:bCs/>
          <w:lang w:val="es-PA"/>
        </w:rPr>
        <w:t>8-1022-2376</w:t>
      </w:r>
    </w:p>
    <w:p w14:paraId="06E842A9" w14:textId="77777777" w:rsidR="00F55FCA" w:rsidRPr="00AC5B83" w:rsidRDefault="00F55FCA" w:rsidP="00F55FCA">
      <w:pPr>
        <w:jc w:val="center"/>
        <w:rPr>
          <w:b/>
          <w:bCs/>
          <w:lang w:val="es-PA"/>
        </w:rPr>
      </w:pPr>
    </w:p>
    <w:p w14:paraId="17520D29" w14:textId="77777777" w:rsidR="00F55FCA" w:rsidRPr="00AC5B83" w:rsidRDefault="00F55FCA" w:rsidP="00F55FCA">
      <w:pPr>
        <w:jc w:val="center"/>
        <w:rPr>
          <w:b/>
          <w:bCs/>
          <w:lang w:val="es-PA"/>
        </w:rPr>
      </w:pPr>
    </w:p>
    <w:p w14:paraId="41CFA779" w14:textId="77777777" w:rsidR="00F55FCA" w:rsidRPr="00AC5B83" w:rsidRDefault="00F55FCA" w:rsidP="00F55FCA">
      <w:pPr>
        <w:jc w:val="center"/>
        <w:rPr>
          <w:b/>
          <w:bCs/>
          <w:lang w:val="es-PA"/>
        </w:rPr>
      </w:pPr>
      <w:r w:rsidRPr="00AC5B83">
        <w:rPr>
          <w:b/>
          <w:bCs/>
          <w:lang w:val="es-PA"/>
        </w:rPr>
        <w:t>Grupo:</w:t>
      </w:r>
    </w:p>
    <w:p w14:paraId="5658B508" w14:textId="77777777" w:rsidR="00F55FCA" w:rsidRPr="00AC5B83" w:rsidRDefault="00F55FCA" w:rsidP="00F55FCA">
      <w:pPr>
        <w:jc w:val="center"/>
        <w:rPr>
          <w:b/>
          <w:bCs/>
          <w:lang w:val="es-PA"/>
        </w:rPr>
      </w:pPr>
      <w:r w:rsidRPr="00AC5B83">
        <w:rPr>
          <w:b/>
          <w:bCs/>
          <w:lang w:val="es-PA"/>
        </w:rPr>
        <w:t>1SF134</w:t>
      </w:r>
    </w:p>
    <w:p w14:paraId="2425D936" w14:textId="77777777" w:rsidR="00F55FCA" w:rsidRPr="00AC5B83" w:rsidRDefault="00F55FCA" w:rsidP="00F55FCA">
      <w:pPr>
        <w:jc w:val="center"/>
        <w:rPr>
          <w:b/>
          <w:bCs/>
          <w:lang w:val="es-PA"/>
        </w:rPr>
      </w:pPr>
    </w:p>
    <w:p w14:paraId="5B0AB645" w14:textId="77777777" w:rsidR="00F55FCA" w:rsidRPr="00AC5B83" w:rsidRDefault="00F55FCA" w:rsidP="00F55FCA">
      <w:pPr>
        <w:jc w:val="center"/>
        <w:rPr>
          <w:b/>
          <w:bCs/>
          <w:lang w:val="es-PA"/>
        </w:rPr>
      </w:pPr>
      <w:r w:rsidRPr="00AC5B83">
        <w:rPr>
          <w:b/>
          <w:bCs/>
          <w:lang w:val="es-PA"/>
        </w:rPr>
        <w:t>Profesor:</w:t>
      </w:r>
    </w:p>
    <w:p w14:paraId="44FF641C" w14:textId="77777777" w:rsidR="00F55FCA" w:rsidRPr="00AC5B83" w:rsidRDefault="00F55FCA" w:rsidP="00F55FCA">
      <w:pPr>
        <w:jc w:val="center"/>
        <w:rPr>
          <w:b/>
          <w:bCs/>
          <w:lang w:val="es-PA"/>
        </w:rPr>
      </w:pPr>
      <w:r w:rsidRPr="00AC5B83">
        <w:rPr>
          <w:b/>
          <w:bCs/>
          <w:lang w:val="es-PA"/>
        </w:rPr>
        <w:t>Ing</w:t>
      </w:r>
      <w:r>
        <w:rPr>
          <w:b/>
          <w:bCs/>
          <w:lang w:val="es-PA"/>
        </w:rPr>
        <w:t xml:space="preserve">. </w:t>
      </w:r>
      <w:proofErr w:type="spellStart"/>
      <w:r>
        <w:rPr>
          <w:b/>
          <w:bCs/>
          <w:lang w:val="es-PA"/>
        </w:rPr>
        <w:t>Johel</w:t>
      </w:r>
      <w:proofErr w:type="spellEnd"/>
      <w:r>
        <w:rPr>
          <w:b/>
          <w:bCs/>
          <w:lang w:val="es-PA"/>
        </w:rPr>
        <w:t xml:space="preserve"> Batista</w:t>
      </w:r>
    </w:p>
    <w:p w14:paraId="14B0675B" w14:textId="77777777" w:rsidR="00F55FCA" w:rsidRPr="00AC5B83" w:rsidRDefault="00F55FCA" w:rsidP="00F55FCA">
      <w:pPr>
        <w:jc w:val="center"/>
        <w:rPr>
          <w:b/>
          <w:bCs/>
          <w:lang w:val="es-PA"/>
        </w:rPr>
      </w:pPr>
    </w:p>
    <w:p w14:paraId="4E79D816" w14:textId="77777777" w:rsidR="00F55FCA" w:rsidRPr="00AC5B83" w:rsidRDefault="00F55FCA" w:rsidP="00F55FCA">
      <w:pPr>
        <w:jc w:val="center"/>
        <w:rPr>
          <w:b/>
          <w:bCs/>
          <w:lang w:val="es-PA"/>
        </w:rPr>
      </w:pPr>
    </w:p>
    <w:p w14:paraId="3363AF84" w14:textId="77777777" w:rsidR="00F55FCA" w:rsidRPr="00AC5B83" w:rsidRDefault="00F55FCA" w:rsidP="00F55FCA">
      <w:pPr>
        <w:jc w:val="center"/>
        <w:rPr>
          <w:b/>
          <w:bCs/>
          <w:lang w:val="es-PA"/>
        </w:rPr>
      </w:pPr>
      <w:r w:rsidRPr="00AC5B83">
        <w:rPr>
          <w:b/>
          <w:bCs/>
          <w:lang w:val="es-PA"/>
        </w:rPr>
        <w:t>I SEMESTRE, 2025</w:t>
      </w:r>
    </w:p>
    <w:p w14:paraId="12512788" w14:textId="153B31D2" w:rsidR="00F55FCA" w:rsidRDefault="00F55FCA">
      <w:r>
        <w:br w:type="page"/>
      </w:r>
    </w:p>
    <w:p w14:paraId="1AF2F7B8" w14:textId="4F4992FF" w:rsidR="00F55FCA" w:rsidRPr="00AD57F2" w:rsidRDefault="00F55FCA" w:rsidP="00AD57F2">
      <w:pPr>
        <w:pStyle w:val="Ttulo1"/>
        <w:jc w:val="center"/>
        <w:rPr>
          <w:rFonts w:ascii="Arial" w:hAnsi="Arial" w:cs="Arial"/>
          <w:b/>
          <w:bCs/>
          <w:color w:val="auto"/>
          <w:sz w:val="28"/>
          <w:szCs w:val="28"/>
        </w:rPr>
      </w:pPr>
      <w:bookmarkStart w:id="0" w:name="_Toc204186776"/>
      <w:r w:rsidRPr="00AD57F2">
        <w:rPr>
          <w:rFonts w:ascii="Arial" w:hAnsi="Arial" w:cs="Arial"/>
          <w:b/>
          <w:bCs/>
          <w:color w:val="auto"/>
          <w:sz w:val="28"/>
          <w:szCs w:val="28"/>
        </w:rPr>
        <w:lastRenderedPageBreak/>
        <w:t>Resumen ejecutivo</w:t>
      </w:r>
      <w:bookmarkEnd w:id="0"/>
    </w:p>
    <w:p w14:paraId="31D2EB9E" w14:textId="77777777" w:rsidR="00AD57F2" w:rsidRPr="00AD57F2" w:rsidRDefault="00AD57F2" w:rsidP="00AD57F2">
      <w:pPr>
        <w:jc w:val="both"/>
        <w:rPr>
          <w:rFonts w:ascii="Arial" w:hAnsi="Arial" w:cs="Arial"/>
        </w:rPr>
      </w:pPr>
      <w:r w:rsidRPr="00AD57F2">
        <w:rPr>
          <w:rFonts w:ascii="Arial" w:hAnsi="Arial" w:cs="Arial"/>
        </w:rPr>
        <w:t>Este informe presenta el análisis de tres modelos de regresión lineal simple aplicados a bases de datos educativas internacionales, con el fin de examinar relaciones entre variables clave para el aprendizaje escolar. Se calcularon parámetros básicos como pendiente, intercepto y coeficiente de determinación (R²).</w:t>
      </w:r>
    </w:p>
    <w:p w14:paraId="03A5E5F1" w14:textId="42728167" w:rsidR="00AD57F2" w:rsidRPr="00AD57F2" w:rsidRDefault="00AD57F2" w:rsidP="00AD57F2">
      <w:pPr>
        <w:jc w:val="both"/>
        <w:rPr>
          <w:rFonts w:ascii="Arial" w:hAnsi="Arial" w:cs="Arial"/>
        </w:rPr>
      </w:pPr>
      <w:r w:rsidRPr="00AD57F2">
        <w:rPr>
          <w:rFonts w:ascii="Arial" w:hAnsi="Arial" w:cs="Arial"/>
        </w:rPr>
        <w:t>Los resultados evidencian que el índice socioeconómico (ESCS) tiene un impacto significativo en el rendimiento en lectura, con un R² aproximado de 0.71, reflejando una fuerte desigualdad educativa. Por otro lado, la relación entre Matemática y Ciencias mostró una pendiente moderada y un R² bajo (R≈ 0.17), señalando que otros factores influyen en el aprendizaje científico más allá de la matemática.</w:t>
      </w:r>
    </w:p>
    <w:p w14:paraId="0E73045A" w14:textId="77777777" w:rsidR="00AD57F2" w:rsidRPr="00AD57F2" w:rsidRDefault="00AD57F2" w:rsidP="00AD57F2">
      <w:pPr>
        <w:jc w:val="both"/>
        <w:rPr>
          <w:rFonts w:ascii="Arial" w:hAnsi="Arial" w:cs="Arial"/>
        </w:rPr>
      </w:pPr>
      <w:r w:rsidRPr="00AD57F2">
        <w:rPr>
          <w:rFonts w:ascii="Arial" w:hAnsi="Arial" w:cs="Arial"/>
        </w:rPr>
        <w:t>En estudiantes de tercer grado (ERCE 2023), se encontró una alta correlación entre Lectura y Matemática (R² ≈ 0.75), aunque con una pendiente inferior a uno, indicando que la mejora en lectura impulsa el aprendizaje matemático, pero no explica por completo su desarrollo.</w:t>
      </w:r>
    </w:p>
    <w:p w14:paraId="6D7AB434" w14:textId="77777777" w:rsidR="00AD57F2" w:rsidRPr="00AD57F2" w:rsidRDefault="00AD57F2" w:rsidP="00AD57F2">
      <w:pPr>
        <w:jc w:val="both"/>
        <w:rPr>
          <w:rFonts w:ascii="Arial" w:hAnsi="Arial" w:cs="Arial"/>
        </w:rPr>
      </w:pPr>
      <w:r w:rsidRPr="00AD57F2">
        <w:rPr>
          <w:rFonts w:ascii="Arial" w:hAnsi="Arial" w:cs="Arial"/>
        </w:rPr>
        <w:t>Estos hallazgos permiten distinguir relaciones causales directas y vínculos curriculares complejos, así como las limitaciones del modelo estadístico empleado. Basados en esta evidencia, se sugieren intervenciones pedagógicas, ajustes curriculares y estrategias focalizadas para fortalecer los procesos de enseñanza y aprendizaje.</w:t>
      </w:r>
    </w:p>
    <w:p w14:paraId="176021FC" w14:textId="77777777" w:rsidR="00AD57F2" w:rsidRPr="00AD57F2" w:rsidRDefault="00AD57F2" w:rsidP="00AD57F2">
      <w:pPr>
        <w:jc w:val="both"/>
        <w:rPr>
          <w:rFonts w:ascii="Arial" w:hAnsi="Arial" w:cs="Arial"/>
        </w:rPr>
      </w:pPr>
      <w:r w:rsidRPr="00AD57F2">
        <w:rPr>
          <w:rFonts w:ascii="Arial" w:hAnsi="Arial" w:cs="Arial"/>
        </w:rPr>
        <w:t>Este análisis demuestra que la regresión lineal es una herramienta valiosa para comprender dinámicas educativas y orientar políticas basadas en datos, integrando aspectos tanto cognitivos como socioemocionales y contextuales.</w:t>
      </w:r>
    </w:p>
    <w:p w14:paraId="1248B899" w14:textId="77777777" w:rsidR="00F55FCA" w:rsidRDefault="00F55FCA" w:rsidP="00F55FCA">
      <w:pPr>
        <w:jc w:val="center"/>
      </w:pPr>
    </w:p>
    <w:p w14:paraId="131F0E67" w14:textId="297833A7" w:rsidR="00F55FCA" w:rsidRDefault="00F55FCA">
      <w:r>
        <w:br w:type="page"/>
      </w:r>
    </w:p>
    <w:sdt>
      <w:sdtPr>
        <w:rPr>
          <w:rFonts w:asciiTheme="minorHAnsi" w:eastAsiaTheme="minorHAnsi" w:hAnsiTheme="minorHAnsi" w:cstheme="minorBidi"/>
          <w:color w:val="auto"/>
          <w:kern w:val="2"/>
          <w:sz w:val="24"/>
          <w:szCs w:val="24"/>
          <w:lang w:eastAsia="en-US"/>
          <w14:ligatures w14:val="standardContextual"/>
        </w:rPr>
        <w:id w:val="1359627250"/>
        <w:docPartObj>
          <w:docPartGallery w:val="Table of Contents"/>
          <w:docPartUnique/>
        </w:docPartObj>
      </w:sdtPr>
      <w:sdtEndPr>
        <w:rPr>
          <w:b/>
          <w:bCs/>
        </w:rPr>
      </w:sdtEndPr>
      <w:sdtContent>
        <w:p w14:paraId="0B310AFD" w14:textId="3E7A1399" w:rsidR="00F55FCA" w:rsidRPr="00AD57F2" w:rsidRDefault="00F55FCA">
          <w:pPr>
            <w:pStyle w:val="TtuloTDC"/>
            <w:rPr>
              <w:rFonts w:ascii="Arial" w:hAnsi="Arial" w:cs="Arial"/>
              <w:b/>
              <w:bCs/>
              <w:color w:val="auto"/>
              <w:sz w:val="28"/>
              <w:szCs w:val="28"/>
            </w:rPr>
          </w:pPr>
          <w:r w:rsidRPr="00AD57F2">
            <w:rPr>
              <w:rFonts w:ascii="Arial" w:hAnsi="Arial" w:cs="Arial"/>
              <w:b/>
              <w:bCs/>
              <w:color w:val="auto"/>
              <w:sz w:val="28"/>
              <w:szCs w:val="28"/>
            </w:rPr>
            <w:t>Índice</w:t>
          </w:r>
        </w:p>
        <w:p w14:paraId="31D6C247" w14:textId="1DD0C67A" w:rsidR="00AD57F2" w:rsidRPr="00AD57F2" w:rsidRDefault="00F55FCA">
          <w:pPr>
            <w:pStyle w:val="TDC1"/>
            <w:tabs>
              <w:tab w:val="right" w:leader="dot" w:pos="9016"/>
            </w:tabs>
            <w:rPr>
              <w:rFonts w:ascii="Arial" w:eastAsiaTheme="minorEastAsia" w:hAnsi="Arial" w:cs="Arial"/>
              <w:noProof/>
              <w:sz w:val="22"/>
              <w:szCs w:val="22"/>
              <w:lang w:eastAsia="es-ES"/>
            </w:rPr>
          </w:pPr>
          <w:r>
            <w:fldChar w:fldCharType="begin"/>
          </w:r>
          <w:r>
            <w:instrText xml:space="preserve"> TOC \o "1-3" \h \z \u </w:instrText>
          </w:r>
          <w:r>
            <w:fldChar w:fldCharType="separate"/>
          </w:r>
          <w:hyperlink w:anchor="_Toc204186776" w:history="1">
            <w:r w:rsidR="00AD57F2" w:rsidRPr="00AD57F2">
              <w:rPr>
                <w:rStyle w:val="Hipervnculo"/>
                <w:rFonts w:ascii="Arial" w:hAnsi="Arial" w:cs="Arial"/>
                <w:b/>
                <w:bCs/>
                <w:noProof/>
                <w:sz w:val="22"/>
                <w:szCs w:val="22"/>
              </w:rPr>
              <w:t>Resumen ejecutivo</w:t>
            </w:r>
            <w:r w:rsidR="00AD57F2" w:rsidRPr="00AD57F2">
              <w:rPr>
                <w:rFonts w:ascii="Arial" w:hAnsi="Arial" w:cs="Arial"/>
                <w:noProof/>
                <w:webHidden/>
                <w:sz w:val="22"/>
                <w:szCs w:val="22"/>
              </w:rPr>
              <w:tab/>
            </w:r>
            <w:r w:rsidR="00AD57F2" w:rsidRPr="00AD57F2">
              <w:rPr>
                <w:rFonts w:ascii="Arial" w:hAnsi="Arial" w:cs="Arial"/>
                <w:noProof/>
                <w:webHidden/>
                <w:sz w:val="22"/>
                <w:szCs w:val="22"/>
              </w:rPr>
              <w:fldChar w:fldCharType="begin"/>
            </w:r>
            <w:r w:rsidR="00AD57F2" w:rsidRPr="00AD57F2">
              <w:rPr>
                <w:rFonts w:ascii="Arial" w:hAnsi="Arial" w:cs="Arial"/>
                <w:noProof/>
                <w:webHidden/>
                <w:sz w:val="22"/>
                <w:szCs w:val="22"/>
              </w:rPr>
              <w:instrText xml:space="preserve"> PAGEREF _Toc204186776 \h </w:instrText>
            </w:r>
            <w:r w:rsidR="00AD57F2" w:rsidRPr="00AD57F2">
              <w:rPr>
                <w:rFonts w:ascii="Arial" w:hAnsi="Arial" w:cs="Arial"/>
                <w:noProof/>
                <w:webHidden/>
                <w:sz w:val="22"/>
                <w:szCs w:val="22"/>
              </w:rPr>
            </w:r>
            <w:r w:rsidR="00AD57F2" w:rsidRPr="00AD57F2">
              <w:rPr>
                <w:rFonts w:ascii="Arial" w:hAnsi="Arial" w:cs="Arial"/>
                <w:noProof/>
                <w:webHidden/>
                <w:sz w:val="22"/>
                <w:szCs w:val="22"/>
              </w:rPr>
              <w:fldChar w:fldCharType="separate"/>
            </w:r>
            <w:r w:rsidR="009A7CC4">
              <w:rPr>
                <w:rFonts w:ascii="Arial" w:hAnsi="Arial" w:cs="Arial"/>
                <w:noProof/>
                <w:webHidden/>
                <w:sz w:val="22"/>
                <w:szCs w:val="22"/>
              </w:rPr>
              <w:t>2</w:t>
            </w:r>
            <w:r w:rsidR="00AD57F2" w:rsidRPr="00AD57F2">
              <w:rPr>
                <w:rFonts w:ascii="Arial" w:hAnsi="Arial" w:cs="Arial"/>
                <w:noProof/>
                <w:webHidden/>
                <w:sz w:val="22"/>
                <w:szCs w:val="22"/>
              </w:rPr>
              <w:fldChar w:fldCharType="end"/>
            </w:r>
          </w:hyperlink>
        </w:p>
        <w:p w14:paraId="16E7F670" w14:textId="77BE1B05" w:rsidR="00AD57F2" w:rsidRPr="00AD57F2" w:rsidRDefault="00AD57F2">
          <w:pPr>
            <w:pStyle w:val="TDC1"/>
            <w:tabs>
              <w:tab w:val="right" w:leader="dot" w:pos="9016"/>
            </w:tabs>
            <w:rPr>
              <w:rFonts w:ascii="Arial" w:eastAsiaTheme="minorEastAsia" w:hAnsi="Arial" w:cs="Arial"/>
              <w:noProof/>
              <w:sz w:val="22"/>
              <w:szCs w:val="22"/>
              <w:lang w:eastAsia="es-ES"/>
            </w:rPr>
          </w:pPr>
          <w:hyperlink w:anchor="_Toc204186777" w:history="1">
            <w:r w:rsidRPr="00AD57F2">
              <w:rPr>
                <w:rStyle w:val="Hipervnculo"/>
                <w:rFonts w:ascii="Arial" w:hAnsi="Arial" w:cs="Arial"/>
                <w:b/>
                <w:bCs/>
                <w:noProof/>
                <w:sz w:val="22"/>
                <w:szCs w:val="22"/>
              </w:rPr>
              <w:t>Introducción</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_Toc204186777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4</w:t>
            </w:r>
            <w:r w:rsidRPr="00AD57F2">
              <w:rPr>
                <w:rFonts w:ascii="Arial" w:hAnsi="Arial" w:cs="Arial"/>
                <w:noProof/>
                <w:webHidden/>
                <w:sz w:val="22"/>
                <w:szCs w:val="22"/>
              </w:rPr>
              <w:fldChar w:fldCharType="end"/>
            </w:r>
          </w:hyperlink>
        </w:p>
        <w:p w14:paraId="5BE5D597" w14:textId="7C82275A" w:rsidR="00AD57F2" w:rsidRPr="00AD57F2" w:rsidRDefault="00AD57F2">
          <w:pPr>
            <w:pStyle w:val="TDC1"/>
            <w:tabs>
              <w:tab w:val="right" w:leader="dot" w:pos="9016"/>
            </w:tabs>
            <w:rPr>
              <w:rFonts w:ascii="Arial" w:eastAsiaTheme="minorEastAsia" w:hAnsi="Arial" w:cs="Arial"/>
              <w:noProof/>
              <w:sz w:val="22"/>
              <w:szCs w:val="22"/>
              <w:lang w:eastAsia="es-ES"/>
            </w:rPr>
          </w:pPr>
          <w:hyperlink w:anchor="_Toc204186778" w:history="1">
            <w:r w:rsidRPr="00AD57F2">
              <w:rPr>
                <w:rStyle w:val="Hipervnculo"/>
                <w:rFonts w:ascii="Arial" w:hAnsi="Arial" w:cs="Arial"/>
                <w:b/>
                <w:bCs/>
                <w:noProof/>
                <w:sz w:val="22"/>
                <w:szCs w:val="22"/>
              </w:rPr>
              <w:t>Fundamento teórico</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_Toc204186778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5</w:t>
            </w:r>
            <w:r w:rsidRPr="00AD57F2">
              <w:rPr>
                <w:rFonts w:ascii="Arial" w:hAnsi="Arial" w:cs="Arial"/>
                <w:noProof/>
                <w:webHidden/>
                <w:sz w:val="22"/>
                <w:szCs w:val="22"/>
              </w:rPr>
              <w:fldChar w:fldCharType="end"/>
            </w:r>
          </w:hyperlink>
        </w:p>
        <w:p w14:paraId="1B3FF6D2" w14:textId="51F02E5F" w:rsidR="00AD57F2" w:rsidRPr="00AD57F2" w:rsidRDefault="00AD57F2">
          <w:pPr>
            <w:pStyle w:val="TDC1"/>
            <w:tabs>
              <w:tab w:val="right" w:leader="dot" w:pos="9016"/>
            </w:tabs>
            <w:rPr>
              <w:rFonts w:ascii="Arial" w:eastAsiaTheme="minorEastAsia" w:hAnsi="Arial" w:cs="Arial"/>
              <w:noProof/>
              <w:sz w:val="22"/>
              <w:szCs w:val="22"/>
              <w:lang w:eastAsia="es-ES"/>
            </w:rPr>
          </w:pPr>
          <w:hyperlink w:anchor="_Toc204186779" w:history="1">
            <w:r w:rsidRPr="00AD57F2">
              <w:rPr>
                <w:rStyle w:val="Hipervnculo"/>
                <w:rFonts w:ascii="Arial" w:hAnsi="Arial" w:cs="Arial"/>
                <w:b/>
                <w:bCs/>
                <w:noProof/>
                <w:sz w:val="22"/>
                <w:szCs w:val="22"/>
              </w:rPr>
              <w:t>Datos y Metodología</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_Toc204186779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8</w:t>
            </w:r>
            <w:r w:rsidRPr="00AD57F2">
              <w:rPr>
                <w:rFonts w:ascii="Arial" w:hAnsi="Arial" w:cs="Arial"/>
                <w:noProof/>
                <w:webHidden/>
                <w:sz w:val="22"/>
                <w:szCs w:val="22"/>
              </w:rPr>
              <w:fldChar w:fldCharType="end"/>
            </w:r>
          </w:hyperlink>
        </w:p>
        <w:p w14:paraId="7FEC9E84" w14:textId="726C0E1D" w:rsidR="00AD57F2" w:rsidRPr="00AD57F2" w:rsidRDefault="00AD57F2">
          <w:pPr>
            <w:pStyle w:val="TDC2"/>
            <w:tabs>
              <w:tab w:val="right" w:leader="dot" w:pos="9016"/>
            </w:tabs>
            <w:rPr>
              <w:rFonts w:ascii="Arial" w:eastAsiaTheme="minorEastAsia" w:hAnsi="Arial" w:cs="Arial"/>
              <w:noProof/>
              <w:sz w:val="22"/>
              <w:szCs w:val="22"/>
              <w:lang w:eastAsia="es-ES"/>
            </w:rPr>
          </w:pPr>
          <w:hyperlink w:anchor="_Toc204186780" w:history="1">
            <w:r w:rsidRPr="00AD57F2">
              <w:rPr>
                <w:rStyle w:val="Hipervnculo"/>
                <w:rFonts w:ascii="Arial" w:hAnsi="Arial" w:cs="Arial"/>
                <w:b/>
                <w:bCs/>
                <w:noProof/>
                <w:sz w:val="22"/>
                <w:szCs w:val="22"/>
              </w:rPr>
              <w:t>Presentación de los Datos</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_Toc204186780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8</w:t>
            </w:r>
            <w:r w:rsidRPr="00AD57F2">
              <w:rPr>
                <w:rFonts w:ascii="Arial" w:hAnsi="Arial" w:cs="Arial"/>
                <w:noProof/>
                <w:webHidden/>
                <w:sz w:val="22"/>
                <w:szCs w:val="22"/>
              </w:rPr>
              <w:fldChar w:fldCharType="end"/>
            </w:r>
          </w:hyperlink>
        </w:p>
        <w:p w14:paraId="338A320E" w14:textId="134B737B" w:rsidR="00AD57F2" w:rsidRPr="00AD57F2" w:rsidRDefault="00AD57F2">
          <w:pPr>
            <w:pStyle w:val="TDC2"/>
            <w:tabs>
              <w:tab w:val="right" w:leader="dot" w:pos="9016"/>
            </w:tabs>
            <w:rPr>
              <w:rFonts w:ascii="Arial" w:eastAsiaTheme="minorEastAsia" w:hAnsi="Arial" w:cs="Arial"/>
              <w:noProof/>
              <w:sz w:val="22"/>
              <w:szCs w:val="22"/>
              <w:lang w:eastAsia="es-ES"/>
            </w:rPr>
          </w:pPr>
          <w:hyperlink w:anchor="_Toc204186781" w:history="1">
            <w:r w:rsidRPr="00AD57F2">
              <w:rPr>
                <w:rStyle w:val="Hipervnculo"/>
                <w:rFonts w:ascii="Arial" w:hAnsi="Arial" w:cs="Arial"/>
                <w:b/>
                <w:bCs/>
                <w:noProof/>
                <w:sz w:val="22"/>
                <w:szCs w:val="22"/>
              </w:rPr>
              <w:t>Fases Metodológicas</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_Toc204186781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8</w:t>
            </w:r>
            <w:r w:rsidRPr="00AD57F2">
              <w:rPr>
                <w:rFonts w:ascii="Arial" w:hAnsi="Arial" w:cs="Arial"/>
                <w:noProof/>
                <w:webHidden/>
                <w:sz w:val="22"/>
                <w:szCs w:val="22"/>
              </w:rPr>
              <w:fldChar w:fldCharType="end"/>
            </w:r>
          </w:hyperlink>
        </w:p>
        <w:p w14:paraId="57AEFF8D" w14:textId="3D44A80A" w:rsidR="00AD57F2" w:rsidRPr="00AD57F2" w:rsidRDefault="00AD57F2">
          <w:pPr>
            <w:pStyle w:val="TDC1"/>
            <w:tabs>
              <w:tab w:val="right" w:leader="dot" w:pos="9016"/>
            </w:tabs>
            <w:rPr>
              <w:rFonts w:ascii="Arial" w:eastAsiaTheme="minorEastAsia" w:hAnsi="Arial" w:cs="Arial"/>
              <w:noProof/>
              <w:sz w:val="22"/>
              <w:szCs w:val="22"/>
              <w:lang w:eastAsia="es-ES"/>
            </w:rPr>
          </w:pPr>
          <w:hyperlink w:anchor="_Toc204186782" w:history="1">
            <w:r w:rsidRPr="00AD57F2">
              <w:rPr>
                <w:rStyle w:val="Hipervnculo"/>
                <w:rFonts w:ascii="Arial" w:hAnsi="Arial" w:cs="Arial"/>
                <w:b/>
                <w:bCs/>
                <w:noProof/>
                <w:sz w:val="22"/>
                <w:szCs w:val="22"/>
              </w:rPr>
              <w:t>Resultados</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_Toc204186782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10</w:t>
            </w:r>
            <w:r w:rsidRPr="00AD57F2">
              <w:rPr>
                <w:rFonts w:ascii="Arial" w:hAnsi="Arial" w:cs="Arial"/>
                <w:noProof/>
                <w:webHidden/>
                <w:sz w:val="22"/>
                <w:szCs w:val="22"/>
              </w:rPr>
              <w:fldChar w:fldCharType="end"/>
            </w:r>
          </w:hyperlink>
        </w:p>
        <w:p w14:paraId="6F8EB476" w14:textId="32252005" w:rsidR="00AD57F2" w:rsidRPr="00AD57F2" w:rsidRDefault="00AD57F2">
          <w:pPr>
            <w:pStyle w:val="TDC2"/>
            <w:tabs>
              <w:tab w:val="right" w:leader="dot" w:pos="9016"/>
            </w:tabs>
            <w:rPr>
              <w:rFonts w:ascii="Arial" w:eastAsiaTheme="minorEastAsia" w:hAnsi="Arial" w:cs="Arial"/>
              <w:noProof/>
              <w:sz w:val="22"/>
              <w:szCs w:val="22"/>
              <w:lang w:eastAsia="es-ES"/>
            </w:rPr>
          </w:pPr>
          <w:hyperlink w:anchor="_Toc204186783" w:history="1">
            <w:r w:rsidRPr="00AD57F2">
              <w:rPr>
                <w:rStyle w:val="Hipervnculo"/>
                <w:rFonts w:ascii="Arial" w:hAnsi="Arial" w:cs="Arial"/>
                <w:b/>
                <w:bCs/>
                <w:noProof/>
                <w:sz w:val="22"/>
                <w:szCs w:val="22"/>
              </w:rPr>
              <w:t>Problema 1 — PISA 2022: ESCS → Lectura (85 escuelas)</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_Toc204186783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10</w:t>
            </w:r>
            <w:r w:rsidRPr="00AD57F2">
              <w:rPr>
                <w:rFonts w:ascii="Arial" w:hAnsi="Arial" w:cs="Arial"/>
                <w:noProof/>
                <w:webHidden/>
                <w:sz w:val="22"/>
                <w:szCs w:val="22"/>
              </w:rPr>
              <w:fldChar w:fldCharType="end"/>
            </w:r>
          </w:hyperlink>
        </w:p>
        <w:p w14:paraId="50AE16D1" w14:textId="1A4262D6" w:rsidR="00AD57F2" w:rsidRPr="00AD57F2" w:rsidRDefault="00AD57F2">
          <w:pPr>
            <w:pStyle w:val="TDC3"/>
            <w:tabs>
              <w:tab w:val="right" w:leader="dot" w:pos="9016"/>
            </w:tabs>
            <w:rPr>
              <w:rFonts w:ascii="Arial" w:eastAsiaTheme="minorEastAsia" w:hAnsi="Arial" w:cs="Arial"/>
              <w:noProof/>
              <w:sz w:val="22"/>
              <w:szCs w:val="22"/>
              <w:lang w:eastAsia="es-ES"/>
            </w:rPr>
          </w:pPr>
          <w:hyperlink w:anchor="_Toc204186784" w:history="1">
            <w:r w:rsidRPr="00AD57F2">
              <w:rPr>
                <w:rStyle w:val="Hipervnculo"/>
                <w:rFonts w:ascii="Arial" w:hAnsi="Arial" w:cs="Arial"/>
                <w:b/>
                <w:bCs/>
                <w:noProof/>
                <w:sz w:val="22"/>
                <w:szCs w:val="22"/>
              </w:rPr>
              <w:t>Tabla de datos de PISA 2022: ESCS → Lectura (85 escuelas)</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_Toc204186784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10</w:t>
            </w:r>
            <w:r w:rsidRPr="00AD57F2">
              <w:rPr>
                <w:rFonts w:ascii="Arial" w:hAnsi="Arial" w:cs="Arial"/>
                <w:noProof/>
                <w:webHidden/>
                <w:sz w:val="22"/>
                <w:szCs w:val="22"/>
              </w:rPr>
              <w:fldChar w:fldCharType="end"/>
            </w:r>
          </w:hyperlink>
        </w:p>
        <w:p w14:paraId="41AE24D2" w14:textId="6142F428" w:rsidR="00AD57F2" w:rsidRPr="00AD57F2" w:rsidRDefault="00AD57F2">
          <w:pPr>
            <w:pStyle w:val="TDC3"/>
            <w:tabs>
              <w:tab w:val="right" w:leader="dot" w:pos="9016"/>
            </w:tabs>
            <w:rPr>
              <w:rFonts w:ascii="Arial" w:eastAsiaTheme="minorEastAsia" w:hAnsi="Arial" w:cs="Arial"/>
              <w:noProof/>
              <w:sz w:val="22"/>
              <w:szCs w:val="22"/>
              <w:lang w:eastAsia="es-ES"/>
            </w:rPr>
          </w:pPr>
          <w:hyperlink w:anchor="_Toc204186785" w:history="1">
            <w:r w:rsidRPr="00AD57F2">
              <w:rPr>
                <w:rStyle w:val="Hipervnculo"/>
                <w:rFonts w:ascii="Arial" w:hAnsi="Arial" w:cs="Arial"/>
                <w:b/>
                <w:bCs/>
                <w:noProof/>
                <w:sz w:val="22"/>
                <w:szCs w:val="22"/>
              </w:rPr>
              <w:t>Cálculos relacionados</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_Toc204186785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12</w:t>
            </w:r>
            <w:r w:rsidRPr="00AD57F2">
              <w:rPr>
                <w:rFonts w:ascii="Arial" w:hAnsi="Arial" w:cs="Arial"/>
                <w:noProof/>
                <w:webHidden/>
                <w:sz w:val="22"/>
                <w:szCs w:val="22"/>
              </w:rPr>
              <w:fldChar w:fldCharType="end"/>
            </w:r>
          </w:hyperlink>
        </w:p>
        <w:p w14:paraId="50C75E69" w14:textId="16E1015B" w:rsidR="00AD57F2" w:rsidRPr="00AD57F2" w:rsidRDefault="00AD57F2">
          <w:pPr>
            <w:pStyle w:val="TDC3"/>
            <w:tabs>
              <w:tab w:val="right" w:leader="dot" w:pos="9016"/>
            </w:tabs>
            <w:rPr>
              <w:rFonts w:ascii="Arial" w:eastAsiaTheme="minorEastAsia" w:hAnsi="Arial" w:cs="Arial"/>
              <w:noProof/>
              <w:sz w:val="22"/>
              <w:szCs w:val="22"/>
              <w:lang w:eastAsia="es-ES"/>
            </w:rPr>
          </w:pPr>
          <w:hyperlink w:anchor="_Toc204186786" w:history="1">
            <w:r w:rsidRPr="00AD57F2">
              <w:rPr>
                <w:rStyle w:val="Hipervnculo"/>
                <w:rFonts w:ascii="Arial" w:hAnsi="Arial" w:cs="Arial"/>
                <w:b/>
                <w:bCs/>
                <w:noProof/>
                <w:sz w:val="22"/>
                <w:szCs w:val="22"/>
              </w:rPr>
              <w:t>Medidas estadísticas</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_Toc204186786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14</w:t>
            </w:r>
            <w:r w:rsidRPr="00AD57F2">
              <w:rPr>
                <w:rFonts w:ascii="Arial" w:hAnsi="Arial" w:cs="Arial"/>
                <w:noProof/>
                <w:webHidden/>
                <w:sz w:val="22"/>
                <w:szCs w:val="22"/>
              </w:rPr>
              <w:fldChar w:fldCharType="end"/>
            </w:r>
          </w:hyperlink>
        </w:p>
        <w:p w14:paraId="0B7DBEFC" w14:textId="31F40863" w:rsidR="00AD57F2" w:rsidRPr="00AD57F2" w:rsidRDefault="00AD57F2">
          <w:pPr>
            <w:pStyle w:val="TDC3"/>
            <w:tabs>
              <w:tab w:val="right" w:leader="dot" w:pos="9016"/>
            </w:tabs>
            <w:rPr>
              <w:rFonts w:ascii="Arial" w:eastAsiaTheme="minorEastAsia" w:hAnsi="Arial" w:cs="Arial"/>
              <w:noProof/>
              <w:sz w:val="22"/>
              <w:szCs w:val="22"/>
              <w:lang w:eastAsia="es-ES"/>
            </w:rPr>
          </w:pPr>
          <w:hyperlink w:anchor="_Toc204186787" w:history="1">
            <w:r w:rsidRPr="00AD57F2">
              <w:rPr>
                <w:rStyle w:val="Hipervnculo"/>
                <w:rFonts w:ascii="Arial" w:hAnsi="Arial" w:cs="Arial"/>
                <w:b/>
                <w:bCs/>
                <w:noProof/>
                <w:sz w:val="22"/>
                <w:szCs w:val="22"/>
              </w:rPr>
              <w:t>Visualización</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_Toc204186787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14</w:t>
            </w:r>
            <w:r w:rsidRPr="00AD57F2">
              <w:rPr>
                <w:rFonts w:ascii="Arial" w:hAnsi="Arial" w:cs="Arial"/>
                <w:noProof/>
                <w:webHidden/>
                <w:sz w:val="22"/>
                <w:szCs w:val="22"/>
              </w:rPr>
              <w:fldChar w:fldCharType="end"/>
            </w:r>
          </w:hyperlink>
        </w:p>
        <w:p w14:paraId="72147F0B" w14:textId="6AC20AFD" w:rsidR="00AD57F2" w:rsidRPr="00AD57F2" w:rsidRDefault="00AD57F2">
          <w:pPr>
            <w:pStyle w:val="TDC2"/>
            <w:tabs>
              <w:tab w:val="right" w:leader="dot" w:pos="9016"/>
            </w:tabs>
            <w:rPr>
              <w:rFonts w:ascii="Arial" w:eastAsiaTheme="minorEastAsia" w:hAnsi="Arial" w:cs="Arial"/>
              <w:noProof/>
              <w:sz w:val="22"/>
              <w:szCs w:val="22"/>
              <w:lang w:eastAsia="es-ES"/>
            </w:rPr>
          </w:pPr>
          <w:hyperlink w:anchor="_Toc204186788" w:history="1">
            <w:r w:rsidRPr="00AD57F2">
              <w:rPr>
                <w:rStyle w:val="Hipervnculo"/>
                <w:rFonts w:ascii="Arial" w:hAnsi="Arial" w:cs="Arial"/>
                <w:b/>
                <w:bCs/>
                <w:noProof/>
                <w:sz w:val="22"/>
                <w:szCs w:val="22"/>
              </w:rPr>
              <w:t>Problema 2 — PISA 2022: Matemática → Ciencias (80 estudiantes)</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_Toc204186788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15</w:t>
            </w:r>
            <w:r w:rsidRPr="00AD57F2">
              <w:rPr>
                <w:rFonts w:ascii="Arial" w:hAnsi="Arial" w:cs="Arial"/>
                <w:noProof/>
                <w:webHidden/>
                <w:sz w:val="22"/>
                <w:szCs w:val="22"/>
              </w:rPr>
              <w:fldChar w:fldCharType="end"/>
            </w:r>
          </w:hyperlink>
        </w:p>
        <w:p w14:paraId="175ABD5D" w14:textId="1284232E" w:rsidR="00AD57F2" w:rsidRPr="00AD57F2" w:rsidRDefault="00AD57F2">
          <w:pPr>
            <w:pStyle w:val="TDC3"/>
            <w:tabs>
              <w:tab w:val="right" w:leader="dot" w:pos="9016"/>
            </w:tabs>
            <w:rPr>
              <w:rFonts w:ascii="Arial" w:eastAsiaTheme="minorEastAsia" w:hAnsi="Arial" w:cs="Arial"/>
              <w:noProof/>
              <w:sz w:val="22"/>
              <w:szCs w:val="22"/>
              <w:lang w:eastAsia="es-ES"/>
            </w:rPr>
          </w:pPr>
          <w:hyperlink w:anchor="_Toc204186789" w:history="1">
            <w:r w:rsidRPr="00AD57F2">
              <w:rPr>
                <w:rStyle w:val="Hipervnculo"/>
                <w:rFonts w:ascii="Arial" w:hAnsi="Arial" w:cs="Arial"/>
                <w:b/>
                <w:bCs/>
                <w:noProof/>
                <w:sz w:val="22"/>
                <w:szCs w:val="22"/>
              </w:rPr>
              <w:t>Tabla de datos de PISA 2022: Matemática → Ciencias (80 estudiantes)</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_Toc204186789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15</w:t>
            </w:r>
            <w:r w:rsidRPr="00AD57F2">
              <w:rPr>
                <w:rFonts w:ascii="Arial" w:hAnsi="Arial" w:cs="Arial"/>
                <w:noProof/>
                <w:webHidden/>
                <w:sz w:val="22"/>
                <w:szCs w:val="22"/>
              </w:rPr>
              <w:fldChar w:fldCharType="end"/>
            </w:r>
          </w:hyperlink>
        </w:p>
        <w:p w14:paraId="0F1F4FB6" w14:textId="0EA372C0" w:rsidR="00AD57F2" w:rsidRPr="00AD57F2" w:rsidRDefault="00AD57F2">
          <w:pPr>
            <w:pStyle w:val="TDC3"/>
            <w:tabs>
              <w:tab w:val="right" w:leader="dot" w:pos="9016"/>
            </w:tabs>
            <w:rPr>
              <w:rFonts w:ascii="Arial" w:eastAsiaTheme="minorEastAsia" w:hAnsi="Arial" w:cs="Arial"/>
              <w:noProof/>
              <w:sz w:val="22"/>
              <w:szCs w:val="22"/>
              <w:lang w:eastAsia="es-ES"/>
            </w:rPr>
          </w:pPr>
          <w:hyperlink w:anchor="_Toc204186790" w:history="1">
            <w:r w:rsidRPr="00AD57F2">
              <w:rPr>
                <w:rStyle w:val="Hipervnculo"/>
                <w:rFonts w:ascii="Arial" w:hAnsi="Arial" w:cs="Arial"/>
                <w:b/>
                <w:bCs/>
                <w:noProof/>
                <w:sz w:val="22"/>
                <w:szCs w:val="22"/>
              </w:rPr>
              <w:t>Cálculos relacionados</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_Toc204186790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17</w:t>
            </w:r>
            <w:r w:rsidRPr="00AD57F2">
              <w:rPr>
                <w:rFonts w:ascii="Arial" w:hAnsi="Arial" w:cs="Arial"/>
                <w:noProof/>
                <w:webHidden/>
                <w:sz w:val="22"/>
                <w:szCs w:val="22"/>
              </w:rPr>
              <w:fldChar w:fldCharType="end"/>
            </w:r>
          </w:hyperlink>
        </w:p>
        <w:p w14:paraId="3F41B210" w14:textId="59BA6CCF" w:rsidR="00AD57F2" w:rsidRPr="00AD57F2" w:rsidRDefault="00AD57F2">
          <w:pPr>
            <w:pStyle w:val="TDC3"/>
            <w:tabs>
              <w:tab w:val="right" w:leader="dot" w:pos="9016"/>
            </w:tabs>
            <w:rPr>
              <w:rFonts w:ascii="Arial" w:eastAsiaTheme="minorEastAsia" w:hAnsi="Arial" w:cs="Arial"/>
              <w:noProof/>
              <w:sz w:val="22"/>
              <w:szCs w:val="22"/>
              <w:lang w:eastAsia="es-ES"/>
            </w:rPr>
          </w:pPr>
          <w:hyperlink w:anchor="_Toc204186791" w:history="1">
            <w:r w:rsidRPr="00AD57F2">
              <w:rPr>
                <w:rStyle w:val="Hipervnculo"/>
                <w:rFonts w:ascii="Arial" w:hAnsi="Arial" w:cs="Arial"/>
                <w:b/>
                <w:bCs/>
                <w:noProof/>
                <w:sz w:val="22"/>
                <w:szCs w:val="22"/>
              </w:rPr>
              <w:t>Medidas estadísticas</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_Toc204186791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18</w:t>
            </w:r>
            <w:r w:rsidRPr="00AD57F2">
              <w:rPr>
                <w:rFonts w:ascii="Arial" w:hAnsi="Arial" w:cs="Arial"/>
                <w:noProof/>
                <w:webHidden/>
                <w:sz w:val="22"/>
                <w:szCs w:val="22"/>
              </w:rPr>
              <w:fldChar w:fldCharType="end"/>
            </w:r>
          </w:hyperlink>
        </w:p>
        <w:p w14:paraId="5658EB73" w14:textId="279D5003" w:rsidR="00AD57F2" w:rsidRPr="00AD57F2" w:rsidRDefault="00AD57F2">
          <w:pPr>
            <w:pStyle w:val="TDC3"/>
            <w:tabs>
              <w:tab w:val="right" w:leader="dot" w:pos="9016"/>
            </w:tabs>
            <w:rPr>
              <w:rFonts w:ascii="Arial" w:eastAsiaTheme="minorEastAsia" w:hAnsi="Arial" w:cs="Arial"/>
              <w:noProof/>
              <w:sz w:val="22"/>
              <w:szCs w:val="22"/>
              <w:lang w:eastAsia="es-ES"/>
            </w:rPr>
          </w:pPr>
          <w:hyperlink w:anchor="_Toc204186792" w:history="1">
            <w:r w:rsidRPr="00AD57F2">
              <w:rPr>
                <w:rStyle w:val="Hipervnculo"/>
                <w:rFonts w:ascii="Arial" w:hAnsi="Arial" w:cs="Arial"/>
                <w:b/>
                <w:bCs/>
                <w:noProof/>
                <w:sz w:val="22"/>
                <w:szCs w:val="22"/>
              </w:rPr>
              <w:t>Visualización</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_Toc204186792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18</w:t>
            </w:r>
            <w:r w:rsidRPr="00AD57F2">
              <w:rPr>
                <w:rFonts w:ascii="Arial" w:hAnsi="Arial" w:cs="Arial"/>
                <w:noProof/>
                <w:webHidden/>
                <w:sz w:val="22"/>
                <w:szCs w:val="22"/>
              </w:rPr>
              <w:fldChar w:fldCharType="end"/>
            </w:r>
          </w:hyperlink>
        </w:p>
        <w:p w14:paraId="2C4D7A3D" w14:textId="53BC0C58" w:rsidR="00AD57F2" w:rsidRPr="00AD57F2" w:rsidRDefault="00AD57F2">
          <w:pPr>
            <w:pStyle w:val="TDC2"/>
            <w:tabs>
              <w:tab w:val="right" w:leader="dot" w:pos="9016"/>
            </w:tabs>
            <w:rPr>
              <w:rFonts w:ascii="Arial" w:eastAsiaTheme="minorEastAsia" w:hAnsi="Arial" w:cs="Arial"/>
              <w:noProof/>
              <w:sz w:val="22"/>
              <w:szCs w:val="22"/>
              <w:lang w:eastAsia="es-ES"/>
            </w:rPr>
          </w:pPr>
          <w:hyperlink w:anchor="_Toc204186793" w:history="1">
            <w:r w:rsidRPr="00AD57F2">
              <w:rPr>
                <w:rStyle w:val="Hipervnculo"/>
                <w:rFonts w:ascii="Arial" w:hAnsi="Arial" w:cs="Arial"/>
                <w:b/>
                <w:bCs/>
                <w:noProof/>
                <w:sz w:val="22"/>
                <w:szCs w:val="22"/>
              </w:rPr>
              <w:t>Problema 3 — ERCE 2023: Lectura → Matemática, 3. ° grado (70 estudiantes)</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_Toc204186793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20</w:t>
            </w:r>
            <w:r w:rsidRPr="00AD57F2">
              <w:rPr>
                <w:rFonts w:ascii="Arial" w:hAnsi="Arial" w:cs="Arial"/>
                <w:noProof/>
                <w:webHidden/>
                <w:sz w:val="22"/>
                <w:szCs w:val="22"/>
              </w:rPr>
              <w:fldChar w:fldCharType="end"/>
            </w:r>
          </w:hyperlink>
        </w:p>
        <w:p w14:paraId="3357395F" w14:textId="58DA4379" w:rsidR="00AD57F2" w:rsidRPr="00AD57F2" w:rsidRDefault="00AD57F2">
          <w:pPr>
            <w:pStyle w:val="TDC3"/>
            <w:tabs>
              <w:tab w:val="right" w:leader="dot" w:pos="9016"/>
            </w:tabs>
            <w:rPr>
              <w:rFonts w:ascii="Arial" w:eastAsiaTheme="minorEastAsia" w:hAnsi="Arial" w:cs="Arial"/>
              <w:noProof/>
              <w:sz w:val="22"/>
              <w:szCs w:val="22"/>
              <w:lang w:eastAsia="es-ES"/>
            </w:rPr>
          </w:pPr>
          <w:hyperlink w:anchor="_Toc204186794" w:history="1">
            <w:r w:rsidRPr="00AD57F2">
              <w:rPr>
                <w:rStyle w:val="Hipervnculo"/>
                <w:rFonts w:ascii="Arial" w:hAnsi="Arial" w:cs="Arial"/>
                <w:b/>
                <w:bCs/>
                <w:noProof/>
                <w:sz w:val="22"/>
                <w:szCs w:val="22"/>
              </w:rPr>
              <w:t>Tabla de datos de ERCE 2023: Lectura → Matemática, 3. ° grado (70 estudiantes)</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_Toc204186794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20</w:t>
            </w:r>
            <w:r w:rsidRPr="00AD57F2">
              <w:rPr>
                <w:rFonts w:ascii="Arial" w:hAnsi="Arial" w:cs="Arial"/>
                <w:noProof/>
                <w:webHidden/>
                <w:sz w:val="22"/>
                <w:szCs w:val="22"/>
              </w:rPr>
              <w:fldChar w:fldCharType="end"/>
            </w:r>
          </w:hyperlink>
        </w:p>
        <w:p w14:paraId="3440C8BB" w14:textId="74729789" w:rsidR="00AD57F2" w:rsidRPr="00AD57F2" w:rsidRDefault="00AD57F2">
          <w:pPr>
            <w:pStyle w:val="TDC3"/>
            <w:tabs>
              <w:tab w:val="right" w:leader="dot" w:pos="9016"/>
            </w:tabs>
            <w:rPr>
              <w:rFonts w:ascii="Arial" w:eastAsiaTheme="minorEastAsia" w:hAnsi="Arial" w:cs="Arial"/>
              <w:noProof/>
              <w:sz w:val="22"/>
              <w:szCs w:val="22"/>
              <w:lang w:eastAsia="es-ES"/>
            </w:rPr>
          </w:pPr>
          <w:hyperlink w:anchor="_Toc204186795" w:history="1">
            <w:r w:rsidRPr="00AD57F2">
              <w:rPr>
                <w:rStyle w:val="Hipervnculo"/>
                <w:rFonts w:ascii="Arial" w:hAnsi="Arial" w:cs="Arial"/>
                <w:b/>
                <w:bCs/>
                <w:noProof/>
                <w:sz w:val="22"/>
                <w:szCs w:val="22"/>
              </w:rPr>
              <w:t>Cálculos relacionados</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_Toc204186795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21</w:t>
            </w:r>
            <w:r w:rsidRPr="00AD57F2">
              <w:rPr>
                <w:rFonts w:ascii="Arial" w:hAnsi="Arial" w:cs="Arial"/>
                <w:noProof/>
                <w:webHidden/>
                <w:sz w:val="22"/>
                <w:szCs w:val="22"/>
              </w:rPr>
              <w:fldChar w:fldCharType="end"/>
            </w:r>
          </w:hyperlink>
        </w:p>
        <w:p w14:paraId="346171E5" w14:textId="1E0F1C8A" w:rsidR="00AD57F2" w:rsidRPr="00AD57F2" w:rsidRDefault="00AD57F2">
          <w:pPr>
            <w:pStyle w:val="TDC3"/>
            <w:tabs>
              <w:tab w:val="right" w:leader="dot" w:pos="9016"/>
            </w:tabs>
            <w:rPr>
              <w:rFonts w:ascii="Arial" w:eastAsiaTheme="minorEastAsia" w:hAnsi="Arial" w:cs="Arial"/>
              <w:noProof/>
              <w:sz w:val="22"/>
              <w:szCs w:val="22"/>
              <w:lang w:eastAsia="es-ES"/>
            </w:rPr>
          </w:pPr>
          <w:hyperlink w:anchor="_Toc204186796" w:history="1">
            <w:r w:rsidRPr="00AD57F2">
              <w:rPr>
                <w:rStyle w:val="Hipervnculo"/>
                <w:rFonts w:ascii="Arial" w:hAnsi="Arial" w:cs="Arial"/>
                <w:b/>
                <w:bCs/>
                <w:noProof/>
                <w:sz w:val="22"/>
                <w:szCs w:val="22"/>
              </w:rPr>
              <w:t>Medidas estadísticas</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_Toc204186796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23</w:t>
            </w:r>
            <w:r w:rsidRPr="00AD57F2">
              <w:rPr>
                <w:rFonts w:ascii="Arial" w:hAnsi="Arial" w:cs="Arial"/>
                <w:noProof/>
                <w:webHidden/>
                <w:sz w:val="22"/>
                <w:szCs w:val="22"/>
              </w:rPr>
              <w:fldChar w:fldCharType="end"/>
            </w:r>
          </w:hyperlink>
        </w:p>
        <w:p w14:paraId="195B2E5E" w14:textId="105BA989" w:rsidR="00AD57F2" w:rsidRPr="00AD57F2" w:rsidRDefault="00AD57F2">
          <w:pPr>
            <w:pStyle w:val="TDC3"/>
            <w:tabs>
              <w:tab w:val="right" w:leader="dot" w:pos="9016"/>
            </w:tabs>
            <w:rPr>
              <w:rFonts w:ascii="Arial" w:eastAsiaTheme="minorEastAsia" w:hAnsi="Arial" w:cs="Arial"/>
              <w:noProof/>
              <w:sz w:val="22"/>
              <w:szCs w:val="22"/>
              <w:lang w:eastAsia="es-ES"/>
            </w:rPr>
          </w:pPr>
          <w:hyperlink w:anchor="_Toc204186797" w:history="1">
            <w:r w:rsidRPr="00AD57F2">
              <w:rPr>
                <w:rStyle w:val="Hipervnculo"/>
                <w:rFonts w:ascii="Arial" w:hAnsi="Arial" w:cs="Arial"/>
                <w:b/>
                <w:bCs/>
                <w:noProof/>
                <w:sz w:val="22"/>
                <w:szCs w:val="22"/>
              </w:rPr>
              <w:t>Visualización</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_Toc204186797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23</w:t>
            </w:r>
            <w:r w:rsidRPr="00AD57F2">
              <w:rPr>
                <w:rFonts w:ascii="Arial" w:hAnsi="Arial" w:cs="Arial"/>
                <w:noProof/>
                <w:webHidden/>
                <w:sz w:val="22"/>
                <w:szCs w:val="22"/>
              </w:rPr>
              <w:fldChar w:fldCharType="end"/>
            </w:r>
          </w:hyperlink>
        </w:p>
        <w:p w14:paraId="5A0E8D43" w14:textId="0270427D" w:rsidR="00AD57F2" w:rsidRPr="00AD57F2" w:rsidRDefault="00AD57F2">
          <w:pPr>
            <w:pStyle w:val="TDC1"/>
            <w:tabs>
              <w:tab w:val="right" w:leader="dot" w:pos="9016"/>
            </w:tabs>
            <w:rPr>
              <w:rFonts w:ascii="Arial" w:eastAsiaTheme="minorEastAsia" w:hAnsi="Arial" w:cs="Arial"/>
              <w:noProof/>
              <w:sz w:val="22"/>
              <w:szCs w:val="22"/>
              <w:lang w:eastAsia="es-ES"/>
            </w:rPr>
          </w:pPr>
          <w:hyperlink w:anchor="_Toc204186798" w:history="1">
            <w:r w:rsidRPr="00AD57F2">
              <w:rPr>
                <w:rStyle w:val="Hipervnculo"/>
                <w:rFonts w:ascii="Arial" w:hAnsi="Arial" w:cs="Arial"/>
                <w:b/>
                <w:bCs/>
                <w:noProof/>
                <w:sz w:val="22"/>
                <w:szCs w:val="22"/>
              </w:rPr>
              <w:t>Discusión</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_Toc204186798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24</w:t>
            </w:r>
            <w:r w:rsidRPr="00AD57F2">
              <w:rPr>
                <w:rFonts w:ascii="Arial" w:hAnsi="Arial" w:cs="Arial"/>
                <w:noProof/>
                <w:webHidden/>
                <w:sz w:val="22"/>
                <w:szCs w:val="22"/>
              </w:rPr>
              <w:fldChar w:fldCharType="end"/>
            </w:r>
          </w:hyperlink>
        </w:p>
        <w:p w14:paraId="7B4E1742" w14:textId="2ACB471F" w:rsidR="00AD57F2" w:rsidRPr="00AD57F2" w:rsidRDefault="00AD57F2">
          <w:pPr>
            <w:pStyle w:val="TDC2"/>
            <w:tabs>
              <w:tab w:val="right" w:leader="dot" w:pos="9016"/>
            </w:tabs>
            <w:rPr>
              <w:rFonts w:ascii="Arial" w:eastAsiaTheme="minorEastAsia" w:hAnsi="Arial" w:cs="Arial"/>
              <w:noProof/>
              <w:sz w:val="22"/>
              <w:szCs w:val="22"/>
              <w:lang w:eastAsia="es-ES"/>
            </w:rPr>
          </w:pPr>
          <w:hyperlink w:anchor="_Toc204186799" w:history="1">
            <w:r w:rsidRPr="00AD57F2">
              <w:rPr>
                <w:rStyle w:val="Hipervnculo"/>
                <w:rFonts w:ascii="Arial" w:hAnsi="Arial" w:cs="Arial"/>
                <w:b/>
                <w:bCs/>
                <w:noProof/>
                <w:sz w:val="22"/>
                <w:szCs w:val="22"/>
              </w:rPr>
              <w:t>Problema 1 — PISA 2022: ESCS → Lectura (85 escuelas)</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_Toc204186799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24</w:t>
            </w:r>
            <w:r w:rsidRPr="00AD57F2">
              <w:rPr>
                <w:rFonts w:ascii="Arial" w:hAnsi="Arial" w:cs="Arial"/>
                <w:noProof/>
                <w:webHidden/>
                <w:sz w:val="22"/>
                <w:szCs w:val="22"/>
              </w:rPr>
              <w:fldChar w:fldCharType="end"/>
            </w:r>
          </w:hyperlink>
        </w:p>
        <w:p w14:paraId="7DDF2999" w14:textId="2C3ADC6D" w:rsidR="00AD57F2" w:rsidRPr="00AD57F2" w:rsidRDefault="00AD57F2">
          <w:pPr>
            <w:pStyle w:val="TDC2"/>
            <w:tabs>
              <w:tab w:val="right" w:leader="dot" w:pos="9016"/>
            </w:tabs>
            <w:rPr>
              <w:rFonts w:ascii="Arial" w:eastAsiaTheme="minorEastAsia" w:hAnsi="Arial" w:cs="Arial"/>
              <w:noProof/>
              <w:sz w:val="22"/>
              <w:szCs w:val="22"/>
              <w:lang w:eastAsia="es-ES"/>
            </w:rPr>
          </w:pPr>
          <w:hyperlink w:anchor="_Toc204186800" w:history="1">
            <w:r w:rsidRPr="00AD57F2">
              <w:rPr>
                <w:rStyle w:val="Hipervnculo"/>
                <w:rFonts w:ascii="Arial" w:hAnsi="Arial" w:cs="Arial"/>
                <w:b/>
                <w:bCs/>
                <w:noProof/>
                <w:sz w:val="22"/>
                <w:szCs w:val="22"/>
              </w:rPr>
              <w:t>Problema 2 — PISA 2022: Matemática → Ciencias (80 estudiantes)</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_Toc204186800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29</w:t>
            </w:r>
            <w:r w:rsidRPr="00AD57F2">
              <w:rPr>
                <w:rFonts w:ascii="Arial" w:hAnsi="Arial" w:cs="Arial"/>
                <w:noProof/>
                <w:webHidden/>
                <w:sz w:val="22"/>
                <w:szCs w:val="22"/>
              </w:rPr>
              <w:fldChar w:fldCharType="end"/>
            </w:r>
          </w:hyperlink>
        </w:p>
        <w:p w14:paraId="754BBEB3" w14:textId="186376C1" w:rsidR="00AD57F2" w:rsidRPr="00AD57F2" w:rsidRDefault="00AD57F2">
          <w:pPr>
            <w:pStyle w:val="TDC2"/>
            <w:tabs>
              <w:tab w:val="right" w:leader="dot" w:pos="9016"/>
            </w:tabs>
            <w:rPr>
              <w:rFonts w:ascii="Arial" w:eastAsiaTheme="minorEastAsia" w:hAnsi="Arial" w:cs="Arial"/>
              <w:noProof/>
              <w:sz w:val="22"/>
              <w:szCs w:val="22"/>
              <w:lang w:eastAsia="es-ES"/>
            </w:rPr>
          </w:pPr>
          <w:hyperlink w:anchor="_Toc204186801" w:history="1">
            <w:r w:rsidRPr="00AD57F2">
              <w:rPr>
                <w:rStyle w:val="Hipervnculo"/>
                <w:rFonts w:ascii="Arial" w:hAnsi="Arial" w:cs="Arial"/>
                <w:b/>
                <w:bCs/>
                <w:noProof/>
                <w:sz w:val="22"/>
                <w:szCs w:val="22"/>
              </w:rPr>
              <w:t>Problema 3 — ERCE 2023: Lectura → Matemática, 3. ° grado (70 estudiantes)</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_Toc204186801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34</w:t>
            </w:r>
            <w:r w:rsidRPr="00AD57F2">
              <w:rPr>
                <w:rFonts w:ascii="Arial" w:hAnsi="Arial" w:cs="Arial"/>
                <w:noProof/>
                <w:webHidden/>
                <w:sz w:val="22"/>
                <w:szCs w:val="22"/>
              </w:rPr>
              <w:fldChar w:fldCharType="end"/>
            </w:r>
          </w:hyperlink>
        </w:p>
        <w:p w14:paraId="75DFDD6C" w14:textId="490E4D9E" w:rsidR="00AD57F2" w:rsidRPr="00AD57F2" w:rsidRDefault="00AD57F2">
          <w:pPr>
            <w:pStyle w:val="TDC2"/>
            <w:tabs>
              <w:tab w:val="right" w:leader="dot" w:pos="9016"/>
            </w:tabs>
            <w:rPr>
              <w:rFonts w:ascii="Arial" w:eastAsiaTheme="minorEastAsia" w:hAnsi="Arial" w:cs="Arial"/>
              <w:noProof/>
              <w:sz w:val="22"/>
              <w:szCs w:val="22"/>
              <w:lang w:eastAsia="es-ES"/>
            </w:rPr>
          </w:pPr>
          <w:hyperlink w:anchor="_Toc204186802" w:history="1">
            <w:r w:rsidRPr="00AD57F2">
              <w:rPr>
                <w:rStyle w:val="Hipervnculo"/>
                <w:rFonts w:ascii="Arial" w:hAnsi="Arial" w:cs="Arial"/>
                <w:b/>
                <w:bCs/>
                <w:noProof/>
                <w:sz w:val="22"/>
                <w:szCs w:val="22"/>
              </w:rPr>
              <w:t>Contraste entre los problemas</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_Toc204186802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39</w:t>
            </w:r>
            <w:r w:rsidRPr="00AD57F2">
              <w:rPr>
                <w:rFonts w:ascii="Arial" w:hAnsi="Arial" w:cs="Arial"/>
                <w:noProof/>
                <w:webHidden/>
                <w:sz w:val="22"/>
                <w:szCs w:val="22"/>
              </w:rPr>
              <w:fldChar w:fldCharType="end"/>
            </w:r>
          </w:hyperlink>
        </w:p>
        <w:p w14:paraId="283E76F1" w14:textId="40A0DF88" w:rsidR="00AD57F2" w:rsidRPr="00AD57F2" w:rsidRDefault="00AD57F2">
          <w:pPr>
            <w:pStyle w:val="TDC1"/>
            <w:tabs>
              <w:tab w:val="right" w:leader="dot" w:pos="9016"/>
            </w:tabs>
            <w:rPr>
              <w:rFonts w:ascii="Arial" w:eastAsiaTheme="minorEastAsia" w:hAnsi="Arial" w:cs="Arial"/>
              <w:noProof/>
              <w:sz w:val="22"/>
              <w:szCs w:val="22"/>
              <w:lang w:eastAsia="es-ES"/>
            </w:rPr>
          </w:pPr>
          <w:hyperlink w:anchor="_Toc204186803" w:history="1">
            <w:r w:rsidRPr="00AD57F2">
              <w:rPr>
                <w:rStyle w:val="Hipervnculo"/>
                <w:rFonts w:ascii="Arial" w:hAnsi="Arial" w:cs="Arial"/>
                <w:b/>
                <w:bCs/>
                <w:noProof/>
                <w:sz w:val="22"/>
                <w:szCs w:val="22"/>
              </w:rPr>
              <w:t>Conclusión</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_Toc204186803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41</w:t>
            </w:r>
            <w:r w:rsidRPr="00AD57F2">
              <w:rPr>
                <w:rFonts w:ascii="Arial" w:hAnsi="Arial" w:cs="Arial"/>
                <w:noProof/>
                <w:webHidden/>
                <w:sz w:val="22"/>
                <w:szCs w:val="22"/>
              </w:rPr>
              <w:fldChar w:fldCharType="end"/>
            </w:r>
          </w:hyperlink>
        </w:p>
        <w:p w14:paraId="7F65B504" w14:textId="491EE595" w:rsidR="00AD57F2" w:rsidRPr="00AD57F2" w:rsidRDefault="00AD57F2">
          <w:pPr>
            <w:pStyle w:val="TDC1"/>
            <w:tabs>
              <w:tab w:val="right" w:leader="dot" w:pos="9016"/>
            </w:tabs>
            <w:rPr>
              <w:rFonts w:ascii="Arial" w:eastAsiaTheme="minorEastAsia" w:hAnsi="Arial" w:cs="Arial"/>
              <w:noProof/>
              <w:sz w:val="22"/>
              <w:szCs w:val="22"/>
              <w:lang w:eastAsia="es-ES"/>
            </w:rPr>
          </w:pPr>
          <w:hyperlink w:anchor="_Toc204186804" w:history="1">
            <w:r w:rsidRPr="00AD57F2">
              <w:rPr>
                <w:rStyle w:val="Hipervnculo"/>
                <w:rFonts w:ascii="Arial" w:hAnsi="Arial" w:cs="Arial"/>
                <w:b/>
                <w:bCs/>
                <w:noProof/>
                <w:sz w:val="22"/>
                <w:szCs w:val="22"/>
              </w:rPr>
              <w:t>Referencias Bibliográficas</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_Toc204186804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42</w:t>
            </w:r>
            <w:r w:rsidRPr="00AD57F2">
              <w:rPr>
                <w:rFonts w:ascii="Arial" w:hAnsi="Arial" w:cs="Arial"/>
                <w:noProof/>
                <w:webHidden/>
                <w:sz w:val="22"/>
                <w:szCs w:val="22"/>
              </w:rPr>
              <w:fldChar w:fldCharType="end"/>
            </w:r>
          </w:hyperlink>
        </w:p>
        <w:p w14:paraId="7BDE66DE" w14:textId="45F6BF5D" w:rsidR="00AD57F2" w:rsidRPr="00AD57F2" w:rsidRDefault="00AD57F2">
          <w:pPr>
            <w:pStyle w:val="TDC1"/>
            <w:tabs>
              <w:tab w:val="right" w:leader="dot" w:pos="9016"/>
            </w:tabs>
            <w:rPr>
              <w:rFonts w:eastAsiaTheme="minorEastAsia"/>
              <w:noProof/>
              <w:sz w:val="22"/>
              <w:szCs w:val="22"/>
              <w:lang w:eastAsia="es-ES"/>
            </w:rPr>
          </w:pPr>
          <w:hyperlink w:anchor="_Toc204186805" w:history="1">
            <w:r w:rsidRPr="00AD57F2">
              <w:rPr>
                <w:rStyle w:val="Hipervnculo"/>
                <w:rFonts w:ascii="Arial" w:hAnsi="Arial" w:cs="Arial"/>
                <w:b/>
                <w:bCs/>
                <w:noProof/>
                <w:sz w:val="22"/>
                <w:szCs w:val="22"/>
              </w:rPr>
              <w:t>Apéndice</w:t>
            </w:r>
            <w:r w:rsidRPr="00AD57F2">
              <w:rPr>
                <w:rFonts w:ascii="Arial" w:hAnsi="Arial" w:cs="Arial"/>
                <w:noProof/>
                <w:webHidden/>
                <w:sz w:val="22"/>
                <w:szCs w:val="22"/>
              </w:rPr>
              <w:tab/>
            </w:r>
            <w:r w:rsidRPr="00AD57F2">
              <w:rPr>
                <w:rFonts w:ascii="Arial" w:hAnsi="Arial" w:cs="Arial"/>
                <w:noProof/>
                <w:webHidden/>
                <w:sz w:val="22"/>
                <w:szCs w:val="22"/>
              </w:rPr>
              <w:fldChar w:fldCharType="begin"/>
            </w:r>
            <w:r w:rsidRPr="00AD57F2">
              <w:rPr>
                <w:rFonts w:ascii="Arial" w:hAnsi="Arial" w:cs="Arial"/>
                <w:noProof/>
                <w:webHidden/>
                <w:sz w:val="22"/>
                <w:szCs w:val="22"/>
              </w:rPr>
              <w:instrText xml:space="preserve"> PAGEREF _Toc204186805 \h </w:instrText>
            </w:r>
            <w:r w:rsidRPr="00AD57F2">
              <w:rPr>
                <w:rFonts w:ascii="Arial" w:hAnsi="Arial" w:cs="Arial"/>
                <w:noProof/>
                <w:webHidden/>
                <w:sz w:val="22"/>
                <w:szCs w:val="22"/>
              </w:rPr>
            </w:r>
            <w:r w:rsidRPr="00AD57F2">
              <w:rPr>
                <w:rFonts w:ascii="Arial" w:hAnsi="Arial" w:cs="Arial"/>
                <w:noProof/>
                <w:webHidden/>
                <w:sz w:val="22"/>
                <w:szCs w:val="22"/>
              </w:rPr>
              <w:fldChar w:fldCharType="separate"/>
            </w:r>
            <w:r w:rsidR="009A7CC4">
              <w:rPr>
                <w:rFonts w:ascii="Arial" w:hAnsi="Arial" w:cs="Arial"/>
                <w:noProof/>
                <w:webHidden/>
                <w:sz w:val="22"/>
                <w:szCs w:val="22"/>
              </w:rPr>
              <w:t>44</w:t>
            </w:r>
            <w:r w:rsidRPr="00AD57F2">
              <w:rPr>
                <w:rFonts w:ascii="Arial" w:hAnsi="Arial" w:cs="Arial"/>
                <w:noProof/>
                <w:webHidden/>
                <w:sz w:val="22"/>
                <w:szCs w:val="22"/>
              </w:rPr>
              <w:fldChar w:fldCharType="end"/>
            </w:r>
          </w:hyperlink>
        </w:p>
        <w:p w14:paraId="036243EC" w14:textId="0A719894" w:rsidR="00F55FCA" w:rsidRDefault="00F55FCA">
          <w:r>
            <w:rPr>
              <w:b/>
              <w:bCs/>
            </w:rPr>
            <w:fldChar w:fldCharType="end"/>
          </w:r>
        </w:p>
      </w:sdtContent>
    </w:sdt>
    <w:p w14:paraId="193438CA" w14:textId="7B1375CE" w:rsidR="00F55FCA" w:rsidRPr="00CB50F8" w:rsidRDefault="00F55FCA" w:rsidP="00CB50F8">
      <w:pPr>
        <w:pStyle w:val="Ttulo1"/>
        <w:jc w:val="center"/>
        <w:rPr>
          <w:rFonts w:ascii="Arial" w:hAnsi="Arial" w:cs="Arial"/>
          <w:b/>
          <w:bCs/>
          <w:color w:val="auto"/>
          <w:sz w:val="28"/>
          <w:szCs w:val="28"/>
        </w:rPr>
      </w:pPr>
      <w:bookmarkStart w:id="1" w:name="_Toc204186777"/>
      <w:r w:rsidRPr="00CB50F8">
        <w:rPr>
          <w:rFonts w:ascii="Arial" w:hAnsi="Arial" w:cs="Arial"/>
          <w:b/>
          <w:bCs/>
          <w:color w:val="auto"/>
          <w:sz w:val="28"/>
          <w:szCs w:val="28"/>
        </w:rPr>
        <w:lastRenderedPageBreak/>
        <w:t>Introducción</w:t>
      </w:r>
      <w:bookmarkEnd w:id="1"/>
    </w:p>
    <w:p w14:paraId="7EF07156" w14:textId="77777777" w:rsidR="004C76F2" w:rsidRPr="004C76F2" w:rsidRDefault="004C76F2" w:rsidP="004C76F2">
      <w:pPr>
        <w:jc w:val="both"/>
        <w:rPr>
          <w:rFonts w:ascii="Arial" w:hAnsi="Arial" w:cs="Arial"/>
        </w:rPr>
      </w:pPr>
      <w:r w:rsidRPr="004C76F2">
        <w:rPr>
          <w:rFonts w:ascii="Arial" w:hAnsi="Arial" w:cs="Arial"/>
        </w:rPr>
        <w:t>El presente informe tiene como objetivo analizar la relación entre distintas variables educativas a través de la aplicación del modelo de regresión lineal simple, una técnica estadística que permite estimar cómo el cambio en una variable predictora afecta al comportamiento de una variable de respuesta. En el ámbito educativo, esta herramienta resulta especialmente útil para identificar patrones de rendimiento, evaluar posibles desigualdades y orientar estrategias de mejora en función de evidencia cuantitativa.</w:t>
      </w:r>
    </w:p>
    <w:p w14:paraId="6938FA7C" w14:textId="77777777" w:rsidR="004C76F2" w:rsidRPr="004C76F2" w:rsidRDefault="004C76F2" w:rsidP="004C76F2">
      <w:pPr>
        <w:jc w:val="both"/>
        <w:rPr>
          <w:rFonts w:ascii="Arial" w:hAnsi="Arial" w:cs="Arial"/>
        </w:rPr>
      </w:pPr>
      <w:r w:rsidRPr="004C76F2">
        <w:rPr>
          <w:rFonts w:ascii="Arial" w:hAnsi="Arial" w:cs="Arial"/>
        </w:rPr>
        <w:t>A lo largo del informe, se abordan tres estudios de caso construidos a partir de bases de datos reales provenientes de evaluaciones internacionales ampliamente reconocidas:</w:t>
      </w:r>
    </w:p>
    <w:p w14:paraId="49EE45D5" w14:textId="77777777" w:rsidR="004C76F2" w:rsidRPr="004C76F2" w:rsidRDefault="004C76F2" w:rsidP="004C76F2">
      <w:pPr>
        <w:numPr>
          <w:ilvl w:val="0"/>
          <w:numId w:val="38"/>
        </w:numPr>
        <w:jc w:val="both"/>
        <w:rPr>
          <w:rFonts w:ascii="Arial" w:hAnsi="Arial" w:cs="Arial"/>
        </w:rPr>
      </w:pPr>
      <w:r w:rsidRPr="004C76F2">
        <w:rPr>
          <w:rFonts w:ascii="Arial" w:hAnsi="Arial" w:cs="Arial"/>
        </w:rPr>
        <w:t>PISA 2022: Se analiza el impacto del índice socioeconómico (ESCS) en los puntajes obtenidos en lectura, con el propósito de comprender hasta qué punto las condiciones sociales y económicas influyen en el desarrollo de competencias lectoras.</w:t>
      </w:r>
    </w:p>
    <w:p w14:paraId="54F9CD9A" w14:textId="77777777" w:rsidR="004C76F2" w:rsidRPr="004C76F2" w:rsidRDefault="004C76F2" w:rsidP="004C76F2">
      <w:pPr>
        <w:numPr>
          <w:ilvl w:val="0"/>
          <w:numId w:val="38"/>
        </w:numPr>
        <w:jc w:val="both"/>
        <w:rPr>
          <w:rFonts w:ascii="Arial" w:hAnsi="Arial" w:cs="Arial"/>
        </w:rPr>
      </w:pPr>
      <w:r w:rsidRPr="004C76F2">
        <w:rPr>
          <w:rFonts w:ascii="Arial" w:hAnsi="Arial" w:cs="Arial"/>
        </w:rPr>
        <w:t>PISA 2022: Se explora la relación entre el rendimiento en Matemática y en Ciencias, observando si las habilidades cuantitativas se trasladan de forma directa al razonamiento científico.</w:t>
      </w:r>
    </w:p>
    <w:p w14:paraId="0E5162E4" w14:textId="77777777" w:rsidR="004C76F2" w:rsidRPr="004C76F2" w:rsidRDefault="004C76F2" w:rsidP="004C76F2">
      <w:pPr>
        <w:numPr>
          <w:ilvl w:val="0"/>
          <w:numId w:val="38"/>
        </w:numPr>
        <w:jc w:val="both"/>
        <w:rPr>
          <w:rFonts w:ascii="Arial" w:hAnsi="Arial" w:cs="Arial"/>
        </w:rPr>
      </w:pPr>
      <w:r w:rsidRPr="004C76F2">
        <w:rPr>
          <w:rFonts w:ascii="Arial" w:hAnsi="Arial" w:cs="Arial"/>
        </w:rPr>
        <w:t xml:space="preserve">ERCE 2023: Se estudia la asociación entre los resultados en Lectura y en Matemática en estudiantes de tercer grado de primaria, permitiendo observar cómo interactúan estas competencias en las primeras etapas de la escolaridad, especialmente en un contexto </w:t>
      </w:r>
      <w:proofErr w:type="spellStart"/>
      <w:proofErr w:type="gramStart"/>
      <w:r w:rsidRPr="004C76F2">
        <w:rPr>
          <w:rFonts w:ascii="Arial" w:hAnsi="Arial" w:cs="Arial"/>
        </w:rPr>
        <w:t>post-pandemia</w:t>
      </w:r>
      <w:proofErr w:type="spellEnd"/>
      <w:proofErr w:type="gramEnd"/>
      <w:r w:rsidRPr="004C76F2">
        <w:rPr>
          <w:rFonts w:ascii="Arial" w:hAnsi="Arial" w:cs="Arial"/>
        </w:rPr>
        <w:t>.</w:t>
      </w:r>
    </w:p>
    <w:p w14:paraId="634B856A" w14:textId="42BF7F30" w:rsidR="004C76F2" w:rsidRPr="004C76F2" w:rsidRDefault="004C76F2" w:rsidP="004C76F2">
      <w:pPr>
        <w:jc w:val="both"/>
        <w:rPr>
          <w:rFonts w:ascii="Arial" w:hAnsi="Arial" w:cs="Arial"/>
        </w:rPr>
      </w:pPr>
      <w:r w:rsidRPr="004C76F2">
        <w:rPr>
          <w:rFonts w:ascii="Arial" w:hAnsi="Arial" w:cs="Arial"/>
        </w:rPr>
        <w:t>En cada problema se calculan e interpretan los elementos clave del modelo: la pendiente (β1​), el intercepto (β0​), el coeficiente de determinación (R</w:t>
      </w:r>
      <w:r w:rsidRPr="004C76F2">
        <w:rPr>
          <w:rFonts w:ascii="Arial" w:hAnsi="Arial" w:cs="Arial"/>
          <w:vertAlign w:val="superscript"/>
        </w:rPr>
        <w:t>2</w:t>
      </w:r>
      <w:r w:rsidRPr="004C76F2">
        <w:rPr>
          <w:rFonts w:ascii="Arial" w:hAnsi="Arial" w:cs="Arial"/>
        </w:rPr>
        <w:t>), la Suma de Cuadrados del Error (SSE) y la Suma Total de Cuadrados (SST). Sin embargo, el propósito del análisis no se limita a la obtención de estos valores numéricos; también se busca interpretar sus implicaciones pedagógicas, identificar patrones que reflejen la desigualdad educativa, y proponer acciones o intervenciones que contribuyan a un aprendizaje más equitativo y eficaz.</w:t>
      </w:r>
    </w:p>
    <w:p w14:paraId="634A2360" w14:textId="77777777" w:rsidR="004C76F2" w:rsidRPr="004C76F2" w:rsidRDefault="004C76F2" w:rsidP="004C76F2">
      <w:pPr>
        <w:jc w:val="both"/>
        <w:rPr>
          <w:rFonts w:ascii="Arial" w:hAnsi="Arial" w:cs="Arial"/>
        </w:rPr>
      </w:pPr>
      <w:r w:rsidRPr="004C76F2">
        <w:rPr>
          <w:rFonts w:ascii="Arial" w:hAnsi="Arial" w:cs="Arial"/>
        </w:rPr>
        <w:t>Asimismo, este trabajo permite reflexionar sobre cómo las condiciones escolares, sociales y emocionales pueden influir en el aprendizaje, revelando que la estadística no solo mide, sino que también orienta. Al contrastar los tres problemas, se pone en evidencia que las relaciones entre variables educativas no siempre son lineales, proporcionales ni homogéneas, por lo que el análisis requiere una lectura crítica y contextualizada.</w:t>
      </w:r>
    </w:p>
    <w:p w14:paraId="3E456F6A" w14:textId="5DDCB810" w:rsidR="00F55FCA" w:rsidRPr="004C76F2" w:rsidRDefault="004C76F2" w:rsidP="00CB50F8">
      <w:pPr>
        <w:jc w:val="both"/>
        <w:rPr>
          <w:rFonts w:ascii="Arial" w:hAnsi="Arial" w:cs="Arial"/>
        </w:rPr>
      </w:pPr>
      <w:r w:rsidRPr="004C76F2">
        <w:rPr>
          <w:rFonts w:ascii="Arial" w:hAnsi="Arial" w:cs="Arial"/>
        </w:rPr>
        <w:t>En definitiva, este informe busca no solo validar el uso de herramientas estadísticas en la educación, sino también demostrar su potencial para generar conocimiento aplicable, guiar decisiones docentes y apoyar la construcción de políticas públicas más justas y basadas en evidencia.</w:t>
      </w:r>
    </w:p>
    <w:p w14:paraId="0DF7029C" w14:textId="5DDCB810" w:rsidR="00F55FCA" w:rsidRPr="003A5F1F" w:rsidRDefault="00F55FCA" w:rsidP="004C76F2">
      <w:pPr>
        <w:pStyle w:val="Ttulo1"/>
        <w:jc w:val="center"/>
        <w:rPr>
          <w:rFonts w:ascii="Arial" w:hAnsi="Arial" w:cs="Arial"/>
          <w:b/>
          <w:bCs/>
          <w:color w:val="auto"/>
          <w:sz w:val="28"/>
          <w:szCs w:val="28"/>
        </w:rPr>
      </w:pPr>
      <w:bookmarkStart w:id="2" w:name="_Toc204186778"/>
      <w:r w:rsidRPr="003A5F1F">
        <w:rPr>
          <w:rFonts w:ascii="Arial" w:hAnsi="Arial" w:cs="Arial"/>
          <w:b/>
          <w:bCs/>
          <w:color w:val="auto"/>
          <w:sz w:val="28"/>
          <w:szCs w:val="28"/>
        </w:rPr>
        <w:lastRenderedPageBreak/>
        <w:t>Fundamento teórico</w:t>
      </w:r>
      <w:bookmarkEnd w:id="2"/>
    </w:p>
    <w:p w14:paraId="2441E064" w14:textId="77777777" w:rsidR="00F55FCA" w:rsidRDefault="00F55FCA" w:rsidP="00F55FCA">
      <w:pPr>
        <w:jc w:val="center"/>
      </w:pPr>
    </w:p>
    <w:p w14:paraId="7799D1B7" w14:textId="1AC3E4DD" w:rsidR="003A5F1F" w:rsidRPr="003A5F1F" w:rsidRDefault="003A5F1F" w:rsidP="003A5F1F">
      <w:pPr>
        <w:jc w:val="both"/>
        <w:rPr>
          <w:rFonts w:ascii="Arial" w:hAnsi="Arial" w:cs="Arial"/>
          <w:b/>
          <w:bCs/>
        </w:rPr>
      </w:pPr>
      <w:r w:rsidRPr="003A5F1F">
        <w:rPr>
          <w:rFonts w:ascii="Arial" w:hAnsi="Arial" w:cs="Arial"/>
          <w:b/>
          <w:bCs/>
        </w:rPr>
        <w:t>Regresión Lineal Simple</w:t>
      </w:r>
    </w:p>
    <w:p w14:paraId="630F5C14" w14:textId="77777777" w:rsidR="003A5F1F" w:rsidRDefault="003A5F1F" w:rsidP="003A5F1F">
      <w:pPr>
        <w:jc w:val="both"/>
        <w:rPr>
          <w:rFonts w:ascii="Arial" w:hAnsi="Arial" w:cs="Arial"/>
        </w:rPr>
      </w:pPr>
      <w:r w:rsidRPr="003A5F1F">
        <w:rPr>
          <w:rFonts w:ascii="Arial" w:hAnsi="Arial" w:cs="Arial"/>
        </w:rPr>
        <w:t>La regresión lineal simple es un método estadístico fundamental que sirve para entender y cuantificar la relación entre dos variables numéricas. Su propósito principal es establecer una ecuación que permita predecir el valor de una variable (llamada variable dependiente) a partir del valor de otra variable (conocida como variable independiente).</w:t>
      </w:r>
    </w:p>
    <w:p w14:paraId="12739193" w14:textId="77777777" w:rsidR="00F81FA7" w:rsidRPr="003A5F1F" w:rsidRDefault="00F81FA7" w:rsidP="003A5F1F">
      <w:pPr>
        <w:jc w:val="both"/>
        <w:rPr>
          <w:rFonts w:ascii="Arial" w:hAnsi="Arial" w:cs="Arial"/>
        </w:rPr>
      </w:pPr>
    </w:p>
    <w:p w14:paraId="5F4C5C2E" w14:textId="77777777" w:rsidR="003A5F1F" w:rsidRPr="003A5F1F" w:rsidRDefault="003A5F1F" w:rsidP="003A5F1F">
      <w:pPr>
        <w:jc w:val="both"/>
        <w:rPr>
          <w:rFonts w:ascii="Arial" w:hAnsi="Arial" w:cs="Arial"/>
          <w:b/>
          <w:bCs/>
        </w:rPr>
      </w:pPr>
      <w:r w:rsidRPr="003A5F1F">
        <w:rPr>
          <w:rFonts w:ascii="Arial" w:hAnsi="Arial" w:cs="Arial"/>
          <w:b/>
          <w:bCs/>
        </w:rPr>
        <w:t>¿En qué consiste la regresión lineal simple?</w:t>
      </w:r>
    </w:p>
    <w:p w14:paraId="0F7946A7" w14:textId="77777777" w:rsidR="003A5F1F" w:rsidRPr="003A5F1F" w:rsidRDefault="003A5F1F" w:rsidP="003A5F1F">
      <w:pPr>
        <w:jc w:val="both"/>
        <w:rPr>
          <w:rFonts w:ascii="Arial" w:hAnsi="Arial" w:cs="Arial"/>
        </w:rPr>
      </w:pPr>
      <w:r w:rsidRPr="003A5F1F">
        <w:rPr>
          <w:rFonts w:ascii="Arial" w:hAnsi="Arial" w:cs="Arial"/>
        </w:rPr>
        <w:t>Esta técnica asume que existe una correlación de tipo lineal entre dos variables. El resultado se refleja en una línea recta que mejor se ajusta a los datos observados, haciendo posible anticipar el comportamiento de una de las variables según los cambios de la otra. La ecuación que la representa tiene la forma:</w:t>
      </w:r>
    </w:p>
    <w:p w14:paraId="4DC292AE" w14:textId="77854000" w:rsidR="00F55FCA" w:rsidRDefault="003A5F1F" w:rsidP="00F55FCA">
      <w:pPr>
        <w:jc w:val="cente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+ε</m:t>
          </m:r>
        </m:oMath>
      </m:oMathPara>
    </w:p>
    <w:p w14:paraId="25B1747B" w14:textId="4AA20244" w:rsidR="003A5F1F" w:rsidRDefault="00DB175B" w:rsidP="00DB175B">
      <w:pPr>
        <w:jc w:val="both"/>
        <w:rPr>
          <w:rFonts w:ascii="Arial" w:hAnsi="Arial" w:cs="Arial"/>
        </w:rPr>
      </w:pPr>
      <w:r w:rsidRPr="00DB175B">
        <w:rPr>
          <w:rFonts w:ascii="Arial" w:hAnsi="Arial" w:cs="Arial"/>
        </w:rPr>
        <w:t>En esta ecuación, cada componente tiene un significado clave para el análisis:</w:t>
      </w:r>
    </w:p>
    <w:p w14:paraId="3729EC93" w14:textId="77777777" w:rsidR="00DB175B" w:rsidRPr="00DB175B" w:rsidRDefault="00DB175B" w:rsidP="00DB175B">
      <w:pPr>
        <w:jc w:val="both"/>
        <w:rPr>
          <w:rFonts w:ascii="Arial" w:hAnsi="Arial" w:cs="Arial"/>
          <w:b/>
          <w:bCs/>
        </w:rPr>
      </w:pPr>
      <w:r w:rsidRPr="00DB175B">
        <w:rPr>
          <w:rFonts w:ascii="Arial" w:hAnsi="Arial" w:cs="Arial"/>
          <w:b/>
          <w:bCs/>
        </w:rPr>
        <w:t>Pendiente (β</w:t>
      </w:r>
      <w:r w:rsidRPr="00DB175B">
        <w:rPr>
          <w:rFonts w:ascii="Cambria Math" w:hAnsi="Cambria Math" w:cs="Cambria Math"/>
          <w:b/>
          <w:bCs/>
        </w:rPr>
        <w:t>₁</w:t>
      </w:r>
      <w:r w:rsidRPr="00DB175B">
        <w:rPr>
          <w:rFonts w:ascii="Arial" w:hAnsi="Arial" w:cs="Arial"/>
          <w:b/>
          <w:bCs/>
        </w:rPr>
        <w:t>)</w:t>
      </w:r>
    </w:p>
    <w:p w14:paraId="5E658989" w14:textId="77777777" w:rsidR="00DB175B" w:rsidRPr="00DB175B" w:rsidRDefault="00DB175B" w:rsidP="00DB175B">
      <w:pPr>
        <w:jc w:val="both"/>
        <w:rPr>
          <w:rFonts w:ascii="Arial" w:hAnsi="Arial" w:cs="Arial"/>
        </w:rPr>
      </w:pPr>
      <w:r w:rsidRPr="00DB175B">
        <w:rPr>
          <w:rFonts w:ascii="Arial" w:hAnsi="Arial" w:cs="Arial"/>
        </w:rPr>
        <w:t>La pendiente representa el cambio promedio en la variable dependiente por cada unidad de aumento en la variable independiente. Su fórmula es:</w:t>
      </w:r>
    </w:p>
    <w:p w14:paraId="0E56D4F1" w14:textId="163C48F8" w:rsidR="00DB175B" w:rsidRPr="00F81FA7" w:rsidRDefault="00000000" w:rsidP="00DB175B">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m:t>
          </m:r>
          <m:f>
            <m:fPr>
              <m:ctrlPr>
                <w:rPr>
                  <w:rFonts w:ascii="Cambria Math" w:hAnsi="Cambria Math" w:cs="Arial"/>
                  <w:i/>
                </w:rPr>
              </m:ctrlPr>
            </m:fPr>
            <m:num>
              <m:r>
                <w:rPr>
                  <w:rFonts w:ascii="Cambria Math" w:hAnsi="Cambria Math" w:cs="Arial"/>
                </w:rPr>
                <m:t>n</m:t>
              </m:r>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r>
                <w:rPr>
                  <w:rFonts w:ascii="Cambria Math" w:hAnsi="Cambria Math" w:cs="Arial"/>
                </w:rPr>
                <m:t>-</m:t>
              </m:r>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num>
            <m:den>
              <m:r>
                <w:rPr>
                  <w:rFonts w:ascii="Cambria Math" w:hAnsi="Cambria Math" w:cs="Arial"/>
                </w:rPr>
                <m:t>n</m:t>
              </m:r>
              <m:nary>
                <m:naryPr>
                  <m:chr m:val="∑"/>
                  <m:limLoc m:val="undOvr"/>
                  <m:subHide m:val="1"/>
                  <m:supHide m:val="1"/>
                  <m:ctrlPr>
                    <w:rPr>
                      <w:rFonts w:ascii="Cambria Math" w:hAnsi="Cambria Math" w:cs="Arial"/>
                      <w:i/>
                    </w:rPr>
                  </m:ctrlPr>
                </m:naryPr>
                <m:sub/>
                <m:sup/>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sup>
                      <m:r>
                        <w:rPr>
                          <w:rFonts w:ascii="Cambria Math" w:hAnsi="Cambria Math" w:cs="Arial"/>
                        </w:rPr>
                        <m:t>2</m:t>
                      </m:r>
                    </m:sup>
                  </m:sSup>
                </m:e>
              </m:nary>
              <m:r>
                <w:rPr>
                  <w:rFonts w:ascii="Cambria Math" w:hAnsi="Cambria Math" w:cs="Arial"/>
                </w:rPr>
                <m:t>-</m:t>
              </m:r>
              <m:sSup>
                <m:sSupPr>
                  <m:ctrlPr>
                    <w:rPr>
                      <w:rFonts w:ascii="Cambria Math" w:hAnsi="Cambria Math" w:cs="Arial"/>
                      <w:i/>
                    </w:rPr>
                  </m:ctrlPr>
                </m:sSupPr>
                <m:e>
                  <m:r>
                    <w:rPr>
                      <w:rFonts w:ascii="Cambria Math" w:hAnsi="Cambria Math" w:cs="Arial"/>
                    </w:rPr>
                    <m:t>(</m:t>
                  </m:r>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r>
                    <w:rPr>
                      <w:rFonts w:ascii="Cambria Math" w:hAnsi="Cambria Math" w:cs="Arial"/>
                    </w:rPr>
                    <m:t>)</m:t>
                  </m:r>
                </m:e>
                <m:sup>
                  <m:r>
                    <w:rPr>
                      <w:rFonts w:ascii="Cambria Math" w:hAnsi="Cambria Math" w:cs="Arial"/>
                    </w:rPr>
                    <m:t>2</m:t>
                  </m:r>
                </m:sup>
              </m:sSup>
            </m:den>
          </m:f>
        </m:oMath>
      </m:oMathPara>
    </w:p>
    <w:p w14:paraId="1BA61530" w14:textId="67D38F81" w:rsidR="00F81FA7" w:rsidRDefault="00F81FA7" w:rsidP="00DB175B">
      <w:pPr>
        <w:jc w:val="both"/>
        <w:rPr>
          <w:rFonts w:ascii="Arial" w:hAnsi="Arial" w:cs="Arial"/>
        </w:rPr>
      </w:pPr>
      <w:r w:rsidRPr="00F81FA7">
        <w:rPr>
          <w:rFonts w:ascii="Arial" w:hAnsi="Arial" w:cs="Arial"/>
        </w:rPr>
        <w:t>En términos prácticos, si se analiza la relación entre el índice socioeconómico y el puntaje en lectura, una pendiente positiva indicaría que, a mayo</w:t>
      </w:r>
      <w:r>
        <w:rPr>
          <w:rFonts w:ascii="Arial" w:hAnsi="Arial" w:cs="Arial"/>
        </w:rPr>
        <w:t>r índice socioeconómico</w:t>
      </w:r>
      <w:r w:rsidRPr="00F81FA7">
        <w:rPr>
          <w:rFonts w:ascii="Arial" w:hAnsi="Arial" w:cs="Arial"/>
        </w:rPr>
        <w:t>, mayor rendimiento lector, en promedio.</w:t>
      </w:r>
    </w:p>
    <w:p w14:paraId="4A824625" w14:textId="77777777" w:rsidR="00F81FA7" w:rsidRDefault="00F81FA7" w:rsidP="00DB175B">
      <w:pPr>
        <w:jc w:val="both"/>
        <w:rPr>
          <w:rFonts w:ascii="Arial" w:hAnsi="Arial" w:cs="Arial"/>
        </w:rPr>
      </w:pPr>
    </w:p>
    <w:p w14:paraId="2EB5D5C9" w14:textId="6C677AF7" w:rsidR="00F81FA7" w:rsidRPr="00F81FA7" w:rsidRDefault="00F81FA7" w:rsidP="00F81FA7">
      <w:pPr>
        <w:jc w:val="both"/>
        <w:rPr>
          <w:rFonts w:ascii="Arial" w:hAnsi="Arial" w:cs="Arial"/>
          <w:b/>
          <w:bCs/>
        </w:rPr>
      </w:pPr>
      <w:r w:rsidRPr="00F81FA7">
        <w:rPr>
          <w:rFonts w:ascii="Arial" w:hAnsi="Arial" w:cs="Arial"/>
          <w:b/>
          <w:bCs/>
        </w:rPr>
        <w:t>Intercepto (β</w:t>
      </w:r>
      <w:r w:rsidRPr="00F81FA7">
        <w:rPr>
          <w:rFonts w:ascii="Cambria Math" w:hAnsi="Cambria Math" w:cs="Cambria Math"/>
          <w:b/>
          <w:bCs/>
        </w:rPr>
        <w:t>₀</w:t>
      </w:r>
      <w:r w:rsidRPr="00F81FA7">
        <w:rPr>
          <w:rFonts w:ascii="Arial" w:hAnsi="Arial" w:cs="Arial"/>
          <w:b/>
          <w:bCs/>
        </w:rPr>
        <w:t>)</w:t>
      </w:r>
    </w:p>
    <w:p w14:paraId="10D74615" w14:textId="77777777" w:rsidR="00F81FA7" w:rsidRPr="00F81FA7" w:rsidRDefault="00F81FA7" w:rsidP="00F81FA7">
      <w:pPr>
        <w:jc w:val="both"/>
        <w:rPr>
          <w:rFonts w:ascii="Arial" w:hAnsi="Arial" w:cs="Arial"/>
        </w:rPr>
      </w:pPr>
      <w:r w:rsidRPr="00F81FA7">
        <w:rPr>
          <w:rFonts w:ascii="Arial" w:hAnsi="Arial" w:cs="Arial"/>
        </w:rPr>
        <w:t>El intercepto es el valor estimado de la variable dependiente cuando la variable independiente es igual a cero. Se calcula como:</w:t>
      </w:r>
    </w:p>
    <w:p w14:paraId="4D18128B" w14:textId="3032FABC" w:rsidR="00F81FA7" w:rsidRDefault="00000000" w:rsidP="00DB175B">
      <w:pPr>
        <w:jc w:val="both"/>
        <w:rPr>
          <w:rFonts w:ascii="Arial" w:hAnsi="Arial" w:cs="Arial"/>
        </w:rPr>
      </w:pPr>
      <m:oMathPara>
        <m:oMath>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num>
            <m:den>
              <m:r>
                <w:rPr>
                  <w:rFonts w:ascii="Cambria Math" w:hAnsi="Cambria Math" w:cs="Arial"/>
                </w:rPr>
                <m:t>n</m:t>
              </m:r>
            </m:den>
          </m:f>
        </m:oMath>
      </m:oMathPara>
    </w:p>
    <w:p w14:paraId="715DC0B9" w14:textId="1A05E34A" w:rsidR="00F81FA7" w:rsidRDefault="00F81FA7" w:rsidP="00DB175B">
      <w:pPr>
        <w:jc w:val="both"/>
        <w:rPr>
          <w:rFonts w:ascii="Arial" w:hAnsi="Arial" w:cs="Arial"/>
        </w:rPr>
      </w:pPr>
      <w:r w:rsidRPr="00F81FA7">
        <w:rPr>
          <w:rFonts w:ascii="Arial" w:hAnsi="Arial" w:cs="Arial"/>
        </w:rPr>
        <w:t>Aunque en muchos contextos educativos un valor de x=0x = 0x=0 no tenga interpretación directa, el intercepto permite ubicar correctamente la recta de regresión en el plano cartesiano.</w:t>
      </w:r>
    </w:p>
    <w:p w14:paraId="23A2C20A" w14:textId="77777777" w:rsidR="00F81FA7" w:rsidRDefault="00F81FA7" w:rsidP="00DB175B">
      <w:pPr>
        <w:jc w:val="both"/>
        <w:rPr>
          <w:rFonts w:ascii="Arial" w:hAnsi="Arial" w:cs="Arial"/>
        </w:rPr>
      </w:pPr>
    </w:p>
    <w:p w14:paraId="6D4E5727" w14:textId="0E81BB1D" w:rsidR="00F81FA7" w:rsidRPr="00B4576F" w:rsidRDefault="00F81FA7" w:rsidP="00DB175B">
      <w:pPr>
        <w:jc w:val="both"/>
        <w:rPr>
          <w:rFonts w:ascii="Arial" w:hAnsi="Arial" w:cs="Arial"/>
          <w:b/>
          <w:bCs/>
        </w:rPr>
      </w:pPr>
      <w:r w:rsidRPr="00B4576F">
        <w:rPr>
          <w:rFonts w:ascii="Arial" w:hAnsi="Arial" w:cs="Arial"/>
          <w:b/>
          <w:bCs/>
        </w:rPr>
        <w:lastRenderedPageBreak/>
        <w:t>Estimación (</w:t>
      </w:r>
      <m:oMath>
        <m:acc>
          <m:accPr>
            <m:ctrlPr>
              <w:rPr>
                <w:rFonts w:ascii="Cambria Math" w:hAnsi="Cambria Math" w:cs="Arial"/>
                <w:b/>
                <w:bCs/>
                <w:i/>
              </w:rPr>
            </m:ctrlPr>
          </m:accPr>
          <m:e>
            <m:r>
              <m:rPr>
                <m:sty m:val="bi"/>
              </m:rPr>
              <w:rPr>
                <w:rFonts w:ascii="Cambria Math" w:hAnsi="Cambria Math" w:cs="Arial"/>
              </w:rPr>
              <m:t>y</m:t>
            </m:r>
          </m:e>
        </m:acc>
      </m:oMath>
      <w:r w:rsidRPr="00B4576F">
        <w:rPr>
          <w:rFonts w:ascii="Arial" w:hAnsi="Arial" w:cs="Arial"/>
          <w:b/>
          <w:bCs/>
        </w:rPr>
        <w:t>​)</w:t>
      </w:r>
    </w:p>
    <w:p w14:paraId="39A768B4" w14:textId="387F9B54" w:rsidR="00B4576F" w:rsidRDefault="00B4576F" w:rsidP="00DB175B">
      <w:pPr>
        <w:jc w:val="both"/>
        <w:rPr>
          <w:rFonts w:ascii="Arial" w:hAnsi="Arial" w:cs="Arial"/>
        </w:rPr>
      </w:pPr>
      <w:r w:rsidRPr="00B4576F">
        <w:rPr>
          <w:rFonts w:ascii="Arial" w:hAnsi="Arial" w:cs="Arial"/>
        </w:rPr>
        <w:t>La ecuación estimada de la regresión es:</w:t>
      </w:r>
    </w:p>
    <w:p w14:paraId="5DF3A9B1" w14:textId="49F58FBE" w:rsidR="00B4576F" w:rsidRPr="00B4576F" w:rsidRDefault="00000000" w:rsidP="00DB175B">
      <w:pPr>
        <w:jc w:val="both"/>
        <w:rPr>
          <w:rFonts w:ascii="Arial" w:eastAsiaTheme="minorEastAsia" w:hAnsi="Arial" w:cs="Arial"/>
        </w:rPr>
      </w:pPr>
      <m:oMathPara>
        <m:oMath>
          <m:acc>
            <m:accPr>
              <m:ctrlPr>
                <w:rPr>
                  <w:rFonts w:ascii="Cambria Math" w:hAnsi="Cambria Math" w:cs="Arial"/>
                  <w:i/>
                </w:rPr>
              </m:ctrlPr>
            </m:accPr>
            <m:e>
              <m:r>
                <w:rPr>
                  <w:rFonts w:ascii="Cambria Math" w:hAnsi="Cambria Math" w:cs="Arial"/>
                </w:rPr>
                <m:t>y</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1</m:t>
              </m:r>
            </m:sub>
          </m:sSub>
          <m:r>
            <w:rPr>
              <w:rFonts w:ascii="Cambria Math" w:eastAsiaTheme="minorEastAsia" w:hAnsi="Cambria Math" w:cs="Arial"/>
            </w:rPr>
            <m:t>x</m:t>
          </m:r>
        </m:oMath>
      </m:oMathPara>
    </w:p>
    <w:p w14:paraId="2B69222E" w14:textId="08144D82" w:rsidR="00B4576F" w:rsidRDefault="00B4576F" w:rsidP="00DB175B">
      <w:pPr>
        <w:jc w:val="both"/>
        <w:rPr>
          <w:rFonts w:ascii="Arial" w:hAnsi="Arial" w:cs="Arial"/>
        </w:rPr>
      </w:pPr>
      <w:r w:rsidRPr="00B4576F">
        <w:rPr>
          <w:rFonts w:ascii="Arial" w:hAnsi="Arial" w:cs="Arial"/>
        </w:rPr>
        <w:t>Esta fórmula se usa para predecir valores de y (por ejemplo, puntaje en lectura) a partir de un valor dado de x (por ejemplo, índice ESCS).</w:t>
      </w:r>
    </w:p>
    <w:p w14:paraId="10CE7B14" w14:textId="77777777" w:rsidR="00B4576F" w:rsidRDefault="00B4576F" w:rsidP="00DB175B">
      <w:pPr>
        <w:jc w:val="both"/>
        <w:rPr>
          <w:rFonts w:ascii="Arial" w:hAnsi="Arial" w:cs="Arial"/>
        </w:rPr>
      </w:pPr>
    </w:p>
    <w:p w14:paraId="26258875" w14:textId="24BA425A" w:rsidR="00B4576F" w:rsidRPr="00B4576F" w:rsidRDefault="00B4576F" w:rsidP="00DB175B">
      <w:pPr>
        <w:jc w:val="both"/>
        <w:rPr>
          <w:rFonts w:ascii="Arial" w:hAnsi="Arial" w:cs="Arial"/>
          <w:b/>
          <w:bCs/>
        </w:rPr>
      </w:pPr>
      <w:r w:rsidRPr="00B4576F">
        <w:rPr>
          <w:rFonts w:ascii="Arial" w:hAnsi="Arial" w:cs="Arial"/>
          <w:b/>
          <w:bCs/>
        </w:rPr>
        <w:t>SSE (Suma de Cuadrados del Error)</w:t>
      </w:r>
    </w:p>
    <w:p w14:paraId="3B58629D" w14:textId="74F16E7A" w:rsidR="00B4576F" w:rsidRPr="00B4576F" w:rsidRDefault="00B4576F" w:rsidP="00DB175B">
      <w:pPr>
        <w:jc w:val="both"/>
        <w:rPr>
          <w:rFonts w:ascii="Arial" w:hAnsi="Arial" w:cs="Arial"/>
        </w:rPr>
      </w:pPr>
      <w:r w:rsidRPr="00B4576F">
        <w:rPr>
          <w:rFonts w:ascii="Arial" w:hAnsi="Arial" w:cs="Arial"/>
        </w:rPr>
        <w:t>El SSE mide la diferencia total entre los valores reales observados y los valores estimados por el modelo:</w:t>
      </w:r>
    </w:p>
    <w:p w14:paraId="0B25A867" w14:textId="3BEE7104" w:rsidR="00B4576F" w:rsidRDefault="00B4576F" w:rsidP="00DB175B">
      <w:pPr>
        <w:jc w:val="both"/>
        <w:rPr>
          <w:rFonts w:ascii="Arial" w:hAnsi="Arial" w:cs="Arial"/>
        </w:rPr>
      </w:pPr>
      <m:oMathPara>
        <m:oMath>
          <m:r>
            <w:rPr>
              <w:rFonts w:ascii="Cambria Math" w:hAnsi="Cambria Math" w:cs="Arial"/>
            </w:rPr>
            <m:t>SSE=</m:t>
          </m:r>
          <m:nary>
            <m:naryPr>
              <m:chr m:val="∑"/>
              <m:limLoc m:val="undOvr"/>
              <m:subHide m:val="1"/>
              <m:supHide m:val="1"/>
              <m:ctrlPr>
                <w:rPr>
                  <w:rFonts w:ascii="Cambria Math" w:hAnsi="Cambria Math" w:cs="Arial"/>
                  <w:i/>
                </w:rPr>
              </m:ctrlPr>
            </m:naryPr>
            <m:sub/>
            <m:sup/>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y</m:t>
                          </m:r>
                        </m:e>
                      </m:acc>
                    </m:e>
                    <m:sub>
                      <m:r>
                        <w:rPr>
                          <w:rFonts w:ascii="Cambria Math" w:hAnsi="Cambria Math" w:cs="Arial"/>
                        </w:rPr>
                        <m:t>i</m:t>
                      </m:r>
                    </m:sub>
                  </m:sSub>
                  <m:r>
                    <w:rPr>
                      <w:rFonts w:ascii="Cambria Math" w:hAnsi="Cambria Math" w:cs="Arial"/>
                    </w:rPr>
                    <m:t>)</m:t>
                  </m:r>
                </m:e>
                <m:sup>
                  <m:r>
                    <w:rPr>
                      <w:rFonts w:ascii="Cambria Math" w:hAnsi="Cambria Math" w:cs="Arial"/>
                    </w:rPr>
                    <m:t>2</m:t>
                  </m:r>
                </m:sup>
              </m:sSup>
            </m:e>
          </m:nary>
        </m:oMath>
      </m:oMathPara>
    </w:p>
    <w:p w14:paraId="069F29C8" w14:textId="27366F45" w:rsidR="00B4576F" w:rsidRDefault="00B4576F" w:rsidP="00DB175B">
      <w:pPr>
        <w:jc w:val="both"/>
        <w:rPr>
          <w:rFonts w:ascii="Arial" w:hAnsi="Arial" w:cs="Arial"/>
        </w:rPr>
      </w:pPr>
      <w:r w:rsidRPr="00B4576F">
        <w:rPr>
          <w:rFonts w:ascii="Arial" w:hAnsi="Arial" w:cs="Arial"/>
        </w:rPr>
        <w:t>Un valor bajo de SSE indica que el modelo ajusta bien a los datos, mientras que un valor alto sugiere que hay mucha variabilidad no explicada.</w:t>
      </w:r>
    </w:p>
    <w:p w14:paraId="2E4F6E3F" w14:textId="77777777" w:rsidR="00B4576F" w:rsidRDefault="00B4576F" w:rsidP="00DB175B">
      <w:pPr>
        <w:jc w:val="both"/>
        <w:rPr>
          <w:rFonts w:ascii="Arial" w:hAnsi="Arial" w:cs="Arial"/>
        </w:rPr>
      </w:pPr>
    </w:p>
    <w:p w14:paraId="542CED1A" w14:textId="723743E8" w:rsidR="00B4576F" w:rsidRPr="00ED1402" w:rsidRDefault="00B4576F" w:rsidP="00DB175B">
      <w:pPr>
        <w:jc w:val="both"/>
        <w:rPr>
          <w:rFonts w:ascii="Arial" w:hAnsi="Arial" w:cs="Arial"/>
          <w:b/>
          <w:bCs/>
        </w:rPr>
      </w:pPr>
      <w:r w:rsidRPr="00ED1402">
        <w:rPr>
          <w:rFonts w:ascii="Arial" w:hAnsi="Arial" w:cs="Arial"/>
          <w:b/>
          <w:bCs/>
        </w:rPr>
        <w:t>SST (Suma Total de Cuadrados)</w:t>
      </w:r>
    </w:p>
    <w:p w14:paraId="01FB53E8" w14:textId="3C7BCADF" w:rsidR="00B4576F" w:rsidRPr="00B4576F" w:rsidRDefault="00B4576F" w:rsidP="00DB175B">
      <w:pPr>
        <w:jc w:val="both"/>
        <w:rPr>
          <w:rFonts w:ascii="Arial" w:hAnsi="Arial" w:cs="Arial"/>
        </w:rPr>
      </w:pPr>
      <w:r w:rsidRPr="00B4576F">
        <w:rPr>
          <w:rFonts w:ascii="Arial" w:hAnsi="Arial" w:cs="Arial"/>
        </w:rPr>
        <w:t>La SST representa la variabilidad total de los valores reales de y con respecto a su media:</w:t>
      </w:r>
    </w:p>
    <w:p w14:paraId="54CD361A" w14:textId="5EABF7E5" w:rsidR="00B4576F" w:rsidRPr="00ED1402" w:rsidRDefault="00B4576F" w:rsidP="00DB175B">
      <w:pPr>
        <w:jc w:val="both"/>
        <w:rPr>
          <w:rFonts w:ascii="Arial" w:eastAsiaTheme="minorEastAsia" w:hAnsi="Arial" w:cs="Arial"/>
        </w:rPr>
      </w:pPr>
      <m:oMathPara>
        <m:oMath>
          <m:r>
            <w:rPr>
              <w:rFonts w:ascii="Cambria Math" w:hAnsi="Cambria Math" w:cs="Arial"/>
            </w:rPr>
            <m:t>SST=</m:t>
          </m:r>
          <m:nary>
            <m:naryPr>
              <m:chr m:val="∑"/>
              <m:limLoc m:val="undOvr"/>
              <m:subHide m:val="1"/>
              <m:supHide m:val="1"/>
              <m:ctrlPr>
                <w:rPr>
                  <w:rFonts w:ascii="Cambria Math" w:hAnsi="Cambria Math" w:cs="Arial"/>
                  <w:i/>
                </w:rPr>
              </m:ctrlPr>
            </m:naryPr>
            <m:sub/>
            <m:sup/>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acc>
                    <m:accPr>
                      <m:chr m:val="̅"/>
                      <m:ctrlPr>
                        <w:rPr>
                          <w:rFonts w:ascii="Cambria Math" w:hAnsi="Cambria Math" w:cs="Arial"/>
                          <w:i/>
                        </w:rPr>
                      </m:ctrlPr>
                    </m:accPr>
                    <m:e>
                      <m:r>
                        <w:rPr>
                          <w:rFonts w:ascii="Cambria Math" w:hAnsi="Cambria Math" w:cs="Arial"/>
                        </w:rPr>
                        <m:t>y</m:t>
                      </m:r>
                    </m:e>
                  </m:acc>
                  <m:r>
                    <w:rPr>
                      <w:rFonts w:ascii="Cambria Math" w:hAnsi="Cambria Math" w:cs="Arial"/>
                    </w:rPr>
                    <m:t>)</m:t>
                  </m:r>
                </m:e>
                <m:sup>
                  <m:r>
                    <w:rPr>
                      <w:rFonts w:ascii="Cambria Math" w:hAnsi="Cambria Math" w:cs="Arial"/>
                    </w:rPr>
                    <m:t>2</m:t>
                  </m:r>
                </m:sup>
              </m:sSup>
            </m:e>
          </m:nary>
          <m:r>
            <w:rPr>
              <w:rFonts w:ascii="Cambria Math" w:hAnsi="Cambria Math" w:cs="Arial"/>
            </w:rPr>
            <m:t xml:space="preserve"> en donde </m:t>
          </m:r>
          <m:acc>
            <m:accPr>
              <m:chr m:val="̅"/>
              <m:ctrlPr>
                <w:rPr>
                  <w:rFonts w:ascii="Cambria Math" w:hAnsi="Cambria Math" w:cs="Arial"/>
                  <w:i/>
                </w:rPr>
              </m:ctrlPr>
            </m:accPr>
            <m:e>
              <m:r>
                <w:rPr>
                  <w:rFonts w:ascii="Cambria Math" w:hAnsi="Cambria Math" w:cs="Arial"/>
                </w:rPr>
                <m:t>y</m:t>
              </m:r>
            </m:e>
          </m:acc>
          <m:r>
            <w:rPr>
              <w:rFonts w:ascii="Cambria Math" w:hAnsi="Cambria Math" w:cs="Arial"/>
            </w:rPr>
            <m:t>=</m:t>
          </m:r>
          <m:f>
            <m:fPr>
              <m:ctrlPr>
                <w:rPr>
                  <w:rFonts w:ascii="Cambria Math" w:hAnsi="Cambria Math" w:cs="Arial"/>
                  <w:i/>
                </w:rPr>
              </m:ctrlPr>
            </m:fPr>
            <m:num>
              <m:nary>
                <m:naryPr>
                  <m:chr m:val="∑"/>
                  <m:limLoc m:val="undOvr"/>
                  <m:subHide m:val="1"/>
                  <m:supHide m:val="1"/>
                  <m:ctrlPr>
                    <w:rPr>
                      <w:rFonts w:ascii="Cambria Math" w:hAnsi="Cambria Math" w:cs="Arial"/>
                      <w:i/>
                    </w:rPr>
                  </m:ctrlPr>
                </m:naryPr>
                <m:sub/>
                <m:sup/>
                <m:e>
                  <m:r>
                    <w:rPr>
                      <w:rFonts w:ascii="Cambria Math" w:hAnsi="Cambria Math" w:cs="Arial"/>
                    </w:rPr>
                    <m:t>y</m:t>
                  </m:r>
                </m:e>
              </m:nary>
            </m:num>
            <m:den>
              <m:r>
                <w:rPr>
                  <w:rFonts w:ascii="Cambria Math" w:hAnsi="Cambria Math" w:cs="Arial"/>
                </w:rPr>
                <m:t>n</m:t>
              </m:r>
            </m:den>
          </m:f>
        </m:oMath>
      </m:oMathPara>
    </w:p>
    <w:p w14:paraId="4FC1C928" w14:textId="250A90B9" w:rsidR="00ED1402" w:rsidRDefault="00ED1402" w:rsidP="00DB175B">
      <w:pPr>
        <w:jc w:val="both"/>
        <w:rPr>
          <w:rFonts w:ascii="Arial" w:hAnsi="Arial" w:cs="Arial"/>
        </w:rPr>
      </w:pPr>
      <w:r w:rsidRPr="00ED1402">
        <w:rPr>
          <w:rFonts w:ascii="Arial" w:hAnsi="Arial" w:cs="Arial"/>
        </w:rPr>
        <w:t>Se usa como referencia para comparar cuánto del total de la variabilidad ha sido explicada por el modelo.</w:t>
      </w:r>
    </w:p>
    <w:p w14:paraId="7BC104B0" w14:textId="77777777" w:rsidR="00ED1402" w:rsidRDefault="00ED1402" w:rsidP="00DB175B">
      <w:pPr>
        <w:jc w:val="both"/>
        <w:rPr>
          <w:rFonts w:ascii="Arial" w:hAnsi="Arial" w:cs="Arial"/>
        </w:rPr>
      </w:pPr>
    </w:p>
    <w:p w14:paraId="50695B72" w14:textId="77777777" w:rsidR="00ED1402" w:rsidRPr="00ED1402" w:rsidRDefault="00ED1402" w:rsidP="00ED1402">
      <w:pPr>
        <w:jc w:val="both"/>
        <w:rPr>
          <w:rFonts w:ascii="Arial" w:hAnsi="Arial" w:cs="Arial"/>
          <w:b/>
          <w:bCs/>
        </w:rPr>
      </w:pPr>
      <w:r w:rsidRPr="00ED1402">
        <w:rPr>
          <w:rFonts w:ascii="Arial" w:hAnsi="Arial" w:cs="Arial"/>
          <w:b/>
          <w:bCs/>
        </w:rPr>
        <w:t>Coeficiente de determinación (R²)</w:t>
      </w:r>
    </w:p>
    <w:p w14:paraId="74E5FC27" w14:textId="77777777" w:rsidR="00ED1402" w:rsidRPr="00ED1402" w:rsidRDefault="00ED1402" w:rsidP="00ED1402">
      <w:pPr>
        <w:jc w:val="both"/>
        <w:rPr>
          <w:rFonts w:ascii="Arial" w:hAnsi="Arial" w:cs="Arial"/>
        </w:rPr>
      </w:pPr>
      <w:r w:rsidRPr="00ED1402">
        <w:rPr>
          <w:rFonts w:ascii="Arial" w:hAnsi="Arial" w:cs="Arial"/>
        </w:rPr>
        <w:t>El coeficiente de determinación expresa la proporción de la varianza total de la variable dependiente que es explicada por el modelo:</w:t>
      </w:r>
    </w:p>
    <w:p w14:paraId="75544F84" w14:textId="674211BF" w:rsidR="00ED1402" w:rsidRDefault="00000000" w:rsidP="00DB175B">
      <w:pPr>
        <w:jc w:val="both"/>
        <w:rPr>
          <w:rFonts w:ascii="Arial" w:hAnsi="Arial" w:cs="Arial"/>
        </w:rPr>
      </w:pPr>
      <m:oMathPara>
        <m:oMath>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=1-</m:t>
          </m:r>
          <m:f>
            <m:fPr>
              <m:ctrlPr>
                <w:rPr>
                  <w:rFonts w:ascii="Cambria Math" w:hAnsi="Cambria Math" w:cs="Arial"/>
                  <w:i/>
                </w:rPr>
              </m:ctrlPr>
            </m:fPr>
            <m:num>
              <m:r>
                <w:rPr>
                  <w:rFonts w:ascii="Cambria Math" w:hAnsi="Cambria Math" w:cs="Arial"/>
                </w:rPr>
                <m:t>SSE</m:t>
              </m:r>
            </m:num>
            <m:den>
              <m:r>
                <w:rPr>
                  <w:rFonts w:ascii="Cambria Math" w:hAnsi="Cambria Math" w:cs="Arial"/>
                </w:rPr>
                <m:t>SST</m:t>
              </m:r>
            </m:den>
          </m:f>
        </m:oMath>
      </m:oMathPara>
    </w:p>
    <w:p w14:paraId="3DE136B5" w14:textId="5ACA3AE2" w:rsidR="00ED1402" w:rsidRDefault="00ED1402" w:rsidP="00DB175B">
      <w:pPr>
        <w:jc w:val="both"/>
        <w:rPr>
          <w:rFonts w:ascii="Arial" w:hAnsi="Arial" w:cs="Arial"/>
        </w:rPr>
      </w:pPr>
      <w:r w:rsidRPr="00ED1402">
        <w:rPr>
          <w:rFonts w:ascii="Arial" w:hAnsi="Arial" w:cs="Arial"/>
        </w:rPr>
        <w:t>El valor de</w:t>
      </w:r>
      <w:r>
        <w:rPr>
          <w:rFonts w:ascii="Arial" w:hAnsi="Arial" w:cs="Arial"/>
        </w:rPr>
        <w:t xml:space="preserve"> R</w:t>
      </w:r>
      <w:r>
        <w:rPr>
          <w:rFonts w:ascii="Arial" w:hAnsi="Arial" w:cs="Arial"/>
          <w:vertAlign w:val="superscript"/>
        </w:rPr>
        <w:t>2</w:t>
      </w:r>
      <w:r>
        <w:rPr>
          <w:rFonts w:ascii="Arial" w:hAnsi="Arial" w:cs="Arial"/>
        </w:rPr>
        <w:t xml:space="preserve"> </w:t>
      </w:r>
      <w:r w:rsidRPr="00ED1402">
        <w:rPr>
          <w:rFonts w:ascii="Arial" w:hAnsi="Arial" w:cs="Arial"/>
        </w:rPr>
        <w:t>oscila entre 0 y 1. Un valor cercano a 1 indica que el modelo explica gran parte de la variabilidad de los datos, mientras que un valor cercano a 0 indica que el modelo tiene bajo poder explicativo.</w:t>
      </w:r>
    </w:p>
    <w:p w14:paraId="48489910" w14:textId="2424E523" w:rsidR="00ED1402" w:rsidRDefault="00ED1402">
      <w:pPr>
        <w:rPr>
          <w:rFonts w:ascii="Arial" w:hAnsi="Arial" w:cs="Arial"/>
        </w:rPr>
      </w:pPr>
      <w:r>
        <w:rPr>
          <w:rFonts w:ascii="Arial" w:hAnsi="Arial" w:cs="Arial"/>
        </w:rPr>
        <w:br w:type="page"/>
      </w:r>
    </w:p>
    <w:p w14:paraId="0EFE8E29" w14:textId="382E9DF4" w:rsidR="00ED1402" w:rsidRPr="00ED1402" w:rsidRDefault="00746B42" w:rsidP="00ED1402">
      <w:pPr>
        <w:jc w:val="both"/>
        <w:rPr>
          <w:rFonts w:ascii="Arial" w:hAnsi="Arial" w:cs="Arial"/>
        </w:rPr>
      </w:pPr>
      <w:r>
        <w:rPr>
          <w:rFonts w:ascii="Arial" w:hAnsi="Arial" w:cs="Arial"/>
        </w:rPr>
        <w:lastRenderedPageBreak/>
        <w:t>En resumen, e</w:t>
      </w:r>
      <w:r w:rsidR="00ED1402" w:rsidRPr="00ED1402">
        <w:rPr>
          <w:rFonts w:ascii="Arial" w:hAnsi="Arial" w:cs="Arial"/>
        </w:rPr>
        <w:t>l proceso inicia con la selección</w:t>
      </w:r>
      <w:r w:rsidR="00ED1402" w:rsidRPr="00ED1402">
        <w:rPr>
          <w:rFonts w:ascii="Arial" w:hAnsi="Arial" w:cs="Arial"/>
          <w:b/>
          <w:bCs/>
        </w:rPr>
        <w:t xml:space="preserve"> </w:t>
      </w:r>
      <w:r w:rsidR="00ED1402" w:rsidRPr="00ED1402">
        <w:rPr>
          <w:rFonts w:ascii="Arial" w:hAnsi="Arial" w:cs="Arial"/>
        </w:rPr>
        <w:t>de las variables a analizar. Se define una variable independiente x</w:t>
      </w:r>
      <w:r w:rsidR="00ED1402">
        <w:rPr>
          <w:rFonts w:ascii="Arial" w:hAnsi="Arial" w:cs="Arial"/>
        </w:rPr>
        <w:t xml:space="preserve"> </w:t>
      </w:r>
      <w:r w:rsidR="00ED1402" w:rsidRPr="00ED1402">
        <w:rPr>
          <w:rFonts w:ascii="Arial" w:hAnsi="Arial" w:cs="Arial"/>
        </w:rPr>
        <w:t>aquella que se supone explica o influye y una variable dependiente y</w:t>
      </w:r>
      <w:r w:rsidR="00ED1402">
        <w:rPr>
          <w:rFonts w:ascii="Arial" w:hAnsi="Arial" w:cs="Arial"/>
        </w:rPr>
        <w:t xml:space="preserve"> </w:t>
      </w:r>
      <w:r w:rsidR="00ED1402" w:rsidRPr="00ED1402">
        <w:rPr>
          <w:rFonts w:ascii="Arial" w:hAnsi="Arial" w:cs="Arial"/>
        </w:rPr>
        <w:t>aquella que se quiere predecir o entender. Por ejemplo, se puede estudiar cómo el índice socioeconómico (ESCS) incide en los puntajes de lectura o matemática.</w:t>
      </w:r>
    </w:p>
    <w:p w14:paraId="56A084FF" w14:textId="117FCEF4" w:rsidR="00ED1402" w:rsidRPr="00ED1402" w:rsidRDefault="00ED1402" w:rsidP="00ED1402">
      <w:pPr>
        <w:jc w:val="both"/>
        <w:rPr>
          <w:rFonts w:ascii="Arial" w:hAnsi="Arial" w:cs="Arial"/>
        </w:rPr>
      </w:pPr>
      <w:r w:rsidRPr="00ED1402">
        <w:rPr>
          <w:rFonts w:ascii="Arial" w:hAnsi="Arial" w:cs="Arial"/>
        </w:rPr>
        <w:t>Luego, se organizan los datos recolectados en una tabla que incluya las columnas x, y, x</w:t>
      </w:r>
      <w:r>
        <w:rPr>
          <w:rFonts w:ascii="Arial" w:hAnsi="Arial" w:cs="Arial"/>
          <w:vertAlign w:val="superscript"/>
        </w:rPr>
        <w:t>2</w:t>
      </w:r>
      <w:r w:rsidRPr="00ED1402">
        <w:rPr>
          <w:rFonts w:ascii="Arial" w:hAnsi="Arial" w:cs="Arial"/>
        </w:rPr>
        <w:t xml:space="preserve"> y </w:t>
      </w:r>
      <w:proofErr w:type="spellStart"/>
      <w:r w:rsidRPr="00ED1402">
        <w:rPr>
          <w:rFonts w:ascii="Arial" w:hAnsi="Arial" w:cs="Arial"/>
        </w:rPr>
        <w:t>xy</w:t>
      </w:r>
      <w:proofErr w:type="spellEnd"/>
      <w:r w:rsidRPr="00ED1402">
        <w:rPr>
          <w:rFonts w:ascii="Arial" w:hAnsi="Arial" w:cs="Arial"/>
        </w:rPr>
        <w:t>. A partir de esta tabla, se calculan las sumatorias necesarias: ∑x, ∑y, ∑x</w:t>
      </w:r>
      <w:r>
        <w:rPr>
          <w:rFonts w:ascii="Arial" w:hAnsi="Arial" w:cs="Arial"/>
          <w:vertAlign w:val="superscript"/>
        </w:rPr>
        <w:t>2</w:t>
      </w:r>
      <w:r w:rsidRPr="00ED1402">
        <w:rPr>
          <w:rFonts w:ascii="Arial" w:hAnsi="Arial" w:cs="Arial"/>
        </w:rPr>
        <w:t>, ∑</w:t>
      </w:r>
      <w:proofErr w:type="spellStart"/>
      <w:r w:rsidRPr="00ED1402">
        <w:rPr>
          <w:rFonts w:ascii="Arial" w:hAnsi="Arial" w:cs="Arial"/>
        </w:rPr>
        <w:t>xy</w:t>
      </w:r>
      <w:proofErr w:type="spellEnd"/>
      <w:r w:rsidRPr="00ED1402">
        <w:rPr>
          <w:rFonts w:ascii="Arial" w:hAnsi="Arial" w:cs="Arial"/>
        </w:rPr>
        <w:t>, así como la cantidad de observaciones n.</w:t>
      </w:r>
    </w:p>
    <w:p w14:paraId="671B1D20" w14:textId="77DB871E" w:rsidR="00ED1402" w:rsidRPr="00ED1402" w:rsidRDefault="00ED1402" w:rsidP="00ED1402">
      <w:pPr>
        <w:jc w:val="both"/>
        <w:rPr>
          <w:rFonts w:ascii="Arial" w:hAnsi="Arial" w:cs="Arial"/>
        </w:rPr>
      </w:pPr>
      <w:r w:rsidRPr="00ED1402">
        <w:rPr>
          <w:rFonts w:ascii="Arial" w:hAnsi="Arial" w:cs="Arial"/>
        </w:rPr>
        <w:t>Con estas sumatorias, se aplican las fórmulas de mínimos cuadrados para determinar los coeficientes del modelo. La pendiente β</w:t>
      </w:r>
      <w:r w:rsidRPr="00746B42">
        <w:rPr>
          <w:rFonts w:ascii="Arial" w:hAnsi="Arial" w:cs="Arial"/>
          <w:vertAlign w:val="subscript"/>
        </w:rPr>
        <w:t>1</w:t>
      </w:r>
      <w:r w:rsidRPr="00746B42">
        <w:rPr>
          <w:rFonts w:ascii="Arial" w:hAnsi="Arial" w:cs="Arial"/>
        </w:rPr>
        <w:t xml:space="preserve"> </w:t>
      </w:r>
      <w:r w:rsidRPr="00ED1402">
        <w:rPr>
          <w:rFonts w:ascii="Arial" w:hAnsi="Arial" w:cs="Arial"/>
        </w:rPr>
        <w:t>​ se calcula como:</w:t>
      </w:r>
    </w:p>
    <w:p w14:paraId="706D77D7" w14:textId="77777777" w:rsidR="00ED1402" w:rsidRPr="00F81FA7" w:rsidRDefault="00000000" w:rsidP="00ED1402">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m:t>
          </m:r>
          <m:f>
            <m:fPr>
              <m:ctrlPr>
                <w:rPr>
                  <w:rFonts w:ascii="Cambria Math" w:hAnsi="Cambria Math" w:cs="Arial"/>
                  <w:i/>
                </w:rPr>
              </m:ctrlPr>
            </m:fPr>
            <m:num>
              <m:r>
                <w:rPr>
                  <w:rFonts w:ascii="Cambria Math" w:hAnsi="Cambria Math" w:cs="Arial"/>
                </w:rPr>
                <m:t>n</m:t>
              </m:r>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r>
                <w:rPr>
                  <w:rFonts w:ascii="Cambria Math" w:hAnsi="Cambria Math" w:cs="Arial"/>
                </w:rPr>
                <m:t>-</m:t>
              </m:r>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num>
            <m:den>
              <m:r>
                <w:rPr>
                  <w:rFonts w:ascii="Cambria Math" w:hAnsi="Cambria Math" w:cs="Arial"/>
                </w:rPr>
                <m:t>n</m:t>
              </m:r>
              <m:nary>
                <m:naryPr>
                  <m:chr m:val="∑"/>
                  <m:limLoc m:val="undOvr"/>
                  <m:subHide m:val="1"/>
                  <m:supHide m:val="1"/>
                  <m:ctrlPr>
                    <w:rPr>
                      <w:rFonts w:ascii="Cambria Math" w:hAnsi="Cambria Math" w:cs="Arial"/>
                      <w:i/>
                    </w:rPr>
                  </m:ctrlPr>
                </m:naryPr>
                <m:sub/>
                <m:sup/>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sup>
                      <m:r>
                        <w:rPr>
                          <w:rFonts w:ascii="Cambria Math" w:hAnsi="Cambria Math" w:cs="Arial"/>
                        </w:rPr>
                        <m:t>2</m:t>
                      </m:r>
                    </m:sup>
                  </m:sSup>
                </m:e>
              </m:nary>
              <m:r>
                <w:rPr>
                  <w:rFonts w:ascii="Cambria Math" w:hAnsi="Cambria Math" w:cs="Arial"/>
                </w:rPr>
                <m:t>-</m:t>
              </m:r>
              <m:sSup>
                <m:sSupPr>
                  <m:ctrlPr>
                    <w:rPr>
                      <w:rFonts w:ascii="Cambria Math" w:hAnsi="Cambria Math" w:cs="Arial"/>
                      <w:i/>
                    </w:rPr>
                  </m:ctrlPr>
                </m:sSupPr>
                <m:e>
                  <m:r>
                    <w:rPr>
                      <w:rFonts w:ascii="Cambria Math" w:hAnsi="Cambria Math" w:cs="Arial"/>
                    </w:rPr>
                    <m:t>(</m:t>
                  </m:r>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r>
                    <w:rPr>
                      <w:rFonts w:ascii="Cambria Math" w:hAnsi="Cambria Math" w:cs="Arial"/>
                    </w:rPr>
                    <m:t>)</m:t>
                  </m:r>
                </m:e>
                <m:sup>
                  <m:r>
                    <w:rPr>
                      <w:rFonts w:ascii="Cambria Math" w:hAnsi="Cambria Math" w:cs="Arial"/>
                    </w:rPr>
                    <m:t>2</m:t>
                  </m:r>
                </m:sup>
              </m:sSup>
            </m:den>
          </m:f>
        </m:oMath>
      </m:oMathPara>
    </w:p>
    <w:p w14:paraId="2DDD38B1" w14:textId="49C67B8A" w:rsidR="00ED1402" w:rsidRPr="00ED1402" w:rsidRDefault="00ED1402" w:rsidP="00ED1402">
      <w:pPr>
        <w:jc w:val="both"/>
        <w:rPr>
          <w:rFonts w:ascii="Arial" w:hAnsi="Arial" w:cs="Arial"/>
        </w:rPr>
      </w:pPr>
      <w:r w:rsidRPr="00ED1402">
        <w:rPr>
          <w:rFonts w:ascii="Arial" w:hAnsi="Arial" w:cs="Arial"/>
        </w:rPr>
        <w:t>y el intercepto β</w:t>
      </w:r>
      <w:r w:rsidR="00746B42">
        <w:rPr>
          <w:rFonts w:ascii="Arial" w:hAnsi="Arial" w:cs="Arial"/>
          <w:vertAlign w:val="subscript"/>
        </w:rPr>
        <w:t>0</w:t>
      </w:r>
      <w:r w:rsidRPr="00ED1402">
        <w:rPr>
          <w:rFonts w:ascii="Arial" w:hAnsi="Arial" w:cs="Arial"/>
        </w:rPr>
        <w:t>​ se obtiene mediante:</w:t>
      </w:r>
    </w:p>
    <w:p w14:paraId="2C6B907B" w14:textId="77777777" w:rsidR="00746B42" w:rsidRDefault="00000000" w:rsidP="00746B42">
      <w:pPr>
        <w:jc w:val="both"/>
        <w:rPr>
          <w:rFonts w:ascii="Arial" w:hAnsi="Arial" w:cs="Arial"/>
        </w:rPr>
      </w:pPr>
      <m:oMathPara>
        <m:oMath>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num>
            <m:den>
              <m:r>
                <w:rPr>
                  <w:rFonts w:ascii="Cambria Math" w:hAnsi="Cambria Math" w:cs="Arial"/>
                </w:rPr>
                <m:t>n</m:t>
              </m:r>
            </m:den>
          </m:f>
        </m:oMath>
      </m:oMathPara>
    </w:p>
    <w:p w14:paraId="6D24D4B2" w14:textId="77777777" w:rsidR="00ED1402" w:rsidRPr="00ED1402" w:rsidRDefault="00ED1402" w:rsidP="00ED1402">
      <w:pPr>
        <w:jc w:val="both"/>
        <w:rPr>
          <w:rFonts w:ascii="Arial" w:hAnsi="Arial" w:cs="Arial"/>
        </w:rPr>
      </w:pPr>
      <w:r w:rsidRPr="00ED1402">
        <w:rPr>
          <w:rFonts w:ascii="Arial" w:hAnsi="Arial" w:cs="Arial"/>
        </w:rPr>
        <w:t>Con ambos coeficientes, se construye la ecuación estimada de regresión:</w:t>
      </w:r>
    </w:p>
    <w:p w14:paraId="33F406E4" w14:textId="77777777" w:rsidR="00746B42" w:rsidRPr="00B4576F" w:rsidRDefault="00000000" w:rsidP="00746B42">
      <w:pPr>
        <w:jc w:val="both"/>
        <w:rPr>
          <w:rFonts w:ascii="Arial" w:eastAsiaTheme="minorEastAsia" w:hAnsi="Arial" w:cs="Arial"/>
        </w:rPr>
      </w:pPr>
      <m:oMathPara>
        <m:oMath>
          <m:acc>
            <m:accPr>
              <m:ctrlPr>
                <w:rPr>
                  <w:rFonts w:ascii="Cambria Math" w:hAnsi="Cambria Math" w:cs="Arial"/>
                  <w:i/>
                </w:rPr>
              </m:ctrlPr>
            </m:accPr>
            <m:e>
              <m:r>
                <w:rPr>
                  <w:rFonts w:ascii="Cambria Math" w:hAnsi="Cambria Math" w:cs="Arial"/>
                </w:rPr>
                <m:t>y</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1</m:t>
              </m:r>
            </m:sub>
          </m:sSub>
          <m:r>
            <w:rPr>
              <w:rFonts w:ascii="Cambria Math" w:eastAsiaTheme="minorEastAsia" w:hAnsi="Cambria Math" w:cs="Arial"/>
            </w:rPr>
            <m:t>x</m:t>
          </m:r>
        </m:oMath>
      </m:oMathPara>
    </w:p>
    <w:p w14:paraId="6A268B0C" w14:textId="2A6B8FA5" w:rsidR="00ED1402" w:rsidRPr="00ED1402" w:rsidRDefault="00ED1402" w:rsidP="00ED1402">
      <w:pPr>
        <w:jc w:val="both"/>
        <w:rPr>
          <w:rFonts w:ascii="Arial" w:hAnsi="Arial" w:cs="Arial"/>
        </w:rPr>
      </w:pPr>
      <w:r w:rsidRPr="00ED1402">
        <w:rPr>
          <w:rFonts w:ascii="Arial" w:hAnsi="Arial" w:cs="Arial"/>
        </w:rPr>
        <w:t xml:space="preserve">Posteriormente, para cada valor de x se puede calcular el valor estimado </w:t>
      </w:r>
      <m:oMath>
        <m:acc>
          <m:accPr>
            <m:ctrlPr>
              <w:rPr>
                <w:rFonts w:ascii="Cambria Math" w:hAnsi="Cambria Math" w:cs="Arial"/>
                <w:i/>
              </w:rPr>
            </m:ctrlPr>
          </m:accPr>
          <m:e>
            <m:r>
              <w:rPr>
                <w:rFonts w:ascii="Cambria Math" w:hAnsi="Cambria Math" w:cs="Arial"/>
              </w:rPr>
              <m:t>y</m:t>
            </m:r>
          </m:e>
        </m:acc>
      </m:oMath>
      <w:r w:rsidRPr="00ED1402">
        <w:rPr>
          <w:rFonts w:ascii="Arial" w:hAnsi="Arial" w:cs="Arial"/>
        </w:rPr>
        <w:t>​, el cual representa la predicción del modelo. A partir de estas estimaciones, se procede a evaluar la calidad del ajuste, calculando primero la Suma Total de Cuadrados (SST), que representa la variación total de y respecto a su media, y luego la Suma de los Cuadrados del Error (SSE), que mide cuánto se desvían los valores estimados de los valores reales.</w:t>
      </w:r>
    </w:p>
    <w:p w14:paraId="63B14CFC" w14:textId="0EAB75A3" w:rsidR="00ED1402" w:rsidRPr="00ED1402" w:rsidRDefault="00ED1402" w:rsidP="00ED1402">
      <w:pPr>
        <w:jc w:val="both"/>
        <w:rPr>
          <w:rFonts w:ascii="Arial" w:hAnsi="Arial" w:cs="Arial"/>
        </w:rPr>
      </w:pPr>
      <w:r w:rsidRPr="00ED1402">
        <w:rPr>
          <w:rFonts w:ascii="Arial" w:hAnsi="Arial" w:cs="Arial"/>
        </w:rPr>
        <w:t>Finalmente, se calcula el coeficiente de determinación R</w:t>
      </w:r>
      <w:r w:rsidR="00746B42">
        <w:rPr>
          <w:rFonts w:ascii="Arial" w:hAnsi="Arial" w:cs="Arial"/>
          <w:vertAlign w:val="superscript"/>
        </w:rPr>
        <w:t>2</w:t>
      </w:r>
      <w:r w:rsidRPr="00ED1402">
        <w:rPr>
          <w:rFonts w:ascii="Arial" w:hAnsi="Arial" w:cs="Arial"/>
        </w:rPr>
        <w:t>, que expresa la proporción de la variabilidad en y que es explicada por el modelo:</w:t>
      </w:r>
    </w:p>
    <w:p w14:paraId="2B1E35EF" w14:textId="77777777" w:rsidR="00746B42" w:rsidRDefault="00000000" w:rsidP="00746B42">
      <w:pPr>
        <w:jc w:val="both"/>
        <w:rPr>
          <w:rFonts w:ascii="Arial" w:hAnsi="Arial" w:cs="Arial"/>
        </w:rPr>
      </w:pPr>
      <m:oMathPara>
        <m:oMath>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=1-</m:t>
          </m:r>
          <m:f>
            <m:fPr>
              <m:ctrlPr>
                <w:rPr>
                  <w:rFonts w:ascii="Cambria Math" w:hAnsi="Cambria Math" w:cs="Arial"/>
                  <w:i/>
                </w:rPr>
              </m:ctrlPr>
            </m:fPr>
            <m:num>
              <m:r>
                <w:rPr>
                  <w:rFonts w:ascii="Cambria Math" w:hAnsi="Cambria Math" w:cs="Arial"/>
                </w:rPr>
                <m:t>SSE</m:t>
              </m:r>
            </m:num>
            <m:den>
              <m:r>
                <w:rPr>
                  <w:rFonts w:ascii="Cambria Math" w:hAnsi="Cambria Math" w:cs="Arial"/>
                </w:rPr>
                <m:t>SST</m:t>
              </m:r>
            </m:den>
          </m:f>
        </m:oMath>
      </m:oMathPara>
    </w:p>
    <w:p w14:paraId="36773FE4" w14:textId="7B448910" w:rsidR="00746B42" w:rsidRDefault="00ED1402" w:rsidP="00F6043A">
      <w:pPr>
        <w:jc w:val="both"/>
        <w:rPr>
          <w:rFonts w:ascii="Arial" w:hAnsi="Arial" w:cs="Arial"/>
        </w:rPr>
      </w:pPr>
      <w:r w:rsidRPr="00ED1402">
        <w:rPr>
          <w:rFonts w:ascii="Arial" w:hAnsi="Arial" w:cs="Arial"/>
        </w:rPr>
        <w:t>Un valor de R</w:t>
      </w:r>
      <w:r w:rsidR="00746B42">
        <w:rPr>
          <w:rFonts w:ascii="Arial" w:hAnsi="Arial" w:cs="Arial"/>
          <w:vertAlign w:val="superscript"/>
        </w:rPr>
        <w:t>2</w:t>
      </w:r>
      <w:r w:rsidRPr="00ED1402">
        <w:rPr>
          <w:rFonts w:ascii="Arial" w:hAnsi="Arial" w:cs="Arial"/>
        </w:rPr>
        <w:t xml:space="preserve"> cercano a 1 indica que el modelo es altamente explicativo, mientras que un valor bajo sugiere una relación débil entre las variables.</w:t>
      </w:r>
      <w:r w:rsidR="00746B42">
        <w:rPr>
          <w:rFonts w:ascii="Arial" w:hAnsi="Arial" w:cs="Arial"/>
        </w:rPr>
        <w:br w:type="page"/>
      </w:r>
    </w:p>
    <w:p w14:paraId="3C620144" w14:textId="77777777" w:rsidR="006C0A6E" w:rsidRPr="00F6043A" w:rsidRDefault="006C0A6E" w:rsidP="00F6043A">
      <w:pPr>
        <w:pStyle w:val="Ttulo1"/>
        <w:jc w:val="center"/>
        <w:rPr>
          <w:rFonts w:ascii="Arial" w:hAnsi="Arial" w:cs="Arial"/>
          <w:b/>
          <w:bCs/>
          <w:color w:val="auto"/>
          <w:sz w:val="28"/>
          <w:szCs w:val="28"/>
        </w:rPr>
      </w:pPr>
      <w:bookmarkStart w:id="3" w:name="_Toc204186779"/>
      <w:r w:rsidRPr="00F6043A">
        <w:rPr>
          <w:rFonts w:ascii="Arial" w:hAnsi="Arial" w:cs="Arial"/>
          <w:b/>
          <w:bCs/>
          <w:color w:val="auto"/>
          <w:sz w:val="28"/>
          <w:szCs w:val="28"/>
        </w:rPr>
        <w:lastRenderedPageBreak/>
        <w:t>Datos y Metodología</w:t>
      </w:r>
      <w:bookmarkEnd w:id="3"/>
    </w:p>
    <w:p w14:paraId="16D773D5" w14:textId="77777777" w:rsidR="006C0A6E" w:rsidRPr="00F6043A" w:rsidRDefault="006C0A6E" w:rsidP="00F6043A">
      <w:pPr>
        <w:pStyle w:val="Ttulo2"/>
        <w:rPr>
          <w:rFonts w:ascii="Arial" w:hAnsi="Arial" w:cs="Arial"/>
          <w:b/>
          <w:bCs/>
          <w:color w:val="auto"/>
          <w:sz w:val="24"/>
          <w:szCs w:val="24"/>
        </w:rPr>
      </w:pPr>
      <w:bookmarkStart w:id="4" w:name="_Toc204186780"/>
      <w:r w:rsidRPr="00F6043A">
        <w:rPr>
          <w:rFonts w:ascii="Arial" w:hAnsi="Arial" w:cs="Arial"/>
          <w:b/>
          <w:bCs/>
          <w:color w:val="auto"/>
          <w:sz w:val="24"/>
          <w:szCs w:val="24"/>
        </w:rPr>
        <w:t>Presentación de los Datos</w:t>
      </w:r>
      <w:bookmarkEnd w:id="4"/>
    </w:p>
    <w:p w14:paraId="62837BF5" w14:textId="77777777" w:rsidR="006C0A6E" w:rsidRPr="006C0A6E" w:rsidRDefault="006C0A6E" w:rsidP="006C0A6E">
      <w:pPr>
        <w:jc w:val="both"/>
        <w:rPr>
          <w:rFonts w:ascii="Arial" w:hAnsi="Arial" w:cs="Arial"/>
        </w:rPr>
      </w:pPr>
      <w:r w:rsidRPr="006C0A6E">
        <w:rPr>
          <w:rFonts w:ascii="Arial" w:hAnsi="Arial" w:cs="Arial"/>
        </w:rPr>
        <w:t>El presente estudio se fundamenta en el análisis de tres conjuntos de datos, cada uno representando distintas dimensiones del rendimiento académico de estudiantes panameños, obtenidos a partir de dos relevantes evaluaciones internacionales: PISA 2022 y ERCE 2023. La selección de estos conjuntos responde al interés de explorar relaciones clave en el ámbito educativo panameño, con miras a contribuir al diagnóstico y la toma de decisiones sustentadas en evidencia empírica.</w:t>
      </w:r>
    </w:p>
    <w:p w14:paraId="69374E14" w14:textId="4093A598" w:rsidR="006C0A6E" w:rsidRPr="006C0A6E" w:rsidRDefault="006C0A6E" w:rsidP="006C0A6E">
      <w:pPr>
        <w:numPr>
          <w:ilvl w:val="0"/>
          <w:numId w:val="1"/>
        </w:numPr>
        <w:jc w:val="both"/>
        <w:rPr>
          <w:rFonts w:ascii="Arial" w:hAnsi="Arial" w:cs="Arial"/>
        </w:rPr>
      </w:pPr>
      <w:r w:rsidRPr="006C0A6E">
        <w:rPr>
          <w:rFonts w:ascii="Arial" w:hAnsi="Arial" w:cs="Arial"/>
          <w:b/>
          <w:bCs/>
        </w:rPr>
        <w:t>Primer conjunto de datos:</w:t>
      </w:r>
      <w:r w:rsidRPr="006C0A6E">
        <w:rPr>
          <w:rFonts w:ascii="Arial" w:hAnsi="Arial" w:cs="Arial"/>
        </w:rPr>
        <w:t xml:space="preserve"> Incluye 85 observaciones correspondientes a distintas escuelas panameñas, donde se busca analizar la relación entre el índice socioeconómico </w:t>
      </w:r>
      <w:r w:rsidR="00F6043A">
        <w:rPr>
          <w:rFonts w:ascii="Arial" w:hAnsi="Arial" w:cs="Arial"/>
        </w:rPr>
        <w:t>(</w:t>
      </w:r>
      <w:r w:rsidRPr="006C0A6E">
        <w:rPr>
          <w:rFonts w:ascii="Arial" w:hAnsi="Arial" w:cs="Arial"/>
        </w:rPr>
        <w:t>ESCS</w:t>
      </w:r>
      <w:r w:rsidR="00F6043A">
        <w:rPr>
          <w:rFonts w:ascii="Arial" w:hAnsi="Arial" w:cs="Arial"/>
        </w:rPr>
        <w:t>)</w:t>
      </w:r>
      <w:r w:rsidRPr="006C0A6E">
        <w:rPr>
          <w:rFonts w:ascii="Arial" w:hAnsi="Arial" w:cs="Arial"/>
        </w:rPr>
        <w:t xml:space="preserve"> y los puntajes obtenidos en lectura por parte de los estudiantes.</w:t>
      </w:r>
    </w:p>
    <w:p w14:paraId="09BB3A93" w14:textId="77777777" w:rsidR="006C0A6E" w:rsidRPr="006C0A6E" w:rsidRDefault="006C0A6E" w:rsidP="006C0A6E">
      <w:pPr>
        <w:numPr>
          <w:ilvl w:val="0"/>
          <w:numId w:val="1"/>
        </w:numPr>
        <w:jc w:val="both"/>
        <w:rPr>
          <w:rFonts w:ascii="Arial" w:hAnsi="Arial" w:cs="Arial"/>
        </w:rPr>
      </w:pPr>
      <w:r w:rsidRPr="006C0A6E">
        <w:rPr>
          <w:rFonts w:ascii="Arial" w:hAnsi="Arial" w:cs="Arial"/>
          <w:b/>
          <w:bCs/>
        </w:rPr>
        <w:t>Segundo conjunto de datos:</w:t>
      </w:r>
      <w:r w:rsidRPr="006C0A6E">
        <w:rPr>
          <w:rFonts w:ascii="Arial" w:hAnsi="Arial" w:cs="Arial"/>
        </w:rPr>
        <w:t> Compuesto por 80 estudiantes seleccionados, examina el vínculo entre los resultados en matemática y ciencia, permitiendo identificar posibles patrones de desempeño transversal en estas áreas.</w:t>
      </w:r>
    </w:p>
    <w:p w14:paraId="6EC2BCB1" w14:textId="77777777" w:rsidR="006C0A6E" w:rsidRPr="006C0A6E" w:rsidRDefault="006C0A6E" w:rsidP="006C0A6E">
      <w:pPr>
        <w:numPr>
          <w:ilvl w:val="0"/>
          <w:numId w:val="1"/>
        </w:numPr>
        <w:jc w:val="both"/>
        <w:rPr>
          <w:rFonts w:ascii="Arial" w:hAnsi="Arial" w:cs="Arial"/>
        </w:rPr>
      </w:pPr>
      <w:r w:rsidRPr="006C0A6E">
        <w:rPr>
          <w:rFonts w:ascii="Arial" w:hAnsi="Arial" w:cs="Arial"/>
          <w:b/>
          <w:bCs/>
        </w:rPr>
        <w:t>Tercer conjunto de datos:</w:t>
      </w:r>
      <w:r w:rsidRPr="006C0A6E">
        <w:rPr>
          <w:rFonts w:ascii="Arial" w:hAnsi="Arial" w:cs="Arial"/>
        </w:rPr>
        <w:t> Integra a 70 estudiantes de tercer grado evaluados en el marco de ERCE 2023, centrando el análisis en la relación existente entre habilidades lectoras y competencias matemáticas en los primeros años de formación escolar.</w:t>
      </w:r>
    </w:p>
    <w:p w14:paraId="3FCDC158" w14:textId="77777777" w:rsidR="006C0A6E" w:rsidRDefault="006C0A6E" w:rsidP="006C0A6E">
      <w:pPr>
        <w:jc w:val="both"/>
        <w:rPr>
          <w:rFonts w:ascii="Arial" w:hAnsi="Arial" w:cs="Arial"/>
        </w:rPr>
      </w:pPr>
      <w:r w:rsidRPr="006C0A6E">
        <w:rPr>
          <w:rFonts w:ascii="Arial" w:hAnsi="Arial" w:cs="Arial"/>
        </w:rPr>
        <w:t>Cada base de datos será organizada en hojas de cálculo independientes, lo que facilitará su gestión, procesamiento y el control riguroso de la integridad de la información.</w:t>
      </w:r>
    </w:p>
    <w:p w14:paraId="51AFAAEC" w14:textId="77777777" w:rsidR="00F6043A" w:rsidRPr="006C0A6E" w:rsidRDefault="00F6043A" w:rsidP="006C0A6E">
      <w:pPr>
        <w:jc w:val="both"/>
        <w:rPr>
          <w:rFonts w:ascii="Arial" w:hAnsi="Arial" w:cs="Arial"/>
        </w:rPr>
      </w:pPr>
    </w:p>
    <w:p w14:paraId="537F2E4D" w14:textId="77777777" w:rsidR="006C0A6E" w:rsidRPr="00F6043A" w:rsidRDefault="006C0A6E" w:rsidP="00F6043A">
      <w:pPr>
        <w:pStyle w:val="Ttulo2"/>
        <w:rPr>
          <w:rFonts w:ascii="Arial" w:hAnsi="Arial" w:cs="Arial"/>
          <w:b/>
          <w:bCs/>
          <w:color w:val="auto"/>
          <w:sz w:val="24"/>
          <w:szCs w:val="24"/>
        </w:rPr>
      </w:pPr>
      <w:bookmarkStart w:id="5" w:name="_Toc204186781"/>
      <w:r w:rsidRPr="00F6043A">
        <w:rPr>
          <w:rFonts w:ascii="Arial" w:hAnsi="Arial" w:cs="Arial"/>
          <w:b/>
          <w:bCs/>
          <w:color w:val="auto"/>
          <w:sz w:val="24"/>
          <w:szCs w:val="24"/>
        </w:rPr>
        <w:t>Fases Metodológicas</w:t>
      </w:r>
      <w:bookmarkEnd w:id="5"/>
    </w:p>
    <w:p w14:paraId="512017F0" w14:textId="77777777" w:rsidR="006C0A6E" w:rsidRPr="006C0A6E" w:rsidRDefault="006C0A6E" w:rsidP="006C0A6E">
      <w:pPr>
        <w:jc w:val="both"/>
        <w:rPr>
          <w:rFonts w:ascii="Arial" w:hAnsi="Arial" w:cs="Arial"/>
        </w:rPr>
      </w:pPr>
      <w:r w:rsidRPr="006C0A6E">
        <w:rPr>
          <w:rFonts w:ascii="Arial" w:hAnsi="Arial" w:cs="Arial"/>
        </w:rPr>
        <w:t>La metodología propuesta se estructura en una serie de etapas sucesivas diseñadas para garantizar un análisis robusto y replicable:</w:t>
      </w:r>
    </w:p>
    <w:p w14:paraId="3CC4B5EF" w14:textId="77777777" w:rsidR="006C0A6E" w:rsidRDefault="006C0A6E" w:rsidP="006C0A6E">
      <w:pPr>
        <w:numPr>
          <w:ilvl w:val="0"/>
          <w:numId w:val="2"/>
        </w:numPr>
        <w:jc w:val="both"/>
        <w:rPr>
          <w:rFonts w:ascii="Arial" w:hAnsi="Arial" w:cs="Arial"/>
        </w:rPr>
      </w:pPr>
      <w:r w:rsidRPr="006C0A6E">
        <w:rPr>
          <w:rFonts w:ascii="Arial" w:hAnsi="Arial" w:cs="Arial"/>
          <w:b/>
          <w:bCs/>
        </w:rPr>
        <w:t>Organización y exploración inicial de los datos:</w:t>
      </w:r>
    </w:p>
    <w:p w14:paraId="57433577" w14:textId="1DED899B" w:rsidR="006C0A6E" w:rsidRDefault="006C0A6E" w:rsidP="006C0A6E">
      <w:pPr>
        <w:ind w:left="720"/>
        <w:jc w:val="both"/>
        <w:rPr>
          <w:rFonts w:ascii="Arial" w:hAnsi="Arial" w:cs="Arial"/>
        </w:rPr>
      </w:pPr>
      <w:r w:rsidRPr="006C0A6E">
        <w:rPr>
          <w:rFonts w:ascii="Arial" w:hAnsi="Arial" w:cs="Arial"/>
        </w:rPr>
        <w:t>Se procederá a una inspección detallada de cada conjunto, verificando estrictamente la cantidad de observaciones y la naturaleza de las variables involucradas. Este paso es crucial para asegurar la confiabilidad de los resultados y la pertinencia del análisis.</w:t>
      </w:r>
    </w:p>
    <w:p w14:paraId="4C9B7572" w14:textId="77777777" w:rsidR="00F6043A" w:rsidRPr="006C0A6E" w:rsidRDefault="00F6043A" w:rsidP="006C0A6E">
      <w:pPr>
        <w:ind w:left="720"/>
        <w:jc w:val="both"/>
        <w:rPr>
          <w:rFonts w:ascii="Arial" w:hAnsi="Arial" w:cs="Arial"/>
        </w:rPr>
      </w:pPr>
    </w:p>
    <w:p w14:paraId="224AC7E7" w14:textId="77777777" w:rsidR="006C0A6E" w:rsidRDefault="006C0A6E" w:rsidP="006C0A6E">
      <w:pPr>
        <w:numPr>
          <w:ilvl w:val="0"/>
          <w:numId w:val="2"/>
        </w:numPr>
        <w:jc w:val="both"/>
        <w:rPr>
          <w:rFonts w:ascii="Arial" w:hAnsi="Arial" w:cs="Arial"/>
        </w:rPr>
      </w:pPr>
      <w:r w:rsidRPr="006C0A6E">
        <w:rPr>
          <w:rFonts w:ascii="Arial" w:hAnsi="Arial" w:cs="Arial"/>
          <w:b/>
          <w:bCs/>
        </w:rPr>
        <w:t>Construcción de la tabla de análisis:</w:t>
      </w:r>
    </w:p>
    <w:p w14:paraId="486709EB" w14:textId="7F7E1078" w:rsidR="006C0A6E" w:rsidRPr="006C0A6E" w:rsidRDefault="006C0A6E" w:rsidP="006C0A6E">
      <w:pPr>
        <w:ind w:left="720"/>
        <w:jc w:val="both"/>
        <w:rPr>
          <w:rFonts w:ascii="Arial" w:hAnsi="Arial" w:cs="Arial"/>
        </w:rPr>
      </w:pPr>
      <w:r w:rsidRPr="006C0A6E">
        <w:rPr>
          <w:rFonts w:ascii="Arial" w:hAnsi="Arial" w:cs="Arial"/>
        </w:rPr>
        <w:t>Para cada conjunto, se confeccionará una tabla exhaustiva que incluya, al menos, las siguientes columnas:</w:t>
      </w:r>
    </w:p>
    <w:p w14:paraId="33F46798" w14:textId="77777777" w:rsidR="006C0A6E" w:rsidRPr="006C0A6E" w:rsidRDefault="006C0A6E" w:rsidP="006C0A6E">
      <w:pPr>
        <w:numPr>
          <w:ilvl w:val="1"/>
          <w:numId w:val="2"/>
        </w:numPr>
        <w:tabs>
          <w:tab w:val="num" w:pos="1440"/>
        </w:tabs>
        <w:jc w:val="both"/>
        <w:rPr>
          <w:rFonts w:ascii="Arial" w:hAnsi="Arial" w:cs="Arial"/>
        </w:rPr>
      </w:pPr>
      <w:r w:rsidRPr="006C0A6E">
        <w:rPr>
          <w:rFonts w:ascii="Arial" w:hAnsi="Arial" w:cs="Arial"/>
        </w:rPr>
        <w:t xml:space="preserve">Valores observados de X y </w:t>
      </w:r>
      <w:proofErr w:type="spellStart"/>
      <w:r w:rsidRPr="006C0A6E">
        <w:rPr>
          <w:rFonts w:ascii="Arial" w:hAnsi="Arial" w:cs="Arial"/>
        </w:rPr>
        <w:t>Y</w:t>
      </w:r>
      <w:proofErr w:type="spellEnd"/>
      <w:r w:rsidRPr="006C0A6E">
        <w:rPr>
          <w:rFonts w:ascii="Arial" w:hAnsi="Arial" w:cs="Arial"/>
        </w:rPr>
        <w:t xml:space="preserve"> (variables independientes y dependientes).</w:t>
      </w:r>
    </w:p>
    <w:p w14:paraId="42370949" w14:textId="61BB1774" w:rsidR="006C0A6E" w:rsidRPr="006C0A6E" w:rsidRDefault="006C0A6E" w:rsidP="006C0A6E">
      <w:pPr>
        <w:numPr>
          <w:ilvl w:val="1"/>
          <w:numId w:val="2"/>
        </w:numPr>
        <w:tabs>
          <w:tab w:val="num" w:pos="1440"/>
        </w:tabs>
        <w:jc w:val="both"/>
        <w:rPr>
          <w:rFonts w:ascii="Arial" w:hAnsi="Arial" w:cs="Arial"/>
        </w:rPr>
      </w:pPr>
      <w:r w:rsidRPr="006C0A6E">
        <w:rPr>
          <w:rFonts w:ascii="Arial" w:hAnsi="Arial" w:cs="Arial"/>
        </w:rPr>
        <w:lastRenderedPageBreak/>
        <w:t>Cuadrados de X (</w:t>
      </w:r>
      <w:r>
        <w:rPr>
          <w:rFonts w:ascii="Arial" w:hAnsi="Arial" w:cs="Arial"/>
        </w:rPr>
        <w:t>x</w:t>
      </w:r>
      <w:r>
        <w:rPr>
          <w:rFonts w:ascii="Arial" w:hAnsi="Arial" w:cs="Arial"/>
          <w:vertAlign w:val="superscript"/>
        </w:rPr>
        <w:t>2</w:t>
      </w:r>
      <w:r w:rsidRPr="006C0A6E">
        <w:rPr>
          <w:rFonts w:ascii="Arial" w:hAnsi="Arial" w:cs="Arial"/>
        </w:rPr>
        <w:t>).</w:t>
      </w:r>
    </w:p>
    <w:p w14:paraId="3CCBB4DB" w14:textId="2F4B1DD2" w:rsidR="006C0A6E" w:rsidRDefault="006C0A6E" w:rsidP="006C0A6E">
      <w:pPr>
        <w:numPr>
          <w:ilvl w:val="1"/>
          <w:numId w:val="2"/>
        </w:numPr>
        <w:tabs>
          <w:tab w:val="num" w:pos="1440"/>
        </w:tabs>
        <w:jc w:val="both"/>
        <w:rPr>
          <w:rFonts w:ascii="Arial" w:hAnsi="Arial" w:cs="Arial"/>
        </w:rPr>
      </w:pPr>
      <w:r w:rsidRPr="006C0A6E">
        <w:rPr>
          <w:rFonts w:ascii="Arial" w:hAnsi="Arial" w:cs="Arial"/>
        </w:rPr>
        <w:t xml:space="preserve">Producto de X y </w:t>
      </w:r>
      <w:proofErr w:type="spellStart"/>
      <w:r w:rsidRPr="006C0A6E">
        <w:rPr>
          <w:rFonts w:ascii="Arial" w:hAnsi="Arial" w:cs="Arial"/>
        </w:rPr>
        <w:t>Y</w:t>
      </w:r>
      <w:proofErr w:type="spellEnd"/>
      <w:r w:rsidRPr="006C0A6E">
        <w:rPr>
          <w:rFonts w:ascii="Arial" w:hAnsi="Arial" w:cs="Arial"/>
        </w:rPr>
        <w:t xml:space="preserve"> (</w:t>
      </w:r>
      <w:proofErr w:type="spellStart"/>
      <w:r w:rsidRPr="006C0A6E">
        <w:rPr>
          <w:rFonts w:ascii="Arial" w:hAnsi="Arial" w:cs="Arial"/>
          <w:i/>
          <w:iCs/>
        </w:rPr>
        <w:t>xy</w:t>
      </w:r>
      <w:proofErr w:type="spellEnd"/>
      <w:r w:rsidRPr="006C0A6E">
        <w:rPr>
          <w:rFonts w:ascii="Arial" w:hAnsi="Arial" w:cs="Arial"/>
        </w:rPr>
        <w:t>).</w:t>
      </w:r>
    </w:p>
    <w:p w14:paraId="546C11E8" w14:textId="37406767" w:rsidR="006C0A6E" w:rsidRDefault="006C0A6E" w:rsidP="006C0A6E">
      <w:pPr>
        <w:numPr>
          <w:ilvl w:val="1"/>
          <w:numId w:val="2"/>
        </w:numPr>
        <w:tabs>
          <w:tab w:val="num" w:pos="1440"/>
        </w:tabs>
        <w:jc w:val="both"/>
        <w:rPr>
          <w:rFonts w:ascii="Arial" w:hAnsi="Arial" w:cs="Arial"/>
        </w:rPr>
      </w:pPr>
      <w:r w:rsidRPr="006C0A6E">
        <w:rPr>
          <w:rFonts w:ascii="Arial" w:hAnsi="Arial" w:cs="Arial"/>
        </w:rPr>
        <w:t>Esta estructura permitirá realizar los cálculos subsiguientes de manera ordenada y transparente.</w:t>
      </w:r>
    </w:p>
    <w:p w14:paraId="1D8417EA" w14:textId="77777777" w:rsidR="00F6043A" w:rsidRPr="006C0A6E" w:rsidRDefault="00F6043A" w:rsidP="00F6043A">
      <w:pPr>
        <w:jc w:val="both"/>
        <w:rPr>
          <w:rFonts w:ascii="Arial" w:hAnsi="Arial" w:cs="Arial"/>
        </w:rPr>
      </w:pPr>
    </w:p>
    <w:p w14:paraId="130829E4" w14:textId="77777777" w:rsidR="006C0A6E" w:rsidRDefault="006C0A6E" w:rsidP="006C0A6E">
      <w:pPr>
        <w:numPr>
          <w:ilvl w:val="0"/>
          <w:numId w:val="2"/>
        </w:numPr>
        <w:jc w:val="both"/>
        <w:rPr>
          <w:rFonts w:ascii="Arial" w:hAnsi="Arial" w:cs="Arial"/>
        </w:rPr>
      </w:pPr>
      <w:r w:rsidRPr="006C0A6E">
        <w:rPr>
          <w:rFonts w:ascii="Arial" w:hAnsi="Arial" w:cs="Arial"/>
          <w:b/>
          <w:bCs/>
        </w:rPr>
        <w:t>Cálculo manual de los coeficientes del modelo:</w:t>
      </w:r>
    </w:p>
    <w:p w14:paraId="50F7C9B2" w14:textId="6CABB9EA" w:rsidR="006C0A6E" w:rsidRPr="006C0A6E" w:rsidRDefault="006C0A6E" w:rsidP="006C0A6E">
      <w:pPr>
        <w:ind w:left="720"/>
        <w:jc w:val="both"/>
        <w:rPr>
          <w:rFonts w:ascii="Arial" w:hAnsi="Arial" w:cs="Arial"/>
        </w:rPr>
      </w:pPr>
      <w:r w:rsidRPr="006C0A6E">
        <w:rPr>
          <w:rFonts w:ascii="Arial" w:hAnsi="Arial" w:cs="Arial"/>
        </w:rPr>
        <w:t>Se aplicará el método de los mínimos cuadrados para obtener los parámetros fundamentales de la regresión lineal simple:</w:t>
      </w:r>
    </w:p>
    <w:p w14:paraId="4D019864" w14:textId="55DB2D33" w:rsidR="006C0A6E" w:rsidRPr="006C0A6E" w:rsidRDefault="006C0A6E" w:rsidP="006C0A6E">
      <w:pPr>
        <w:numPr>
          <w:ilvl w:val="1"/>
          <w:numId w:val="2"/>
        </w:numPr>
        <w:tabs>
          <w:tab w:val="num" w:pos="1440"/>
        </w:tabs>
        <w:jc w:val="both"/>
        <w:rPr>
          <w:rFonts w:ascii="Arial" w:hAnsi="Arial" w:cs="Arial"/>
        </w:rPr>
      </w:pPr>
      <w:r w:rsidRPr="006C0A6E">
        <w:rPr>
          <w:rFonts w:ascii="Arial" w:hAnsi="Arial" w:cs="Arial"/>
          <w:b/>
          <w:bCs/>
        </w:rPr>
        <w:t>Pendiente (</w:t>
      </w:r>
      <w:r w:rsidRPr="006C0A6E">
        <w:rPr>
          <w:rFonts w:ascii="Arial" w:hAnsi="Arial" w:cs="Arial"/>
          <w:b/>
          <w:bCs/>
          <w:i/>
          <w:iCs/>
        </w:rPr>
        <w:t>β</w:t>
      </w:r>
      <w:r>
        <w:rPr>
          <w:rFonts w:ascii="Arial" w:hAnsi="Arial" w:cs="Arial"/>
          <w:b/>
          <w:bCs/>
          <w:vertAlign w:val="subscript"/>
        </w:rPr>
        <w:t>1</w:t>
      </w:r>
      <w:r w:rsidRPr="006C0A6E">
        <w:rPr>
          <w:rFonts w:ascii="Arial" w:hAnsi="Arial" w:cs="Arial"/>
          <w:b/>
          <w:bCs/>
        </w:rPr>
        <w:t>):</w:t>
      </w:r>
      <w:r w:rsidRPr="006C0A6E">
        <w:rPr>
          <w:rFonts w:ascii="Arial" w:hAnsi="Arial" w:cs="Arial"/>
        </w:rPr>
        <w:t> Representa la variación promedio de la variable dependiente ante un cambio unitario en la variable independiente.</w:t>
      </w:r>
    </w:p>
    <w:p w14:paraId="51400F4A" w14:textId="1C3E3647" w:rsidR="006C0A6E" w:rsidRPr="006C0A6E" w:rsidRDefault="006C0A6E" w:rsidP="006C0A6E">
      <w:pPr>
        <w:numPr>
          <w:ilvl w:val="1"/>
          <w:numId w:val="2"/>
        </w:numPr>
        <w:tabs>
          <w:tab w:val="num" w:pos="1440"/>
        </w:tabs>
        <w:jc w:val="both"/>
        <w:rPr>
          <w:rFonts w:ascii="Arial" w:hAnsi="Arial" w:cs="Arial"/>
        </w:rPr>
      </w:pPr>
      <w:r w:rsidRPr="006C0A6E">
        <w:rPr>
          <w:rFonts w:ascii="Arial" w:hAnsi="Arial" w:cs="Arial"/>
          <w:b/>
          <w:bCs/>
        </w:rPr>
        <w:t>Intercepto (</w:t>
      </w:r>
      <w:r w:rsidRPr="006C0A6E">
        <w:rPr>
          <w:rFonts w:ascii="Arial" w:hAnsi="Arial" w:cs="Arial"/>
          <w:b/>
          <w:bCs/>
          <w:i/>
          <w:iCs/>
        </w:rPr>
        <w:t>β</w:t>
      </w:r>
      <w:r>
        <w:rPr>
          <w:rFonts w:ascii="Arial" w:hAnsi="Arial" w:cs="Arial"/>
          <w:b/>
          <w:bCs/>
          <w:vertAlign w:val="subscript"/>
        </w:rPr>
        <w:t>0</w:t>
      </w:r>
      <w:r w:rsidRPr="006C0A6E">
        <w:rPr>
          <w:rFonts w:ascii="Arial" w:hAnsi="Arial" w:cs="Arial"/>
          <w:b/>
          <w:bCs/>
        </w:rPr>
        <w:t>):</w:t>
      </w:r>
      <w:r w:rsidRPr="006C0A6E">
        <w:rPr>
          <w:rFonts w:ascii="Arial" w:hAnsi="Arial" w:cs="Arial"/>
        </w:rPr>
        <w:t> Indica el valor estimado de Y cuando X es igual a cero.</w:t>
      </w:r>
    </w:p>
    <w:p w14:paraId="4A17C7CD" w14:textId="77777777" w:rsidR="00F6043A" w:rsidRDefault="006C0A6E" w:rsidP="006C0A6E">
      <w:pPr>
        <w:numPr>
          <w:ilvl w:val="1"/>
          <w:numId w:val="2"/>
        </w:numPr>
        <w:tabs>
          <w:tab w:val="num" w:pos="1440"/>
        </w:tabs>
        <w:jc w:val="both"/>
        <w:rPr>
          <w:rFonts w:ascii="Arial" w:hAnsi="Arial" w:cs="Arial"/>
        </w:rPr>
      </w:pPr>
      <w:r w:rsidRPr="006C0A6E">
        <w:rPr>
          <w:rFonts w:ascii="Arial" w:hAnsi="Arial" w:cs="Arial"/>
          <w:b/>
          <w:bCs/>
        </w:rPr>
        <w:t>Coeficiente de determinación (R</w:t>
      </w:r>
      <w:r>
        <w:rPr>
          <w:rFonts w:ascii="Arial" w:hAnsi="Arial" w:cs="Arial"/>
          <w:b/>
          <w:bCs/>
          <w:vertAlign w:val="superscript"/>
        </w:rPr>
        <w:t>2</w:t>
      </w:r>
      <w:r w:rsidRPr="006C0A6E">
        <w:rPr>
          <w:rFonts w:ascii="Arial" w:hAnsi="Arial" w:cs="Arial"/>
          <w:b/>
          <w:bCs/>
        </w:rPr>
        <w:t>):</w:t>
      </w:r>
      <w:r w:rsidRPr="006C0A6E">
        <w:rPr>
          <w:rFonts w:ascii="Arial" w:hAnsi="Arial" w:cs="Arial"/>
        </w:rPr>
        <w:t> Expresa el grado de ajuste del modelo a los datos observados.</w:t>
      </w:r>
    </w:p>
    <w:p w14:paraId="2197775B" w14:textId="3452085E" w:rsidR="006C0A6E" w:rsidRDefault="006C0A6E" w:rsidP="00F6043A">
      <w:pPr>
        <w:ind w:left="720"/>
        <w:jc w:val="both"/>
        <w:rPr>
          <w:rFonts w:ascii="Arial" w:hAnsi="Arial" w:cs="Arial"/>
        </w:rPr>
      </w:pPr>
      <w:r w:rsidRPr="006C0A6E">
        <w:rPr>
          <w:rFonts w:ascii="Arial" w:hAnsi="Arial" w:cs="Arial"/>
        </w:rPr>
        <w:t>Los resultados se reportarán redondeados a cinco cifras decimales, asegurando precisión y rigurosidad.</w:t>
      </w:r>
    </w:p>
    <w:p w14:paraId="723C276D" w14:textId="77777777" w:rsidR="00F6043A" w:rsidRPr="006C0A6E" w:rsidRDefault="00F6043A" w:rsidP="00F6043A">
      <w:pPr>
        <w:ind w:left="720"/>
        <w:jc w:val="both"/>
        <w:rPr>
          <w:rFonts w:ascii="Arial" w:hAnsi="Arial" w:cs="Arial"/>
        </w:rPr>
      </w:pPr>
    </w:p>
    <w:p w14:paraId="0AA03435" w14:textId="77777777" w:rsidR="006C0A6E" w:rsidRDefault="006C0A6E" w:rsidP="006C0A6E">
      <w:pPr>
        <w:numPr>
          <w:ilvl w:val="0"/>
          <w:numId w:val="2"/>
        </w:numPr>
        <w:jc w:val="both"/>
        <w:rPr>
          <w:rFonts w:ascii="Arial" w:hAnsi="Arial" w:cs="Arial"/>
        </w:rPr>
      </w:pPr>
      <w:r w:rsidRPr="006C0A6E">
        <w:rPr>
          <w:rFonts w:ascii="Arial" w:hAnsi="Arial" w:cs="Arial"/>
          <w:b/>
          <w:bCs/>
        </w:rPr>
        <w:t>Representación gráfica de los datos:</w:t>
      </w:r>
    </w:p>
    <w:p w14:paraId="4ACA9FFF" w14:textId="47DDA425" w:rsidR="006C0A6E" w:rsidRDefault="006C0A6E" w:rsidP="006C0A6E">
      <w:pPr>
        <w:ind w:left="720"/>
        <w:jc w:val="both"/>
        <w:rPr>
          <w:rFonts w:ascii="Arial" w:hAnsi="Arial" w:cs="Arial"/>
        </w:rPr>
      </w:pPr>
      <w:r w:rsidRPr="006C0A6E">
        <w:rPr>
          <w:rFonts w:ascii="Arial" w:hAnsi="Arial" w:cs="Arial"/>
        </w:rPr>
        <w:t>Cada caso será ilustrado mediante un diagrama de dispersión en el que se sobrepondrá la recta de regresión ajustada. Las gráficas contendrán títulos descriptivos, ejes rotulados apropiadamente y se anotará el valor correspondiente de R</w:t>
      </w:r>
      <w:r>
        <w:rPr>
          <w:rFonts w:ascii="Arial" w:hAnsi="Arial" w:cs="Arial"/>
          <w:vertAlign w:val="superscript"/>
        </w:rPr>
        <w:t>2</w:t>
      </w:r>
      <w:r w:rsidRPr="006C0A6E">
        <w:rPr>
          <w:rFonts w:ascii="Arial" w:hAnsi="Arial" w:cs="Arial"/>
        </w:rPr>
        <w:t>, facilitando la interpretación visual de la relación entre las variables.</w:t>
      </w:r>
    </w:p>
    <w:p w14:paraId="03687F5C" w14:textId="77777777" w:rsidR="00F6043A" w:rsidRPr="006C0A6E" w:rsidRDefault="00F6043A" w:rsidP="006C0A6E">
      <w:pPr>
        <w:ind w:left="720"/>
        <w:jc w:val="both"/>
        <w:rPr>
          <w:rFonts w:ascii="Arial" w:hAnsi="Arial" w:cs="Arial"/>
        </w:rPr>
      </w:pPr>
    </w:p>
    <w:p w14:paraId="1F60A79D" w14:textId="77777777" w:rsidR="006C0A6E" w:rsidRDefault="006C0A6E" w:rsidP="006C0A6E">
      <w:pPr>
        <w:numPr>
          <w:ilvl w:val="0"/>
          <w:numId w:val="2"/>
        </w:numPr>
        <w:jc w:val="both"/>
        <w:rPr>
          <w:rFonts w:ascii="Arial" w:hAnsi="Arial" w:cs="Arial"/>
        </w:rPr>
      </w:pPr>
      <w:r w:rsidRPr="006C0A6E">
        <w:rPr>
          <w:rFonts w:ascii="Arial" w:hAnsi="Arial" w:cs="Arial"/>
          <w:b/>
          <w:bCs/>
        </w:rPr>
        <w:t>Diagnóstico del modelo ajustado:</w:t>
      </w:r>
    </w:p>
    <w:p w14:paraId="5A68CD7B" w14:textId="301B38D9" w:rsidR="006C0A6E" w:rsidRPr="006C0A6E" w:rsidRDefault="006C0A6E" w:rsidP="006C0A6E">
      <w:pPr>
        <w:ind w:left="720"/>
        <w:jc w:val="both"/>
        <w:rPr>
          <w:rFonts w:ascii="Arial" w:hAnsi="Arial" w:cs="Arial"/>
        </w:rPr>
      </w:pPr>
      <w:r w:rsidRPr="006C0A6E">
        <w:rPr>
          <w:rFonts w:ascii="Arial" w:hAnsi="Arial" w:cs="Arial"/>
        </w:rPr>
        <w:t>Se llevará a cabo una evaluación visual crítica para corroborar los principales supuestos del modelo de regresión lineal simple:</w:t>
      </w:r>
    </w:p>
    <w:p w14:paraId="019FCB58" w14:textId="77777777" w:rsidR="006C0A6E" w:rsidRPr="006C0A6E" w:rsidRDefault="006C0A6E" w:rsidP="006C0A6E">
      <w:pPr>
        <w:numPr>
          <w:ilvl w:val="1"/>
          <w:numId w:val="2"/>
        </w:numPr>
        <w:tabs>
          <w:tab w:val="num" w:pos="1440"/>
        </w:tabs>
        <w:jc w:val="both"/>
        <w:rPr>
          <w:rFonts w:ascii="Arial" w:hAnsi="Arial" w:cs="Arial"/>
        </w:rPr>
      </w:pPr>
      <w:r w:rsidRPr="006C0A6E">
        <w:rPr>
          <w:rFonts w:ascii="Arial" w:hAnsi="Arial" w:cs="Arial"/>
        </w:rPr>
        <w:t>Linealidad de la relación.</w:t>
      </w:r>
    </w:p>
    <w:p w14:paraId="6A489268" w14:textId="77777777" w:rsidR="006C0A6E" w:rsidRPr="006C0A6E" w:rsidRDefault="006C0A6E" w:rsidP="006C0A6E">
      <w:pPr>
        <w:numPr>
          <w:ilvl w:val="1"/>
          <w:numId w:val="2"/>
        </w:numPr>
        <w:tabs>
          <w:tab w:val="num" w:pos="1440"/>
        </w:tabs>
        <w:jc w:val="both"/>
        <w:rPr>
          <w:rFonts w:ascii="Arial" w:hAnsi="Arial" w:cs="Arial"/>
        </w:rPr>
      </w:pPr>
      <w:r w:rsidRPr="006C0A6E">
        <w:rPr>
          <w:rFonts w:ascii="Arial" w:hAnsi="Arial" w:cs="Arial"/>
        </w:rPr>
        <w:t>Homocedasticidad (constancia de la varianza de los residuos).</w:t>
      </w:r>
    </w:p>
    <w:p w14:paraId="7D259CC2" w14:textId="77777777" w:rsidR="006C0A6E" w:rsidRDefault="006C0A6E" w:rsidP="006C0A6E">
      <w:pPr>
        <w:numPr>
          <w:ilvl w:val="1"/>
          <w:numId w:val="2"/>
        </w:numPr>
        <w:tabs>
          <w:tab w:val="num" w:pos="1440"/>
        </w:tabs>
        <w:jc w:val="both"/>
        <w:rPr>
          <w:rFonts w:ascii="Arial" w:hAnsi="Arial" w:cs="Arial"/>
        </w:rPr>
      </w:pPr>
      <w:r w:rsidRPr="006C0A6E">
        <w:rPr>
          <w:rFonts w:ascii="Arial" w:hAnsi="Arial" w:cs="Arial"/>
        </w:rPr>
        <w:t xml:space="preserve">Ausencia de </w:t>
      </w:r>
      <w:proofErr w:type="spellStart"/>
      <w:r w:rsidRPr="006C0A6E">
        <w:rPr>
          <w:rFonts w:ascii="Arial" w:hAnsi="Arial" w:cs="Arial"/>
        </w:rPr>
        <w:t>outliers</w:t>
      </w:r>
      <w:proofErr w:type="spellEnd"/>
      <w:r w:rsidRPr="006C0A6E">
        <w:rPr>
          <w:rFonts w:ascii="Arial" w:hAnsi="Arial" w:cs="Arial"/>
        </w:rPr>
        <w:t xml:space="preserve"> significativos que puedan distorsionar los resultados.</w:t>
      </w:r>
      <w:r w:rsidRPr="006C0A6E">
        <w:rPr>
          <w:rFonts w:ascii="Arial" w:hAnsi="Arial" w:cs="Arial"/>
        </w:rPr>
        <w:br/>
        <w:t>Esta etapa contribuye a la validez y credibilidad de las conclusiones derivadas.</w:t>
      </w:r>
    </w:p>
    <w:p w14:paraId="523B6945" w14:textId="4C426411" w:rsidR="00F6043A" w:rsidRPr="006C0A6E" w:rsidRDefault="00F6043A" w:rsidP="00F6043A">
      <w:pPr>
        <w:rPr>
          <w:rFonts w:ascii="Arial" w:hAnsi="Arial" w:cs="Arial"/>
        </w:rPr>
      </w:pPr>
      <w:r>
        <w:rPr>
          <w:rFonts w:ascii="Arial" w:hAnsi="Arial" w:cs="Arial"/>
        </w:rPr>
        <w:br w:type="page"/>
      </w:r>
    </w:p>
    <w:p w14:paraId="76576971" w14:textId="77777777" w:rsidR="006C0A6E" w:rsidRDefault="006C0A6E" w:rsidP="006C0A6E">
      <w:pPr>
        <w:numPr>
          <w:ilvl w:val="0"/>
          <w:numId w:val="2"/>
        </w:numPr>
        <w:jc w:val="both"/>
        <w:rPr>
          <w:rFonts w:ascii="Arial" w:hAnsi="Arial" w:cs="Arial"/>
        </w:rPr>
      </w:pPr>
      <w:r w:rsidRPr="006C0A6E">
        <w:rPr>
          <w:rFonts w:ascii="Arial" w:hAnsi="Arial" w:cs="Arial"/>
          <w:b/>
          <w:bCs/>
        </w:rPr>
        <w:lastRenderedPageBreak/>
        <w:t>Interpretación cuantitativa y pedagógica de los resultados:</w:t>
      </w:r>
    </w:p>
    <w:p w14:paraId="26FBC93F" w14:textId="455F5BF4" w:rsidR="006C0A6E" w:rsidRDefault="006C0A6E" w:rsidP="006C0A6E">
      <w:pPr>
        <w:ind w:left="720"/>
        <w:jc w:val="both"/>
        <w:rPr>
          <w:rFonts w:ascii="Arial" w:hAnsi="Arial" w:cs="Arial"/>
        </w:rPr>
      </w:pPr>
      <w:r w:rsidRPr="006C0A6E">
        <w:rPr>
          <w:rFonts w:ascii="Arial" w:hAnsi="Arial" w:cs="Arial"/>
        </w:rPr>
        <w:t>Se interpretarán los coeficientes obtenidos, subrayando el significado estadístico y pedagógico de la pendiente, el grado de ajuste y el alcance de los hallazgos en el contexto educativo panameño. Esta reflexión permitirá traducir los resultados en insumos pertinentes para la mejora educativa.</w:t>
      </w:r>
    </w:p>
    <w:p w14:paraId="739B8A4C" w14:textId="77777777" w:rsidR="00F6043A" w:rsidRPr="006C0A6E" w:rsidRDefault="00F6043A" w:rsidP="006C0A6E">
      <w:pPr>
        <w:ind w:left="720"/>
        <w:jc w:val="both"/>
        <w:rPr>
          <w:rFonts w:ascii="Arial" w:hAnsi="Arial" w:cs="Arial"/>
        </w:rPr>
      </w:pPr>
    </w:p>
    <w:p w14:paraId="2498B634" w14:textId="77777777" w:rsidR="006C0A6E" w:rsidRDefault="006C0A6E" w:rsidP="006C0A6E">
      <w:pPr>
        <w:numPr>
          <w:ilvl w:val="0"/>
          <w:numId w:val="2"/>
        </w:numPr>
        <w:jc w:val="both"/>
        <w:rPr>
          <w:rFonts w:ascii="Arial" w:hAnsi="Arial" w:cs="Arial"/>
        </w:rPr>
      </w:pPr>
      <w:r w:rsidRPr="006C0A6E">
        <w:rPr>
          <w:rFonts w:ascii="Arial" w:hAnsi="Arial" w:cs="Arial"/>
          <w:b/>
          <w:bCs/>
        </w:rPr>
        <w:t>Comparación entre los tres casos analizados:</w:t>
      </w:r>
    </w:p>
    <w:p w14:paraId="246438A6" w14:textId="5DC3336D" w:rsidR="006C0A6E" w:rsidRPr="006C0A6E" w:rsidRDefault="006C0A6E" w:rsidP="006C0A6E">
      <w:pPr>
        <w:ind w:left="720"/>
        <w:jc w:val="both"/>
        <w:rPr>
          <w:rFonts w:ascii="Arial" w:hAnsi="Arial" w:cs="Arial"/>
        </w:rPr>
      </w:pPr>
      <w:r w:rsidRPr="006C0A6E">
        <w:rPr>
          <w:rFonts w:ascii="Arial" w:hAnsi="Arial" w:cs="Arial"/>
        </w:rPr>
        <w:t>Se contrastarán los resultados, considerando las diferencias en contexto, población y variables seleccionadas. El objetivo es extraer conclusiones más amplias sobre el sistema educativo nacional y generar propuestas de intervención o mejora fundamentadas en la evidencia recopilada.</w:t>
      </w:r>
    </w:p>
    <w:p w14:paraId="796B3D35" w14:textId="77777777" w:rsidR="00ED1402" w:rsidRDefault="00ED1402" w:rsidP="00DB175B">
      <w:pPr>
        <w:jc w:val="both"/>
        <w:rPr>
          <w:rFonts w:ascii="Arial" w:hAnsi="Arial" w:cs="Arial"/>
        </w:rPr>
      </w:pPr>
    </w:p>
    <w:p w14:paraId="396A755E" w14:textId="66FF56DA" w:rsidR="00F6043A" w:rsidRPr="00F6043A" w:rsidRDefault="00F6043A" w:rsidP="00F6043A">
      <w:pPr>
        <w:pStyle w:val="Ttulo1"/>
        <w:jc w:val="center"/>
        <w:rPr>
          <w:rFonts w:ascii="Arial" w:hAnsi="Arial" w:cs="Arial"/>
          <w:b/>
          <w:bCs/>
          <w:color w:val="auto"/>
          <w:sz w:val="28"/>
          <w:szCs w:val="28"/>
        </w:rPr>
      </w:pPr>
      <w:bookmarkStart w:id="6" w:name="_Toc204186782"/>
      <w:r w:rsidRPr="00F6043A">
        <w:rPr>
          <w:rFonts w:ascii="Arial" w:hAnsi="Arial" w:cs="Arial"/>
          <w:b/>
          <w:bCs/>
          <w:color w:val="auto"/>
          <w:sz w:val="28"/>
          <w:szCs w:val="28"/>
        </w:rPr>
        <w:t>Resultados</w:t>
      </w:r>
      <w:bookmarkEnd w:id="6"/>
    </w:p>
    <w:p w14:paraId="49000E6A" w14:textId="3D7118EC" w:rsidR="00F6043A" w:rsidRDefault="00F6043A" w:rsidP="00F6043A">
      <w:pPr>
        <w:pStyle w:val="Ttulo2"/>
        <w:rPr>
          <w:rFonts w:ascii="Arial" w:hAnsi="Arial" w:cs="Arial"/>
          <w:b/>
          <w:bCs/>
          <w:color w:val="auto"/>
          <w:sz w:val="24"/>
          <w:szCs w:val="24"/>
        </w:rPr>
      </w:pPr>
      <w:bookmarkStart w:id="7" w:name="_Toc204186783"/>
      <w:r w:rsidRPr="00F6043A">
        <w:rPr>
          <w:rFonts w:ascii="Arial" w:hAnsi="Arial" w:cs="Arial"/>
          <w:b/>
          <w:bCs/>
          <w:color w:val="auto"/>
          <w:sz w:val="24"/>
          <w:szCs w:val="24"/>
        </w:rPr>
        <w:t>Problema 1 — PISA 2022: ESCS → Lectura (85 escuelas)</w:t>
      </w:r>
      <w:bookmarkEnd w:id="7"/>
    </w:p>
    <w:p w14:paraId="6F232FCD" w14:textId="77777777" w:rsidR="00971818" w:rsidRPr="00971818" w:rsidRDefault="00971818" w:rsidP="00971818"/>
    <w:p w14:paraId="4577AD0D" w14:textId="31758A73" w:rsidR="00F6043A" w:rsidRPr="00145296" w:rsidRDefault="00DC6094" w:rsidP="00145296">
      <w:pPr>
        <w:pStyle w:val="Ttulo3"/>
        <w:rPr>
          <w:rFonts w:ascii="Arial" w:hAnsi="Arial" w:cs="Arial"/>
          <w:b/>
          <w:bCs/>
        </w:rPr>
      </w:pPr>
      <w:bookmarkStart w:id="8" w:name="_Toc204186784"/>
      <w:r w:rsidRPr="00145296">
        <w:rPr>
          <w:rFonts w:ascii="Arial" w:hAnsi="Arial" w:cs="Arial"/>
          <w:b/>
          <w:bCs/>
          <w:color w:val="auto"/>
          <w:sz w:val="24"/>
          <w:szCs w:val="24"/>
        </w:rPr>
        <w:t>Tabla de datos de PISA 2022: ESCS → Lectura (85 escuelas)</w:t>
      </w:r>
      <w:bookmarkEnd w:id="8"/>
      <w:r w:rsidRPr="00145296">
        <w:rPr>
          <w:rFonts w:ascii="Arial" w:hAnsi="Arial" w:cs="Arial"/>
          <w:b/>
          <w:bCs/>
        </w:rPr>
        <w:tab/>
      </w:r>
    </w:p>
    <w:tbl>
      <w:tblPr>
        <w:tblStyle w:val="Tablaconcuadrcula"/>
        <w:tblW w:w="0" w:type="auto"/>
        <w:tblLook w:val="04A0" w:firstRow="1" w:lastRow="0" w:firstColumn="1" w:lastColumn="0" w:noHBand="0" w:noVBand="1"/>
      </w:tblPr>
      <w:tblGrid>
        <w:gridCol w:w="1795"/>
        <w:gridCol w:w="1795"/>
        <w:gridCol w:w="1870"/>
        <w:gridCol w:w="1604"/>
        <w:gridCol w:w="1952"/>
      </w:tblGrid>
      <w:tr w:rsidR="002F52E9" w14:paraId="4EF1D54A" w14:textId="77777777" w:rsidTr="002F52E9">
        <w:tc>
          <w:tcPr>
            <w:tcW w:w="1795" w:type="dxa"/>
          </w:tcPr>
          <w:p w14:paraId="3E6B882A" w14:textId="03292BEC" w:rsidR="002F52E9" w:rsidRPr="009249CF" w:rsidRDefault="002F52E9" w:rsidP="009249CF">
            <w:pPr>
              <w:tabs>
                <w:tab w:val="left" w:pos="8184"/>
              </w:tabs>
              <w:jc w:val="center"/>
              <w:rPr>
                <w:rFonts w:ascii="Arial" w:hAnsi="Arial" w:cs="Arial"/>
                <w:b/>
                <w:bCs/>
              </w:rPr>
            </w:pPr>
            <w:r w:rsidRPr="009249CF">
              <w:rPr>
                <w:rFonts w:ascii="Arial" w:hAnsi="Arial" w:cs="Arial"/>
                <w:b/>
                <w:bCs/>
              </w:rPr>
              <w:t>x</w:t>
            </w:r>
          </w:p>
        </w:tc>
        <w:tc>
          <w:tcPr>
            <w:tcW w:w="1795" w:type="dxa"/>
          </w:tcPr>
          <w:p w14:paraId="3E538D2C" w14:textId="5D86A917" w:rsidR="002F52E9" w:rsidRPr="009249CF" w:rsidRDefault="002F52E9" w:rsidP="009249CF">
            <w:pPr>
              <w:tabs>
                <w:tab w:val="left" w:pos="8184"/>
              </w:tabs>
              <w:jc w:val="center"/>
              <w:rPr>
                <w:rFonts w:ascii="Arial" w:hAnsi="Arial" w:cs="Arial"/>
                <w:b/>
                <w:bCs/>
              </w:rPr>
            </w:pPr>
            <w:r w:rsidRPr="009249CF">
              <w:rPr>
                <w:rFonts w:ascii="Arial" w:hAnsi="Arial" w:cs="Arial"/>
                <w:b/>
                <w:bCs/>
              </w:rPr>
              <w:t>y</w:t>
            </w:r>
          </w:p>
        </w:tc>
        <w:tc>
          <w:tcPr>
            <w:tcW w:w="1870" w:type="dxa"/>
          </w:tcPr>
          <w:p w14:paraId="265BA9A0" w14:textId="1F8A6485" w:rsidR="002F52E9" w:rsidRPr="009249CF" w:rsidRDefault="002F52E9" w:rsidP="009249CF">
            <w:pPr>
              <w:tabs>
                <w:tab w:val="left" w:pos="8184"/>
              </w:tabs>
              <w:jc w:val="center"/>
              <w:rPr>
                <w:rFonts w:ascii="Arial" w:hAnsi="Arial" w:cs="Arial"/>
                <w:b/>
                <w:bCs/>
                <w:vertAlign w:val="superscript"/>
              </w:rPr>
            </w:pPr>
            <w:r w:rsidRPr="009249CF">
              <w:rPr>
                <w:rFonts w:ascii="Arial" w:hAnsi="Arial" w:cs="Arial"/>
                <w:b/>
                <w:bCs/>
              </w:rPr>
              <w:t>x</w:t>
            </w:r>
            <w:r w:rsidRPr="009249CF">
              <w:rPr>
                <w:rFonts w:ascii="Arial" w:hAnsi="Arial" w:cs="Arial"/>
                <w:b/>
                <w:bCs/>
                <w:vertAlign w:val="superscript"/>
              </w:rPr>
              <w:t>2</w:t>
            </w:r>
          </w:p>
        </w:tc>
        <w:tc>
          <w:tcPr>
            <w:tcW w:w="1604" w:type="dxa"/>
          </w:tcPr>
          <w:p w14:paraId="4637C03E" w14:textId="4935D583" w:rsidR="002F52E9" w:rsidRPr="002F52E9" w:rsidRDefault="002F52E9" w:rsidP="009249CF">
            <w:pPr>
              <w:tabs>
                <w:tab w:val="left" w:pos="8184"/>
              </w:tabs>
              <w:jc w:val="center"/>
              <w:rPr>
                <w:rFonts w:ascii="Arial" w:hAnsi="Arial" w:cs="Arial"/>
                <w:b/>
                <w:bCs/>
                <w:vertAlign w:val="superscript"/>
              </w:rPr>
            </w:pPr>
            <w:r>
              <w:rPr>
                <w:rFonts w:ascii="Arial" w:hAnsi="Arial" w:cs="Arial"/>
                <w:b/>
                <w:bCs/>
              </w:rPr>
              <w:t>y</w:t>
            </w:r>
            <w:r>
              <w:rPr>
                <w:rFonts w:ascii="Arial" w:hAnsi="Arial" w:cs="Arial"/>
                <w:b/>
                <w:bCs/>
                <w:vertAlign w:val="superscript"/>
              </w:rPr>
              <w:t>2</w:t>
            </w:r>
          </w:p>
        </w:tc>
        <w:tc>
          <w:tcPr>
            <w:tcW w:w="1952" w:type="dxa"/>
          </w:tcPr>
          <w:p w14:paraId="25873465" w14:textId="3FC01022" w:rsidR="002F52E9" w:rsidRPr="009249CF" w:rsidRDefault="002F52E9" w:rsidP="009249CF">
            <w:pPr>
              <w:tabs>
                <w:tab w:val="left" w:pos="8184"/>
              </w:tabs>
              <w:jc w:val="center"/>
              <w:rPr>
                <w:rFonts w:ascii="Arial" w:hAnsi="Arial" w:cs="Arial"/>
                <w:b/>
                <w:bCs/>
              </w:rPr>
            </w:pPr>
            <w:proofErr w:type="spellStart"/>
            <w:r w:rsidRPr="009249CF">
              <w:rPr>
                <w:rFonts w:ascii="Arial" w:hAnsi="Arial" w:cs="Arial"/>
                <w:b/>
                <w:bCs/>
              </w:rPr>
              <w:t>xy</w:t>
            </w:r>
            <w:proofErr w:type="spellEnd"/>
          </w:p>
        </w:tc>
      </w:tr>
      <w:tr w:rsidR="00CB3EBF" w14:paraId="4CB73EB0" w14:textId="77777777" w:rsidTr="00BC27C6">
        <w:tc>
          <w:tcPr>
            <w:tcW w:w="1795" w:type="dxa"/>
            <w:vAlign w:val="center"/>
          </w:tcPr>
          <w:p w14:paraId="2E90667A" w14:textId="2AFB9A36" w:rsidR="00CB3EBF" w:rsidRPr="009249CF" w:rsidRDefault="00CB3EBF" w:rsidP="00CB3EBF">
            <w:pPr>
              <w:tabs>
                <w:tab w:val="left" w:pos="8184"/>
              </w:tabs>
              <w:jc w:val="center"/>
              <w:rPr>
                <w:rFonts w:ascii="Arial" w:hAnsi="Arial" w:cs="Arial"/>
              </w:rPr>
            </w:pPr>
            <w:r>
              <w:rPr>
                <w:rFonts w:ascii="Arial" w:hAnsi="Arial" w:cs="Arial"/>
                <w:lang w:val="es-PA"/>
              </w:rPr>
              <w:t>-1.19</w:t>
            </w:r>
          </w:p>
        </w:tc>
        <w:tc>
          <w:tcPr>
            <w:tcW w:w="1795" w:type="dxa"/>
            <w:vAlign w:val="center"/>
          </w:tcPr>
          <w:p w14:paraId="74B8340D" w14:textId="1157D3E0" w:rsidR="00CB3EBF" w:rsidRPr="009249CF" w:rsidRDefault="00CB3EBF" w:rsidP="00CB3EBF">
            <w:pPr>
              <w:tabs>
                <w:tab w:val="left" w:pos="8184"/>
              </w:tabs>
              <w:jc w:val="center"/>
              <w:rPr>
                <w:rFonts w:ascii="Arial" w:hAnsi="Arial" w:cs="Arial"/>
              </w:rPr>
            </w:pPr>
            <w:r>
              <w:rPr>
                <w:rFonts w:ascii="Arial" w:hAnsi="Arial" w:cs="Arial"/>
                <w:lang w:val="es-PA"/>
              </w:rPr>
              <w:t>355.2</w:t>
            </w:r>
          </w:p>
        </w:tc>
        <w:tc>
          <w:tcPr>
            <w:tcW w:w="1870" w:type="dxa"/>
          </w:tcPr>
          <w:p w14:paraId="59B1DFD7" w14:textId="277F4314" w:rsidR="00CB3EBF" w:rsidRPr="009249CF" w:rsidRDefault="00CB3EBF" w:rsidP="00CB3EBF">
            <w:pPr>
              <w:tabs>
                <w:tab w:val="left" w:pos="8184"/>
              </w:tabs>
              <w:jc w:val="center"/>
              <w:rPr>
                <w:rFonts w:ascii="Arial" w:hAnsi="Arial" w:cs="Arial"/>
              </w:rPr>
            </w:pPr>
            <w:r>
              <w:t>1.41610</w:t>
            </w:r>
          </w:p>
        </w:tc>
        <w:tc>
          <w:tcPr>
            <w:tcW w:w="1604" w:type="dxa"/>
            <w:vAlign w:val="bottom"/>
          </w:tcPr>
          <w:p w14:paraId="46627130" w14:textId="1A20FD68" w:rsidR="00CB3EBF" w:rsidRPr="001C3535" w:rsidRDefault="00CB3EBF" w:rsidP="00CB3EBF">
            <w:pPr>
              <w:tabs>
                <w:tab w:val="left" w:pos="8184"/>
              </w:tabs>
              <w:jc w:val="center"/>
              <w:rPr>
                <w:rFonts w:ascii="Arial" w:hAnsi="Arial" w:cs="Arial"/>
              </w:rPr>
            </w:pPr>
            <w:r w:rsidRPr="001C3535">
              <w:rPr>
                <w:rFonts w:ascii="Arial" w:hAnsi="Arial" w:cs="Arial"/>
                <w:color w:val="000000"/>
              </w:rPr>
              <w:t>126167.04</w:t>
            </w:r>
          </w:p>
        </w:tc>
        <w:tc>
          <w:tcPr>
            <w:tcW w:w="1952" w:type="dxa"/>
          </w:tcPr>
          <w:p w14:paraId="17E52488" w14:textId="63D6E6D5" w:rsidR="00CB3EBF" w:rsidRPr="009249CF" w:rsidRDefault="00CB3EBF" w:rsidP="00CB3EBF">
            <w:pPr>
              <w:tabs>
                <w:tab w:val="left" w:pos="8184"/>
              </w:tabs>
              <w:jc w:val="center"/>
              <w:rPr>
                <w:rFonts w:ascii="Arial" w:hAnsi="Arial" w:cs="Arial"/>
              </w:rPr>
            </w:pPr>
            <w:r>
              <w:t>-422.68800</w:t>
            </w:r>
          </w:p>
        </w:tc>
      </w:tr>
      <w:tr w:rsidR="00CB3EBF" w14:paraId="5CCCD427" w14:textId="77777777" w:rsidTr="00BC27C6">
        <w:tc>
          <w:tcPr>
            <w:tcW w:w="1795" w:type="dxa"/>
            <w:vAlign w:val="center"/>
          </w:tcPr>
          <w:p w14:paraId="2CECB224" w14:textId="7167EC13" w:rsidR="00CB3EBF" w:rsidRPr="009249CF" w:rsidRDefault="00CB3EBF" w:rsidP="00CB3EBF">
            <w:pPr>
              <w:tabs>
                <w:tab w:val="left" w:pos="8184"/>
              </w:tabs>
              <w:jc w:val="center"/>
              <w:rPr>
                <w:rFonts w:ascii="Arial" w:hAnsi="Arial" w:cs="Arial"/>
              </w:rPr>
            </w:pPr>
            <w:r>
              <w:rPr>
                <w:rFonts w:ascii="Arial" w:hAnsi="Arial" w:cs="Arial"/>
                <w:lang w:val="es-PA"/>
              </w:rPr>
              <w:t>-0.631</w:t>
            </w:r>
          </w:p>
        </w:tc>
        <w:tc>
          <w:tcPr>
            <w:tcW w:w="1795" w:type="dxa"/>
            <w:vAlign w:val="center"/>
          </w:tcPr>
          <w:p w14:paraId="0F7ADE81" w14:textId="3AD87B7B" w:rsidR="00CB3EBF" w:rsidRPr="009249CF" w:rsidRDefault="00CB3EBF" w:rsidP="00CB3EBF">
            <w:pPr>
              <w:tabs>
                <w:tab w:val="left" w:pos="8184"/>
              </w:tabs>
              <w:jc w:val="center"/>
              <w:rPr>
                <w:rFonts w:ascii="Arial" w:hAnsi="Arial" w:cs="Arial"/>
              </w:rPr>
            </w:pPr>
            <w:r>
              <w:rPr>
                <w:rFonts w:ascii="Arial" w:hAnsi="Arial" w:cs="Arial"/>
                <w:lang w:val="es-PA"/>
              </w:rPr>
              <w:t>356.7</w:t>
            </w:r>
          </w:p>
        </w:tc>
        <w:tc>
          <w:tcPr>
            <w:tcW w:w="1870" w:type="dxa"/>
          </w:tcPr>
          <w:p w14:paraId="77B6C304" w14:textId="3BFB898B" w:rsidR="00CB3EBF" w:rsidRPr="009249CF" w:rsidRDefault="00CB3EBF" w:rsidP="00CB3EBF">
            <w:pPr>
              <w:tabs>
                <w:tab w:val="left" w:pos="8184"/>
              </w:tabs>
              <w:jc w:val="center"/>
              <w:rPr>
                <w:rFonts w:ascii="Arial" w:hAnsi="Arial" w:cs="Arial"/>
              </w:rPr>
            </w:pPr>
            <w:r>
              <w:t>0.39816</w:t>
            </w:r>
          </w:p>
        </w:tc>
        <w:tc>
          <w:tcPr>
            <w:tcW w:w="1604" w:type="dxa"/>
            <w:vAlign w:val="bottom"/>
          </w:tcPr>
          <w:p w14:paraId="2D45B01C" w14:textId="7EA639BF" w:rsidR="00CB3EBF" w:rsidRPr="001C3535" w:rsidRDefault="00CB3EBF" w:rsidP="00CB3EBF">
            <w:pPr>
              <w:tabs>
                <w:tab w:val="left" w:pos="8184"/>
              </w:tabs>
              <w:jc w:val="center"/>
              <w:rPr>
                <w:rFonts w:ascii="Arial" w:hAnsi="Arial" w:cs="Arial"/>
              </w:rPr>
            </w:pPr>
            <w:r w:rsidRPr="001C3535">
              <w:rPr>
                <w:rFonts w:ascii="Arial" w:hAnsi="Arial" w:cs="Arial"/>
                <w:color w:val="000000"/>
              </w:rPr>
              <w:t>127234.89</w:t>
            </w:r>
          </w:p>
        </w:tc>
        <w:tc>
          <w:tcPr>
            <w:tcW w:w="1952" w:type="dxa"/>
          </w:tcPr>
          <w:p w14:paraId="39646D96" w14:textId="499D2949" w:rsidR="00CB3EBF" w:rsidRPr="009249CF" w:rsidRDefault="00CB3EBF" w:rsidP="00CB3EBF">
            <w:pPr>
              <w:tabs>
                <w:tab w:val="left" w:pos="8184"/>
              </w:tabs>
              <w:jc w:val="center"/>
              <w:rPr>
                <w:rFonts w:ascii="Arial" w:hAnsi="Arial" w:cs="Arial"/>
              </w:rPr>
            </w:pPr>
            <w:r>
              <w:t>-225.07770</w:t>
            </w:r>
          </w:p>
        </w:tc>
      </w:tr>
      <w:tr w:rsidR="00CB3EBF" w14:paraId="23EC4822" w14:textId="77777777" w:rsidTr="00BC27C6">
        <w:tc>
          <w:tcPr>
            <w:tcW w:w="1795" w:type="dxa"/>
            <w:vAlign w:val="center"/>
          </w:tcPr>
          <w:p w14:paraId="38F3D301" w14:textId="1E05EACA" w:rsidR="00CB3EBF" w:rsidRPr="009249CF" w:rsidRDefault="00CB3EBF" w:rsidP="00CB3EBF">
            <w:pPr>
              <w:tabs>
                <w:tab w:val="left" w:pos="8184"/>
              </w:tabs>
              <w:jc w:val="center"/>
              <w:rPr>
                <w:rFonts w:ascii="Arial" w:hAnsi="Arial" w:cs="Arial"/>
              </w:rPr>
            </w:pPr>
            <w:r>
              <w:rPr>
                <w:rFonts w:ascii="Arial" w:hAnsi="Arial" w:cs="Arial"/>
                <w:lang w:val="es-PA"/>
              </w:rPr>
              <w:t>0.859</w:t>
            </w:r>
          </w:p>
        </w:tc>
        <w:tc>
          <w:tcPr>
            <w:tcW w:w="1795" w:type="dxa"/>
            <w:vAlign w:val="center"/>
          </w:tcPr>
          <w:p w14:paraId="7CF2AA59" w14:textId="640CF756" w:rsidR="00CB3EBF" w:rsidRPr="009249CF" w:rsidRDefault="00CB3EBF" w:rsidP="00CB3EBF">
            <w:pPr>
              <w:tabs>
                <w:tab w:val="left" w:pos="8184"/>
              </w:tabs>
              <w:jc w:val="center"/>
              <w:rPr>
                <w:rFonts w:ascii="Arial" w:hAnsi="Arial" w:cs="Arial"/>
              </w:rPr>
            </w:pPr>
            <w:r>
              <w:rPr>
                <w:rFonts w:ascii="Arial" w:hAnsi="Arial" w:cs="Arial"/>
                <w:lang w:val="es-PA"/>
              </w:rPr>
              <w:t>392.2</w:t>
            </w:r>
          </w:p>
        </w:tc>
        <w:tc>
          <w:tcPr>
            <w:tcW w:w="1870" w:type="dxa"/>
          </w:tcPr>
          <w:p w14:paraId="047E0222" w14:textId="7B854820" w:rsidR="00CB3EBF" w:rsidRPr="009249CF" w:rsidRDefault="00CB3EBF" w:rsidP="00CB3EBF">
            <w:pPr>
              <w:tabs>
                <w:tab w:val="left" w:pos="8184"/>
              </w:tabs>
              <w:jc w:val="center"/>
              <w:rPr>
                <w:rFonts w:ascii="Arial" w:hAnsi="Arial" w:cs="Arial"/>
              </w:rPr>
            </w:pPr>
            <w:r>
              <w:t>0.73788</w:t>
            </w:r>
          </w:p>
        </w:tc>
        <w:tc>
          <w:tcPr>
            <w:tcW w:w="1604" w:type="dxa"/>
            <w:vAlign w:val="bottom"/>
          </w:tcPr>
          <w:p w14:paraId="44664B04" w14:textId="4A0252B7" w:rsidR="00CB3EBF" w:rsidRPr="001C3535" w:rsidRDefault="00CB3EBF" w:rsidP="00CB3EBF">
            <w:pPr>
              <w:tabs>
                <w:tab w:val="left" w:pos="8184"/>
              </w:tabs>
              <w:jc w:val="center"/>
              <w:rPr>
                <w:rFonts w:ascii="Arial" w:hAnsi="Arial" w:cs="Arial"/>
              </w:rPr>
            </w:pPr>
            <w:r w:rsidRPr="001C3535">
              <w:rPr>
                <w:rFonts w:ascii="Arial" w:hAnsi="Arial" w:cs="Arial"/>
                <w:color w:val="000000"/>
              </w:rPr>
              <w:t>153820.84</w:t>
            </w:r>
          </w:p>
        </w:tc>
        <w:tc>
          <w:tcPr>
            <w:tcW w:w="1952" w:type="dxa"/>
          </w:tcPr>
          <w:p w14:paraId="7124981B" w14:textId="6581ECCC" w:rsidR="00CB3EBF" w:rsidRPr="009249CF" w:rsidRDefault="00CB3EBF" w:rsidP="00CB3EBF">
            <w:pPr>
              <w:tabs>
                <w:tab w:val="left" w:pos="8184"/>
              </w:tabs>
              <w:jc w:val="center"/>
              <w:rPr>
                <w:rFonts w:ascii="Arial" w:hAnsi="Arial" w:cs="Arial"/>
              </w:rPr>
            </w:pPr>
            <w:r>
              <w:t>336.89980</w:t>
            </w:r>
          </w:p>
        </w:tc>
      </w:tr>
      <w:tr w:rsidR="00CB3EBF" w14:paraId="39500E3F" w14:textId="77777777" w:rsidTr="00BC27C6">
        <w:tc>
          <w:tcPr>
            <w:tcW w:w="1795" w:type="dxa"/>
            <w:vAlign w:val="center"/>
          </w:tcPr>
          <w:p w14:paraId="3A9811CD" w14:textId="607981AC" w:rsidR="00CB3EBF" w:rsidRPr="009249CF" w:rsidRDefault="00CB3EBF" w:rsidP="00CB3EBF">
            <w:pPr>
              <w:tabs>
                <w:tab w:val="left" w:pos="8184"/>
              </w:tabs>
              <w:jc w:val="center"/>
              <w:rPr>
                <w:rFonts w:ascii="Arial" w:hAnsi="Arial" w:cs="Arial"/>
              </w:rPr>
            </w:pPr>
            <w:r>
              <w:rPr>
                <w:rFonts w:ascii="Arial" w:hAnsi="Arial" w:cs="Arial"/>
                <w:lang w:val="es-PA"/>
              </w:rPr>
              <w:t>-0.125</w:t>
            </w:r>
          </w:p>
        </w:tc>
        <w:tc>
          <w:tcPr>
            <w:tcW w:w="1795" w:type="dxa"/>
            <w:vAlign w:val="center"/>
          </w:tcPr>
          <w:p w14:paraId="76EFA9F4" w14:textId="30707EC0" w:rsidR="00CB3EBF" w:rsidRPr="009249CF" w:rsidRDefault="00CB3EBF" w:rsidP="00CB3EBF">
            <w:pPr>
              <w:tabs>
                <w:tab w:val="left" w:pos="8184"/>
              </w:tabs>
              <w:jc w:val="center"/>
              <w:rPr>
                <w:rFonts w:ascii="Arial" w:hAnsi="Arial" w:cs="Arial"/>
              </w:rPr>
            </w:pPr>
            <w:r>
              <w:rPr>
                <w:rFonts w:ascii="Arial" w:hAnsi="Arial" w:cs="Arial"/>
                <w:lang w:val="es-PA"/>
              </w:rPr>
              <w:t>382.8</w:t>
            </w:r>
          </w:p>
        </w:tc>
        <w:tc>
          <w:tcPr>
            <w:tcW w:w="1870" w:type="dxa"/>
          </w:tcPr>
          <w:p w14:paraId="6357F697" w14:textId="2C009B74" w:rsidR="00CB3EBF" w:rsidRPr="009249CF" w:rsidRDefault="00CB3EBF" w:rsidP="00CB3EBF">
            <w:pPr>
              <w:tabs>
                <w:tab w:val="left" w:pos="8184"/>
              </w:tabs>
              <w:jc w:val="center"/>
              <w:rPr>
                <w:rFonts w:ascii="Arial" w:hAnsi="Arial" w:cs="Arial"/>
              </w:rPr>
            </w:pPr>
            <w:r>
              <w:t>0.01562</w:t>
            </w:r>
          </w:p>
        </w:tc>
        <w:tc>
          <w:tcPr>
            <w:tcW w:w="1604" w:type="dxa"/>
            <w:vAlign w:val="bottom"/>
          </w:tcPr>
          <w:p w14:paraId="1B8EE680" w14:textId="562C19E9" w:rsidR="00CB3EBF" w:rsidRPr="001C3535" w:rsidRDefault="00CB3EBF" w:rsidP="00CB3EBF">
            <w:pPr>
              <w:tabs>
                <w:tab w:val="left" w:pos="8184"/>
              </w:tabs>
              <w:jc w:val="center"/>
              <w:rPr>
                <w:rFonts w:ascii="Arial" w:hAnsi="Arial" w:cs="Arial"/>
              </w:rPr>
            </w:pPr>
            <w:r w:rsidRPr="001C3535">
              <w:rPr>
                <w:rFonts w:ascii="Arial" w:hAnsi="Arial" w:cs="Arial"/>
                <w:color w:val="000000"/>
              </w:rPr>
              <w:t>146535.84</w:t>
            </w:r>
          </w:p>
        </w:tc>
        <w:tc>
          <w:tcPr>
            <w:tcW w:w="1952" w:type="dxa"/>
          </w:tcPr>
          <w:p w14:paraId="409BEFEC" w14:textId="2358AA6D" w:rsidR="00CB3EBF" w:rsidRPr="009249CF" w:rsidRDefault="00CB3EBF" w:rsidP="00CB3EBF">
            <w:pPr>
              <w:tabs>
                <w:tab w:val="left" w:pos="8184"/>
              </w:tabs>
              <w:jc w:val="center"/>
              <w:rPr>
                <w:rFonts w:ascii="Arial" w:hAnsi="Arial" w:cs="Arial"/>
              </w:rPr>
            </w:pPr>
            <w:r>
              <w:t>-47.85000</w:t>
            </w:r>
          </w:p>
        </w:tc>
      </w:tr>
      <w:tr w:rsidR="00CB3EBF" w14:paraId="12B68183" w14:textId="77777777" w:rsidTr="00BC27C6">
        <w:tc>
          <w:tcPr>
            <w:tcW w:w="1795" w:type="dxa"/>
            <w:vAlign w:val="center"/>
          </w:tcPr>
          <w:p w14:paraId="4F3F54BD" w14:textId="66BB485D" w:rsidR="00CB3EBF" w:rsidRPr="009249CF" w:rsidRDefault="00CB3EBF" w:rsidP="00CB3EBF">
            <w:pPr>
              <w:tabs>
                <w:tab w:val="left" w:pos="8184"/>
              </w:tabs>
              <w:jc w:val="center"/>
              <w:rPr>
                <w:rFonts w:ascii="Arial" w:hAnsi="Arial" w:cs="Arial"/>
              </w:rPr>
            </w:pPr>
            <w:r>
              <w:rPr>
                <w:rFonts w:ascii="Arial" w:hAnsi="Arial" w:cs="Arial"/>
                <w:lang w:val="es-PA"/>
              </w:rPr>
              <w:t>0.528</w:t>
            </w:r>
          </w:p>
        </w:tc>
        <w:tc>
          <w:tcPr>
            <w:tcW w:w="1795" w:type="dxa"/>
            <w:vAlign w:val="center"/>
          </w:tcPr>
          <w:p w14:paraId="4BA2A5EF" w14:textId="39D415F7" w:rsidR="00CB3EBF" w:rsidRPr="009249CF" w:rsidRDefault="00CB3EBF" w:rsidP="00CB3EBF">
            <w:pPr>
              <w:tabs>
                <w:tab w:val="left" w:pos="8184"/>
              </w:tabs>
              <w:jc w:val="center"/>
              <w:rPr>
                <w:rFonts w:ascii="Arial" w:hAnsi="Arial" w:cs="Arial"/>
              </w:rPr>
            </w:pPr>
            <w:r>
              <w:rPr>
                <w:rFonts w:ascii="Arial" w:hAnsi="Arial" w:cs="Arial"/>
                <w:lang w:val="es-PA"/>
              </w:rPr>
              <w:t>388.5</w:t>
            </w:r>
          </w:p>
        </w:tc>
        <w:tc>
          <w:tcPr>
            <w:tcW w:w="1870" w:type="dxa"/>
          </w:tcPr>
          <w:p w14:paraId="39C4A268" w14:textId="1590B417" w:rsidR="00CB3EBF" w:rsidRPr="009249CF" w:rsidRDefault="00CB3EBF" w:rsidP="00CB3EBF">
            <w:pPr>
              <w:tabs>
                <w:tab w:val="left" w:pos="8184"/>
              </w:tabs>
              <w:jc w:val="center"/>
              <w:rPr>
                <w:rFonts w:ascii="Arial" w:hAnsi="Arial" w:cs="Arial"/>
              </w:rPr>
            </w:pPr>
            <w:r>
              <w:t>0.27878</w:t>
            </w:r>
          </w:p>
        </w:tc>
        <w:tc>
          <w:tcPr>
            <w:tcW w:w="1604" w:type="dxa"/>
            <w:vAlign w:val="bottom"/>
          </w:tcPr>
          <w:p w14:paraId="6FB769C6" w14:textId="74EADAE7" w:rsidR="00CB3EBF" w:rsidRPr="001C3535" w:rsidRDefault="00CB3EBF" w:rsidP="00CB3EBF">
            <w:pPr>
              <w:tabs>
                <w:tab w:val="left" w:pos="8184"/>
              </w:tabs>
              <w:jc w:val="center"/>
              <w:rPr>
                <w:rFonts w:ascii="Arial" w:hAnsi="Arial" w:cs="Arial"/>
              </w:rPr>
            </w:pPr>
            <w:r w:rsidRPr="001C3535">
              <w:rPr>
                <w:rFonts w:ascii="Arial" w:hAnsi="Arial" w:cs="Arial"/>
                <w:color w:val="000000"/>
              </w:rPr>
              <w:t>150932.25</w:t>
            </w:r>
          </w:p>
        </w:tc>
        <w:tc>
          <w:tcPr>
            <w:tcW w:w="1952" w:type="dxa"/>
          </w:tcPr>
          <w:p w14:paraId="47974ECA" w14:textId="542D7A3D" w:rsidR="00CB3EBF" w:rsidRPr="009249CF" w:rsidRDefault="00CB3EBF" w:rsidP="00CB3EBF">
            <w:pPr>
              <w:tabs>
                <w:tab w:val="left" w:pos="8184"/>
              </w:tabs>
              <w:jc w:val="center"/>
              <w:rPr>
                <w:rFonts w:ascii="Arial" w:hAnsi="Arial" w:cs="Arial"/>
              </w:rPr>
            </w:pPr>
            <w:r>
              <w:t>205.12800</w:t>
            </w:r>
          </w:p>
        </w:tc>
      </w:tr>
      <w:tr w:rsidR="00CB3EBF" w14:paraId="2D5F893F" w14:textId="77777777" w:rsidTr="00BC27C6">
        <w:tc>
          <w:tcPr>
            <w:tcW w:w="1795" w:type="dxa"/>
            <w:vAlign w:val="center"/>
          </w:tcPr>
          <w:p w14:paraId="794CA4FB" w14:textId="185B7A14" w:rsidR="00CB3EBF" w:rsidRPr="009249CF" w:rsidRDefault="00CB3EBF" w:rsidP="00CB3EBF">
            <w:pPr>
              <w:tabs>
                <w:tab w:val="left" w:pos="8184"/>
              </w:tabs>
              <w:jc w:val="center"/>
              <w:rPr>
                <w:rFonts w:ascii="Arial" w:hAnsi="Arial" w:cs="Arial"/>
              </w:rPr>
            </w:pPr>
            <w:r>
              <w:rPr>
                <w:rFonts w:ascii="Arial" w:hAnsi="Arial" w:cs="Arial"/>
                <w:lang w:val="es-PA"/>
              </w:rPr>
              <w:t>0.219</w:t>
            </w:r>
          </w:p>
        </w:tc>
        <w:tc>
          <w:tcPr>
            <w:tcW w:w="1795" w:type="dxa"/>
            <w:vAlign w:val="center"/>
          </w:tcPr>
          <w:p w14:paraId="0C622F84" w14:textId="08670079" w:rsidR="00CB3EBF" w:rsidRPr="009249CF" w:rsidRDefault="00CB3EBF" w:rsidP="00CB3EBF">
            <w:pPr>
              <w:tabs>
                <w:tab w:val="left" w:pos="8184"/>
              </w:tabs>
              <w:jc w:val="center"/>
              <w:rPr>
                <w:rFonts w:ascii="Arial" w:hAnsi="Arial" w:cs="Arial"/>
              </w:rPr>
            </w:pPr>
            <w:r>
              <w:rPr>
                <w:rFonts w:ascii="Arial" w:hAnsi="Arial" w:cs="Arial"/>
                <w:lang w:val="es-PA"/>
              </w:rPr>
              <w:t>398.8</w:t>
            </w:r>
          </w:p>
        </w:tc>
        <w:tc>
          <w:tcPr>
            <w:tcW w:w="1870" w:type="dxa"/>
          </w:tcPr>
          <w:p w14:paraId="2DC59805" w14:textId="68E9356E" w:rsidR="00CB3EBF" w:rsidRPr="009249CF" w:rsidRDefault="00CB3EBF" w:rsidP="00CB3EBF">
            <w:pPr>
              <w:tabs>
                <w:tab w:val="left" w:pos="8184"/>
              </w:tabs>
              <w:jc w:val="center"/>
              <w:rPr>
                <w:rFonts w:ascii="Arial" w:hAnsi="Arial" w:cs="Arial"/>
              </w:rPr>
            </w:pPr>
            <w:r>
              <w:t>0.04796</w:t>
            </w:r>
          </w:p>
        </w:tc>
        <w:tc>
          <w:tcPr>
            <w:tcW w:w="1604" w:type="dxa"/>
            <w:vAlign w:val="bottom"/>
          </w:tcPr>
          <w:p w14:paraId="4170A769" w14:textId="70DCD942" w:rsidR="00CB3EBF" w:rsidRPr="001C3535" w:rsidRDefault="00CB3EBF" w:rsidP="00CB3EBF">
            <w:pPr>
              <w:tabs>
                <w:tab w:val="left" w:pos="8184"/>
              </w:tabs>
              <w:jc w:val="center"/>
              <w:rPr>
                <w:rFonts w:ascii="Arial" w:hAnsi="Arial" w:cs="Arial"/>
              </w:rPr>
            </w:pPr>
            <w:r w:rsidRPr="001C3535">
              <w:rPr>
                <w:rFonts w:ascii="Arial" w:hAnsi="Arial" w:cs="Arial"/>
                <w:color w:val="000000"/>
              </w:rPr>
              <w:t>159041.44</w:t>
            </w:r>
          </w:p>
        </w:tc>
        <w:tc>
          <w:tcPr>
            <w:tcW w:w="1952" w:type="dxa"/>
          </w:tcPr>
          <w:p w14:paraId="1065D315" w14:textId="6A61B52E" w:rsidR="00CB3EBF" w:rsidRPr="009249CF" w:rsidRDefault="00CB3EBF" w:rsidP="00CB3EBF">
            <w:pPr>
              <w:tabs>
                <w:tab w:val="left" w:pos="8184"/>
              </w:tabs>
              <w:jc w:val="center"/>
              <w:rPr>
                <w:rFonts w:ascii="Arial" w:hAnsi="Arial" w:cs="Arial"/>
              </w:rPr>
            </w:pPr>
            <w:r>
              <w:t>87.33720</w:t>
            </w:r>
          </w:p>
        </w:tc>
      </w:tr>
      <w:tr w:rsidR="00CB3EBF" w14:paraId="6EEF4495" w14:textId="77777777" w:rsidTr="00BC27C6">
        <w:tc>
          <w:tcPr>
            <w:tcW w:w="1795" w:type="dxa"/>
            <w:vAlign w:val="center"/>
          </w:tcPr>
          <w:p w14:paraId="45210DB4" w14:textId="7289E610" w:rsidR="00CB3EBF" w:rsidRPr="009249CF" w:rsidRDefault="00CB3EBF" w:rsidP="00CB3EBF">
            <w:pPr>
              <w:tabs>
                <w:tab w:val="left" w:pos="8184"/>
              </w:tabs>
              <w:jc w:val="center"/>
              <w:rPr>
                <w:rFonts w:ascii="Arial" w:hAnsi="Arial" w:cs="Arial"/>
              </w:rPr>
            </w:pPr>
            <w:r>
              <w:rPr>
                <w:rFonts w:ascii="Arial" w:hAnsi="Arial" w:cs="Arial"/>
                <w:lang w:val="es-PA"/>
              </w:rPr>
              <w:t>-0.873</w:t>
            </w:r>
          </w:p>
        </w:tc>
        <w:tc>
          <w:tcPr>
            <w:tcW w:w="1795" w:type="dxa"/>
            <w:vAlign w:val="center"/>
          </w:tcPr>
          <w:p w14:paraId="201787BC" w14:textId="2F4BF849" w:rsidR="00CB3EBF" w:rsidRPr="009249CF" w:rsidRDefault="00CB3EBF" w:rsidP="00CB3EBF">
            <w:pPr>
              <w:tabs>
                <w:tab w:val="left" w:pos="8184"/>
              </w:tabs>
              <w:jc w:val="center"/>
              <w:rPr>
                <w:rFonts w:ascii="Arial" w:hAnsi="Arial" w:cs="Arial"/>
              </w:rPr>
            </w:pPr>
            <w:r>
              <w:rPr>
                <w:rFonts w:ascii="Arial" w:hAnsi="Arial" w:cs="Arial"/>
                <w:lang w:val="es-PA"/>
              </w:rPr>
              <w:t>366.1</w:t>
            </w:r>
          </w:p>
        </w:tc>
        <w:tc>
          <w:tcPr>
            <w:tcW w:w="1870" w:type="dxa"/>
          </w:tcPr>
          <w:p w14:paraId="41BF0CDD" w14:textId="6B054A95" w:rsidR="00CB3EBF" w:rsidRPr="009249CF" w:rsidRDefault="00CB3EBF" w:rsidP="00CB3EBF">
            <w:pPr>
              <w:tabs>
                <w:tab w:val="left" w:pos="8184"/>
              </w:tabs>
              <w:jc w:val="center"/>
              <w:rPr>
                <w:rFonts w:ascii="Arial" w:hAnsi="Arial" w:cs="Arial"/>
              </w:rPr>
            </w:pPr>
            <w:r>
              <w:t>0.76213</w:t>
            </w:r>
          </w:p>
        </w:tc>
        <w:tc>
          <w:tcPr>
            <w:tcW w:w="1604" w:type="dxa"/>
            <w:vAlign w:val="bottom"/>
          </w:tcPr>
          <w:p w14:paraId="5ADAD96A" w14:textId="6387B73B" w:rsidR="00CB3EBF" w:rsidRPr="001C3535" w:rsidRDefault="00CB3EBF" w:rsidP="00CB3EBF">
            <w:pPr>
              <w:tabs>
                <w:tab w:val="left" w:pos="8184"/>
              </w:tabs>
              <w:jc w:val="center"/>
              <w:rPr>
                <w:rFonts w:ascii="Arial" w:hAnsi="Arial" w:cs="Arial"/>
              </w:rPr>
            </w:pPr>
            <w:r w:rsidRPr="001C3535">
              <w:rPr>
                <w:rFonts w:ascii="Arial" w:hAnsi="Arial" w:cs="Arial"/>
                <w:color w:val="000000"/>
              </w:rPr>
              <w:t>134029.21</w:t>
            </w:r>
          </w:p>
        </w:tc>
        <w:tc>
          <w:tcPr>
            <w:tcW w:w="1952" w:type="dxa"/>
          </w:tcPr>
          <w:p w14:paraId="595D64C2" w14:textId="19D35119" w:rsidR="00CB3EBF" w:rsidRPr="009249CF" w:rsidRDefault="00CB3EBF" w:rsidP="00CB3EBF">
            <w:pPr>
              <w:tabs>
                <w:tab w:val="left" w:pos="8184"/>
              </w:tabs>
              <w:jc w:val="center"/>
              <w:rPr>
                <w:rFonts w:ascii="Arial" w:hAnsi="Arial" w:cs="Arial"/>
              </w:rPr>
            </w:pPr>
            <w:r>
              <w:t>-319.60530</w:t>
            </w:r>
          </w:p>
        </w:tc>
      </w:tr>
      <w:tr w:rsidR="00CB3EBF" w14:paraId="1C7B9BE8" w14:textId="77777777" w:rsidTr="00BC27C6">
        <w:tc>
          <w:tcPr>
            <w:tcW w:w="1795" w:type="dxa"/>
            <w:vAlign w:val="center"/>
          </w:tcPr>
          <w:p w14:paraId="6C270DB9" w14:textId="1080E7C2" w:rsidR="00CB3EBF" w:rsidRPr="009249CF" w:rsidRDefault="00CB3EBF" w:rsidP="00CB3EBF">
            <w:pPr>
              <w:tabs>
                <w:tab w:val="left" w:pos="8184"/>
              </w:tabs>
              <w:jc w:val="center"/>
              <w:rPr>
                <w:rFonts w:ascii="Arial" w:hAnsi="Arial" w:cs="Arial"/>
              </w:rPr>
            </w:pPr>
            <w:r>
              <w:rPr>
                <w:rFonts w:ascii="Arial" w:hAnsi="Arial" w:cs="Arial"/>
                <w:lang w:val="es-PA"/>
              </w:rPr>
              <w:t>0.188</w:t>
            </w:r>
          </w:p>
        </w:tc>
        <w:tc>
          <w:tcPr>
            <w:tcW w:w="1795" w:type="dxa"/>
            <w:vAlign w:val="center"/>
          </w:tcPr>
          <w:p w14:paraId="31466D51" w14:textId="3C47ABC8" w:rsidR="00CB3EBF" w:rsidRPr="009249CF" w:rsidRDefault="00CB3EBF" w:rsidP="00CB3EBF">
            <w:pPr>
              <w:tabs>
                <w:tab w:val="left" w:pos="8184"/>
              </w:tabs>
              <w:jc w:val="center"/>
              <w:rPr>
                <w:rFonts w:ascii="Arial" w:hAnsi="Arial" w:cs="Arial"/>
              </w:rPr>
            </w:pPr>
            <w:r>
              <w:rPr>
                <w:rFonts w:ascii="Arial" w:hAnsi="Arial" w:cs="Arial"/>
                <w:lang w:val="es-PA"/>
              </w:rPr>
              <w:t>389.2</w:t>
            </w:r>
          </w:p>
        </w:tc>
        <w:tc>
          <w:tcPr>
            <w:tcW w:w="1870" w:type="dxa"/>
          </w:tcPr>
          <w:p w14:paraId="75DC80AF" w14:textId="595B7632" w:rsidR="00CB3EBF" w:rsidRPr="009249CF" w:rsidRDefault="00CB3EBF" w:rsidP="00CB3EBF">
            <w:pPr>
              <w:tabs>
                <w:tab w:val="left" w:pos="8184"/>
              </w:tabs>
              <w:jc w:val="center"/>
              <w:rPr>
                <w:rFonts w:ascii="Arial" w:hAnsi="Arial" w:cs="Arial"/>
              </w:rPr>
            </w:pPr>
            <w:r>
              <w:t>0.03534</w:t>
            </w:r>
          </w:p>
        </w:tc>
        <w:tc>
          <w:tcPr>
            <w:tcW w:w="1604" w:type="dxa"/>
            <w:vAlign w:val="bottom"/>
          </w:tcPr>
          <w:p w14:paraId="06DDBC1F" w14:textId="688D2ED1" w:rsidR="00CB3EBF" w:rsidRPr="001C3535" w:rsidRDefault="00CB3EBF" w:rsidP="00CB3EBF">
            <w:pPr>
              <w:tabs>
                <w:tab w:val="left" w:pos="8184"/>
              </w:tabs>
              <w:jc w:val="center"/>
              <w:rPr>
                <w:rFonts w:ascii="Arial" w:hAnsi="Arial" w:cs="Arial"/>
              </w:rPr>
            </w:pPr>
            <w:r w:rsidRPr="001C3535">
              <w:rPr>
                <w:rFonts w:ascii="Arial" w:hAnsi="Arial" w:cs="Arial"/>
                <w:color w:val="000000"/>
              </w:rPr>
              <w:t>151476.64</w:t>
            </w:r>
          </w:p>
        </w:tc>
        <w:tc>
          <w:tcPr>
            <w:tcW w:w="1952" w:type="dxa"/>
          </w:tcPr>
          <w:p w14:paraId="2741A59F" w14:textId="18D38D3A" w:rsidR="00CB3EBF" w:rsidRPr="009249CF" w:rsidRDefault="00CB3EBF" w:rsidP="00CB3EBF">
            <w:pPr>
              <w:tabs>
                <w:tab w:val="left" w:pos="8184"/>
              </w:tabs>
              <w:jc w:val="center"/>
              <w:rPr>
                <w:rFonts w:ascii="Arial" w:hAnsi="Arial" w:cs="Arial"/>
              </w:rPr>
            </w:pPr>
            <w:r>
              <w:t>73.16960</w:t>
            </w:r>
          </w:p>
        </w:tc>
      </w:tr>
      <w:tr w:rsidR="00CB3EBF" w14:paraId="3C917905" w14:textId="77777777" w:rsidTr="00BC27C6">
        <w:tc>
          <w:tcPr>
            <w:tcW w:w="1795" w:type="dxa"/>
            <w:vAlign w:val="center"/>
          </w:tcPr>
          <w:p w14:paraId="4D18D046" w14:textId="2495FB3D" w:rsidR="00CB3EBF" w:rsidRPr="009249CF" w:rsidRDefault="00CB3EBF" w:rsidP="00CB3EBF">
            <w:pPr>
              <w:tabs>
                <w:tab w:val="left" w:pos="8184"/>
              </w:tabs>
              <w:jc w:val="center"/>
              <w:rPr>
                <w:rFonts w:ascii="Arial" w:hAnsi="Arial" w:cs="Arial"/>
              </w:rPr>
            </w:pPr>
            <w:r>
              <w:rPr>
                <w:rFonts w:ascii="Arial" w:hAnsi="Arial" w:cs="Arial"/>
                <w:lang w:val="es-PA"/>
              </w:rPr>
              <w:t>-0.585</w:t>
            </w:r>
          </w:p>
        </w:tc>
        <w:tc>
          <w:tcPr>
            <w:tcW w:w="1795" w:type="dxa"/>
            <w:vAlign w:val="center"/>
          </w:tcPr>
          <w:p w14:paraId="4BFAE1B9" w14:textId="28D415FF" w:rsidR="00CB3EBF" w:rsidRPr="009249CF" w:rsidRDefault="00CB3EBF" w:rsidP="00CB3EBF">
            <w:pPr>
              <w:tabs>
                <w:tab w:val="left" w:pos="8184"/>
              </w:tabs>
              <w:jc w:val="center"/>
              <w:rPr>
                <w:rFonts w:ascii="Arial" w:hAnsi="Arial" w:cs="Arial"/>
              </w:rPr>
            </w:pPr>
            <w:r>
              <w:rPr>
                <w:rFonts w:ascii="Arial" w:hAnsi="Arial" w:cs="Arial"/>
                <w:lang w:val="es-PA"/>
              </w:rPr>
              <w:t>367.7</w:t>
            </w:r>
          </w:p>
        </w:tc>
        <w:tc>
          <w:tcPr>
            <w:tcW w:w="1870" w:type="dxa"/>
          </w:tcPr>
          <w:p w14:paraId="72B25D4E" w14:textId="301DEE26" w:rsidR="00CB3EBF" w:rsidRPr="009249CF" w:rsidRDefault="00CB3EBF" w:rsidP="00CB3EBF">
            <w:pPr>
              <w:tabs>
                <w:tab w:val="left" w:pos="8184"/>
              </w:tabs>
              <w:jc w:val="center"/>
              <w:rPr>
                <w:rFonts w:ascii="Arial" w:hAnsi="Arial" w:cs="Arial"/>
              </w:rPr>
            </w:pPr>
            <w:r>
              <w:t>0.34222</w:t>
            </w:r>
          </w:p>
        </w:tc>
        <w:tc>
          <w:tcPr>
            <w:tcW w:w="1604" w:type="dxa"/>
            <w:vAlign w:val="bottom"/>
          </w:tcPr>
          <w:p w14:paraId="5ED25F2F" w14:textId="0B4A06B5" w:rsidR="00CB3EBF" w:rsidRPr="001C3535" w:rsidRDefault="00CB3EBF" w:rsidP="00CB3EBF">
            <w:pPr>
              <w:tabs>
                <w:tab w:val="left" w:pos="8184"/>
              </w:tabs>
              <w:jc w:val="center"/>
              <w:rPr>
                <w:rFonts w:ascii="Arial" w:hAnsi="Arial" w:cs="Arial"/>
              </w:rPr>
            </w:pPr>
            <w:r w:rsidRPr="001C3535">
              <w:rPr>
                <w:rFonts w:ascii="Arial" w:hAnsi="Arial" w:cs="Arial"/>
                <w:color w:val="000000"/>
              </w:rPr>
              <w:t>135203.29</w:t>
            </w:r>
          </w:p>
        </w:tc>
        <w:tc>
          <w:tcPr>
            <w:tcW w:w="1952" w:type="dxa"/>
          </w:tcPr>
          <w:p w14:paraId="3FB27724" w14:textId="0386A0C5" w:rsidR="00CB3EBF" w:rsidRPr="009249CF" w:rsidRDefault="00CB3EBF" w:rsidP="00CB3EBF">
            <w:pPr>
              <w:tabs>
                <w:tab w:val="left" w:pos="8184"/>
              </w:tabs>
              <w:jc w:val="center"/>
              <w:rPr>
                <w:rFonts w:ascii="Arial" w:hAnsi="Arial" w:cs="Arial"/>
              </w:rPr>
            </w:pPr>
            <w:r>
              <w:t>-215.10450</w:t>
            </w:r>
          </w:p>
        </w:tc>
      </w:tr>
      <w:tr w:rsidR="00CB3EBF" w14:paraId="698144AF" w14:textId="77777777" w:rsidTr="00BC27C6">
        <w:tc>
          <w:tcPr>
            <w:tcW w:w="1795" w:type="dxa"/>
            <w:vAlign w:val="center"/>
          </w:tcPr>
          <w:p w14:paraId="33DC7F99" w14:textId="6B5CB25F" w:rsidR="00CB3EBF" w:rsidRPr="009249CF" w:rsidRDefault="00CB3EBF" w:rsidP="00CB3EBF">
            <w:pPr>
              <w:tabs>
                <w:tab w:val="left" w:pos="8184"/>
              </w:tabs>
              <w:jc w:val="center"/>
              <w:rPr>
                <w:rFonts w:ascii="Arial" w:hAnsi="Arial" w:cs="Arial"/>
              </w:rPr>
            </w:pPr>
            <w:r>
              <w:rPr>
                <w:rFonts w:ascii="Arial" w:hAnsi="Arial" w:cs="Arial"/>
                <w:lang w:val="es-PA"/>
              </w:rPr>
              <w:t>-0.59</w:t>
            </w:r>
          </w:p>
        </w:tc>
        <w:tc>
          <w:tcPr>
            <w:tcW w:w="1795" w:type="dxa"/>
            <w:vAlign w:val="center"/>
          </w:tcPr>
          <w:p w14:paraId="2D17CEB3" w14:textId="5E33E570" w:rsidR="00CB3EBF" w:rsidRPr="009249CF" w:rsidRDefault="00CB3EBF" w:rsidP="00CB3EBF">
            <w:pPr>
              <w:tabs>
                <w:tab w:val="left" w:pos="8184"/>
              </w:tabs>
              <w:jc w:val="center"/>
              <w:rPr>
                <w:rFonts w:ascii="Arial" w:hAnsi="Arial" w:cs="Arial"/>
              </w:rPr>
            </w:pPr>
            <w:r>
              <w:rPr>
                <w:rFonts w:ascii="Arial" w:hAnsi="Arial" w:cs="Arial"/>
                <w:lang w:val="es-PA"/>
              </w:rPr>
              <w:t>385.2</w:t>
            </w:r>
          </w:p>
        </w:tc>
        <w:tc>
          <w:tcPr>
            <w:tcW w:w="1870" w:type="dxa"/>
          </w:tcPr>
          <w:p w14:paraId="056172C3" w14:textId="207B2DFE" w:rsidR="00CB3EBF" w:rsidRPr="009249CF" w:rsidRDefault="00CB3EBF" w:rsidP="00CB3EBF">
            <w:pPr>
              <w:tabs>
                <w:tab w:val="left" w:pos="8184"/>
              </w:tabs>
              <w:jc w:val="center"/>
              <w:rPr>
                <w:rFonts w:ascii="Arial" w:hAnsi="Arial" w:cs="Arial"/>
              </w:rPr>
            </w:pPr>
            <w:r>
              <w:t>0.34810</w:t>
            </w:r>
          </w:p>
        </w:tc>
        <w:tc>
          <w:tcPr>
            <w:tcW w:w="1604" w:type="dxa"/>
            <w:vAlign w:val="bottom"/>
          </w:tcPr>
          <w:p w14:paraId="0D7C808C" w14:textId="31F00E1E" w:rsidR="00CB3EBF" w:rsidRPr="001C3535" w:rsidRDefault="00CB3EBF" w:rsidP="00CB3EBF">
            <w:pPr>
              <w:tabs>
                <w:tab w:val="left" w:pos="8184"/>
              </w:tabs>
              <w:jc w:val="center"/>
              <w:rPr>
                <w:rFonts w:ascii="Arial" w:hAnsi="Arial" w:cs="Arial"/>
              </w:rPr>
            </w:pPr>
            <w:r w:rsidRPr="001C3535">
              <w:rPr>
                <w:rFonts w:ascii="Arial" w:hAnsi="Arial" w:cs="Arial"/>
                <w:color w:val="000000"/>
              </w:rPr>
              <w:t>148379.04</w:t>
            </w:r>
          </w:p>
        </w:tc>
        <w:tc>
          <w:tcPr>
            <w:tcW w:w="1952" w:type="dxa"/>
          </w:tcPr>
          <w:p w14:paraId="067C4C21" w14:textId="479A8210" w:rsidR="00CB3EBF" w:rsidRPr="009249CF" w:rsidRDefault="00CB3EBF" w:rsidP="00CB3EBF">
            <w:pPr>
              <w:tabs>
                <w:tab w:val="left" w:pos="8184"/>
              </w:tabs>
              <w:jc w:val="center"/>
              <w:rPr>
                <w:rFonts w:ascii="Arial" w:hAnsi="Arial" w:cs="Arial"/>
              </w:rPr>
            </w:pPr>
            <w:r>
              <w:t>-227.26800</w:t>
            </w:r>
          </w:p>
        </w:tc>
      </w:tr>
      <w:tr w:rsidR="00CB3EBF" w14:paraId="5528314C" w14:textId="77777777" w:rsidTr="00BC27C6">
        <w:tc>
          <w:tcPr>
            <w:tcW w:w="1795" w:type="dxa"/>
            <w:vAlign w:val="center"/>
          </w:tcPr>
          <w:p w14:paraId="1F34DE58" w14:textId="07F5EE81" w:rsidR="00CB3EBF" w:rsidRPr="009249CF" w:rsidRDefault="00CB3EBF" w:rsidP="00CB3EBF">
            <w:pPr>
              <w:tabs>
                <w:tab w:val="left" w:pos="8184"/>
              </w:tabs>
              <w:jc w:val="center"/>
              <w:rPr>
                <w:rFonts w:ascii="Arial" w:hAnsi="Arial" w:cs="Arial"/>
              </w:rPr>
            </w:pPr>
            <w:r>
              <w:rPr>
                <w:rFonts w:ascii="Arial" w:hAnsi="Arial" w:cs="Arial"/>
                <w:lang w:val="es-PA"/>
              </w:rPr>
              <w:t>-0.213</w:t>
            </w:r>
          </w:p>
        </w:tc>
        <w:tc>
          <w:tcPr>
            <w:tcW w:w="1795" w:type="dxa"/>
            <w:vAlign w:val="center"/>
          </w:tcPr>
          <w:p w14:paraId="4A42979B" w14:textId="00CB8529" w:rsidR="00CB3EBF" w:rsidRPr="009249CF" w:rsidRDefault="00CB3EBF" w:rsidP="00CB3EBF">
            <w:pPr>
              <w:tabs>
                <w:tab w:val="left" w:pos="8184"/>
              </w:tabs>
              <w:jc w:val="center"/>
              <w:rPr>
                <w:rFonts w:ascii="Arial" w:hAnsi="Arial" w:cs="Arial"/>
              </w:rPr>
            </w:pPr>
            <w:r>
              <w:rPr>
                <w:rFonts w:ascii="Arial" w:hAnsi="Arial" w:cs="Arial"/>
                <w:lang w:val="es-PA"/>
              </w:rPr>
              <w:t>361.5</w:t>
            </w:r>
          </w:p>
        </w:tc>
        <w:tc>
          <w:tcPr>
            <w:tcW w:w="1870" w:type="dxa"/>
          </w:tcPr>
          <w:p w14:paraId="77BEF3A4" w14:textId="09ACA13A" w:rsidR="00CB3EBF" w:rsidRPr="009249CF" w:rsidRDefault="00CB3EBF" w:rsidP="00CB3EBF">
            <w:pPr>
              <w:tabs>
                <w:tab w:val="left" w:pos="8184"/>
              </w:tabs>
              <w:jc w:val="center"/>
              <w:rPr>
                <w:rFonts w:ascii="Arial" w:hAnsi="Arial" w:cs="Arial"/>
              </w:rPr>
            </w:pPr>
            <w:r>
              <w:t>0.04537</w:t>
            </w:r>
          </w:p>
        </w:tc>
        <w:tc>
          <w:tcPr>
            <w:tcW w:w="1604" w:type="dxa"/>
            <w:vAlign w:val="bottom"/>
          </w:tcPr>
          <w:p w14:paraId="7A4769EF" w14:textId="615A6FDC" w:rsidR="00CB3EBF" w:rsidRPr="001C3535" w:rsidRDefault="00CB3EBF" w:rsidP="00CB3EBF">
            <w:pPr>
              <w:tabs>
                <w:tab w:val="left" w:pos="8184"/>
              </w:tabs>
              <w:jc w:val="center"/>
              <w:rPr>
                <w:rFonts w:ascii="Arial" w:hAnsi="Arial" w:cs="Arial"/>
              </w:rPr>
            </w:pPr>
            <w:r w:rsidRPr="001C3535">
              <w:rPr>
                <w:rFonts w:ascii="Arial" w:hAnsi="Arial" w:cs="Arial"/>
                <w:color w:val="000000"/>
              </w:rPr>
              <w:t>130682.25</w:t>
            </w:r>
          </w:p>
        </w:tc>
        <w:tc>
          <w:tcPr>
            <w:tcW w:w="1952" w:type="dxa"/>
          </w:tcPr>
          <w:p w14:paraId="7395CEB7" w14:textId="7C5C4170" w:rsidR="00CB3EBF" w:rsidRPr="009249CF" w:rsidRDefault="00CB3EBF" w:rsidP="00CB3EBF">
            <w:pPr>
              <w:tabs>
                <w:tab w:val="left" w:pos="8184"/>
              </w:tabs>
              <w:jc w:val="center"/>
              <w:rPr>
                <w:rFonts w:ascii="Arial" w:hAnsi="Arial" w:cs="Arial"/>
              </w:rPr>
            </w:pPr>
            <w:r>
              <w:t>-76.99950</w:t>
            </w:r>
          </w:p>
        </w:tc>
      </w:tr>
      <w:tr w:rsidR="00CB3EBF" w14:paraId="62D0AA33" w14:textId="77777777" w:rsidTr="00BC27C6">
        <w:tc>
          <w:tcPr>
            <w:tcW w:w="1795" w:type="dxa"/>
            <w:vAlign w:val="center"/>
          </w:tcPr>
          <w:p w14:paraId="73F2E263" w14:textId="1AC03583" w:rsidR="00CB3EBF" w:rsidRPr="009249CF" w:rsidRDefault="00CB3EBF" w:rsidP="00CB3EBF">
            <w:pPr>
              <w:tabs>
                <w:tab w:val="left" w:pos="8184"/>
              </w:tabs>
              <w:jc w:val="center"/>
              <w:rPr>
                <w:rFonts w:ascii="Arial" w:hAnsi="Arial" w:cs="Arial"/>
              </w:rPr>
            </w:pPr>
            <w:r>
              <w:rPr>
                <w:rFonts w:ascii="Arial" w:hAnsi="Arial" w:cs="Arial"/>
                <w:lang w:val="es-PA"/>
              </w:rPr>
              <w:t>-1.673</w:t>
            </w:r>
          </w:p>
        </w:tc>
        <w:tc>
          <w:tcPr>
            <w:tcW w:w="1795" w:type="dxa"/>
            <w:vAlign w:val="center"/>
          </w:tcPr>
          <w:p w14:paraId="47E3D6FE" w14:textId="5AD19E3C" w:rsidR="00CB3EBF" w:rsidRPr="009249CF" w:rsidRDefault="00CB3EBF" w:rsidP="00CB3EBF">
            <w:pPr>
              <w:tabs>
                <w:tab w:val="left" w:pos="8184"/>
              </w:tabs>
              <w:jc w:val="center"/>
              <w:rPr>
                <w:rFonts w:ascii="Arial" w:hAnsi="Arial" w:cs="Arial"/>
              </w:rPr>
            </w:pPr>
            <w:r>
              <w:rPr>
                <w:rFonts w:ascii="Arial" w:hAnsi="Arial" w:cs="Arial"/>
                <w:lang w:val="es-PA"/>
              </w:rPr>
              <w:t>346.2</w:t>
            </w:r>
          </w:p>
        </w:tc>
        <w:tc>
          <w:tcPr>
            <w:tcW w:w="1870" w:type="dxa"/>
          </w:tcPr>
          <w:p w14:paraId="0ABB9ED3" w14:textId="4A151ECC" w:rsidR="00CB3EBF" w:rsidRPr="009249CF" w:rsidRDefault="00CB3EBF" w:rsidP="00CB3EBF">
            <w:pPr>
              <w:tabs>
                <w:tab w:val="left" w:pos="8184"/>
              </w:tabs>
              <w:jc w:val="center"/>
              <w:rPr>
                <w:rFonts w:ascii="Arial" w:hAnsi="Arial" w:cs="Arial"/>
              </w:rPr>
            </w:pPr>
            <w:r>
              <w:t>2.79893</w:t>
            </w:r>
          </w:p>
        </w:tc>
        <w:tc>
          <w:tcPr>
            <w:tcW w:w="1604" w:type="dxa"/>
            <w:vAlign w:val="bottom"/>
          </w:tcPr>
          <w:p w14:paraId="4A1616EE" w14:textId="65823864" w:rsidR="00CB3EBF" w:rsidRPr="001C3535" w:rsidRDefault="00CB3EBF" w:rsidP="00CB3EBF">
            <w:pPr>
              <w:tabs>
                <w:tab w:val="left" w:pos="8184"/>
              </w:tabs>
              <w:jc w:val="center"/>
              <w:rPr>
                <w:rFonts w:ascii="Arial" w:hAnsi="Arial" w:cs="Arial"/>
              </w:rPr>
            </w:pPr>
            <w:r w:rsidRPr="001C3535">
              <w:rPr>
                <w:rFonts w:ascii="Arial" w:hAnsi="Arial" w:cs="Arial"/>
                <w:color w:val="000000"/>
              </w:rPr>
              <w:t>119854.44</w:t>
            </w:r>
          </w:p>
        </w:tc>
        <w:tc>
          <w:tcPr>
            <w:tcW w:w="1952" w:type="dxa"/>
          </w:tcPr>
          <w:p w14:paraId="5AC8C23E" w14:textId="20B7E698" w:rsidR="00CB3EBF" w:rsidRPr="009249CF" w:rsidRDefault="00CB3EBF" w:rsidP="00CB3EBF">
            <w:pPr>
              <w:tabs>
                <w:tab w:val="left" w:pos="8184"/>
              </w:tabs>
              <w:jc w:val="center"/>
              <w:rPr>
                <w:rFonts w:ascii="Arial" w:hAnsi="Arial" w:cs="Arial"/>
              </w:rPr>
            </w:pPr>
            <w:r>
              <w:t>-579.19260</w:t>
            </w:r>
          </w:p>
        </w:tc>
      </w:tr>
      <w:tr w:rsidR="00CB3EBF" w14:paraId="6A677214" w14:textId="77777777" w:rsidTr="00BC27C6">
        <w:tc>
          <w:tcPr>
            <w:tcW w:w="1795" w:type="dxa"/>
            <w:vAlign w:val="center"/>
          </w:tcPr>
          <w:p w14:paraId="7A1E5305" w14:textId="36B03941" w:rsidR="00CB3EBF" w:rsidRPr="009249CF" w:rsidRDefault="00CB3EBF" w:rsidP="00CB3EBF">
            <w:pPr>
              <w:tabs>
                <w:tab w:val="left" w:pos="8184"/>
              </w:tabs>
              <w:jc w:val="center"/>
              <w:rPr>
                <w:rFonts w:ascii="Arial" w:hAnsi="Arial" w:cs="Arial"/>
              </w:rPr>
            </w:pPr>
            <w:r>
              <w:rPr>
                <w:rFonts w:ascii="Arial" w:hAnsi="Arial" w:cs="Arial"/>
                <w:lang w:val="es-PA"/>
              </w:rPr>
              <w:t>0.773</w:t>
            </w:r>
          </w:p>
        </w:tc>
        <w:tc>
          <w:tcPr>
            <w:tcW w:w="1795" w:type="dxa"/>
            <w:vAlign w:val="center"/>
          </w:tcPr>
          <w:p w14:paraId="7863E79D" w14:textId="21913F7E" w:rsidR="00CB3EBF" w:rsidRPr="009249CF" w:rsidRDefault="00CB3EBF" w:rsidP="00CB3EBF">
            <w:pPr>
              <w:tabs>
                <w:tab w:val="left" w:pos="8184"/>
              </w:tabs>
              <w:jc w:val="center"/>
              <w:rPr>
                <w:rFonts w:ascii="Arial" w:hAnsi="Arial" w:cs="Arial"/>
              </w:rPr>
            </w:pPr>
            <w:r>
              <w:rPr>
                <w:rFonts w:ascii="Arial" w:hAnsi="Arial" w:cs="Arial"/>
                <w:lang w:val="es-PA"/>
              </w:rPr>
              <w:t>379.8</w:t>
            </w:r>
          </w:p>
        </w:tc>
        <w:tc>
          <w:tcPr>
            <w:tcW w:w="1870" w:type="dxa"/>
          </w:tcPr>
          <w:p w14:paraId="2BB97B88" w14:textId="0FFE042B" w:rsidR="00CB3EBF" w:rsidRPr="009249CF" w:rsidRDefault="00CB3EBF" w:rsidP="00CB3EBF">
            <w:pPr>
              <w:tabs>
                <w:tab w:val="left" w:pos="8184"/>
              </w:tabs>
              <w:jc w:val="center"/>
              <w:rPr>
                <w:rFonts w:ascii="Arial" w:hAnsi="Arial" w:cs="Arial"/>
              </w:rPr>
            </w:pPr>
            <w:r>
              <w:t>0.59753</w:t>
            </w:r>
          </w:p>
        </w:tc>
        <w:tc>
          <w:tcPr>
            <w:tcW w:w="1604" w:type="dxa"/>
            <w:vAlign w:val="bottom"/>
          </w:tcPr>
          <w:p w14:paraId="149D61DC" w14:textId="4FBA3CA1" w:rsidR="00CB3EBF" w:rsidRPr="001C3535" w:rsidRDefault="00CB3EBF" w:rsidP="00CB3EBF">
            <w:pPr>
              <w:tabs>
                <w:tab w:val="left" w:pos="8184"/>
              </w:tabs>
              <w:jc w:val="center"/>
              <w:rPr>
                <w:rFonts w:ascii="Arial" w:hAnsi="Arial" w:cs="Arial"/>
              </w:rPr>
            </w:pPr>
            <w:r w:rsidRPr="001C3535">
              <w:rPr>
                <w:rFonts w:ascii="Arial" w:hAnsi="Arial" w:cs="Arial"/>
                <w:color w:val="000000"/>
              </w:rPr>
              <w:t>144248.04</w:t>
            </w:r>
          </w:p>
        </w:tc>
        <w:tc>
          <w:tcPr>
            <w:tcW w:w="1952" w:type="dxa"/>
          </w:tcPr>
          <w:p w14:paraId="05C4CFE0" w14:textId="4C7A8DC3" w:rsidR="00CB3EBF" w:rsidRPr="009249CF" w:rsidRDefault="00CB3EBF" w:rsidP="00CB3EBF">
            <w:pPr>
              <w:tabs>
                <w:tab w:val="left" w:pos="8184"/>
              </w:tabs>
              <w:jc w:val="center"/>
              <w:rPr>
                <w:rFonts w:ascii="Arial" w:hAnsi="Arial" w:cs="Arial"/>
              </w:rPr>
            </w:pPr>
            <w:r>
              <w:t>293.58540</w:t>
            </w:r>
          </w:p>
        </w:tc>
      </w:tr>
      <w:tr w:rsidR="00CB3EBF" w14:paraId="6493E207" w14:textId="77777777" w:rsidTr="00BC27C6">
        <w:tc>
          <w:tcPr>
            <w:tcW w:w="1795" w:type="dxa"/>
            <w:vAlign w:val="center"/>
          </w:tcPr>
          <w:p w14:paraId="1D9061D4" w14:textId="5C3D862F" w:rsidR="00CB3EBF" w:rsidRPr="009249CF" w:rsidRDefault="00CB3EBF" w:rsidP="00CB3EBF">
            <w:pPr>
              <w:tabs>
                <w:tab w:val="left" w:pos="8184"/>
              </w:tabs>
              <w:jc w:val="center"/>
              <w:rPr>
                <w:rFonts w:ascii="Arial" w:hAnsi="Arial" w:cs="Arial"/>
              </w:rPr>
            </w:pPr>
            <w:r>
              <w:rPr>
                <w:rFonts w:ascii="Arial" w:hAnsi="Arial" w:cs="Arial"/>
                <w:lang w:val="es-PA"/>
              </w:rPr>
              <w:t>-0.904</w:t>
            </w:r>
          </w:p>
        </w:tc>
        <w:tc>
          <w:tcPr>
            <w:tcW w:w="1795" w:type="dxa"/>
            <w:vAlign w:val="center"/>
          </w:tcPr>
          <w:p w14:paraId="4705BF75" w14:textId="3F51A8DE" w:rsidR="00CB3EBF" w:rsidRPr="009249CF" w:rsidRDefault="00CB3EBF" w:rsidP="00CB3EBF">
            <w:pPr>
              <w:tabs>
                <w:tab w:val="left" w:pos="8184"/>
              </w:tabs>
              <w:jc w:val="center"/>
              <w:rPr>
                <w:rFonts w:ascii="Arial" w:hAnsi="Arial" w:cs="Arial"/>
              </w:rPr>
            </w:pPr>
            <w:r>
              <w:rPr>
                <w:rFonts w:ascii="Arial" w:hAnsi="Arial" w:cs="Arial"/>
                <w:lang w:val="es-PA"/>
              </w:rPr>
              <w:t>373.6</w:t>
            </w:r>
          </w:p>
        </w:tc>
        <w:tc>
          <w:tcPr>
            <w:tcW w:w="1870" w:type="dxa"/>
          </w:tcPr>
          <w:p w14:paraId="428EC33F" w14:textId="5BFC44D9" w:rsidR="00CB3EBF" w:rsidRPr="009249CF" w:rsidRDefault="00CB3EBF" w:rsidP="00CB3EBF">
            <w:pPr>
              <w:tabs>
                <w:tab w:val="left" w:pos="8184"/>
              </w:tabs>
              <w:jc w:val="center"/>
              <w:rPr>
                <w:rFonts w:ascii="Arial" w:hAnsi="Arial" w:cs="Arial"/>
              </w:rPr>
            </w:pPr>
            <w:r>
              <w:t>0.81722</w:t>
            </w:r>
          </w:p>
        </w:tc>
        <w:tc>
          <w:tcPr>
            <w:tcW w:w="1604" w:type="dxa"/>
            <w:vAlign w:val="bottom"/>
          </w:tcPr>
          <w:p w14:paraId="0470DE22" w14:textId="36B4C055" w:rsidR="00CB3EBF" w:rsidRPr="001C3535" w:rsidRDefault="00CB3EBF" w:rsidP="00CB3EBF">
            <w:pPr>
              <w:tabs>
                <w:tab w:val="left" w:pos="8184"/>
              </w:tabs>
              <w:jc w:val="center"/>
              <w:rPr>
                <w:rFonts w:ascii="Arial" w:hAnsi="Arial" w:cs="Arial"/>
              </w:rPr>
            </w:pPr>
            <w:r w:rsidRPr="001C3535">
              <w:rPr>
                <w:rFonts w:ascii="Arial" w:hAnsi="Arial" w:cs="Arial"/>
                <w:color w:val="000000"/>
              </w:rPr>
              <w:t>139576.96</w:t>
            </w:r>
          </w:p>
        </w:tc>
        <w:tc>
          <w:tcPr>
            <w:tcW w:w="1952" w:type="dxa"/>
          </w:tcPr>
          <w:p w14:paraId="79E51642" w14:textId="74BFFD99" w:rsidR="00CB3EBF" w:rsidRPr="009249CF" w:rsidRDefault="00CB3EBF" w:rsidP="00CB3EBF">
            <w:pPr>
              <w:tabs>
                <w:tab w:val="left" w:pos="8184"/>
              </w:tabs>
              <w:jc w:val="center"/>
              <w:rPr>
                <w:rFonts w:ascii="Arial" w:hAnsi="Arial" w:cs="Arial"/>
              </w:rPr>
            </w:pPr>
            <w:r>
              <w:t>-337.73440</w:t>
            </w:r>
          </w:p>
        </w:tc>
      </w:tr>
      <w:tr w:rsidR="00CB3EBF" w14:paraId="73767325" w14:textId="77777777" w:rsidTr="00BC27C6">
        <w:tc>
          <w:tcPr>
            <w:tcW w:w="1795" w:type="dxa"/>
            <w:vAlign w:val="center"/>
          </w:tcPr>
          <w:p w14:paraId="185310B8" w14:textId="3AC826CA" w:rsidR="00CB3EBF" w:rsidRPr="009249CF" w:rsidRDefault="00CB3EBF" w:rsidP="00CB3EBF">
            <w:pPr>
              <w:tabs>
                <w:tab w:val="left" w:pos="8184"/>
              </w:tabs>
              <w:jc w:val="center"/>
              <w:rPr>
                <w:rFonts w:ascii="Arial" w:hAnsi="Arial" w:cs="Arial"/>
              </w:rPr>
            </w:pPr>
            <w:r>
              <w:rPr>
                <w:rFonts w:ascii="Arial" w:hAnsi="Arial" w:cs="Arial"/>
                <w:lang w:val="es-PA"/>
              </w:rPr>
              <w:t>0.6</w:t>
            </w:r>
          </w:p>
        </w:tc>
        <w:tc>
          <w:tcPr>
            <w:tcW w:w="1795" w:type="dxa"/>
            <w:vAlign w:val="center"/>
          </w:tcPr>
          <w:p w14:paraId="45B52515" w14:textId="2B84DA91" w:rsidR="00CB3EBF" w:rsidRPr="009249CF" w:rsidRDefault="00CB3EBF" w:rsidP="00CB3EBF">
            <w:pPr>
              <w:tabs>
                <w:tab w:val="left" w:pos="8184"/>
              </w:tabs>
              <w:jc w:val="center"/>
              <w:rPr>
                <w:rFonts w:ascii="Arial" w:hAnsi="Arial" w:cs="Arial"/>
              </w:rPr>
            </w:pPr>
            <w:r>
              <w:rPr>
                <w:rFonts w:ascii="Arial" w:hAnsi="Arial" w:cs="Arial"/>
                <w:lang w:val="es-PA"/>
              </w:rPr>
              <w:t>401.0</w:t>
            </w:r>
          </w:p>
        </w:tc>
        <w:tc>
          <w:tcPr>
            <w:tcW w:w="1870" w:type="dxa"/>
          </w:tcPr>
          <w:p w14:paraId="515C5FFC" w14:textId="6B36F281" w:rsidR="00CB3EBF" w:rsidRPr="009249CF" w:rsidRDefault="00CB3EBF" w:rsidP="00CB3EBF">
            <w:pPr>
              <w:tabs>
                <w:tab w:val="left" w:pos="8184"/>
              </w:tabs>
              <w:jc w:val="center"/>
              <w:rPr>
                <w:rFonts w:ascii="Arial" w:hAnsi="Arial" w:cs="Arial"/>
              </w:rPr>
            </w:pPr>
            <w:r>
              <w:t>0.36000</w:t>
            </w:r>
          </w:p>
        </w:tc>
        <w:tc>
          <w:tcPr>
            <w:tcW w:w="1604" w:type="dxa"/>
            <w:vAlign w:val="bottom"/>
          </w:tcPr>
          <w:p w14:paraId="04EDFEDA" w14:textId="4F436088" w:rsidR="00CB3EBF" w:rsidRPr="001C3535" w:rsidRDefault="00CB3EBF" w:rsidP="00CB3EBF">
            <w:pPr>
              <w:tabs>
                <w:tab w:val="left" w:pos="8184"/>
              </w:tabs>
              <w:jc w:val="center"/>
              <w:rPr>
                <w:rFonts w:ascii="Arial" w:hAnsi="Arial" w:cs="Arial"/>
              </w:rPr>
            </w:pPr>
            <w:r w:rsidRPr="001C3535">
              <w:rPr>
                <w:rFonts w:ascii="Arial" w:hAnsi="Arial" w:cs="Arial"/>
                <w:color w:val="000000"/>
              </w:rPr>
              <w:t>160801</w:t>
            </w:r>
          </w:p>
        </w:tc>
        <w:tc>
          <w:tcPr>
            <w:tcW w:w="1952" w:type="dxa"/>
          </w:tcPr>
          <w:p w14:paraId="5FDB19B7" w14:textId="79066217" w:rsidR="00CB3EBF" w:rsidRPr="009249CF" w:rsidRDefault="00CB3EBF" w:rsidP="00CB3EBF">
            <w:pPr>
              <w:tabs>
                <w:tab w:val="left" w:pos="8184"/>
              </w:tabs>
              <w:jc w:val="center"/>
              <w:rPr>
                <w:rFonts w:ascii="Arial" w:hAnsi="Arial" w:cs="Arial"/>
              </w:rPr>
            </w:pPr>
            <w:r>
              <w:t>240.60000</w:t>
            </w:r>
          </w:p>
        </w:tc>
      </w:tr>
      <w:tr w:rsidR="00CB3EBF" w14:paraId="7FC1D42A" w14:textId="77777777" w:rsidTr="00BC27C6">
        <w:tc>
          <w:tcPr>
            <w:tcW w:w="1795" w:type="dxa"/>
            <w:vAlign w:val="center"/>
          </w:tcPr>
          <w:p w14:paraId="222C4156" w14:textId="22C1B595" w:rsidR="00CB3EBF" w:rsidRPr="009249CF" w:rsidRDefault="00CB3EBF" w:rsidP="00CB3EBF">
            <w:pPr>
              <w:tabs>
                <w:tab w:val="left" w:pos="8184"/>
              </w:tabs>
              <w:jc w:val="center"/>
              <w:rPr>
                <w:rFonts w:ascii="Arial" w:hAnsi="Arial" w:cs="Arial"/>
              </w:rPr>
            </w:pPr>
            <w:r>
              <w:rPr>
                <w:rFonts w:ascii="Arial" w:hAnsi="Arial" w:cs="Arial"/>
                <w:lang w:val="es-PA"/>
              </w:rPr>
              <w:t>-0.177</w:t>
            </w:r>
          </w:p>
        </w:tc>
        <w:tc>
          <w:tcPr>
            <w:tcW w:w="1795" w:type="dxa"/>
            <w:vAlign w:val="center"/>
          </w:tcPr>
          <w:p w14:paraId="16D3537E" w14:textId="7C5FE4D9" w:rsidR="00CB3EBF" w:rsidRPr="009249CF" w:rsidRDefault="00CB3EBF" w:rsidP="00CB3EBF">
            <w:pPr>
              <w:tabs>
                <w:tab w:val="left" w:pos="8184"/>
              </w:tabs>
              <w:jc w:val="center"/>
              <w:rPr>
                <w:rFonts w:ascii="Arial" w:hAnsi="Arial" w:cs="Arial"/>
              </w:rPr>
            </w:pPr>
            <w:r>
              <w:rPr>
                <w:rFonts w:ascii="Arial" w:hAnsi="Arial" w:cs="Arial"/>
                <w:lang w:val="es-PA"/>
              </w:rPr>
              <w:t>370.6</w:t>
            </w:r>
          </w:p>
        </w:tc>
        <w:tc>
          <w:tcPr>
            <w:tcW w:w="1870" w:type="dxa"/>
          </w:tcPr>
          <w:p w14:paraId="4436B4AE" w14:textId="0F2EC171" w:rsidR="00CB3EBF" w:rsidRPr="009249CF" w:rsidRDefault="00CB3EBF" w:rsidP="00CB3EBF">
            <w:pPr>
              <w:tabs>
                <w:tab w:val="left" w:pos="8184"/>
              </w:tabs>
              <w:jc w:val="center"/>
              <w:rPr>
                <w:rFonts w:ascii="Arial" w:hAnsi="Arial" w:cs="Arial"/>
              </w:rPr>
            </w:pPr>
            <w:r>
              <w:t>0.03133</w:t>
            </w:r>
          </w:p>
        </w:tc>
        <w:tc>
          <w:tcPr>
            <w:tcW w:w="1604" w:type="dxa"/>
            <w:vAlign w:val="bottom"/>
          </w:tcPr>
          <w:p w14:paraId="495D4A29" w14:textId="66DB3192" w:rsidR="00CB3EBF" w:rsidRPr="001C3535" w:rsidRDefault="00CB3EBF" w:rsidP="00CB3EBF">
            <w:pPr>
              <w:tabs>
                <w:tab w:val="left" w:pos="8184"/>
              </w:tabs>
              <w:jc w:val="center"/>
              <w:rPr>
                <w:rFonts w:ascii="Arial" w:hAnsi="Arial" w:cs="Arial"/>
              </w:rPr>
            </w:pPr>
            <w:r w:rsidRPr="001C3535">
              <w:rPr>
                <w:rFonts w:ascii="Arial" w:hAnsi="Arial" w:cs="Arial"/>
                <w:color w:val="000000"/>
              </w:rPr>
              <w:t>137344.36</w:t>
            </w:r>
          </w:p>
        </w:tc>
        <w:tc>
          <w:tcPr>
            <w:tcW w:w="1952" w:type="dxa"/>
          </w:tcPr>
          <w:p w14:paraId="01BE61FD" w14:textId="3956934A" w:rsidR="00CB3EBF" w:rsidRPr="009249CF" w:rsidRDefault="00CB3EBF" w:rsidP="00CB3EBF">
            <w:pPr>
              <w:tabs>
                <w:tab w:val="left" w:pos="8184"/>
              </w:tabs>
              <w:jc w:val="center"/>
              <w:rPr>
                <w:rFonts w:ascii="Arial" w:hAnsi="Arial" w:cs="Arial"/>
              </w:rPr>
            </w:pPr>
            <w:r>
              <w:t>-65.59620</w:t>
            </w:r>
          </w:p>
        </w:tc>
      </w:tr>
      <w:tr w:rsidR="00CB3EBF" w14:paraId="0DDA53AD" w14:textId="77777777" w:rsidTr="00BC27C6">
        <w:tc>
          <w:tcPr>
            <w:tcW w:w="1795" w:type="dxa"/>
            <w:vAlign w:val="center"/>
          </w:tcPr>
          <w:p w14:paraId="49F5445F" w14:textId="05DB633A" w:rsidR="00CB3EBF" w:rsidRPr="009249CF" w:rsidRDefault="00CB3EBF" w:rsidP="00CB3EBF">
            <w:pPr>
              <w:tabs>
                <w:tab w:val="left" w:pos="8184"/>
              </w:tabs>
              <w:jc w:val="center"/>
              <w:rPr>
                <w:rFonts w:ascii="Arial" w:hAnsi="Arial" w:cs="Arial"/>
              </w:rPr>
            </w:pPr>
            <w:r>
              <w:rPr>
                <w:rFonts w:ascii="Arial" w:hAnsi="Arial" w:cs="Arial"/>
                <w:lang w:val="es-PA"/>
              </w:rPr>
              <w:t>1.079</w:t>
            </w:r>
          </w:p>
        </w:tc>
        <w:tc>
          <w:tcPr>
            <w:tcW w:w="1795" w:type="dxa"/>
            <w:vAlign w:val="center"/>
          </w:tcPr>
          <w:p w14:paraId="614CDDAE" w14:textId="4C7A6E6D" w:rsidR="00CB3EBF" w:rsidRPr="009249CF" w:rsidRDefault="00CB3EBF" w:rsidP="00CB3EBF">
            <w:pPr>
              <w:tabs>
                <w:tab w:val="left" w:pos="8184"/>
              </w:tabs>
              <w:jc w:val="center"/>
              <w:rPr>
                <w:rFonts w:ascii="Arial" w:hAnsi="Arial" w:cs="Arial"/>
              </w:rPr>
            </w:pPr>
            <w:r>
              <w:rPr>
                <w:rFonts w:ascii="Arial" w:hAnsi="Arial" w:cs="Arial"/>
                <w:lang w:val="es-PA"/>
              </w:rPr>
              <w:t>419.3</w:t>
            </w:r>
          </w:p>
        </w:tc>
        <w:tc>
          <w:tcPr>
            <w:tcW w:w="1870" w:type="dxa"/>
          </w:tcPr>
          <w:p w14:paraId="5CE14F00" w14:textId="4D95E803" w:rsidR="00CB3EBF" w:rsidRPr="009249CF" w:rsidRDefault="00CB3EBF" w:rsidP="00CB3EBF">
            <w:pPr>
              <w:tabs>
                <w:tab w:val="left" w:pos="8184"/>
              </w:tabs>
              <w:jc w:val="center"/>
              <w:rPr>
                <w:rFonts w:ascii="Arial" w:hAnsi="Arial" w:cs="Arial"/>
              </w:rPr>
            </w:pPr>
            <w:r>
              <w:t>1.16424</w:t>
            </w:r>
          </w:p>
        </w:tc>
        <w:tc>
          <w:tcPr>
            <w:tcW w:w="1604" w:type="dxa"/>
            <w:vAlign w:val="bottom"/>
          </w:tcPr>
          <w:p w14:paraId="722023EA" w14:textId="0209AB06" w:rsidR="00CB3EBF" w:rsidRPr="001C3535" w:rsidRDefault="00CB3EBF" w:rsidP="00CB3EBF">
            <w:pPr>
              <w:tabs>
                <w:tab w:val="left" w:pos="8184"/>
              </w:tabs>
              <w:jc w:val="center"/>
              <w:rPr>
                <w:rFonts w:ascii="Arial" w:hAnsi="Arial" w:cs="Arial"/>
              </w:rPr>
            </w:pPr>
            <w:r w:rsidRPr="001C3535">
              <w:rPr>
                <w:rFonts w:ascii="Arial" w:hAnsi="Arial" w:cs="Arial"/>
                <w:color w:val="000000"/>
              </w:rPr>
              <w:t>175812.49</w:t>
            </w:r>
          </w:p>
        </w:tc>
        <w:tc>
          <w:tcPr>
            <w:tcW w:w="1952" w:type="dxa"/>
          </w:tcPr>
          <w:p w14:paraId="4AA09754" w14:textId="1AF2DD4A" w:rsidR="00CB3EBF" w:rsidRPr="009249CF" w:rsidRDefault="00CB3EBF" w:rsidP="00CB3EBF">
            <w:pPr>
              <w:tabs>
                <w:tab w:val="left" w:pos="8184"/>
              </w:tabs>
              <w:jc w:val="center"/>
              <w:rPr>
                <w:rFonts w:ascii="Arial" w:hAnsi="Arial" w:cs="Arial"/>
              </w:rPr>
            </w:pPr>
            <w:r>
              <w:t>452.42470</w:t>
            </w:r>
          </w:p>
        </w:tc>
      </w:tr>
      <w:tr w:rsidR="00CB3EBF" w14:paraId="2C2E5F7E" w14:textId="77777777" w:rsidTr="00BC27C6">
        <w:tc>
          <w:tcPr>
            <w:tcW w:w="1795" w:type="dxa"/>
            <w:vAlign w:val="center"/>
          </w:tcPr>
          <w:p w14:paraId="36FB8F04" w14:textId="0FEB3AF2" w:rsidR="00CB3EBF" w:rsidRPr="009249CF" w:rsidRDefault="00CB3EBF" w:rsidP="00CB3EBF">
            <w:pPr>
              <w:tabs>
                <w:tab w:val="left" w:pos="8184"/>
              </w:tabs>
              <w:jc w:val="center"/>
              <w:rPr>
                <w:rFonts w:ascii="Arial" w:hAnsi="Arial" w:cs="Arial"/>
              </w:rPr>
            </w:pPr>
            <w:r>
              <w:rPr>
                <w:rFonts w:ascii="Arial" w:hAnsi="Arial" w:cs="Arial"/>
                <w:lang w:val="es-PA"/>
              </w:rPr>
              <w:t>-0.894</w:t>
            </w:r>
          </w:p>
        </w:tc>
        <w:tc>
          <w:tcPr>
            <w:tcW w:w="1795" w:type="dxa"/>
            <w:vAlign w:val="center"/>
          </w:tcPr>
          <w:p w14:paraId="6BAA6504" w14:textId="4E41063E" w:rsidR="00CB3EBF" w:rsidRPr="009249CF" w:rsidRDefault="00CB3EBF" w:rsidP="00CB3EBF">
            <w:pPr>
              <w:tabs>
                <w:tab w:val="left" w:pos="8184"/>
              </w:tabs>
              <w:jc w:val="center"/>
              <w:rPr>
                <w:rFonts w:ascii="Arial" w:hAnsi="Arial" w:cs="Arial"/>
              </w:rPr>
            </w:pPr>
            <w:r>
              <w:rPr>
                <w:rFonts w:ascii="Arial" w:hAnsi="Arial" w:cs="Arial"/>
                <w:lang w:val="es-PA"/>
              </w:rPr>
              <w:t>360.3</w:t>
            </w:r>
          </w:p>
        </w:tc>
        <w:tc>
          <w:tcPr>
            <w:tcW w:w="1870" w:type="dxa"/>
          </w:tcPr>
          <w:p w14:paraId="02F23F1F" w14:textId="17569F7D" w:rsidR="00CB3EBF" w:rsidRPr="009249CF" w:rsidRDefault="00CB3EBF" w:rsidP="00CB3EBF">
            <w:pPr>
              <w:tabs>
                <w:tab w:val="left" w:pos="8184"/>
              </w:tabs>
              <w:jc w:val="center"/>
              <w:rPr>
                <w:rFonts w:ascii="Arial" w:hAnsi="Arial" w:cs="Arial"/>
              </w:rPr>
            </w:pPr>
            <w:r>
              <w:t>0.79924</w:t>
            </w:r>
          </w:p>
        </w:tc>
        <w:tc>
          <w:tcPr>
            <w:tcW w:w="1604" w:type="dxa"/>
            <w:vAlign w:val="bottom"/>
          </w:tcPr>
          <w:p w14:paraId="0FBC1606" w14:textId="47F2B7C2" w:rsidR="00CB3EBF" w:rsidRPr="001C3535" w:rsidRDefault="00CB3EBF" w:rsidP="00CB3EBF">
            <w:pPr>
              <w:tabs>
                <w:tab w:val="left" w:pos="8184"/>
              </w:tabs>
              <w:jc w:val="center"/>
              <w:rPr>
                <w:rFonts w:ascii="Arial" w:hAnsi="Arial" w:cs="Arial"/>
              </w:rPr>
            </w:pPr>
            <w:r w:rsidRPr="001C3535">
              <w:rPr>
                <w:rFonts w:ascii="Arial" w:hAnsi="Arial" w:cs="Arial"/>
                <w:color w:val="000000"/>
              </w:rPr>
              <w:t>129816.09</w:t>
            </w:r>
          </w:p>
        </w:tc>
        <w:tc>
          <w:tcPr>
            <w:tcW w:w="1952" w:type="dxa"/>
          </w:tcPr>
          <w:p w14:paraId="226C34B2" w14:textId="560EC583" w:rsidR="00CB3EBF" w:rsidRPr="009249CF" w:rsidRDefault="00CB3EBF" w:rsidP="00CB3EBF">
            <w:pPr>
              <w:tabs>
                <w:tab w:val="left" w:pos="8184"/>
              </w:tabs>
              <w:jc w:val="center"/>
              <w:rPr>
                <w:rFonts w:ascii="Arial" w:hAnsi="Arial" w:cs="Arial"/>
              </w:rPr>
            </w:pPr>
            <w:r>
              <w:t>-322.10820</w:t>
            </w:r>
          </w:p>
        </w:tc>
      </w:tr>
      <w:tr w:rsidR="00CB3EBF" w14:paraId="5F632577" w14:textId="77777777" w:rsidTr="00BC27C6">
        <w:tc>
          <w:tcPr>
            <w:tcW w:w="1795" w:type="dxa"/>
            <w:vAlign w:val="center"/>
          </w:tcPr>
          <w:p w14:paraId="0A12328D" w14:textId="2F99586F" w:rsidR="00CB3EBF" w:rsidRPr="009249CF" w:rsidRDefault="00CB3EBF" w:rsidP="00CB3EBF">
            <w:pPr>
              <w:tabs>
                <w:tab w:val="left" w:pos="8184"/>
              </w:tabs>
              <w:jc w:val="center"/>
              <w:rPr>
                <w:rFonts w:ascii="Arial" w:hAnsi="Arial" w:cs="Arial"/>
              </w:rPr>
            </w:pPr>
            <w:r>
              <w:rPr>
                <w:rFonts w:ascii="Arial" w:hAnsi="Arial" w:cs="Arial"/>
                <w:lang w:val="es-PA"/>
              </w:rPr>
              <w:t>-0.581</w:t>
            </w:r>
          </w:p>
        </w:tc>
        <w:tc>
          <w:tcPr>
            <w:tcW w:w="1795" w:type="dxa"/>
            <w:vAlign w:val="center"/>
          </w:tcPr>
          <w:p w14:paraId="772A1387" w14:textId="28E260FC" w:rsidR="00CB3EBF" w:rsidRPr="009249CF" w:rsidRDefault="00CB3EBF" w:rsidP="00CB3EBF">
            <w:pPr>
              <w:tabs>
                <w:tab w:val="left" w:pos="8184"/>
              </w:tabs>
              <w:jc w:val="center"/>
              <w:rPr>
                <w:rFonts w:ascii="Arial" w:hAnsi="Arial" w:cs="Arial"/>
              </w:rPr>
            </w:pPr>
            <w:r>
              <w:rPr>
                <w:rFonts w:ascii="Arial" w:hAnsi="Arial" w:cs="Arial"/>
                <w:lang w:val="es-PA"/>
              </w:rPr>
              <w:t>352.9</w:t>
            </w:r>
          </w:p>
        </w:tc>
        <w:tc>
          <w:tcPr>
            <w:tcW w:w="1870" w:type="dxa"/>
          </w:tcPr>
          <w:p w14:paraId="243C06C0" w14:textId="09EBA544" w:rsidR="00CB3EBF" w:rsidRPr="009249CF" w:rsidRDefault="00CB3EBF" w:rsidP="00CB3EBF">
            <w:pPr>
              <w:tabs>
                <w:tab w:val="left" w:pos="8184"/>
              </w:tabs>
              <w:jc w:val="center"/>
              <w:rPr>
                <w:rFonts w:ascii="Arial" w:hAnsi="Arial" w:cs="Arial"/>
              </w:rPr>
            </w:pPr>
            <w:r>
              <w:t>0.33756</w:t>
            </w:r>
          </w:p>
        </w:tc>
        <w:tc>
          <w:tcPr>
            <w:tcW w:w="1604" w:type="dxa"/>
            <w:vAlign w:val="bottom"/>
          </w:tcPr>
          <w:p w14:paraId="14EE7740" w14:textId="45805842" w:rsidR="00CB3EBF" w:rsidRPr="001C3535" w:rsidRDefault="00CB3EBF" w:rsidP="00CB3EBF">
            <w:pPr>
              <w:tabs>
                <w:tab w:val="left" w:pos="8184"/>
              </w:tabs>
              <w:jc w:val="center"/>
              <w:rPr>
                <w:rFonts w:ascii="Arial" w:hAnsi="Arial" w:cs="Arial"/>
              </w:rPr>
            </w:pPr>
            <w:r w:rsidRPr="001C3535">
              <w:rPr>
                <w:rFonts w:ascii="Arial" w:hAnsi="Arial" w:cs="Arial"/>
                <w:color w:val="000000"/>
              </w:rPr>
              <w:t>124538.41</w:t>
            </w:r>
          </w:p>
        </w:tc>
        <w:tc>
          <w:tcPr>
            <w:tcW w:w="1952" w:type="dxa"/>
          </w:tcPr>
          <w:p w14:paraId="2DDBAC06" w14:textId="3DA59914" w:rsidR="00CB3EBF" w:rsidRPr="009249CF" w:rsidRDefault="00CB3EBF" w:rsidP="00CB3EBF">
            <w:pPr>
              <w:tabs>
                <w:tab w:val="left" w:pos="8184"/>
              </w:tabs>
              <w:jc w:val="center"/>
              <w:rPr>
                <w:rFonts w:ascii="Arial" w:hAnsi="Arial" w:cs="Arial"/>
              </w:rPr>
            </w:pPr>
            <w:r>
              <w:t>-205.03490</w:t>
            </w:r>
          </w:p>
        </w:tc>
      </w:tr>
      <w:tr w:rsidR="00CB3EBF" w14:paraId="7C7786CB" w14:textId="77777777" w:rsidTr="00BC27C6">
        <w:tc>
          <w:tcPr>
            <w:tcW w:w="1795" w:type="dxa"/>
            <w:vAlign w:val="center"/>
          </w:tcPr>
          <w:p w14:paraId="79A1246A" w14:textId="0FAF620A" w:rsidR="00CB3EBF" w:rsidRPr="009249CF" w:rsidRDefault="00CB3EBF" w:rsidP="00CB3EBF">
            <w:pPr>
              <w:tabs>
                <w:tab w:val="left" w:pos="8184"/>
              </w:tabs>
              <w:jc w:val="center"/>
              <w:rPr>
                <w:rFonts w:ascii="Arial" w:hAnsi="Arial" w:cs="Arial"/>
              </w:rPr>
            </w:pPr>
            <w:r>
              <w:rPr>
                <w:rFonts w:ascii="Arial" w:hAnsi="Arial" w:cs="Arial"/>
                <w:lang w:val="es-PA"/>
              </w:rPr>
              <w:t>0.004</w:t>
            </w:r>
          </w:p>
        </w:tc>
        <w:tc>
          <w:tcPr>
            <w:tcW w:w="1795" w:type="dxa"/>
            <w:vAlign w:val="center"/>
          </w:tcPr>
          <w:p w14:paraId="35FEDCB6" w14:textId="5650DFD7" w:rsidR="00CB3EBF" w:rsidRPr="009249CF" w:rsidRDefault="00CB3EBF" w:rsidP="00CB3EBF">
            <w:pPr>
              <w:tabs>
                <w:tab w:val="left" w:pos="8184"/>
              </w:tabs>
              <w:jc w:val="center"/>
              <w:rPr>
                <w:rFonts w:ascii="Arial" w:hAnsi="Arial" w:cs="Arial"/>
              </w:rPr>
            </w:pPr>
            <w:r>
              <w:rPr>
                <w:rFonts w:ascii="Arial" w:hAnsi="Arial" w:cs="Arial"/>
                <w:lang w:val="es-PA"/>
              </w:rPr>
              <w:t>376.7</w:t>
            </w:r>
          </w:p>
        </w:tc>
        <w:tc>
          <w:tcPr>
            <w:tcW w:w="1870" w:type="dxa"/>
          </w:tcPr>
          <w:p w14:paraId="0D6602AB" w14:textId="3714CBBF" w:rsidR="00CB3EBF" w:rsidRPr="009249CF" w:rsidRDefault="00CB3EBF" w:rsidP="00CB3EBF">
            <w:pPr>
              <w:tabs>
                <w:tab w:val="left" w:pos="8184"/>
              </w:tabs>
              <w:jc w:val="center"/>
              <w:rPr>
                <w:rFonts w:ascii="Arial" w:hAnsi="Arial" w:cs="Arial"/>
              </w:rPr>
            </w:pPr>
            <w:r>
              <w:t>0.00002</w:t>
            </w:r>
          </w:p>
        </w:tc>
        <w:tc>
          <w:tcPr>
            <w:tcW w:w="1604" w:type="dxa"/>
            <w:vAlign w:val="bottom"/>
          </w:tcPr>
          <w:p w14:paraId="070665BD" w14:textId="67C6B118" w:rsidR="00CB3EBF" w:rsidRPr="001C3535" w:rsidRDefault="00CB3EBF" w:rsidP="00CB3EBF">
            <w:pPr>
              <w:tabs>
                <w:tab w:val="left" w:pos="8184"/>
              </w:tabs>
              <w:jc w:val="center"/>
              <w:rPr>
                <w:rFonts w:ascii="Arial" w:hAnsi="Arial" w:cs="Arial"/>
              </w:rPr>
            </w:pPr>
            <w:r w:rsidRPr="001C3535">
              <w:rPr>
                <w:rFonts w:ascii="Arial" w:hAnsi="Arial" w:cs="Arial"/>
                <w:color w:val="000000"/>
              </w:rPr>
              <w:t>141902.89</w:t>
            </w:r>
          </w:p>
        </w:tc>
        <w:tc>
          <w:tcPr>
            <w:tcW w:w="1952" w:type="dxa"/>
          </w:tcPr>
          <w:p w14:paraId="1D8117B7" w14:textId="1B6183B5" w:rsidR="00CB3EBF" w:rsidRPr="009249CF" w:rsidRDefault="00CB3EBF" w:rsidP="00CB3EBF">
            <w:pPr>
              <w:tabs>
                <w:tab w:val="left" w:pos="8184"/>
              </w:tabs>
              <w:jc w:val="center"/>
              <w:rPr>
                <w:rFonts w:ascii="Arial" w:hAnsi="Arial" w:cs="Arial"/>
              </w:rPr>
            </w:pPr>
            <w:r>
              <w:t>1.50680</w:t>
            </w:r>
          </w:p>
        </w:tc>
      </w:tr>
      <w:tr w:rsidR="00CB3EBF" w14:paraId="4CE8011D" w14:textId="77777777" w:rsidTr="00BC27C6">
        <w:tc>
          <w:tcPr>
            <w:tcW w:w="1795" w:type="dxa"/>
            <w:vAlign w:val="center"/>
          </w:tcPr>
          <w:p w14:paraId="107B063F" w14:textId="77A81C82" w:rsidR="00CB3EBF" w:rsidRPr="009249CF" w:rsidRDefault="00CB3EBF" w:rsidP="00CB3EBF">
            <w:pPr>
              <w:tabs>
                <w:tab w:val="left" w:pos="8184"/>
              </w:tabs>
              <w:jc w:val="center"/>
              <w:rPr>
                <w:rFonts w:ascii="Arial" w:hAnsi="Arial" w:cs="Arial"/>
              </w:rPr>
            </w:pPr>
            <w:r>
              <w:rPr>
                <w:rFonts w:ascii="Arial" w:hAnsi="Arial" w:cs="Arial"/>
                <w:lang w:val="es-PA"/>
              </w:rPr>
              <w:t>-2.287</w:t>
            </w:r>
          </w:p>
        </w:tc>
        <w:tc>
          <w:tcPr>
            <w:tcW w:w="1795" w:type="dxa"/>
            <w:vAlign w:val="center"/>
          </w:tcPr>
          <w:p w14:paraId="5AAB52F6" w14:textId="075AAC87" w:rsidR="00CB3EBF" w:rsidRPr="009249CF" w:rsidRDefault="00CB3EBF" w:rsidP="00CB3EBF">
            <w:pPr>
              <w:tabs>
                <w:tab w:val="left" w:pos="8184"/>
              </w:tabs>
              <w:jc w:val="center"/>
              <w:rPr>
                <w:rFonts w:ascii="Arial" w:hAnsi="Arial" w:cs="Arial"/>
              </w:rPr>
            </w:pPr>
            <w:r>
              <w:rPr>
                <w:rFonts w:ascii="Arial" w:hAnsi="Arial" w:cs="Arial"/>
                <w:lang w:val="es-PA"/>
              </w:rPr>
              <w:t>343.2</w:t>
            </w:r>
          </w:p>
        </w:tc>
        <w:tc>
          <w:tcPr>
            <w:tcW w:w="1870" w:type="dxa"/>
          </w:tcPr>
          <w:p w14:paraId="799A8A6B" w14:textId="2B6687C0" w:rsidR="00CB3EBF" w:rsidRPr="009249CF" w:rsidRDefault="00CB3EBF" w:rsidP="00CB3EBF">
            <w:pPr>
              <w:tabs>
                <w:tab w:val="left" w:pos="8184"/>
              </w:tabs>
              <w:jc w:val="center"/>
              <w:rPr>
                <w:rFonts w:ascii="Arial" w:hAnsi="Arial" w:cs="Arial"/>
              </w:rPr>
            </w:pPr>
            <w:r>
              <w:t>5.23037</w:t>
            </w:r>
          </w:p>
        </w:tc>
        <w:tc>
          <w:tcPr>
            <w:tcW w:w="1604" w:type="dxa"/>
            <w:vAlign w:val="bottom"/>
          </w:tcPr>
          <w:p w14:paraId="26CFB2C3" w14:textId="4C84CCBF" w:rsidR="00CB3EBF" w:rsidRPr="001C3535" w:rsidRDefault="00CB3EBF" w:rsidP="00CB3EBF">
            <w:pPr>
              <w:tabs>
                <w:tab w:val="left" w:pos="8184"/>
              </w:tabs>
              <w:jc w:val="center"/>
              <w:rPr>
                <w:rFonts w:ascii="Arial" w:hAnsi="Arial" w:cs="Arial"/>
              </w:rPr>
            </w:pPr>
            <w:r w:rsidRPr="001C3535">
              <w:rPr>
                <w:rFonts w:ascii="Arial" w:hAnsi="Arial" w:cs="Arial"/>
                <w:color w:val="000000"/>
              </w:rPr>
              <w:t>117786.24</w:t>
            </w:r>
          </w:p>
        </w:tc>
        <w:tc>
          <w:tcPr>
            <w:tcW w:w="1952" w:type="dxa"/>
          </w:tcPr>
          <w:p w14:paraId="38BD3005" w14:textId="1B79B2DE" w:rsidR="00CB3EBF" w:rsidRPr="009249CF" w:rsidRDefault="00CB3EBF" w:rsidP="00CB3EBF">
            <w:pPr>
              <w:tabs>
                <w:tab w:val="left" w:pos="8184"/>
              </w:tabs>
              <w:jc w:val="center"/>
              <w:rPr>
                <w:rFonts w:ascii="Arial" w:hAnsi="Arial" w:cs="Arial"/>
              </w:rPr>
            </w:pPr>
            <w:r>
              <w:t>-784.89840</w:t>
            </w:r>
          </w:p>
        </w:tc>
      </w:tr>
      <w:tr w:rsidR="00CB3EBF" w14:paraId="6030E43E" w14:textId="77777777" w:rsidTr="00BC27C6">
        <w:tc>
          <w:tcPr>
            <w:tcW w:w="1795" w:type="dxa"/>
            <w:vAlign w:val="center"/>
          </w:tcPr>
          <w:p w14:paraId="7B7F9271" w14:textId="3C996FEA" w:rsidR="00CB3EBF" w:rsidRPr="009249CF" w:rsidRDefault="00CB3EBF" w:rsidP="00CB3EBF">
            <w:pPr>
              <w:tabs>
                <w:tab w:val="left" w:pos="8184"/>
              </w:tabs>
              <w:jc w:val="center"/>
              <w:rPr>
                <w:rFonts w:ascii="Arial" w:hAnsi="Arial" w:cs="Arial"/>
              </w:rPr>
            </w:pPr>
            <w:r>
              <w:rPr>
                <w:rFonts w:ascii="Arial" w:hAnsi="Arial" w:cs="Arial"/>
                <w:lang w:val="es-PA"/>
              </w:rPr>
              <w:t>0.445</w:t>
            </w:r>
          </w:p>
        </w:tc>
        <w:tc>
          <w:tcPr>
            <w:tcW w:w="1795" w:type="dxa"/>
            <w:vAlign w:val="center"/>
          </w:tcPr>
          <w:p w14:paraId="6822023E" w14:textId="656738AD" w:rsidR="00CB3EBF" w:rsidRPr="009249CF" w:rsidRDefault="00CB3EBF" w:rsidP="00CB3EBF">
            <w:pPr>
              <w:tabs>
                <w:tab w:val="left" w:pos="8184"/>
              </w:tabs>
              <w:jc w:val="center"/>
              <w:rPr>
                <w:rFonts w:ascii="Arial" w:hAnsi="Arial" w:cs="Arial"/>
              </w:rPr>
            </w:pPr>
            <w:r>
              <w:rPr>
                <w:rFonts w:ascii="Arial" w:hAnsi="Arial" w:cs="Arial"/>
                <w:lang w:val="es-PA"/>
              </w:rPr>
              <w:t>385.2</w:t>
            </w:r>
          </w:p>
        </w:tc>
        <w:tc>
          <w:tcPr>
            <w:tcW w:w="1870" w:type="dxa"/>
          </w:tcPr>
          <w:p w14:paraId="7BBCF4D6" w14:textId="21699E2C" w:rsidR="00CB3EBF" w:rsidRPr="009249CF" w:rsidRDefault="00CB3EBF" w:rsidP="00CB3EBF">
            <w:pPr>
              <w:tabs>
                <w:tab w:val="left" w:pos="8184"/>
              </w:tabs>
              <w:jc w:val="center"/>
              <w:rPr>
                <w:rFonts w:ascii="Arial" w:hAnsi="Arial" w:cs="Arial"/>
              </w:rPr>
            </w:pPr>
            <w:r>
              <w:t>0.19802</w:t>
            </w:r>
          </w:p>
        </w:tc>
        <w:tc>
          <w:tcPr>
            <w:tcW w:w="1604" w:type="dxa"/>
            <w:vAlign w:val="bottom"/>
          </w:tcPr>
          <w:p w14:paraId="507C4BBA" w14:textId="1DAF8BDD" w:rsidR="00CB3EBF" w:rsidRPr="001C3535" w:rsidRDefault="00CB3EBF" w:rsidP="00CB3EBF">
            <w:pPr>
              <w:tabs>
                <w:tab w:val="left" w:pos="8184"/>
              </w:tabs>
              <w:jc w:val="center"/>
              <w:rPr>
                <w:rFonts w:ascii="Arial" w:hAnsi="Arial" w:cs="Arial"/>
              </w:rPr>
            </w:pPr>
            <w:r w:rsidRPr="001C3535">
              <w:rPr>
                <w:rFonts w:ascii="Arial" w:hAnsi="Arial" w:cs="Arial"/>
                <w:color w:val="000000"/>
              </w:rPr>
              <w:t>148379.04</w:t>
            </w:r>
          </w:p>
        </w:tc>
        <w:tc>
          <w:tcPr>
            <w:tcW w:w="1952" w:type="dxa"/>
          </w:tcPr>
          <w:p w14:paraId="1B09C0A9" w14:textId="09099A97" w:rsidR="00CB3EBF" w:rsidRPr="009249CF" w:rsidRDefault="00CB3EBF" w:rsidP="00CB3EBF">
            <w:pPr>
              <w:tabs>
                <w:tab w:val="left" w:pos="8184"/>
              </w:tabs>
              <w:jc w:val="center"/>
              <w:rPr>
                <w:rFonts w:ascii="Arial" w:hAnsi="Arial" w:cs="Arial"/>
              </w:rPr>
            </w:pPr>
            <w:r>
              <w:t>171.41400</w:t>
            </w:r>
          </w:p>
        </w:tc>
      </w:tr>
      <w:tr w:rsidR="00CB3EBF" w14:paraId="63B848C7" w14:textId="77777777" w:rsidTr="00BC27C6">
        <w:tc>
          <w:tcPr>
            <w:tcW w:w="1795" w:type="dxa"/>
            <w:vAlign w:val="center"/>
          </w:tcPr>
          <w:p w14:paraId="4EB0F7FD" w14:textId="43F6286D" w:rsidR="00CB3EBF" w:rsidRPr="009249CF" w:rsidRDefault="00CB3EBF" w:rsidP="00CB3EBF">
            <w:pPr>
              <w:tabs>
                <w:tab w:val="left" w:pos="8184"/>
              </w:tabs>
              <w:jc w:val="center"/>
              <w:rPr>
                <w:rFonts w:ascii="Arial" w:hAnsi="Arial" w:cs="Arial"/>
              </w:rPr>
            </w:pPr>
            <w:r>
              <w:rPr>
                <w:rFonts w:ascii="Arial" w:hAnsi="Arial" w:cs="Arial"/>
                <w:lang w:val="es-PA"/>
              </w:rPr>
              <w:lastRenderedPageBreak/>
              <w:t>1.087</w:t>
            </w:r>
          </w:p>
        </w:tc>
        <w:tc>
          <w:tcPr>
            <w:tcW w:w="1795" w:type="dxa"/>
            <w:vAlign w:val="center"/>
          </w:tcPr>
          <w:p w14:paraId="76267A1A" w14:textId="5579C6CC" w:rsidR="00CB3EBF" w:rsidRPr="009249CF" w:rsidRDefault="00CB3EBF" w:rsidP="00CB3EBF">
            <w:pPr>
              <w:tabs>
                <w:tab w:val="left" w:pos="8184"/>
              </w:tabs>
              <w:jc w:val="center"/>
              <w:rPr>
                <w:rFonts w:ascii="Arial" w:hAnsi="Arial" w:cs="Arial"/>
              </w:rPr>
            </w:pPr>
            <w:r>
              <w:rPr>
                <w:rFonts w:ascii="Arial" w:hAnsi="Arial" w:cs="Arial"/>
                <w:lang w:val="es-PA"/>
              </w:rPr>
              <w:t>426.8</w:t>
            </w:r>
          </w:p>
        </w:tc>
        <w:tc>
          <w:tcPr>
            <w:tcW w:w="1870" w:type="dxa"/>
          </w:tcPr>
          <w:p w14:paraId="3D272571" w14:textId="6928A742" w:rsidR="00CB3EBF" w:rsidRPr="009249CF" w:rsidRDefault="00CB3EBF" w:rsidP="00CB3EBF">
            <w:pPr>
              <w:tabs>
                <w:tab w:val="left" w:pos="8184"/>
              </w:tabs>
              <w:jc w:val="center"/>
              <w:rPr>
                <w:rFonts w:ascii="Arial" w:hAnsi="Arial" w:cs="Arial"/>
              </w:rPr>
            </w:pPr>
            <w:r>
              <w:t>1.18157</w:t>
            </w:r>
          </w:p>
        </w:tc>
        <w:tc>
          <w:tcPr>
            <w:tcW w:w="1604" w:type="dxa"/>
            <w:vAlign w:val="bottom"/>
          </w:tcPr>
          <w:p w14:paraId="6D8D4EBD" w14:textId="729553E8" w:rsidR="00CB3EBF" w:rsidRPr="001C3535" w:rsidRDefault="00CB3EBF" w:rsidP="00CB3EBF">
            <w:pPr>
              <w:tabs>
                <w:tab w:val="left" w:pos="8184"/>
              </w:tabs>
              <w:jc w:val="center"/>
              <w:rPr>
                <w:rFonts w:ascii="Arial" w:hAnsi="Arial" w:cs="Arial"/>
              </w:rPr>
            </w:pPr>
            <w:r w:rsidRPr="001C3535">
              <w:rPr>
                <w:rFonts w:ascii="Arial" w:hAnsi="Arial" w:cs="Arial"/>
                <w:color w:val="000000"/>
              </w:rPr>
              <w:t>182158.24</w:t>
            </w:r>
          </w:p>
        </w:tc>
        <w:tc>
          <w:tcPr>
            <w:tcW w:w="1952" w:type="dxa"/>
          </w:tcPr>
          <w:p w14:paraId="21D42C68" w14:textId="4B71F33D" w:rsidR="00CB3EBF" w:rsidRPr="009249CF" w:rsidRDefault="00CB3EBF" w:rsidP="00CB3EBF">
            <w:pPr>
              <w:tabs>
                <w:tab w:val="left" w:pos="8184"/>
              </w:tabs>
              <w:jc w:val="center"/>
              <w:rPr>
                <w:rFonts w:ascii="Arial" w:hAnsi="Arial" w:cs="Arial"/>
              </w:rPr>
            </w:pPr>
            <w:r>
              <w:t>463.93160</w:t>
            </w:r>
          </w:p>
        </w:tc>
      </w:tr>
      <w:tr w:rsidR="00CB3EBF" w14:paraId="2172D3B6" w14:textId="77777777" w:rsidTr="00BC27C6">
        <w:tc>
          <w:tcPr>
            <w:tcW w:w="1795" w:type="dxa"/>
            <w:vAlign w:val="center"/>
          </w:tcPr>
          <w:p w14:paraId="2FCCE092" w14:textId="3BCC5AD9" w:rsidR="00CB3EBF" w:rsidRPr="009249CF" w:rsidRDefault="00CB3EBF" w:rsidP="00CB3EBF">
            <w:pPr>
              <w:tabs>
                <w:tab w:val="left" w:pos="8184"/>
              </w:tabs>
              <w:jc w:val="center"/>
              <w:rPr>
                <w:rFonts w:ascii="Arial" w:hAnsi="Arial" w:cs="Arial"/>
              </w:rPr>
            </w:pPr>
            <w:r>
              <w:rPr>
                <w:rFonts w:ascii="Arial" w:hAnsi="Arial" w:cs="Arial"/>
                <w:lang w:val="es-PA"/>
              </w:rPr>
              <w:t>0.714</w:t>
            </w:r>
          </w:p>
        </w:tc>
        <w:tc>
          <w:tcPr>
            <w:tcW w:w="1795" w:type="dxa"/>
            <w:vAlign w:val="center"/>
          </w:tcPr>
          <w:p w14:paraId="61D0188E" w14:textId="29C60F66" w:rsidR="00CB3EBF" w:rsidRPr="009249CF" w:rsidRDefault="00CB3EBF" w:rsidP="00CB3EBF">
            <w:pPr>
              <w:tabs>
                <w:tab w:val="left" w:pos="8184"/>
              </w:tabs>
              <w:jc w:val="center"/>
              <w:rPr>
                <w:rFonts w:ascii="Arial" w:hAnsi="Arial" w:cs="Arial"/>
              </w:rPr>
            </w:pPr>
            <w:r>
              <w:rPr>
                <w:rFonts w:ascii="Arial" w:hAnsi="Arial" w:cs="Arial"/>
                <w:lang w:val="es-PA"/>
              </w:rPr>
              <w:t>403.1</w:t>
            </w:r>
          </w:p>
        </w:tc>
        <w:tc>
          <w:tcPr>
            <w:tcW w:w="1870" w:type="dxa"/>
          </w:tcPr>
          <w:p w14:paraId="074ADF6C" w14:textId="00D25EAB" w:rsidR="00CB3EBF" w:rsidRPr="009249CF" w:rsidRDefault="00CB3EBF" w:rsidP="00CB3EBF">
            <w:pPr>
              <w:tabs>
                <w:tab w:val="left" w:pos="8184"/>
              </w:tabs>
              <w:jc w:val="center"/>
              <w:rPr>
                <w:rFonts w:ascii="Arial" w:hAnsi="Arial" w:cs="Arial"/>
              </w:rPr>
            </w:pPr>
            <w:r>
              <w:t>0.50980</w:t>
            </w:r>
          </w:p>
        </w:tc>
        <w:tc>
          <w:tcPr>
            <w:tcW w:w="1604" w:type="dxa"/>
            <w:vAlign w:val="bottom"/>
          </w:tcPr>
          <w:p w14:paraId="20727FAA" w14:textId="65C0D514" w:rsidR="00CB3EBF" w:rsidRPr="001C3535" w:rsidRDefault="00CB3EBF" w:rsidP="00CB3EBF">
            <w:pPr>
              <w:tabs>
                <w:tab w:val="left" w:pos="8184"/>
              </w:tabs>
              <w:jc w:val="center"/>
              <w:rPr>
                <w:rFonts w:ascii="Arial" w:hAnsi="Arial" w:cs="Arial"/>
              </w:rPr>
            </w:pPr>
            <w:r w:rsidRPr="001C3535">
              <w:rPr>
                <w:rFonts w:ascii="Arial" w:hAnsi="Arial" w:cs="Arial"/>
                <w:color w:val="000000"/>
              </w:rPr>
              <w:t>162489.61</w:t>
            </w:r>
          </w:p>
        </w:tc>
        <w:tc>
          <w:tcPr>
            <w:tcW w:w="1952" w:type="dxa"/>
          </w:tcPr>
          <w:p w14:paraId="5E69F1EC" w14:textId="611291DC" w:rsidR="00CB3EBF" w:rsidRPr="009249CF" w:rsidRDefault="00CB3EBF" w:rsidP="00CB3EBF">
            <w:pPr>
              <w:tabs>
                <w:tab w:val="left" w:pos="8184"/>
              </w:tabs>
              <w:jc w:val="center"/>
              <w:rPr>
                <w:rFonts w:ascii="Arial" w:hAnsi="Arial" w:cs="Arial"/>
              </w:rPr>
            </w:pPr>
            <w:r>
              <w:t>287.81340</w:t>
            </w:r>
          </w:p>
        </w:tc>
      </w:tr>
      <w:tr w:rsidR="00CB3EBF" w14:paraId="2C92B032" w14:textId="77777777" w:rsidTr="00BC27C6">
        <w:tc>
          <w:tcPr>
            <w:tcW w:w="1795" w:type="dxa"/>
            <w:vAlign w:val="center"/>
          </w:tcPr>
          <w:p w14:paraId="4D30B2F3" w14:textId="2E498A5B" w:rsidR="00CB3EBF" w:rsidRPr="009249CF" w:rsidRDefault="00CB3EBF" w:rsidP="00CB3EBF">
            <w:pPr>
              <w:tabs>
                <w:tab w:val="left" w:pos="8184"/>
              </w:tabs>
              <w:jc w:val="center"/>
              <w:rPr>
                <w:rFonts w:ascii="Arial" w:hAnsi="Arial" w:cs="Arial"/>
              </w:rPr>
            </w:pPr>
            <w:r>
              <w:rPr>
                <w:rFonts w:ascii="Arial" w:hAnsi="Arial" w:cs="Arial"/>
                <w:lang w:val="es-PA"/>
              </w:rPr>
              <w:t>0.379</w:t>
            </w:r>
          </w:p>
        </w:tc>
        <w:tc>
          <w:tcPr>
            <w:tcW w:w="1795" w:type="dxa"/>
            <w:vAlign w:val="center"/>
          </w:tcPr>
          <w:p w14:paraId="604DF934" w14:textId="564D97C7" w:rsidR="00CB3EBF" w:rsidRPr="009249CF" w:rsidRDefault="00CB3EBF" w:rsidP="00CB3EBF">
            <w:pPr>
              <w:tabs>
                <w:tab w:val="left" w:pos="8184"/>
              </w:tabs>
              <w:jc w:val="center"/>
              <w:rPr>
                <w:rFonts w:ascii="Arial" w:hAnsi="Arial" w:cs="Arial"/>
              </w:rPr>
            </w:pPr>
            <w:r>
              <w:rPr>
                <w:rFonts w:ascii="Arial" w:hAnsi="Arial" w:cs="Arial"/>
                <w:lang w:val="es-PA"/>
              </w:rPr>
              <w:t>407.6</w:t>
            </w:r>
          </w:p>
        </w:tc>
        <w:tc>
          <w:tcPr>
            <w:tcW w:w="1870" w:type="dxa"/>
          </w:tcPr>
          <w:p w14:paraId="2A5E336F" w14:textId="405DE3F6" w:rsidR="00CB3EBF" w:rsidRPr="009249CF" w:rsidRDefault="00CB3EBF" w:rsidP="00CB3EBF">
            <w:pPr>
              <w:tabs>
                <w:tab w:val="left" w:pos="8184"/>
              </w:tabs>
              <w:jc w:val="center"/>
              <w:rPr>
                <w:rFonts w:ascii="Arial" w:hAnsi="Arial" w:cs="Arial"/>
              </w:rPr>
            </w:pPr>
            <w:r>
              <w:t>0.14364</w:t>
            </w:r>
          </w:p>
        </w:tc>
        <w:tc>
          <w:tcPr>
            <w:tcW w:w="1604" w:type="dxa"/>
            <w:vAlign w:val="bottom"/>
          </w:tcPr>
          <w:p w14:paraId="651A01AA" w14:textId="31BB4C63" w:rsidR="00CB3EBF" w:rsidRPr="001C3535" w:rsidRDefault="00CB3EBF" w:rsidP="00CB3EBF">
            <w:pPr>
              <w:tabs>
                <w:tab w:val="left" w:pos="8184"/>
              </w:tabs>
              <w:jc w:val="center"/>
              <w:rPr>
                <w:rFonts w:ascii="Arial" w:hAnsi="Arial" w:cs="Arial"/>
              </w:rPr>
            </w:pPr>
            <w:r w:rsidRPr="001C3535">
              <w:rPr>
                <w:rFonts w:ascii="Arial" w:hAnsi="Arial" w:cs="Arial"/>
                <w:color w:val="000000"/>
              </w:rPr>
              <w:t>166137.76</w:t>
            </w:r>
          </w:p>
        </w:tc>
        <w:tc>
          <w:tcPr>
            <w:tcW w:w="1952" w:type="dxa"/>
          </w:tcPr>
          <w:p w14:paraId="7AE7E03E" w14:textId="63984EF5" w:rsidR="00CB3EBF" w:rsidRPr="009249CF" w:rsidRDefault="00CB3EBF" w:rsidP="00CB3EBF">
            <w:pPr>
              <w:tabs>
                <w:tab w:val="left" w:pos="8184"/>
              </w:tabs>
              <w:jc w:val="center"/>
              <w:rPr>
                <w:rFonts w:ascii="Arial" w:hAnsi="Arial" w:cs="Arial"/>
              </w:rPr>
            </w:pPr>
            <w:r>
              <w:t>154.48040</w:t>
            </w:r>
          </w:p>
        </w:tc>
      </w:tr>
      <w:tr w:rsidR="00CB3EBF" w14:paraId="4019AF5F" w14:textId="77777777" w:rsidTr="00BC27C6">
        <w:tc>
          <w:tcPr>
            <w:tcW w:w="1795" w:type="dxa"/>
            <w:vAlign w:val="center"/>
          </w:tcPr>
          <w:p w14:paraId="127E49CE" w14:textId="79C49B82" w:rsidR="00CB3EBF" w:rsidRPr="009249CF" w:rsidRDefault="00CB3EBF" w:rsidP="00CB3EBF">
            <w:pPr>
              <w:tabs>
                <w:tab w:val="left" w:pos="8184"/>
              </w:tabs>
              <w:jc w:val="center"/>
              <w:rPr>
                <w:rFonts w:ascii="Arial" w:hAnsi="Arial" w:cs="Arial"/>
              </w:rPr>
            </w:pPr>
            <w:r>
              <w:rPr>
                <w:rFonts w:ascii="Arial" w:hAnsi="Arial" w:cs="Arial"/>
                <w:lang w:val="es-PA"/>
              </w:rPr>
              <w:t>-0.431</w:t>
            </w:r>
          </w:p>
        </w:tc>
        <w:tc>
          <w:tcPr>
            <w:tcW w:w="1795" w:type="dxa"/>
            <w:vAlign w:val="center"/>
          </w:tcPr>
          <w:p w14:paraId="11E21CEF" w14:textId="068ED1DA" w:rsidR="00CB3EBF" w:rsidRPr="009249CF" w:rsidRDefault="00CB3EBF" w:rsidP="00CB3EBF">
            <w:pPr>
              <w:tabs>
                <w:tab w:val="left" w:pos="8184"/>
              </w:tabs>
              <w:jc w:val="center"/>
              <w:rPr>
                <w:rFonts w:ascii="Arial" w:hAnsi="Arial" w:cs="Arial"/>
              </w:rPr>
            </w:pPr>
            <w:r>
              <w:rPr>
                <w:rFonts w:ascii="Arial" w:hAnsi="Arial" w:cs="Arial"/>
                <w:lang w:val="es-PA"/>
              </w:rPr>
              <w:t>388.9</w:t>
            </w:r>
          </w:p>
        </w:tc>
        <w:tc>
          <w:tcPr>
            <w:tcW w:w="1870" w:type="dxa"/>
          </w:tcPr>
          <w:p w14:paraId="2A7CC009" w14:textId="1330D953" w:rsidR="00CB3EBF" w:rsidRPr="009249CF" w:rsidRDefault="00CB3EBF" w:rsidP="00CB3EBF">
            <w:pPr>
              <w:tabs>
                <w:tab w:val="left" w:pos="8184"/>
              </w:tabs>
              <w:jc w:val="center"/>
              <w:rPr>
                <w:rFonts w:ascii="Arial" w:hAnsi="Arial" w:cs="Arial"/>
              </w:rPr>
            </w:pPr>
            <w:r>
              <w:t>0.18576</w:t>
            </w:r>
          </w:p>
        </w:tc>
        <w:tc>
          <w:tcPr>
            <w:tcW w:w="1604" w:type="dxa"/>
            <w:vAlign w:val="bottom"/>
          </w:tcPr>
          <w:p w14:paraId="00385954" w14:textId="796E4FEC" w:rsidR="00CB3EBF" w:rsidRPr="001C3535" w:rsidRDefault="00CB3EBF" w:rsidP="00CB3EBF">
            <w:pPr>
              <w:tabs>
                <w:tab w:val="left" w:pos="8184"/>
              </w:tabs>
              <w:jc w:val="center"/>
              <w:rPr>
                <w:rFonts w:ascii="Arial" w:hAnsi="Arial" w:cs="Arial"/>
              </w:rPr>
            </w:pPr>
            <w:r w:rsidRPr="001C3535">
              <w:rPr>
                <w:rFonts w:ascii="Arial" w:hAnsi="Arial" w:cs="Arial"/>
                <w:color w:val="000000"/>
              </w:rPr>
              <w:t>151243.21</w:t>
            </w:r>
          </w:p>
        </w:tc>
        <w:tc>
          <w:tcPr>
            <w:tcW w:w="1952" w:type="dxa"/>
          </w:tcPr>
          <w:p w14:paraId="0EDFF07D" w14:textId="31BECFD8" w:rsidR="00CB3EBF" w:rsidRPr="009249CF" w:rsidRDefault="00CB3EBF" w:rsidP="00CB3EBF">
            <w:pPr>
              <w:tabs>
                <w:tab w:val="left" w:pos="8184"/>
              </w:tabs>
              <w:jc w:val="center"/>
              <w:rPr>
                <w:rFonts w:ascii="Arial" w:hAnsi="Arial" w:cs="Arial"/>
              </w:rPr>
            </w:pPr>
            <w:r>
              <w:t>-167.61590</w:t>
            </w:r>
          </w:p>
        </w:tc>
      </w:tr>
      <w:tr w:rsidR="00CB3EBF" w14:paraId="5EEE4093" w14:textId="77777777" w:rsidTr="00BC27C6">
        <w:tc>
          <w:tcPr>
            <w:tcW w:w="1795" w:type="dxa"/>
            <w:vAlign w:val="center"/>
          </w:tcPr>
          <w:p w14:paraId="34699FB0" w14:textId="301542FB" w:rsidR="00CB3EBF" w:rsidRPr="009249CF" w:rsidRDefault="00CB3EBF" w:rsidP="00CB3EBF">
            <w:pPr>
              <w:tabs>
                <w:tab w:val="left" w:pos="8184"/>
              </w:tabs>
              <w:jc w:val="center"/>
              <w:rPr>
                <w:rFonts w:ascii="Arial" w:hAnsi="Arial" w:cs="Arial"/>
              </w:rPr>
            </w:pPr>
            <w:r>
              <w:rPr>
                <w:rFonts w:ascii="Arial" w:hAnsi="Arial" w:cs="Arial"/>
                <w:lang w:val="es-PA"/>
              </w:rPr>
              <w:t>0.854</w:t>
            </w:r>
          </w:p>
        </w:tc>
        <w:tc>
          <w:tcPr>
            <w:tcW w:w="1795" w:type="dxa"/>
            <w:vAlign w:val="center"/>
          </w:tcPr>
          <w:p w14:paraId="531FE40D" w14:textId="3AB76629" w:rsidR="00CB3EBF" w:rsidRPr="009249CF" w:rsidRDefault="00CB3EBF" w:rsidP="00CB3EBF">
            <w:pPr>
              <w:tabs>
                <w:tab w:val="left" w:pos="8184"/>
              </w:tabs>
              <w:jc w:val="center"/>
              <w:rPr>
                <w:rFonts w:ascii="Arial" w:hAnsi="Arial" w:cs="Arial"/>
              </w:rPr>
            </w:pPr>
            <w:r>
              <w:rPr>
                <w:rFonts w:ascii="Arial" w:hAnsi="Arial" w:cs="Arial"/>
                <w:lang w:val="es-PA"/>
              </w:rPr>
              <w:t>375.1</w:t>
            </w:r>
          </w:p>
        </w:tc>
        <w:tc>
          <w:tcPr>
            <w:tcW w:w="1870" w:type="dxa"/>
          </w:tcPr>
          <w:p w14:paraId="097C9AA5" w14:textId="3AE4DDAC" w:rsidR="00CB3EBF" w:rsidRPr="009249CF" w:rsidRDefault="00CB3EBF" w:rsidP="00CB3EBF">
            <w:pPr>
              <w:tabs>
                <w:tab w:val="left" w:pos="8184"/>
              </w:tabs>
              <w:jc w:val="center"/>
              <w:rPr>
                <w:rFonts w:ascii="Arial" w:hAnsi="Arial" w:cs="Arial"/>
              </w:rPr>
            </w:pPr>
            <w:r>
              <w:t>0.72932</w:t>
            </w:r>
          </w:p>
        </w:tc>
        <w:tc>
          <w:tcPr>
            <w:tcW w:w="1604" w:type="dxa"/>
            <w:vAlign w:val="bottom"/>
          </w:tcPr>
          <w:p w14:paraId="6247DB24" w14:textId="17FD0866" w:rsidR="00CB3EBF" w:rsidRPr="001C3535" w:rsidRDefault="00CB3EBF" w:rsidP="00CB3EBF">
            <w:pPr>
              <w:tabs>
                <w:tab w:val="left" w:pos="8184"/>
              </w:tabs>
              <w:jc w:val="center"/>
              <w:rPr>
                <w:rFonts w:ascii="Arial" w:hAnsi="Arial" w:cs="Arial"/>
              </w:rPr>
            </w:pPr>
            <w:r w:rsidRPr="001C3535">
              <w:rPr>
                <w:rFonts w:ascii="Arial" w:hAnsi="Arial" w:cs="Arial"/>
                <w:color w:val="000000"/>
              </w:rPr>
              <w:t>140700.01</w:t>
            </w:r>
          </w:p>
        </w:tc>
        <w:tc>
          <w:tcPr>
            <w:tcW w:w="1952" w:type="dxa"/>
          </w:tcPr>
          <w:p w14:paraId="0C457034" w14:textId="0CC7A66A" w:rsidR="00CB3EBF" w:rsidRPr="009249CF" w:rsidRDefault="00CB3EBF" w:rsidP="00CB3EBF">
            <w:pPr>
              <w:tabs>
                <w:tab w:val="left" w:pos="8184"/>
              </w:tabs>
              <w:jc w:val="center"/>
              <w:rPr>
                <w:rFonts w:ascii="Arial" w:hAnsi="Arial" w:cs="Arial"/>
              </w:rPr>
            </w:pPr>
            <w:r>
              <w:t>320.33540</w:t>
            </w:r>
          </w:p>
        </w:tc>
      </w:tr>
      <w:tr w:rsidR="00CB3EBF" w14:paraId="44DF6C4B" w14:textId="77777777" w:rsidTr="00BC27C6">
        <w:tc>
          <w:tcPr>
            <w:tcW w:w="1795" w:type="dxa"/>
            <w:vAlign w:val="center"/>
          </w:tcPr>
          <w:p w14:paraId="75301E64" w14:textId="28D6F79B" w:rsidR="00CB3EBF" w:rsidRPr="009249CF" w:rsidRDefault="00CB3EBF" w:rsidP="00CB3EBF">
            <w:pPr>
              <w:tabs>
                <w:tab w:val="left" w:pos="8184"/>
              </w:tabs>
              <w:jc w:val="center"/>
              <w:rPr>
                <w:rFonts w:ascii="Arial" w:hAnsi="Arial" w:cs="Arial"/>
              </w:rPr>
            </w:pPr>
            <w:r>
              <w:rPr>
                <w:rFonts w:ascii="Arial" w:hAnsi="Arial" w:cs="Arial"/>
                <w:lang w:val="es-PA"/>
              </w:rPr>
              <w:t>0.667</w:t>
            </w:r>
          </w:p>
        </w:tc>
        <w:tc>
          <w:tcPr>
            <w:tcW w:w="1795" w:type="dxa"/>
            <w:vAlign w:val="center"/>
          </w:tcPr>
          <w:p w14:paraId="520ADE1C" w14:textId="59E5BE70" w:rsidR="00CB3EBF" w:rsidRPr="009249CF" w:rsidRDefault="00CB3EBF" w:rsidP="00CB3EBF">
            <w:pPr>
              <w:tabs>
                <w:tab w:val="left" w:pos="8184"/>
              </w:tabs>
              <w:jc w:val="center"/>
              <w:rPr>
                <w:rFonts w:ascii="Arial" w:hAnsi="Arial" w:cs="Arial"/>
              </w:rPr>
            </w:pPr>
            <w:r>
              <w:rPr>
                <w:rFonts w:ascii="Arial" w:hAnsi="Arial" w:cs="Arial"/>
                <w:lang w:val="es-PA"/>
              </w:rPr>
              <w:t>387.5</w:t>
            </w:r>
          </w:p>
        </w:tc>
        <w:tc>
          <w:tcPr>
            <w:tcW w:w="1870" w:type="dxa"/>
          </w:tcPr>
          <w:p w14:paraId="05F7B4B6" w14:textId="4BEFA47F" w:rsidR="00CB3EBF" w:rsidRPr="009249CF" w:rsidRDefault="00CB3EBF" w:rsidP="00CB3EBF">
            <w:pPr>
              <w:tabs>
                <w:tab w:val="left" w:pos="8184"/>
              </w:tabs>
              <w:jc w:val="center"/>
              <w:rPr>
                <w:rFonts w:ascii="Arial" w:hAnsi="Arial" w:cs="Arial"/>
              </w:rPr>
            </w:pPr>
            <w:r>
              <w:t>0.44489</w:t>
            </w:r>
          </w:p>
        </w:tc>
        <w:tc>
          <w:tcPr>
            <w:tcW w:w="1604" w:type="dxa"/>
            <w:vAlign w:val="bottom"/>
          </w:tcPr>
          <w:p w14:paraId="464E55CB" w14:textId="6137E7AD" w:rsidR="00CB3EBF" w:rsidRPr="001C3535" w:rsidRDefault="00CB3EBF" w:rsidP="00CB3EBF">
            <w:pPr>
              <w:tabs>
                <w:tab w:val="left" w:pos="8184"/>
              </w:tabs>
              <w:jc w:val="center"/>
              <w:rPr>
                <w:rFonts w:ascii="Arial" w:hAnsi="Arial" w:cs="Arial"/>
              </w:rPr>
            </w:pPr>
            <w:r w:rsidRPr="001C3535">
              <w:rPr>
                <w:rFonts w:ascii="Arial" w:hAnsi="Arial" w:cs="Arial"/>
                <w:color w:val="000000"/>
              </w:rPr>
              <w:t>150156.25</w:t>
            </w:r>
          </w:p>
        </w:tc>
        <w:tc>
          <w:tcPr>
            <w:tcW w:w="1952" w:type="dxa"/>
          </w:tcPr>
          <w:p w14:paraId="0ADC6A1C" w14:textId="79AEE9DA" w:rsidR="00CB3EBF" w:rsidRPr="009249CF" w:rsidRDefault="00CB3EBF" w:rsidP="00CB3EBF">
            <w:pPr>
              <w:tabs>
                <w:tab w:val="left" w:pos="8184"/>
              </w:tabs>
              <w:jc w:val="center"/>
              <w:rPr>
                <w:rFonts w:ascii="Arial" w:hAnsi="Arial" w:cs="Arial"/>
              </w:rPr>
            </w:pPr>
            <w:r>
              <w:t>258.46250</w:t>
            </w:r>
          </w:p>
        </w:tc>
      </w:tr>
      <w:tr w:rsidR="00CB3EBF" w14:paraId="51E505E2" w14:textId="77777777" w:rsidTr="00BC27C6">
        <w:tc>
          <w:tcPr>
            <w:tcW w:w="1795" w:type="dxa"/>
            <w:vAlign w:val="center"/>
          </w:tcPr>
          <w:p w14:paraId="4A4A54F5" w14:textId="5DC7B351" w:rsidR="00CB3EBF" w:rsidRPr="009249CF" w:rsidRDefault="00CB3EBF" w:rsidP="00CB3EBF">
            <w:pPr>
              <w:tabs>
                <w:tab w:val="left" w:pos="8184"/>
              </w:tabs>
              <w:jc w:val="center"/>
              <w:rPr>
                <w:rFonts w:ascii="Arial" w:hAnsi="Arial" w:cs="Arial"/>
              </w:rPr>
            </w:pPr>
            <w:r>
              <w:rPr>
                <w:rFonts w:ascii="Arial" w:hAnsi="Arial" w:cs="Arial"/>
                <w:lang w:val="es-PA"/>
              </w:rPr>
              <w:t>0.053</w:t>
            </w:r>
          </w:p>
        </w:tc>
        <w:tc>
          <w:tcPr>
            <w:tcW w:w="1795" w:type="dxa"/>
            <w:vAlign w:val="center"/>
          </w:tcPr>
          <w:p w14:paraId="20AA216F" w14:textId="51370217" w:rsidR="00CB3EBF" w:rsidRPr="009249CF" w:rsidRDefault="00CB3EBF" w:rsidP="00CB3EBF">
            <w:pPr>
              <w:tabs>
                <w:tab w:val="left" w:pos="8184"/>
              </w:tabs>
              <w:jc w:val="center"/>
              <w:rPr>
                <w:rFonts w:ascii="Arial" w:hAnsi="Arial" w:cs="Arial"/>
              </w:rPr>
            </w:pPr>
            <w:r>
              <w:rPr>
                <w:rFonts w:ascii="Arial" w:hAnsi="Arial" w:cs="Arial"/>
                <w:lang w:val="es-PA"/>
              </w:rPr>
              <w:t>348.2</w:t>
            </w:r>
          </w:p>
        </w:tc>
        <w:tc>
          <w:tcPr>
            <w:tcW w:w="1870" w:type="dxa"/>
          </w:tcPr>
          <w:p w14:paraId="39D15E6A" w14:textId="18B945E0" w:rsidR="00CB3EBF" w:rsidRPr="009249CF" w:rsidRDefault="00CB3EBF" w:rsidP="00CB3EBF">
            <w:pPr>
              <w:tabs>
                <w:tab w:val="left" w:pos="8184"/>
              </w:tabs>
              <w:jc w:val="center"/>
              <w:rPr>
                <w:rFonts w:ascii="Arial" w:hAnsi="Arial" w:cs="Arial"/>
              </w:rPr>
            </w:pPr>
            <w:r>
              <w:t>0.00281</w:t>
            </w:r>
          </w:p>
        </w:tc>
        <w:tc>
          <w:tcPr>
            <w:tcW w:w="1604" w:type="dxa"/>
            <w:vAlign w:val="bottom"/>
          </w:tcPr>
          <w:p w14:paraId="5897A2F5" w14:textId="38BFC1A6" w:rsidR="00CB3EBF" w:rsidRPr="001C3535" w:rsidRDefault="00CB3EBF" w:rsidP="00CB3EBF">
            <w:pPr>
              <w:tabs>
                <w:tab w:val="left" w:pos="8184"/>
              </w:tabs>
              <w:jc w:val="center"/>
              <w:rPr>
                <w:rFonts w:ascii="Arial" w:hAnsi="Arial" w:cs="Arial"/>
              </w:rPr>
            </w:pPr>
            <w:r w:rsidRPr="001C3535">
              <w:rPr>
                <w:rFonts w:ascii="Arial" w:hAnsi="Arial" w:cs="Arial"/>
                <w:color w:val="000000"/>
              </w:rPr>
              <w:t>121243.24</w:t>
            </w:r>
          </w:p>
        </w:tc>
        <w:tc>
          <w:tcPr>
            <w:tcW w:w="1952" w:type="dxa"/>
          </w:tcPr>
          <w:p w14:paraId="301FE01A" w14:textId="463E217D" w:rsidR="00CB3EBF" w:rsidRPr="009249CF" w:rsidRDefault="00CB3EBF" w:rsidP="00CB3EBF">
            <w:pPr>
              <w:tabs>
                <w:tab w:val="left" w:pos="8184"/>
              </w:tabs>
              <w:jc w:val="center"/>
              <w:rPr>
                <w:rFonts w:ascii="Arial" w:hAnsi="Arial" w:cs="Arial"/>
              </w:rPr>
            </w:pPr>
            <w:r>
              <w:t>18.45460</w:t>
            </w:r>
          </w:p>
        </w:tc>
      </w:tr>
      <w:tr w:rsidR="00CB3EBF" w14:paraId="5EA6EE4D" w14:textId="77777777" w:rsidTr="00BC27C6">
        <w:tc>
          <w:tcPr>
            <w:tcW w:w="1795" w:type="dxa"/>
            <w:vAlign w:val="center"/>
          </w:tcPr>
          <w:p w14:paraId="5A1F9108" w14:textId="46581A20" w:rsidR="00CB3EBF" w:rsidRPr="009249CF" w:rsidRDefault="00CB3EBF" w:rsidP="00CB3EBF">
            <w:pPr>
              <w:tabs>
                <w:tab w:val="left" w:pos="8184"/>
              </w:tabs>
              <w:jc w:val="center"/>
              <w:rPr>
                <w:rFonts w:ascii="Arial" w:hAnsi="Arial" w:cs="Arial"/>
              </w:rPr>
            </w:pPr>
            <w:r>
              <w:rPr>
                <w:rFonts w:ascii="Arial" w:hAnsi="Arial" w:cs="Arial"/>
                <w:lang w:val="es-PA"/>
              </w:rPr>
              <w:t>-0.295</w:t>
            </w:r>
          </w:p>
        </w:tc>
        <w:tc>
          <w:tcPr>
            <w:tcW w:w="1795" w:type="dxa"/>
            <w:vAlign w:val="center"/>
          </w:tcPr>
          <w:p w14:paraId="080BC942" w14:textId="3CEF1B70" w:rsidR="00CB3EBF" w:rsidRPr="009249CF" w:rsidRDefault="00CB3EBF" w:rsidP="00CB3EBF">
            <w:pPr>
              <w:tabs>
                <w:tab w:val="left" w:pos="8184"/>
              </w:tabs>
              <w:jc w:val="center"/>
              <w:rPr>
                <w:rFonts w:ascii="Arial" w:hAnsi="Arial" w:cs="Arial"/>
              </w:rPr>
            </w:pPr>
            <w:r>
              <w:rPr>
                <w:rFonts w:ascii="Arial" w:hAnsi="Arial" w:cs="Arial"/>
                <w:lang w:val="es-PA"/>
              </w:rPr>
              <w:t>366.9</w:t>
            </w:r>
          </w:p>
        </w:tc>
        <w:tc>
          <w:tcPr>
            <w:tcW w:w="1870" w:type="dxa"/>
          </w:tcPr>
          <w:p w14:paraId="4734AB4A" w14:textId="055F9F2A" w:rsidR="00CB3EBF" w:rsidRPr="009249CF" w:rsidRDefault="00CB3EBF" w:rsidP="00CB3EBF">
            <w:pPr>
              <w:tabs>
                <w:tab w:val="left" w:pos="8184"/>
              </w:tabs>
              <w:jc w:val="center"/>
              <w:rPr>
                <w:rFonts w:ascii="Arial" w:hAnsi="Arial" w:cs="Arial"/>
              </w:rPr>
            </w:pPr>
            <w:r>
              <w:t>0.08702</w:t>
            </w:r>
          </w:p>
        </w:tc>
        <w:tc>
          <w:tcPr>
            <w:tcW w:w="1604" w:type="dxa"/>
            <w:vAlign w:val="bottom"/>
          </w:tcPr>
          <w:p w14:paraId="38E5DEBE" w14:textId="2F74C310" w:rsidR="00CB3EBF" w:rsidRPr="001C3535" w:rsidRDefault="00CB3EBF" w:rsidP="00CB3EBF">
            <w:pPr>
              <w:tabs>
                <w:tab w:val="left" w:pos="8184"/>
              </w:tabs>
              <w:jc w:val="center"/>
              <w:rPr>
                <w:rFonts w:ascii="Arial" w:hAnsi="Arial" w:cs="Arial"/>
              </w:rPr>
            </w:pPr>
            <w:r w:rsidRPr="001C3535">
              <w:rPr>
                <w:rFonts w:ascii="Arial" w:hAnsi="Arial" w:cs="Arial"/>
                <w:color w:val="000000"/>
              </w:rPr>
              <w:t>134615.61</w:t>
            </w:r>
          </w:p>
        </w:tc>
        <w:tc>
          <w:tcPr>
            <w:tcW w:w="1952" w:type="dxa"/>
          </w:tcPr>
          <w:p w14:paraId="4A9C0635" w14:textId="4C537615" w:rsidR="00CB3EBF" w:rsidRPr="009249CF" w:rsidRDefault="00CB3EBF" w:rsidP="00CB3EBF">
            <w:pPr>
              <w:tabs>
                <w:tab w:val="left" w:pos="8184"/>
              </w:tabs>
              <w:jc w:val="center"/>
              <w:rPr>
                <w:rFonts w:ascii="Arial" w:hAnsi="Arial" w:cs="Arial"/>
              </w:rPr>
            </w:pPr>
            <w:r>
              <w:t>-108.23550</w:t>
            </w:r>
          </w:p>
        </w:tc>
      </w:tr>
      <w:tr w:rsidR="00CB3EBF" w14:paraId="49A88DB2" w14:textId="77777777" w:rsidTr="00BC27C6">
        <w:tc>
          <w:tcPr>
            <w:tcW w:w="1795" w:type="dxa"/>
            <w:vAlign w:val="center"/>
          </w:tcPr>
          <w:p w14:paraId="4510F203" w14:textId="3BFC5B0C" w:rsidR="00CB3EBF" w:rsidRPr="009249CF" w:rsidRDefault="00CB3EBF" w:rsidP="00CB3EBF">
            <w:pPr>
              <w:tabs>
                <w:tab w:val="left" w:pos="8184"/>
              </w:tabs>
              <w:jc w:val="center"/>
              <w:rPr>
                <w:rFonts w:ascii="Arial" w:hAnsi="Arial" w:cs="Arial"/>
              </w:rPr>
            </w:pPr>
            <w:r>
              <w:rPr>
                <w:rFonts w:ascii="Arial" w:hAnsi="Arial" w:cs="Arial"/>
                <w:lang w:val="es-PA"/>
              </w:rPr>
              <w:t>-0.626</w:t>
            </w:r>
          </w:p>
        </w:tc>
        <w:tc>
          <w:tcPr>
            <w:tcW w:w="1795" w:type="dxa"/>
            <w:vAlign w:val="center"/>
          </w:tcPr>
          <w:p w14:paraId="36214877" w14:textId="5B3DC083" w:rsidR="00CB3EBF" w:rsidRPr="009249CF" w:rsidRDefault="00CB3EBF" w:rsidP="00CB3EBF">
            <w:pPr>
              <w:tabs>
                <w:tab w:val="left" w:pos="8184"/>
              </w:tabs>
              <w:jc w:val="center"/>
              <w:rPr>
                <w:rFonts w:ascii="Arial" w:hAnsi="Arial" w:cs="Arial"/>
              </w:rPr>
            </w:pPr>
            <w:r>
              <w:rPr>
                <w:rFonts w:ascii="Arial" w:hAnsi="Arial" w:cs="Arial"/>
                <w:lang w:val="es-PA"/>
              </w:rPr>
              <w:t>382.1</w:t>
            </w:r>
          </w:p>
        </w:tc>
        <w:tc>
          <w:tcPr>
            <w:tcW w:w="1870" w:type="dxa"/>
          </w:tcPr>
          <w:p w14:paraId="35E5BBDF" w14:textId="349616D5" w:rsidR="00CB3EBF" w:rsidRPr="009249CF" w:rsidRDefault="00CB3EBF" w:rsidP="00CB3EBF">
            <w:pPr>
              <w:tabs>
                <w:tab w:val="left" w:pos="8184"/>
              </w:tabs>
              <w:jc w:val="center"/>
              <w:rPr>
                <w:rFonts w:ascii="Arial" w:hAnsi="Arial" w:cs="Arial"/>
              </w:rPr>
            </w:pPr>
            <w:r>
              <w:t>0.39188</w:t>
            </w:r>
          </w:p>
        </w:tc>
        <w:tc>
          <w:tcPr>
            <w:tcW w:w="1604" w:type="dxa"/>
            <w:vAlign w:val="bottom"/>
          </w:tcPr>
          <w:p w14:paraId="1E06103C" w14:textId="2D6C1AC6" w:rsidR="00CB3EBF" w:rsidRPr="001C3535" w:rsidRDefault="00CB3EBF" w:rsidP="00CB3EBF">
            <w:pPr>
              <w:tabs>
                <w:tab w:val="left" w:pos="8184"/>
              </w:tabs>
              <w:jc w:val="center"/>
              <w:rPr>
                <w:rFonts w:ascii="Arial" w:hAnsi="Arial" w:cs="Arial"/>
              </w:rPr>
            </w:pPr>
            <w:r w:rsidRPr="001C3535">
              <w:rPr>
                <w:rFonts w:ascii="Arial" w:hAnsi="Arial" w:cs="Arial"/>
                <w:color w:val="000000"/>
              </w:rPr>
              <w:t>146000.41</w:t>
            </w:r>
          </w:p>
        </w:tc>
        <w:tc>
          <w:tcPr>
            <w:tcW w:w="1952" w:type="dxa"/>
          </w:tcPr>
          <w:p w14:paraId="49652E28" w14:textId="659EF411" w:rsidR="00CB3EBF" w:rsidRPr="009249CF" w:rsidRDefault="00CB3EBF" w:rsidP="00CB3EBF">
            <w:pPr>
              <w:tabs>
                <w:tab w:val="left" w:pos="8184"/>
              </w:tabs>
              <w:jc w:val="center"/>
              <w:rPr>
                <w:rFonts w:ascii="Arial" w:hAnsi="Arial" w:cs="Arial"/>
              </w:rPr>
            </w:pPr>
            <w:r>
              <w:t>-239.19460</w:t>
            </w:r>
          </w:p>
        </w:tc>
      </w:tr>
      <w:tr w:rsidR="00CB3EBF" w14:paraId="2EEF2CCC" w14:textId="77777777" w:rsidTr="00BC27C6">
        <w:tc>
          <w:tcPr>
            <w:tcW w:w="1795" w:type="dxa"/>
            <w:vAlign w:val="center"/>
          </w:tcPr>
          <w:p w14:paraId="6250C559" w14:textId="6B0F43AB" w:rsidR="00CB3EBF" w:rsidRPr="009249CF" w:rsidRDefault="00CB3EBF" w:rsidP="00CB3EBF">
            <w:pPr>
              <w:tabs>
                <w:tab w:val="left" w:pos="8184"/>
              </w:tabs>
              <w:jc w:val="center"/>
              <w:rPr>
                <w:rFonts w:ascii="Arial" w:hAnsi="Arial" w:cs="Arial"/>
              </w:rPr>
            </w:pPr>
            <w:r>
              <w:rPr>
                <w:rFonts w:ascii="Arial" w:hAnsi="Arial" w:cs="Arial"/>
                <w:lang w:val="es-PA"/>
              </w:rPr>
              <w:t>-1.407</w:t>
            </w:r>
          </w:p>
        </w:tc>
        <w:tc>
          <w:tcPr>
            <w:tcW w:w="1795" w:type="dxa"/>
            <w:vAlign w:val="center"/>
          </w:tcPr>
          <w:p w14:paraId="4FAFBF72" w14:textId="43A3EE68" w:rsidR="00CB3EBF" w:rsidRPr="009249CF" w:rsidRDefault="00CB3EBF" w:rsidP="00CB3EBF">
            <w:pPr>
              <w:tabs>
                <w:tab w:val="left" w:pos="8184"/>
              </w:tabs>
              <w:jc w:val="center"/>
              <w:rPr>
                <w:rFonts w:ascii="Arial" w:hAnsi="Arial" w:cs="Arial"/>
              </w:rPr>
            </w:pPr>
            <w:r>
              <w:rPr>
                <w:rFonts w:ascii="Arial" w:hAnsi="Arial" w:cs="Arial"/>
                <w:lang w:val="es-PA"/>
              </w:rPr>
              <w:t>344.6</w:t>
            </w:r>
          </w:p>
        </w:tc>
        <w:tc>
          <w:tcPr>
            <w:tcW w:w="1870" w:type="dxa"/>
          </w:tcPr>
          <w:p w14:paraId="245069A2" w14:textId="1F16EAC3" w:rsidR="00CB3EBF" w:rsidRPr="009249CF" w:rsidRDefault="00CB3EBF" w:rsidP="00CB3EBF">
            <w:pPr>
              <w:tabs>
                <w:tab w:val="left" w:pos="8184"/>
              </w:tabs>
              <w:jc w:val="center"/>
              <w:rPr>
                <w:rFonts w:ascii="Arial" w:hAnsi="Arial" w:cs="Arial"/>
              </w:rPr>
            </w:pPr>
            <w:r>
              <w:t>1.97965</w:t>
            </w:r>
          </w:p>
        </w:tc>
        <w:tc>
          <w:tcPr>
            <w:tcW w:w="1604" w:type="dxa"/>
            <w:vAlign w:val="bottom"/>
          </w:tcPr>
          <w:p w14:paraId="2BC7B2F1" w14:textId="274BEF3B" w:rsidR="00CB3EBF" w:rsidRPr="001C3535" w:rsidRDefault="00CB3EBF" w:rsidP="00CB3EBF">
            <w:pPr>
              <w:tabs>
                <w:tab w:val="left" w:pos="8184"/>
              </w:tabs>
              <w:jc w:val="center"/>
              <w:rPr>
                <w:rFonts w:ascii="Arial" w:hAnsi="Arial" w:cs="Arial"/>
              </w:rPr>
            </w:pPr>
            <w:r w:rsidRPr="001C3535">
              <w:rPr>
                <w:rFonts w:ascii="Arial" w:hAnsi="Arial" w:cs="Arial"/>
                <w:color w:val="000000"/>
              </w:rPr>
              <w:t>118749.16</w:t>
            </w:r>
          </w:p>
        </w:tc>
        <w:tc>
          <w:tcPr>
            <w:tcW w:w="1952" w:type="dxa"/>
          </w:tcPr>
          <w:p w14:paraId="3BF130F0" w14:textId="69A9A264" w:rsidR="00CB3EBF" w:rsidRPr="009249CF" w:rsidRDefault="00CB3EBF" w:rsidP="00CB3EBF">
            <w:pPr>
              <w:tabs>
                <w:tab w:val="left" w:pos="8184"/>
              </w:tabs>
              <w:jc w:val="center"/>
              <w:rPr>
                <w:rFonts w:ascii="Arial" w:hAnsi="Arial" w:cs="Arial"/>
              </w:rPr>
            </w:pPr>
            <w:r>
              <w:t>-484.85220</w:t>
            </w:r>
          </w:p>
        </w:tc>
      </w:tr>
      <w:tr w:rsidR="00CB3EBF" w14:paraId="2283BBC0" w14:textId="77777777" w:rsidTr="00BC27C6">
        <w:tc>
          <w:tcPr>
            <w:tcW w:w="1795" w:type="dxa"/>
            <w:vAlign w:val="center"/>
          </w:tcPr>
          <w:p w14:paraId="28965E22" w14:textId="02FDEC38" w:rsidR="00CB3EBF" w:rsidRPr="009249CF" w:rsidRDefault="00CB3EBF" w:rsidP="00CB3EBF">
            <w:pPr>
              <w:tabs>
                <w:tab w:val="left" w:pos="8184"/>
              </w:tabs>
              <w:jc w:val="center"/>
              <w:rPr>
                <w:rFonts w:ascii="Arial" w:hAnsi="Arial" w:cs="Arial"/>
              </w:rPr>
            </w:pPr>
            <w:r>
              <w:rPr>
                <w:rFonts w:ascii="Arial" w:hAnsi="Arial" w:cs="Arial"/>
                <w:lang w:val="es-PA"/>
              </w:rPr>
              <w:t>0.804</w:t>
            </w:r>
          </w:p>
        </w:tc>
        <w:tc>
          <w:tcPr>
            <w:tcW w:w="1795" w:type="dxa"/>
            <w:vAlign w:val="center"/>
          </w:tcPr>
          <w:p w14:paraId="2BA617E4" w14:textId="625BCB0D" w:rsidR="00CB3EBF" w:rsidRPr="009249CF" w:rsidRDefault="00CB3EBF" w:rsidP="00CB3EBF">
            <w:pPr>
              <w:tabs>
                <w:tab w:val="left" w:pos="8184"/>
              </w:tabs>
              <w:jc w:val="center"/>
              <w:rPr>
                <w:rFonts w:ascii="Arial" w:hAnsi="Arial" w:cs="Arial"/>
              </w:rPr>
            </w:pPr>
            <w:r>
              <w:rPr>
                <w:rFonts w:ascii="Arial" w:hAnsi="Arial" w:cs="Arial"/>
                <w:lang w:val="es-PA"/>
              </w:rPr>
              <w:t>386.8</w:t>
            </w:r>
          </w:p>
        </w:tc>
        <w:tc>
          <w:tcPr>
            <w:tcW w:w="1870" w:type="dxa"/>
          </w:tcPr>
          <w:p w14:paraId="1DEF61FE" w14:textId="201ABD0F" w:rsidR="00CB3EBF" w:rsidRPr="009249CF" w:rsidRDefault="00CB3EBF" w:rsidP="00CB3EBF">
            <w:pPr>
              <w:tabs>
                <w:tab w:val="left" w:pos="8184"/>
              </w:tabs>
              <w:jc w:val="center"/>
              <w:rPr>
                <w:rFonts w:ascii="Arial" w:hAnsi="Arial" w:cs="Arial"/>
              </w:rPr>
            </w:pPr>
            <w:r>
              <w:t>0.64642</w:t>
            </w:r>
          </w:p>
        </w:tc>
        <w:tc>
          <w:tcPr>
            <w:tcW w:w="1604" w:type="dxa"/>
            <w:vAlign w:val="bottom"/>
          </w:tcPr>
          <w:p w14:paraId="59EFEB97" w14:textId="272560FC" w:rsidR="00CB3EBF" w:rsidRPr="001C3535" w:rsidRDefault="00CB3EBF" w:rsidP="00CB3EBF">
            <w:pPr>
              <w:tabs>
                <w:tab w:val="left" w:pos="8184"/>
              </w:tabs>
              <w:jc w:val="center"/>
              <w:rPr>
                <w:rFonts w:ascii="Arial" w:hAnsi="Arial" w:cs="Arial"/>
              </w:rPr>
            </w:pPr>
            <w:r w:rsidRPr="001C3535">
              <w:rPr>
                <w:rFonts w:ascii="Arial" w:hAnsi="Arial" w:cs="Arial"/>
                <w:color w:val="000000"/>
              </w:rPr>
              <w:t>149614.24</w:t>
            </w:r>
          </w:p>
        </w:tc>
        <w:tc>
          <w:tcPr>
            <w:tcW w:w="1952" w:type="dxa"/>
          </w:tcPr>
          <w:p w14:paraId="038F10CA" w14:textId="27288E82" w:rsidR="00CB3EBF" w:rsidRPr="009249CF" w:rsidRDefault="00CB3EBF" w:rsidP="00CB3EBF">
            <w:pPr>
              <w:tabs>
                <w:tab w:val="left" w:pos="8184"/>
              </w:tabs>
              <w:jc w:val="center"/>
              <w:rPr>
                <w:rFonts w:ascii="Arial" w:hAnsi="Arial" w:cs="Arial"/>
              </w:rPr>
            </w:pPr>
            <w:r>
              <w:t>310.98720</w:t>
            </w:r>
          </w:p>
        </w:tc>
      </w:tr>
      <w:tr w:rsidR="00CB3EBF" w14:paraId="7C7EC78C" w14:textId="77777777" w:rsidTr="00BC27C6">
        <w:tc>
          <w:tcPr>
            <w:tcW w:w="1795" w:type="dxa"/>
            <w:vAlign w:val="center"/>
          </w:tcPr>
          <w:p w14:paraId="32C6683A" w14:textId="7689A017" w:rsidR="00CB3EBF" w:rsidRPr="009249CF" w:rsidRDefault="00CB3EBF" w:rsidP="00CB3EBF">
            <w:pPr>
              <w:tabs>
                <w:tab w:val="left" w:pos="8184"/>
              </w:tabs>
              <w:jc w:val="center"/>
              <w:rPr>
                <w:rFonts w:ascii="Arial" w:hAnsi="Arial" w:cs="Arial"/>
              </w:rPr>
            </w:pPr>
            <w:r>
              <w:rPr>
                <w:rFonts w:ascii="Arial" w:hAnsi="Arial" w:cs="Arial"/>
                <w:lang w:val="es-PA"/>
              </w:rPr>
              <w:t>-2.255</w:t>
            </w:r>
          </w:p>
        </w:tc>
        <w:tc>
          <w:tcPr>
            <w:tcW w:w="1795" w:type="dxa"/>
            <w:vAlign w:val="center"/>
          </w:tcPr>
          <w:p w14:paraId="00994ABF" w14:textId="18CF988E" w:rsidR="00CB3EBF" w:rsidRPr="009249CF" w:rsidRDefault="00CB3EBF" w:rsidP="00CB3EBF">
            <w:pPr>
              <w:tabs>
                <w:tab w:val="left" w:pos="8184"/>
              </w:tabs>
              <w:jc w:val="center"/>
              <w:rPr>
                <w:rFonts w:ascii="Arial" w:hAnsi="Arial" w:cs="Arial"/>
              </w:rPr>
            </w:pPr>
            <w:r>
              <w:rPr>
                <w:rFonts w:ascii="Arial" w:hAnsi="Arial" w:cs="Arial"/>
                <w:lang w:val="es-PA"/>
              </w:rPr>
              <w:t>343.3</w:t>
            </w:r>
          </w:p>
        </w:tc>
        <w:tc>
          <w:tcPr>
            <w:tcW w:w="1870" w:type="dxa"/>
          </w:tcPr>
          <w:p w14:paraId="13D5346A" w14:textId="215BB35F" w:rsidR="00CB3EBF" w:rsidRPr="009249CF" w:rsidRDefault="00CB3EBF" w:rsidP="00CB3EBF">
            <w:pPr>
              <w:tabs>
                <w:tab w:val="left" w:pos="8184"/>
              </w:tabs>
              <w:jc w:val="center"/>
              <w:rPr>
                <w:rFonts w:ascii="Arial" w:hAnsi="Arial" w:cs="Arial"/>
              </w:rPr>
            </w:pPr>
            <w:r>
              <w:t>5.08502</w:t>
            </w:r>
          </w:p>
        </w:tc>
        <w:tc>
          <w:tcPr>
            <w:tcW w:w="1604" w:type="dxa"/>
            <w:vAlign w:val="bottom"/>
          </w:tcPr>
          <w:p w14:paraId="4E5B8F75" w14:textId="60066003" w:rsidR="00CB3EBF" w:rsidRPr="001C3535" w:rsidRDefault="00CB3EBF" w:rsidP="00CB3EBF">
            <w:pPr>
              <w:tabs>
                <w:tab w:val="left" w:pos="8184"/>
              </w:tabs>
              <w:jc w:val="center"/>
              <w:rPr>
                <w:rFonts w:ascii="Arial" w:hAnsi="Arial" w:cs="Arial"/>
              </w:rPr>
            </w:pPr>
            <w:r w:rsidRPr="001C3535">
              <w:rPr>
                <w:rFonts w:ascii="Arial" w:hAnsi="Arial" w:cs="Arial"/>
                <w:color w:val="000000"/>
              </w:rPr>
              <w:t>117854.89</w:t>
            </w:r>
          </w:p>
        </w:tc>
        <w:tc>
          <w:tcPr>
            <w:tcW w:w="1952" w:type="dxa"/>
          </w:tcPr>
          <w:p w14:paraId="754894BB" w14:textId="642DDBF1" w:rsidR="00CB3EBF" w:rsidRPr="009249CF" w:rsidRDefault="00CB3EBF" w:rsidP="00CB3EBF">
            <w:pPr>
              <w:tabs>
                <w:tab w:val="left" w:pos="8184"/>
              </w:tabs>
              <w:jc w:val="center"/>
              <w:rPr>
                <w:rFonts w:ascii="Arial" w:hAnsi="Arial" w:cs="Arial"/>
              </w:rPr>
            </w:pPr>
            <w:r>
              <w:t>-774.14150</w:t>
            </w:r>
          </w:p>
        </w:tc>
      </w:tr>
      <w:tr w:rsidR="00CB3EBF" w14:paraId="4D6E5A64" w14:textId="77777777" w:rsidTr="00BC27C6">
        <w:tc>
          <w:tcPr>
            <w:tcW w:w="1795" w:type="dxa"/>
            <w:vAlign w:val="center"/>
          </w:tcPr>
          <w:p w14:paraId="26BA46F6" w14:textId="6F1C3F59" w:rsidR="00CB3EBF" w:rsidRPr="009249CF" w:rsidRDefault="00CB3EBF" w:rsidP="00CB3EBF">
            <w:pPr>
              <w:tabs>
                <w:tab w:val="left" w:pos="8184"/>
              </w:tabs>
              <w:jc w:val="center"/>
              <w:rPr>
                <w:rFonts w:ascii="Arial" w:hAnsi="Arial" w:cs="Arial"/>
              </w:rPr>
            </w:pPr>
            <w:r>
              <w:rPr>
                <w:rFonts w:ascii="Arial" w:hAnsi="Arial" w:cs="Arial"/>
                <w:lang w:val="es-PA"/>
              </w:rPr>
              <w:t>-0.633</w:t>
            </w:r>
          </w:p>
        </w:tc>
        <w:tc>
          <w:tcPr>
            <w:tcW w:w="1795" w:type="dxa"/>
            <w:vAlign w:val="center"/>
          </w:tcPr>
          <w:p w14:paraId="53412402" w14:textId="29B72947" w:rsidR="00CB3EBF" w:rsidRPr="009249CF" w:rsidRDefault="00CB3EBF" w:rsidP="00CB3EBF">
            <w:pPr>
              <w:tabs>
                <w:tab w:val="left" w:pos="8184"/>
              </w:tabs>
              <w:jc w:val="center"/>
              <w:rPr>
                <w:rFonts w:ascii="Arial" w:hAnsi="Arial" w:cs="Arial"/>
              </w:rPr>
            </w:pPr>
            <w:r>
              <w:rPr>
                <w:rFonts w:ascii="Arial" w:hAnsi="Arial" w:cs="Arial"/>
                <w:lang w:val="es-PA"/>
              </w:rPr>
              <w:t>378.1</w:t>
            </w:r>
          </w:p>
        </w:tc>
        <w:tc>
          <w:tcPr>
            <w:tcW w:w="1870" w:type="dxa"/>
          </w:tcPr>
          <w:p w14:paraId="050F3600" w14:textId="64571CAF" w:rsidR="00CB3EBF" w:rsidRPr="009249CF" w:rsidRDefault="00CB3EBF" w:rsidP="00CB3EBF">
            <w:pPr>
              <w:tabs>
                <w:tab w:val="left" w:pos="8184"/>
              </w:tabs>
              <w:jc w:val="center"/>
              <w:rPr>
                <w:rFonts w:ascii="Arial" w:hAnsi="Arial" w:cs="Arial"/>
              </w:rPr>
            </w:pPr>
            <w:r>
              <w:t>0.40069</w:t>
            </w:r>
          </w:p>
        </w:tc>
        <w:tc>
          <w:tcPr>
            <w:tcW w:w="1604" w:type="dxa"/>
            <w:vAlign w:val="bottom"/>
          </w:tcPr>
          <w:p w14:paraId="45CCF229" w14:textId="6F9E4354" w:rsidR="00CB3EBF" w:rsidRPr="001C3535" w:rsidRDefault="00CB3EBF" w:rsidP="00CB3EBF">
            <w:pPr>
              <w:tabs>
                <w:tab w:val="left" w:pos="8184"/>
              </w:tabs>
              <w:jc w:val="center"/>
              <w:rPr>
                <w:rFonts w:ascii="Arial" w:hAnsi="Arial" w:cs="Arial"/>
              </w:rPr>
            </w:pPr>
            <w:r w:rsidRPr="001C3535">
              <w:rPr>
                <w:rFonts w:ascii="Arial" w:hAnsi="Arial" w:cs="Arial"/>
                <w:color w:val="000000"/>
              </w:rPr>
              <w:t>142959.61</w:t>
            </w:r>
          </w:p>
        </w:tc>
        <w:tc>
          <w:tcPr>
            <w:tcW w:w="1952" w:type="dxa"/>
          </w:tcPr>
          <w:p w14:paraId="3397463D" w14:textId="299B4C5A" w:rsidR="00CB3EBF" w:rsidRPr="009249CF" w:rsidRDefault="00CB3EBF" w:rsidP="00CB3EBF">
            <w:pPr>
              <w:tabs>
                <w:tab w:val="left" w:pos="8184"/>
              </w:tabs>
              <w:jc w:val="center"/>
              <w:rPr>
                <w:rFonts w:ascii="Arial" w:hAnsi="Arial" w:cs="Arial"/>
              </w:rPr>
            </w:pPr>
            <w:r>
              <w:t>-239.33730</w:t>
            </w:r>
          </w:p>
        </w:tc>
      </w:tr>
      <w:tr w:rsidR="00CB3EBF" w14:paraId="3D423080" w14:textId="77777777" w:rsidTr="00BC27C6">
        <w:tc>
          <w:tcPr>
            <w:tcW w:w="1795" w:type="dxa"/>
            <w:vAlign w:val="center"/>
          </w:tcPr>
          <w:p w14:paraId="4656F411" w14:textId="72B74AA7" w:rsidR="00CB3EBF" w:rsidRPr="009249CF" w:rsidRDefault="00CB3EBF" w:rsidP="00CB3EBF">
            <w:pPr>
              <w:tabs>
                <w:tab w:val="left" w:pos="8184"/>
              </w:tabs>
              <w:jc w:val="center"/>
              <w:rPr>
                <w:rFonts w:ascii="Arial" w:hAnsi="Arial" w:cs="Arial"/>
              </w:rPr>
            </w:pPr>
            <w:r>
              <w:rPr>
                <w:rFonts w:ascii="Arial" w:hAnsi="Arial" w:cs="Arial"/>
                <w:lang w:val="es-PA"/>
              </w:rPr>
              <w:t>-0.152</w:t>
            </w:r>
          </w:p>
        </w:tc>
        <w:tc>
          <w:tcPr>
            <w:tcW w:w="1795" w:type="dxa"/>
            <w:vAlign w:val="center"/>
          </w:tcPr>
          <w:p w14:paraId="10DE0526" w14:textId="7CB7DBE8" w:rsidR="00CB3EBF" w:rsidRPr="009249CF" w:rsidRDefault="00CB3EBF" w:rsidP="00CB3EBF">
            <w:pPr>
              <w:tabs>
                <w:tab w:val="left" w:pos="8184"/>
              </w:tabs>
              <w:jc w:val="center"/>
              <w:rPr>
                <w:rFonts w:ascii="Arial" w:hAnsi="Arial" w:cs="Arial"/>
              </w:rPr>
            </w:pPr>
            <w:r>
              <w:rPr>
                <w:rFonts w:ascii="Arial" w:hAnsi="Arial" w:cs="Arial"/>
                <w:lang w:val="es-PA"/>
              </w:rPr>
              <w:t>373.0</w:t>
            </w:r>
          </w:p>
        </w:tc>
        <w:tc>
          <w:tcPr>
            <w:tcW w:w="1870" w:type="dxa"/>
          </w:tcPr>
          <w:p w14:paraId="30783588" w14:textId="447331AD" w:rsidR="00CB3EBF" w:rsidRPr="009249CF" w:rsidRDefault="00CB3EBF" w:rsidP="00CB3EBF">
            <w:pPr>
              <w:tabs>
                <w:tab w:val="left" w:pos="8184"/>
              </w:tabs>
              <w:jc w:val="center"/>
              <w:rPr>
                <w:rFonts w:ascii="Arial" w:hAnsi="Arial" w:cs="Arial"/>
              </w:rPr>
            </w:pPr>
            <w:r>
              <w:t>0.02310</w:t>
            </w:r>
          </w:p>
        </w:tc>
        <w:tc>
          <w:tcPr>
            <w:tcW w:w="1604" w:type="dxa"/>
            <w:vAlign w:val="bottom"/>
          </w:tcPr>
          <w:p w14:paraId="6CA50DFC" w14:textId="2589F177" w:rsidR="00CB3EBF" w:rsidRPr="001C3535" w:rsidRDefault="00CB3EBF" w:rsidP="00CB3EBF">
            <w:pPr>
              <w:tabs>
                <w:tab w:val="left" w:pos="8184"/>
              </w:tabs>
              <w:jc w:val="center"/>
              <w:rPr>
                <w:rFonts w:ascii="Arial" w:hAnsi="Arial" w:cs="Arial"/>
              </w:rPr>
            </w:pPr>
            <w:r w:rsidRPr="001C3535">
              <w:rPr>
                <w:rFonts w:ascii="Arial" w:hAnsi="Arial" w:cs="Arial"/>
                <w:color w:val="000000"/>
              </w:rPr>
              <w:t>139129</w:t>
            </w:r>
          </w:p>
        </w:tc>
        <w:tc>
          <w:tcPr>
            <w:tcW w:w="1952" w:type="dxa"/>
          </w:tcPr>
          <w:p w14:paraId="0EAA7B20" w14:textId="6272E416" w:rsidR="00CB3EBF" w:rsidRPr="009249CF" w:rsidRDefault="00CB3EBF" w:rsidP="00CB3EBF">
            <w:pPr>
              <w:tabs>
                <w:tab w:val="left" w:pos="8184"/>
              </w:tabs>
              <w:jc w:val="center"/>
              <w:rPr>
                <w:rFonts w:ascii="Arial" w:hAnsi="Arial" w:cs="Arial"/>
              </w:rPr>
            </w:pPr>
            <w:r>
              <w:t>-56.69600</w:t>
            </w:r>
          </w:p>
        </w:tc>
      </w:tr>
      <w:tr w:rsidR="00CB3EBF" w14:paraId="29F01815" w14:textId="77777777" w:rsidTr="00BC27C6">
        <w:tc>
          <w:tcPr>
            <w:tcW w:w="1795" w:type="dxa"/>
            <w:vAlign w:val="center"/>
          </w:tcPr>
          <w:p w14:paraId="2F4B68FB" w14:textId="347C3B35" w:rsidR="00CB3EBF" w:rsidRPr="009249CF" w:rsidRDefault="00CB3EBF" w:rsidP="00CB3EBF">
            <w:pPr>
              <w:tabs>
                <w:tab w:val="left" w:pos="8184"/>
              </w:tabs>
              <w:jc w:val="center"/>
              <w:rPr>
                <w:rFonts w:ascii="Arial" w:hAnsi="Arial" w:cs="Arial"/>
              </w:rPr>
            </w:pPr>
            <w:r>
              <w:rPr>
                <w:rFonts w:ascii="Arial" w:hAnsi="Arial" w:cs="Arial"/>
                <w:lang w:val="es-PA"/>
              </w:rPr>
              <w:t>0.474</w:t>
            </w:r>
          </w:p>
        </w:tc>
        <w:tc>
          <w:tcPr>
            <w:tcW w:w="1795" w:type="dxa"/>
            <w:vAlign w:val="center"/>
          </w:tcPr>
          <w:p w14:paraId="7B072DC9" w14:textId="1CF837B3" w:rsidR="00CB3EBF" w:rsidRPr="009249CF" w:rsidRDefault="00CB3EBF" w:rsidP="00CB3EBF">
            <w:pPr>
              <w:tabs>
                <w:tab w:val="left" w:pos="8184"/>
              </w:tabs>
              <w:jc w:val="center"/>
              <w:rPr>
                <w:rFonts w:ascii="Arial" w:hAnsi="Arial" w:cs="Arial"/>
              </w:rPr>
            </w:pPr>
            <w:r>
              <w:rPr>
                <w:rFonts w:ascii="Arial" w:hAnsi="Arial" w:cs="Arial"/>
                <w:lang w:val="es-PA"/>
              </w:rPr>
              <w:t>385.5</w:t>
            </w:r>
          </w:p>
        </w:tc>
        <w:tc>
          <w:tcPr>
            <w:tcW w:w="1870" w:type="dxa"/>
          </w:tcPr>
          <w:p w14:paraId="5D747898" w14:textId="114E237A" w:rsidR="00CB3EBF" w:rsidRPr="009249CF" w:rsidRDefault="00CB3EBF" w:rsidP="00CB3EBF">
            <w:pPr>
              <w:tabs>
                <w:tab w:val="left" w:pos="8184"/>
              </w:tabs>
              <w:jc w:val="center"/>
              <w:rPr>
                <w:rFonts w:ascii="Arial" w:hAnsi="Arial" w:cs="Arial"/>
              </w:rPr>
            </w:pPr>
            <w:r>
              <w:t>0.22468</w:t>
            </w:r>
          </w:p>
        </w:tc>
        <w:tc>
          <w:tcPr>
            <w:tcW w:w="1604" w:type="dxa"/>
            <w:vAlign w:val="bottom"/>
          </w:tcPr>
          <w:p w14:paraId="5EB73AC6" w14:textId="38013720" w:rsidR="00CB3EBF" w:rsidRPr="001C3535" w:rsidRDefault="00CB3EBF" w:rsidP="00CB3EBF">
            <w:pPr>
              <w:tabs>
                <w:tab w:val="left" w:pos="8184"/>
              </w:tabs>
              <w:jc w:val="center"/>
              <w:rPr>
                <w:rFonts w:ascii="Arial" w:hAnsi="Arial" w:cs="Arial"/>
              </w:rPr>
            </w:pPr>
            <w:r w:rsidRPr="001C3535">
              <w:rPr>
                <w:rFonts w:ascii="Arial" w:hAnsi="Arial" w:cs="Arial"/>
                <w:color w:val="000000"/>
              </w:rPr>
              <w:t>148610.25</w:t>
            </w:r>
          </w:p>
        </w:tc>
        <w:tc>
          <w:tcPr>
            <w:tcW w:w="1952" w:type="dxa"/>
          </w:tcPr>
          <w:p w14:paraId="584353BB" w14:textId="13166F44" w:rsidR="00CB3EBF" w:rsidRPr="009249CF" w:rsidRDefault="00CB3EBF" w:rsidP="00CB3EBF">
            <w:pPr>
              <w:tabs>
                <w:tab w:val="left" w:pos="8184"/>
              </w:tabs>
              <w:jc w:val="center"/>
              <w:rPr>
                <w:rFonts w:ascii="Arial" w:hAnsi="Arial" w:cs="Arial"/>
              </w:rPr>
            </w:pPr>
            <w:r>
              <w:t>182.72700</w:t>
            </w:r>
          </w:p>
        </w:tc>
      </w:tr>
      <w:tr w:rsidR="00CB3EBF" w14:paraId="2A6601B3" w14:textId="77777777" w:rsidTr="00BC27C6">
        <w:tc>
          <w:tcPr>
            <w:tcW w:w="1795" w:type="dxa"/>
            <w:vAlign w:val="center"/>
          </w:tcPr>
          <w:p w14:paraId="7AD8ADB9" w14:textId="797D8087" w:rsidR="00CB3EBF" w:rsidRPr="009249CF" w:rsidRDefault="00CB3EBF" w:rsidP="00CB3EBF">
            <w:pPr>
              <w:tabs>
                <w:tab w:val="left" w:pos="8184"/>
              </w:tabs>
              <w:jc w:val="center"/>
              <w:rPr>
                <w:rFonts w:ascii="Arial" w:hAnsi="Arial" w:cs="Arial"/>
              </w:rPr>
            </w:pPr>
            <w:r>
              <w:rPr>
                <w:rFonts w:ascii="Arial" w:hAnsi="Arial" w:cs="Arial"/>
                <w:lang w:val="es-PA"/>
              </w:rPr>
              <w:t>1.285</w:t>
            </w:r>
          </w:p>
        </w:tc>
        <w:tc>
          <w:tcPr>
            <w:tcW w:w="1795" w:type="dxa"/>
            <w:vAlign w:val="center"/>
          </w:tcPr>
          <w:p w14:paraId="658D9913" w14:textId="5EB8A537" w:rsidR="00CB3EBF" w:rsidRPr="009249CF" w:rsidRDefault="00CB3EBF" w:rsidP="00CB3EBF">
            <w:pPr>
              <w:tabs>
                <w:tab w:val="left" w:pos="8184"/>
              </w:tabs>
              <w:jc w:val="center"/>
              <w:rPr>
                <w:rFonts w:ascii="Arial" w:hAnsi="Arial" w:cs="Arial"/>
              </w:rPr>
            </w:pPr>
            <w:r>
              <w:rPr>
                <w:rFonts w:ascii="Arial" w:hAnsi="Arial" w:cs="Arial"/>
                <w:lang w:val="es-PA"/>
              </w:rPr>
              <w:t>412.8</w:t>
            </w:r>
          </w:p>
        </w:tc>
        <w:tc>
          <w:tcPr>
            <w:tcW w:w="1870" w:type="dxa"/>
          </w:tcPr>
          <w:p w14:paraId="04366C4F" w14:textId="71F04D01" w:rsidR="00CB3EBF" w:rsidRPr="009249CF" w:rsidRDefault="00CB3EBF" w:rsidP="00CB3EBF">
            <w:pPr>
              <w:tabs>
                <w:tab w:val="left" w:pos="8184"/>
              </w:tabs>
              <w:jc w:val="center"/>
              <w:rPr>
                <w:rFonts w:ascii="Arial" w:hAnsi="Arial" w:cs="Arial"/>
              </w:rPr>
            </w:pPr>
            <w:r>
              <w:t>1.65122</w:t>
            </w:r>
          </w:p>
        </w:tc>
        <w:tc>
          <w:tcPr>
            <w:tcW w:w="1604" w:type="dxa"/>
            <w:vAlign w:val="bottom"/>
          </w:tcPr>
          <w:p w14:paraId="35F1B0BE" w14:textId="21AC98C0" w:rsidR="00CB3EBF" w:rsidRPr="001C3535" w:rsidRDefault="00CB3EBF" w:rsidP="00CB3EBF">
            <w:pPr>
              <w:tabs>
                <w:tab w:val="left" w:pos="8184"/>
              </w:tabs>
              <w:jc w:val="center"/>
              <w:rPr>
                <w:rFonts w:ascii="Arial" w:hAnsi="Arial" w:cs="Arial"/>
              </w:rPr>
            </w:pPr>
            <w:r w:rsidRPr="001C3535">
              <w:rPr>
                <w:rFonts w:ascii="Arial" w:hAnsi="Arial" w:cs="Arial"/>
                <w:color w:val="000000"/>
              </w:rPr>
              <w:t>170403.84</w:t>
            </w:r>
          </w:p>
        </w:tc>
        <w:tc>
          <w:tcPr>
            <w:tcW w:w="1952" w:type="dxa"/>
          </w:tcPr>
          <w:p w14:paraId="36E5D696" w14:textId="3656AB2D" w:rsidR="00CB3EBF" w:rsidRPr="009249CF" w:rsidRDefault="00CB3EBF" w:rsidP="00CB3EBF">
            <w:pPr>
              <w:tabs>
                <w:tab w:val="left" w:pos="8184"/>
              </w:tabs>
              <w:jc w:val="center"/>
              <w:rPr>
                <w:rFonts w:ascii="Arial" w:hAnsi="Arial" w:cs="Arial"/>
              </w:rPr>
            </w:pPr>
            <w:r>
              <w:t>530.44800</w:t>
            </w:r>
          </w:p>
        </w:tc>
      </w:tr>
      <w:tr w:rsidR="00CB3EBF" w14:paraId="55695477" w14:textId="77777777" w:rsidTr="00BC27C6">
        <w:tc>
          <w:tcPr>
            <w:tcW w:w="1795" w:type="dxa"/>
            <w:vAlign w:val="center"/>
          </w:tcPr>
          <w:p w14:paraId="265BF543" w14:textId="6CA717A7" w:rsidR="00CB3EBF" w:rsidRPr="009249CF" w:rsidRDefault="00CB3EBF" w:rsidP="00CB3EBF">
            <w:pPr>
              <w:tabs>
                <w:tab w:val="left" w:pos="8184"/>
              </w:tabs>
              <w:jc w:val="center"/>
              <w:rPr>
                <w:rFonts w:ascii="Arial" w:hAnsi="Arial" w:cs="Arial"/>
              </w:rPr>
            </w:pPr>
            <w:r>
              <w:rPr>
                <w:rFonts w:ascii="Arial" w:hAnsi="Arial" w:cs="Arial"/>
                <w:lang w:val="es-PA"/>
              </w:rPr>
              <w:t>0.594</w:t>
            </w:r>
          </w:p>
        </w:tc>
        <w:tc>
          <w:tcPr>
            <w:tcW w:w="1795" w:type="dxa"/>
            <w:vAlign w:val="center"/>
          </w:tcPr>
          <w:p w14:paraId="30DCDEE3" w14:textId="6143585A" w:rsidR="00CB3EBF" w:rsidRPr="009249CF" w:rsidRDefault="00CB3EBF" w:rsidP="00CB3EBF">
            <w:pPr>
              <w:tabs>
                <w:tab w:val="left" w:pos="8184"/>
              </w:tabs>
              <w:jc w:val="center"/>
              <w:rPr>
                <w:rFonts w:ascii="Arial" w:hAnsi="Arial" w:cs="Arial"/>
              </w:rPr>
            </w:pPr>
            <w:r>
              <w:rPr>
                <w:rFonts w:ascii="Arial" w:hAnsi="Arial" w:cs="Arial"/>
                <w:lang w:val="es-PA"/>
              </w:rPr>
              <w:t>393.7</w:t>
            </w:r>
          </w:p>
        </w:tc>
        <w:tc>
          <w:tcPr>
            <w:tcW w:w="1870" w:type="dxa"/>
          </w:tcPr>
          <w:p w14:paraId="245F7240" w14:textId="304CFAE1" w:rsidR="00CB3EBF" w:rsidRPr="009249CF" w:rsidRDefault="00CB3EBF" w:rsidP="00CB3EBF">
            <w:pPr>
              <w:tabs>
                <w:tab w:val="left" w:pos="8184"/>
              </w:tabs>
              <w:jc w:val="center"/>
              <w:rPr>
                <w:rFonts w:ascii="Arial" w:hAnsi="Arial" w:cs="Arial"/>
              </w:rPr>
            </w:pPr>
            <w:r>
              <w:t>0.35284</w:t>
            </w:r>
          </w:p>
        </w:tc>
        <w:tc>
          <w:tcPr>
            <w:tcW w:w="1604" w:type="dxa"/>
            <w:vAlign w:val="bottom"/>
          </w:tcPr>
          <w:p w14:paraId="36043EF7" w14:textId="756CB438" w:rsidR="00CB3EBF" w:rsidRPr="001C3535" w:rsidRDefault="00CB3EBF" w:rsidP="00CB3EBF">
            <w:pPr>
              <w:tabs>
                <w:tab w:val="left" w:pos="8184"/>
              </w:tabs>
              <w:jc w:val="center"/>
              <w:rPr>
                <w:rFonts w:ascii="Arial" w:hAnsi="Arial" w:cs="Arial"/>
              </w:rPr>
            </w:pPr>
            <w:r w:rsidRPr="001C3535">
              <w:rPr>
                <w:rFonts w:ascii="Arial" w:hAnsi="Arial" w:cs="Arial"/>
                <w:color w:val="000000"/>
              </w:rPr>
              <w:t>154999.69</w:t>
            </w:r>
          </w:p>
        </w:tc>
        <w:tc>
          <w:tcPr>
            <w:tcW w:w="1952" w:type="dxa"/>
          </w:tcPr>
          <w:p w14:paraId="7CAEB52C" w14:textId="1416493C" w:rsidR="00CB3EBF" w:rsidRPr="009249CF" w:rsidRDefault="00CB3EBF" w:rsidP="00CB3EBF">
            <w:pPr>
              <w:tabs>
                <w:tab w:val="left" w:pos="8184"/>
              </w:tabs>
              <w:jc w:val="center"/>
              <w:rPr>
                <w:rFonts w:ascii="Arial" w:hAnsi="Arial" w:cs="Arial"/>
              </w:rPr>
            </w:pPr>
            <w:r>
              <w:t>233.85780</w:t>
            </w:r>
          </w:p>
        </w:tc>
      </w:tr>
      <w:tr w:rsidR="00CB3EBF" w14:paraId="4AD84F56" w14:textId="77777777" w:rsidTr="00BC27C6">
        <w:tc>
          <w:tcPr>
            <w:tcW w:w="1795" w:type="dxa"/>
            <w:vAlign w:val="center"/>
          </w:tcPr>
          <w:p w14:paraId="44DA4042" w14:textId="6FA16A1B" w:rsidR="00CB3EBF" w:rsidRPr="009249CF" w:rsidRDefault="00CB3EBF" w:rsidP="00CB3EBF">
            <w:pPr>
              <w:tabs>
                <w:tab w:val="left" w:pos="8184"/>
              </w:tabs>
              <w:jc w:val="center"/>
              <w:rPr>
                <w:rFonts w:ascii="Arial" w:hAnsi="Arial" w:cs="Arial"/>
              </w:rPr>
            </w:pPr>
            <w:r>
              <w:rPr>
                <w:rFonts w:ascii="Arial" w:hAnsi="Arial" w:cs="Arial"/>
                <w:lang w:val="es-PA"/>
              </w:rPr>
              <w:t>-0.562</w:t>
            </w:r>
          </w:p>
        </w:tc>
        <w:tc>
          <w:tcPr>
            <w:tcW w:w="1795" w:type="dxa"/>
            <w:vAlign w:val="center"/>
          </w:tcPr>
          <w:p w14:paraId="03DFF474" w14:textId="1E707FDA" w:rsidR="00CB3EBF" w:rsidRPr="009249CF" w:rsidRDefault="00CB3EBF" w:rsidP="00CB3EBF">
            <w:pPr>
              <w:tabs>
                <w:tab w:val="left" w:pos="8184"/>
              </w:tabs>
              <w:jc w:val="center"/>
              <w:rPr>
                <w:rFonts w:ascii="Arial" w:hAnsi="Arial" w:cs="Arial"/>
              </w:rPr>
            </w:pPr>
            <w:r>
              <w:rPr>
                <w:rFonts w:ascii="Arial" w:hAnsi="Arial" w:cs="Arial"/>
                <w:lang w:val="es-PA"/>
              </w:rPr>
              <w:t>366.5</w:t>
            </w:r>
          </w:p>
        </w:tc>
        <w:tc>
          <w:tcPr>
            <w:tcW w:w="1870" w:type="dxa"/>
          </w:tcPr>
          <w:p w14:paraId="41B1BCC3" w14:textId="275A4732" w:rsidR="00CB3EBF" w:rsidRPr="009249CF" w:rsidRDefault="00CB3EBF" w:rsidP="00CB3EBF">
            <w:pPr>
              <w:tabs>
                <w:tab w:val="left" w:pos="8184"/>
              </w:tabs>
              <w:jc w:val="center"/>
              <w:rPr>
                <w:rFonts w:ascii="Arial" w:hAnsi="Arial" w:cs="Arial"/>
              </w:rPr>
            </w:pPr>
            <w:r>
              <w:t>0.31584</w:t>
            </w:r>
          </w:p>
        </w:tc>
        <w:tc>
          <w:tcPr>
            <w:tcW w:w="1604" w:type="dxa"/>
            <w:vAlign w:val="bottom"/>
          </w:tcPr>
          <w:p w14:paraId="2F56D327" w14:textId="664ACA91" w:rsidR="00CB3EBF" w:rsidRPr="001C3535" w:rsidRDefault="00CB3EBF" w:rsidP="00CB3EBF">
            <w:pPr>
              <w:tabs>
                <w:tab w:val="left" w:pos="8184"/>
              </w:tabs>
              <w:jc w:val="center"/>
              <w:rPr>
                <w:rFonts w:ascii="Arial" w:hAnsi="Arial" w:cs="Arial"/>
              </w:rPr>
            </w:pPr>
            <w:r w:rsidRPr="001C3535">
              <w:rPr>
                <w:rFonts w:ascii="Arial" w:hAnsi="Arial" w:cs="Arial"/>
                <w:color w:val="000000"/>
              </w:rPr>
              <w:t>134322.25</w:t>
            </w:r>
          </w:p>
        </w:tc>
        <w:tc>
          <w:tcPr>
            <w:tcW w:w="1952" w:type="dxa"/>
          </w:tcPr>
          <w:p w14:paraId="5AA36EA3" w14:textId="5BF05E19" w:rsidR="00CB3EBF" w:rsidRPr="009249CF" w:rsidRDefault="00CB3EBF" w:rsidP="00CB3EBF">
            <w:pPr>
              <w:tabs>
                <w:tab w:val="left" w:pos="8184"/>
              </w:tabs>
              <w:jc w:val="center"/>
              <w:rPr>
                <w:rFonts w:ascii="Arial" w:hAnsi="Arial" w:cs="Arial"/>
              </w:rPr>
            </w:pPr>
            <w:r>
              <w:t>-205.97300</w:t>
            </w:r>
          </w:p>
        </w:tc>
      </w:tr>
      <w:tr w:rsidR="00CB3EBF" w14:paraId="035E8824" w14:textId="77777777" w:rsidTr="00BC27C6">
        <w:tc>
          <w:tcPr>
            <w:tcW w:w="1795" w:type="dxa"/>
            <w:vAlign w:val="center"/>
          </w:tcPr>
          <w:p w14:paraId="67687433" w14:textId="5CE5935A" w:rsidR="00CB3EBF" w:rsidRPr="009249CF" w:rsidRDefault="00CB3EBF" w:rsidP="00CB3EBF">
            <w:pPr>
              <w:tabs>
                <w:tab w:val="left" w:pos="8184"/>
              </w:tabs>
              <w:jc w:val="center"/>
              <w:rPr>
                <w:rFonts w:ascii="Arial" w:hAnsi="Arial" w:cs="Arial"/>
              </w:rPr>
            </w:pPr>
            <w:r>
              <w:rPr>
                <w:rFonts w:ascii="Arial" w:hAnsi="Arial" w:cs="Arial"/>
                <w:lang w:val="es-PA"/>
              </w:rPr>
              <w:t>0.355</w:t>
            </w:r>
          </w:p>
        </w:tc>
        <w:tc>
          <w:tcPr>
            <w:tcW w:w="1795" w:type="dxa"/>
            <w:vAlign w:val="center"/>
          </w:tcPr>
          <w:p w14:paraId="2D3EC030" w14:textId="6E52D6A2" w:rsidR="00CB3EBF" w:rsidRPr="009249CF" w:rsidRDefault="00CB3EBF" w:rsidP="00CB3EBF">
            <w:pPr>
              <w:tabs>
                <w:tab w:val="left" w:pos="8184"/>
              </w:tabs>
              <w:jc w:val="center"/>
              <w:rPr>
                <w:rFonts w:ascii="Arial" w:hAnsi="Arial" w:cs="Arial"/>
              </w:rPr>
            </w:pPr>
            <w:r>
              <w:rPr>
                <w:rFonts w:ascii="Arial" w:hAnsi="Arial" w:cs="Arial"/>
                <w:lang w:val="es-PA"/>
              </w:rPr>
              <w:t>390.2</w:t>
            </w:r>
          </w:p>
        </w:tc>
        <w:tc>
          <w:tcPr>
            <w:tcW w:w="1870" w:type="dxa"/>
          </w:tcPr>
          <w:p w14:paraId="5B5FCE59" w14:textId="78D9B10B" w:rsidR="00CB3EBF" w:rsidRPr="009249CF" w:rsidRDefault="00CB3EBF" w:rsidP="00CB3EBF">
            <w:pPr>
              <w:tabs>
                <w:tab w:val="left" w:pos="8184"/>
              </w:tabs>
              <w:jc w:val="center"/>
              <w:rPr>
                <w:rFonts w:ascii="Arial" w:hAnsi="Arial" w:cs="Arial"/>
              </w:rPr>
            </w:pPr>
            <w:r>
              <w:t>0.12602</w:t>
            </w:r>
          </w:p>
        </w:tc>
        <w:tc>
          <w:tcPr>
            <w:tcW w:w="1604" w:type="dxa"/>
            <w:vAlign w:val="bottom"/>
          </w:tcPr>
          <w:p w14:paraId="683C5EA6" w14:textId="5E4A1130" w:rsidR="00CB3EBF" w:rsidRPr="001C3535" w:rsidRDefault="00CB3EBF" w:rsidP="00CB3EBF">
            <w:pPr>
              <w:tabs>
                <w:tab w:val="left" w:pos="8184"/>
              </w:tabs>
              <w:jc w:val="center"/>
              <w:rPr>
                <w:rFonts w:ascii="Arial" w:hAnsi="Arial" w:cs="Arial"/>
              </w:rPr>
            </w:pPr>
            <w:r w:rsidRPr="001C3535">
              <w:rPr>
                <w:rFonts w:ascii="Arial" w:hAnsi="Arial" w:cs="Arial"/>
                <w:color w:val="000000"/>
              </w:rPr>
              <w:t>152256.04</w:t>
            </w:r>
          </w:p>
        </w:tc>
        <w:tc>
          <w:tcPr>
            <w:tcW w:w="1952" w:type="dxa"/>
          </w:tcPr>
          <w:p w14:paraId="057C0F2B" w14:textId="30EF527D" w:rsidR="00CB3EBF" w:rsidRPr="009249CF" w:rsidRDefault="00CB3EBF" w:rsidP="00CB3EBF">
            <w:pPr>
              <w:tabs>
                <w:tab w:val="left" w:pos="8184"/>
              </w:tabs>
              <w:jc w:val="center"/>
              <w:rPr>
                <w:rFonts w:ascii="Arial" w:hAnsi="Arial" w:cs="Arial"/>
              </w:rPr>
            </w:pPr>
            <w:r>
              <w:t>138.52100</w:t>
            </w:r>
          </w:p>
        </w:tc>
      </w:tr>
      <w:tr w:rsidR="00CB3EBF" w14:paraId="70897513" w14:textId="77777777" w:rsidTr="00BC27C6">
        <w:tc>
          <w:tcPr>
            <w:tcW w:w="1795" w:type="dxa"/>
            <w:vAlign w:val="center"/>
          </w:tcPr>
          <w:p w14:paraId="5C99844D" w14:textId="7B00F71D" w:rsidR="00CB3EBF" w:rsidRPr="009249CF" w:rsidRDefault="00CB3EBF" w:rsidP="00CB3EBF">
            <w:pPr>
              <w:tabs>
                <w:tab w:val="left" w:pos="8184"/>
              </w:tabs>
              <w:jc w:val="center"/>
              <w:rPr>
                <w:rFonts w:ascii="Arial" w:hAnsi="Arial" w:cs="Arial"/>
              </w:rPr>
            </w:pPr>
            <w:r>
              <w:rPr>
                <w:rFonts w:ascii="Arial" w:hAnsi="Arial" w:cs="Arial"/>
                <w:lang w:val="es-PA"/>
              </w:rPr>
              <w:t>-1.435</w:t>
            </w:r>
          </w:p>
        </w:tc>
        <w:tc>
          <w:tcPr>
            <w:tcW w:w="1795" w:type="dxa"/>
            <w:vAlign w:val="center"/>
          </w:tcPr>
          <w:p w14:paraId="087552CC" w14:textId="6F1513E3" w:rsidR="00CB3EBF" w:rsidRPr="009249CF" w:rsidRDefault="00CB3EBF" w:rsidP="00CB3EBF">
            <w:pPr>
              <w:tabs>
                <w:tab w:val="left" w:pos="8184"/>
              </w:tabs>
              <w:jc w:val="center"/>
              <w:rPr>
                <w:rFonts w:ascii="Arial" w:hAnsi="Arial" w:cs="Arial"/>
              </w:rPr>
            </w:pPr>
            <w:r>
              <w:rPr>
                <w:rFonts w:ascii="Arial" w:hAnsi="Arial" w:cs="Arial"/>
                <w:lang w:val="es-PA"/>
              </w:rPr>
              <w:t>355.1</w:t>
            </w:r>
          </w:p>
        </w:tc>
        <w:tc>
          <w:tcPr>
            <w:tcW w:w="1870" w:type="dxa"/>
          </w:tcPr>
          <w:p w14:paraId="17F600E7" w14:textId="47054D71" w:rsidR="00CB3EBF" w:rsidRPr="009249CF" w:rsidRDefault="00CB3EBF" w:rsidP="00CB3EBF">
            <w:pPr>
              <w:tabs>
                <w:tab w:val="left" w:pos="8184"/>
              </w:tabs>
              <w:jc w:val="center"/>
              <w:rPr>
                <w:rFonts w:ascii="Arial" w:hAnsi="Arial" w:cs="Arial"/>
              </w:rPr>
            </w:pPr>
            <w:r>
              <w:t>2.05922</w:t>
            </w:r>
          </w:p>
        </w:tc>
        <w:tc>
          <w:tcPr>
            <w:tcW w:w="1604" w:type="dxa"/>
            <w:vAlign w:val="bottom"/>
          </w:tcPr>
          <w:p w14:paraId="1E1A4700" w14:textId="5A824995" w:rsidR="00CB3EBF" w:rsidRPr="001C3535" w:rsidRDefault="00CB3EBF" w:rsidP="00CB3EBF">
            <w:pPr>
              <w:tabs>
                <w:tab w:val="left" w:pos="8184"/>
              </w:tabs>
              <w:jc w:val="center"/>
              <w:rPr>
                <w:rFonts w:ascii="Arial" w:hAnsi="Arial" w:cs="Arial"/>
              </w:rPr>
            </w:pPr>
            <w:r w:rsidRPr="001C3535">
              <w:rPr>
                <w:rFonts w:ascii="Arial" w:hAnsi="Arial" w:cs="Arial"/>
                <w:color w:val="000000"/>
              </w:rPr>
              <w:t>126096.01</w:t>
            </w:r>
          </w:p>
        </w:tc>
        <w:tc>
          <w:tcPr>
            <w:tcW w:w="1952" w:type="dxa"/>
          </w:tcPr>
          <w:p w14:paraId="538D5883" w14:textId="6F07ECF4" w:rsidR="00CB3EBF" w:rsidRPr="009249CF" w:rsidRDefault="00CB3EBF" w:rsidP="00CB3EBF">
            <w:pPr>
              <w:tabs>
                <w:tab w:val="left" w:pos="8184"/>
              </w:tabs>
              <w:jc w:val="center"/>
              <w:rPr>
                <w:rFonts w:ascii="Arial" w:hAnsi="Arial" w:cs="Arial"/>
              </w:rPr>
            </w:pPr>
            <w:r>
              <w:t>-509.56850</w:t>
            </w:r>
          </w:p>
        </w:tc>
      </w:tr>
      <w:tr w:rsidR="00CB3EBF" w14:paraId="18F4199A" w14:textId="77777777" w:rsidTr="00BC27C6">
        <w:tc>
          <w:tcPr>
            <w:tcW w:w="1795" w:type="dxa"/>
            <w:vAlign w:val="center"/>
          </w:tcPr>
          <w:p w14:paraId="645D51C9" w14:textId="16A8CB27" w:rsidR="00CB3EBF" w:rsidRPr="009249CF" w:rsidRDefault="00CB3EBF" w:rsidP="00CB3EBF">
            <w:pPr>
              <w:tabs>
                <w:tab w:val="left" w:pos="8184"/>
              </w:tabs>
              <w:jc w:val="center"/>
              <w:rPr>
                <w:rFonts w:ascii="Arial" w:hAnsi="Arial" w:cs="Arial"/>
              </w:rPr>
            </w:pPr>
            <w:r>
              <w:rPr>
                <w:rFonts w:ascii="Arial" w:hAnsi="Arial" w:cs="Arial"/>
                <w:lang w:val="es-PA"/>
              </w:rPr>
              <w:t>0.987</w:t>
            </w:r>
          </w:p>
        </w:tc>
        <w:tc>
          <w:tcPr>
            <w:tcW w:w="1795" w:type="dxa"/>
            <w:vAlign w:val="center"/>
          </w:tcPr>
          <w:p w14:paraId="6B177DD5" w14:textId="648648FE" w:rsidR="00CB3EBF" w:rsidRPr="009249CF" w:rsidRDefault="00CB3EBF" w:rsidP="00CB3EBF">
            <w:pPr>
              <w:tabs>
                <w:tab w:val="left" w:pos="8184"/>
              </w:tabs>
              <w:jc w:val="center"/>
              <w:rPr>
                <w:rFonts w:ascii="Arial" w:hAnsi="Arial" w:cs="Arial"/>
              </w:rPr>
            </w:pPr>
            <w:r>
              <w:rPr>
                <w:rFonts w:ascii="Arial" w:hAnsi="Arial" w:cs="Arial"/>
                <w:lang w:val="es-PA"/>
              </w:rPr>
              <w:t>400.8</w:t>
            </w:r>
          </w:p>
        </w:tc>
        <w:tc>
          <w:tcPr>
            <w:tcW w:w="1870" w:type="dxa"/>
          </w:tcPr>
          <w:p w14:paraId="7F435135" w14:textId="017F3052" w:rsidR="00CB3EBF" w:rsidRPr="009249CF" w:rsidRDefault="00CB3EBF" w:rsidP="00CB3EBF">
            <w:pPr>
              <w:tabs>
                <w:tab w:val="left" w:pos="8184"/>
              </w:tabs>
              <w:jc w:val="center"/>
              <w:rPr>
                <w:rFonts w:ascii="Arial" w:hAnsi="Arial" w:cs="Arial"/>
              </w:rPr>
            </w:pPr>
            <w:r>
              <w:t>0.97417</w:t>
            </w:r>
          </w:p>
        </w:tc>
        <w:tc>
          <w:tcPr>
            <w:tcW w:w="1604" w:type="dxa"/>
            <w:vAlign w:val="bottom"/>
          </w:tcPr>
          <w:p w14:paraId="56ECF6DE" w14:textId="534DCF97" w:rsidR="00CB3EBF" w:rsidRPr="001C3535" w:rsidRDefault="00CB3EBF" w:rsidP="00CB3EBF">
            <w:pPr>
              <w:tabs>
                <w:tab w:val="left" w:pos="8184"/>
              </w:tabs>
              <w:jc w:val="center"/>
              <w:rPr>
                <w:rFonts w:ascii="Arial" w:hAnsi="Arial" w:cs="Arial"/>
              </w:rPr>
            </w:pPr>
            <w:r w:rsidRPr="001C3535">
              <w:rPr>
                <w:rFonts w:ascii="Arial" w:hAnsi="Arial" w:cs="Arial"/>
                <w:color w:val="000000"/>
              </w:rPr>
              <w:t>160640.64</w:t>
            </w:r>
          </w:p>
        </w:tc>
        <w:tc>
          <w:tcPr>
            <w:tcW w:w="1952" w:type="dxa"/>
          </w:tcPr>
          <w:p w14:paraId="548F4FC5" w14:textId="7122964D" w:rsidR="00CB3EBF" w:rsidRPr="009249CF" w:rsidRDefault="00CB3EBF" w:rsidP="00CB3EBF">
            <w:pPr>
              <w:tabs>
                <w:tab w:val="left" w:pos="8184"/>
              </w:tabs>
              <w:jc w:val="center"/>
              <w:rPr>
                <w:rFonts w:ascii="Arial" w:hAnsi="Arial" w:cs="Arial"/>
              </w:rPr>
            </w:pPr>
            <w:r>
              <w:t>395.58960</w:t>
            </w:r>
          </w:p>
        </w:tc>
      </w:tr>
      <w:tr w:rsidR="00CB3EBF" w14:paraId="45DE764E" w14:textId="77777777" w:rsidTr="00BC27C6">
        <w:tc>
          <w:tcPr>
            <w:tcW w:w="1795" w:type="dxa"/>
            <w:vAlign w:val="center"/>
          </w:tcPr>
          <w:p w14:paraId="6786E509" w14:textId="0EAB3076" w:rsidR="00CB3EBF" w:rsidRPr="009249CF" w:rsidRDefault="00CB3EBF" w:rsidP="00CB3EBF">
            <w:pPr>
              <w:tabs>
                <w:tab w:val="left" w:pos="8184"/>
              </w:tabs>
              <w:jc w:val="center"/>
              <w:rPr>
                <w:rFonts w:ascii="Arial" w:hAnsi="Arial" w:cs="Arial"/>
              </w:rPr>
            </w:pPr>
            <w:r>
              <w:rPr>
                <w:rFonts w:ascii="Arial" w:hAnsi="Arial" w:cs="Arial"/>
                <w:lang w:val="es-PA"/>
              </w:rPr>
              <w:t>-0.441</w:t>
            </w:r>
          </w:p>
        </w:tc>
        <w:tc>
          <w:tcPr>
            <w:tcW w:w="1795" w:type="dxa"/>
            <w:vAlign w:val="center"/>
          </w:tcPr>
          <w:p w14:paraId="3D0D7E09" w14:textId="586EDFD4" w:rsidR="00CB3EBF" w:rsidRPr="009249CF" w:rsidRDefault="00CB3EBF" w:rsidP="00CB3EBF">
            <w:pPr>
              <w:tabs>
                <w:tab w:val="left" w:pos="8184"/>
              </w:tabs>
              <w:jc w:val="center"/>
              <w:rPr>
                <w:rFonts w:ascii="Arial" w:hAnsi="Arial" w:cs="Arial"/>
              </w:rPr>
            </w:pPr>
            <w:r>
              <w:rPr>
                <w:rFonts w:ascii="Arial" w:hAnsi="Arial" w:cs="Arial"/>
                <w:lang w:val="es-PA"/>
              </w:rPr>
              <w:t>396.1</w:t>
            </w:r>
          </w:p>
        </w:tc>
        <w:tc>
          <w:tcPr>
            <w:tcW w:w="1870" w:type="dxa"/>
          </w:tcPr>
          <w:p w14:paraId="49A8EB19" w14:textId="0E196374" w:rsidR="00CB3EBF" w:rsidRPr="009249CF" w:rsidRDefault="00CB3EBF" w:rsidP="00CB3EBF">
            <w:pPr>
              <w:tabs>
                <w:tab w:val="left" w:pos="8184"/>
              </w:tabs>
              <w:jc w:val="center"/>
              <w:rPr>
                <w:rFonts w:ascii="Arial" w:hAnsi="Arial" w:cs="Arial"/>
              </w:rPr>
            </w:pPr>
            <w:r>
              <w:t>0.19448</w:t>
            </w:r>
          </w:p>
        </w:tc>
        <w:tc>
          <w:tcPr>
            <w:tcW w:w="1604" w:type="dxa"/>
            <w:vAlign w:val="bottom"/>
          </w:tcPr>
          <w:p w14:paraId="0E02A477" w14:textId="6B21B45C" w:rsidR="00CB3EBF" w:rsidRPr="001C3535" w:rsidRDefault="00CB3EBF" w:rsidP="00CB3EBF">
            <w:pPr>
              <w:tabs>
                <w:tab w:val="left" w:pos="8184"/>
              </w:tabs>
              <w:jc w:val="center"/>
              <w:rPr>
                <w:rFonts w:ascii="Arial" w:hAnsi="Arial" w:cs="Arial"/>
              </w:rPr>
            </w:pPr>
            <w:r w:rsidRPr="001C3535">
              <w:rPr>
                <w:rFonts w:ascii="Arial" w:hAnsi="Arial" w:cs="Arial"/>
                <w:color w:val="000000"/>
              </w:rPr>
              <w:t>156895.21</w:t>
            </w:r>
          </w:p>
        </w:tc>
        <w:tc>
          <w:tcPr>
            <w:tcW w:w="1952" w:type="dxa"/>
          </w:tcPr>
          <w:p w14:paraId="704FF106" w14:textId="5BC775E4" w:rsidR="00CB3EBF" w:rsidRPr="009249CF" w:rsidRDefault="00CB3EBF" w:rsidP="00CB3EBF">
            <w:pPr>
              <w:tabs>
                <w:tab w:val="left" w:pos="8184"/>
              </w:tabs>
              <w:jc w:val="center"/>
              <w:rPr>
                <w:rFonts w:ascii="Arial" w:hAnsi="Arial" w:cs="Arial"/>
              </w:rPr>
            </w:pPr>
            <w:r>
              <w:t>-174.68010</w:t>
            </w:r>
          </w:p>
        </w:tc>
      </w:tr>
      <w:tr w:rsidR="00CB3EBF" w14:paraId="4FED171E" w14:textId="77777777" w:rsidTr="00BC27C6">
        <w:tc>
          <w:tcPr>
            <w:tcW w:w="1795" w:type="dxa"/>
            <w:vAlign w:val="center"/>
          </w:tcPr>
          <w:p w14:paraId="026D6362" w14:textId="308DB45D" w:rsidR="00CB3EBF" w:rsidRPr="009249CF" w:rsidRDefault="00CB3EBF" w:rsidP="00CB3EBF">
            <w:pPr>
              <w:tabs>
                <w:tab w:val="left" w:pos="8184"/>
              </w:tabs>
              <w:jc w:val="center"/>
              <w:rPr>
                <w:rFonts w:ascii="Arial" w:hAnsi="Arial" w:cs="Arial"/>
              </w:rPr>
            </w:pPr>
            <w:r>
              <w:rPr>
                <w:rFonts w:ascii="Arial" w:hAnsi="Arial" w:cs="Arial"/>
                <w:lang w:val="es-PA"/>
              </w:rPr>
              <w:t>-0.906</w:t>
            </w:r>
          </w:p>
        </w:tc>
        <w:tc>
          <w:tcPr>
            <w:tcW w:w="1795" w:type="dxa"/>
            <w:vAlign w:val="center"/>
          </w:tcPr>
          <w:p w14:paraId="398A604C" w14:textId="474D2049" w:rsidR="00CB3EBF" w:rsidRPr="009249CF" w:rsidRDefault="00CB3EBF" w:rsidP="00CB3EBF">
            <w:pPr>
              <w:tabs>
                <w:tab w:val="left" w:pos="8184"/>
              </w:tabs>
              <w:jc w:val="center"/>
              <w:rPr>
                <w:rFonts w:ascii="Arial" w:hAnsi="Arial" w:cs="Arial"/>
              </w:rPr>
            </w:pPr>
            <w:r>
              <w:rPr>
                <w:rFonts w:ascii="Arial" w:hAnsi="Arial" w:cs="Arial"/>
                <w:lang w:val="es-PA"/>
              </w:rPr>
              <w:t>360.0</w:t>
            </w:r>
          </w:p>
        </w:tc>
        <w:tc>
          <w:tcPr>
            <w:tcW w:w="1870" w:type="dxa"/>
          </w:tcPr>
          <w:p w14:paraId="0C9D1836" w14:textId="1B98AF97" w:rsidR="00CB3EBF" w:rsidRPr="009249CF" w:rsidRDefault="00CB3EBF" w:rsidP="00CB3EBF">
            <w:pPr>
              <w:tabs>
                <w:tab w:val="left" w:pos="8184"/>
              </w:tabs>
              <w:jc w:val="center"/>
              <w:rPr>
                <w:rFonts w:ascii="Arial" w:hAnsi="Arial" w:cs="Arial"/>
              </w:rPr>
            </w:pPr>
            <w:r>
              <w:t>0.82084</w:t>
            </w:r>
          </w:p>
        </w:tc>
        <w:tc>
          <w:tcPr>
            <w:tcW w:w="1604" w:type="dxa"/>
            <w:vAlign w:val="bottom"/>
          </w:tcPr>
          <w:p w14:paraId="4F1FC033" w14:textId="07112BD4" w:rsidR="00CB3EBF" w:rsidRPr="001C3535" w:rsidRDefault="00CB3EBF" w:rsidP="00CB3EBF">
            <w:pPr>
              <w:tabs>
                <w:tab w:val="left" w:pos="8184"/>
              </w:tabs>
              <w:jc w:val="center"/>
              <w:rPr>
                <w:rFonts w:ascii="Arial" w:hAnsi="Arial" w:cs="Arial"/>
              </w:rPr>
            </w:pPr>
            <w:r w:rsidRPr="001C3535">
              <w:rPr>
                <w:rFonts w:ascii="Arial" w:hAnsi="Arial" w:cs="Arial"/>
                <w:color w:val="000000"/>
              </w:rPr>
              <w:t>129600</w:t>
            </w:r>
          </w:p>
        </w:tc>
        <w:tc>
          <w:tcPr>
            <w:tcW w:w="1952" w:type="dxa"/>
          </w:tcPr>
          <w:p w14:paraId="01B67682" w14:textId="166C2DA5" w:rsidR="00CB3EBF" w:rsidRPr="009249CF" w:rsidRDefault="00CB3EBF" w:rsidP="00CB3EBF">
            <w:pPr>
              <w:tabs>
                <w:tab w:val="left" w:pos="8184"/>
              </w:tabs>
              <w:jc w:val="center"/>
              <w:rPr>
                <w:rFonts w:ascii="Arial" w:hAnsi="Arial" w:cs="Arial"/>
              </w:rPr>
            </w:pPr>
            <w:r>
              <w:t>-326.16000</w:t>
            </w:r>
          </w:p>
        </w:tc>
      </w:tr>
      <w:tr w:rsidR="00CB3EBF" w14:paraId="0B8D29A2" w14:textId="77777777" w:rsidTr="00BC27C6">
        <w:tc>
          <w:tcPr>
            <w:tcW w:w="1795" w:type="dxa"/>
            <w:vAlign w:val="center"/>
          </w:tcPr>
          <w:p w14:paraId="559CB516" w14:textId="74DC7BD0" w:rsidR="00CB3EBF" w:rsidRPr="009249CF" w:rsidRDefault="00CB3EBF" w:rsidP="00CB3EBF">
            <w:pPr>
              <w:tabs>
                <w:tab w:val="left" w:pos="8184"/>
              </w:tabs>
              <w:jc w:val="center"/>
              <w:rPr>
                <w:rFonts w:ascii="Arial" w:hAnsi="Arial" w:cs="Arial"/>
              </w:rPr>
            </w:pPr>
            <w:r>
              <w:rPr>
                <w:rFonts w:ascii="Arial" w:hAnsi="Arial" w:cs="Arial"/>
                <w:lang w:val="es-PA"/>
              </w:rPr>
              <w:t>-0.875</w:t>
            </w:r>
          </w:p>
        </w:tc>
        <w:tc>
          <w:tcPr>
            <w:tcW w:w="1795" w:type="dxa"/>
            <w:vAlign w:val="center"/>
          </w:tcPr>
          <w:p w14:paraId="77DC0001" w14:textId="4986DEF6" w:rsidR="00CB3EBF" w:rsidRPr="009249CF" w:rsidRDefault="00CB3EBF" w:rsidP="00CB3EBF">
            <w:pPr>
              <w:tabs>
                <w:tab w:val="left" w:pos="8184"/>
              </w:tabs>
              <w:jc w:val="center"/>
              <w:rPr>
                <w:rFonts w:ascii="Arial" w:hAnsi="Arial" w:cs="Arial"/>
              </w:rPr>
            </w:pPr>
            <w:r>
              <w:rPr>
                <w:rFonts w:ascii="Arial" w:hAnsi="Arial" w:cs="Arial"/>
                <w:lang w:val="es-PA"/>
              </w:rPr>
              <w:t>357.8</w:t>
            </w:r>
          </w:p>
        </w:tc>
        <w:tc>
          <w:tcPr>
            <w:tcW w:w="1870" w:type="dxa"/>
          </w:tcPr>
          <w:p w14:paraId="4DF91F99" w14:textId="2E4CCD95" w:rsidR="00CB3EBF" w:rsidRPr="009249CF" w:rsidRDefault="00CB3EBF" w:rsidP="00CB3EBF">
            <w:pPr>
              <w:tabs>
                <w:tab w:val="left" w:pos="8184"/>
              </w:tabs>
              <w:jc w:val="center"/>
              <w:rPr>
                <w:rFonts w:ascii="Arial" w:hAnsi="Arial" w:cs="Arial"/>
              </w:rPr>
            </w:pPr>
            <w:r>
              <w:t>0.76562</w:t>
            </w:r>
          </w:p>
        </w:tc>
        <w:tc>
          <w:tcPr>
            <w:tcW w:w="1604" w:type="dxa"/>
            <w:vAlign w:val="bottom"/>
          </w:tcPr>
          <w:p w14:paraId="4B4500F6" w14:textId="38CB27FA" w:rsidR="00CB3EBF" w:rsidRPr="001C3535" w:rsidRDefault="00CB3EBF" w:rsidP="00CB3EBF">
            <w:pPr>
              <w:tabs>
                <w:tab w:val="left" w:pos="8184"/>
              </w:tabs>
              <w:jc w:val="center"/>
              <w:rPr>
                <w:rFonts w:ascii="Arial" w:hAnsi="Arial" w:cs="Arial"/>
              </w:rPr>
            </w:pPr>
            <w:r w:rsidRPr="001C3535">
              <w:rPr>
                <w:rFonts w:ascii="Arial" w:hAnsi="Arial" w:cs="Arial"/>
                <w:color w:val="000000"/>
              </w:rPr>
              <w:t>128020.84</w:t>
            </w:r>
          </w:p>
        </w:tc>
        <w:tc>
          <w:tcPr>
            <w:tcW w:w="1952" w:type="dxa"/>
          </w:tcPr>
          <w:p w14:paraId="693E0686" w14:textId="101D3348" w:rsidR="00CB3EBF" w:rsidRPr="009249CF" w:rsidRDefault="00CB3EBF" w:rsidP="00CB3EBF">
            <w:pPr>
              <w:tabs>
                <w:tab w:val="left" w:pos="8184"/>
              </w:tabs>
              <w:jc w:val="center"/>
              <w:rPr>
                <w:rFonts w:ascii="Arial" w:hAnsi="Arial" w:cs="Arial"/>
              </w:rPr>
            </w:pPr>
            <w:r>
              <w:t>-313.07500</w:t>
            </w:r>
          </w:p>
        </w:tc>
      </w:tr>
      <w:tr w:rsidR="00CB3EBF" w14:paraId="553EC4C2" w14:textId="77777777" w:rsidTr="00BC27C6">
        <w:tc>
          <w:tcPr>
            <w:tcW w:w="1795" w:type="dxa"/>
            <w:vAlign w:val="center"/>
          </w:tcPr>
          <w:p w14:paraId="4182F55B" w14:textId="56245BB5" w:rsidR="00CB3EBF" w:rsidRPr="009249CF" w:rsidRDefault="00CB3EBF" w:rsidP="00CB3EBF">
            <w:pPr>
              <w:tabs>
                <w:tab w:val="left" w:pos="8184"/>
              </w:tabs>
              <w:jc w:val="center"/>
              <w:rPr>
                <w:rFonts w:ascii="Arial" w:hAnsi="Arial" w:cs="Arial"/>
              </w:rPr>
            </w:pPr>
            <w:r>
              <w:rPr>
                <w:rFonts w:ascii="Arial" w:hAnsi="Arial" w:cs="Arial"/>
                <w:lang w:val="es-PA"/>
              </w:rPr>
              <w:t>-0.355</w:t>
            </w:r>
          </w:p>
        </w:tc>
        <w:tc>
          <w:tcPr>
            <w:tcW w:w="1795" w:type="dxa"/>
            <w:vAlign w:val="center"/>
          </w:tcPr>
          <w:p w14:paraId="580B852A" w14:textId="4BDF0E83" w:rsidR="00CB3EBF" w:rsidRPr="009249CF" w:rsidRDefault="00CB3EBF" w:rsidP="00CB3EBF">
            <w:pPr>
              <w:tabs>
                <w:tab w:val="left" w:pos="8184"/>
              </w:tabs>
              <w:jc w:val="center"/>
              <w:rPr>
                <w:rFonts w:ascii="Arial" w:hAnsi="Arial" w:cs="Arial"/>
              </w:rPr>
            </w:pPr>
            <w:r>
              <w:rPr>
                <w:rFonts w:ascii="Arial" w:hAnsi="Arial" w:cs="Arial"/>
                <w:lang w:val="es-PA"/>
              </w:rPr>
              <w:t>390.6</w:t>
            </w:r>
          </w:p>
        </w:tc>
        <w:tc>
          <w:tcPr>
            <w:tcW w:w="1870" w:type="dxa"/>
          </w:tcPr>
          <w:p w14:paraId="4D0085AE" w14:textId="2D39AD34" w:rsidR="00CB3EBF" w:rsidRPr="009249CF" w:rsidRDefault="00CB3EBF" w:rsidP="00CB3EBF">
            <w:pPr>
              <w:tabs>
                <w:tab w:val="left" w:pos="8184"/>
              </w:tabs>
              <w:jc w:val="center"/>
              <w:rPr>
                <w:rFonts w:ascii="Arial" w:hAnsi="Arial" w:cs="Arial"/>
              </w:rPr>
            </w:pPr>
            <w:r>
              <w:t>0.12602</w:t>
            </w:r>
          </w:p>
        </w:tc>
        <w:tc>
          <w:tcPr>
            <w:tcW w:w="1604" w:type="dxa"/>
            <w:vAlign w:val="bottom"/>
          </w:tcPr>
          <w:p w14:paraId="66D4856D" w14:textId="64C971FE" w:rsidR="00CB3EBF" w:rsidRPr="001C3535" w:rsidRDefault="00CB3EBF" w:rsidP="00CB3EBF">
            <w:pPr>
              <w:tabs>
                <w:tab w:val="left" w:pos="8184"/>
              </w:tabs>
              <w:jc w:val="center"/>
              <w:rPr>
                <w:rFonts w:ascii="Arial" w:hAnsi="Arial" w:cs="Arial"/>
              </w:rPr>
            </w:pPr>
            <w:r w:rsidRPr="001C3535">
              <w:rPr>
                <w:rFonts w:ascii="Arial" w:hAnsi="Arial" w:cs="Arial"/>
                <w:color w:val="000000"/>
              </w:rPr>
              <w:t>152568.36</w:t>
            </w:r>
          </w:p>
        </w:tc>
        <w:tc>
          <w:tcPr>
            <w:tcW w:w="1952" w:type="dxa"/>
          </w:tcPr>
          <w:p w14:paraId="281553DB" w14:textId="3142B2DD" w:rsidR="00CB3EBF" w:rsidRPr="009249CF" w:rsidRDefault="00CB3EBF" w:rsidP="00CB3EBF">
            <w:pPr>
              <w:tabs>
                <w:tab w:val="left" w:pos="8184"/>
              </w:tabs>
              <w:jc w:val="center"/>
              <w:rPr>
                <w:rFonts w:ascii="Arial" w:hAnsi="Arial" w:cs="Arial"/>
              </w:rPr>
            </w:pPr>
            <w:r>
              <w:t>-138.66300</w:t>
            </w:r>
          </w:p>
        </w:tc>
      </w:tr>
      <w:tr w:rsidR="00CB3EBF" w14:paraId="59A81489" w14:textId="77777777" w:rsidTr="00BC27C6">
        <w:tc>
          <w:tcPr>
            <w:tcW w:w="1795" w:type="dxa"/>
            <w:vAlign w:val="center"/>
          </w:tcPr>
          <w:p w14:paraId="640F3C43" w14:textId="473C96AC" w:rsidR="00CB3EBF" w:rsidRPr="009249CF" w:rsidRDefault="00CB3EBF" w:rsidP="00CB3EBF">
            <w:pPr>
              <w:tabs>
                <w:tab w:val="left" w:pos="8184"/>
              </w:tabs>
              <w:jc w:val="center"/>
              <w:rPr>
                <w:rFonts w:ascii="Arial" w:hAnsi="Arial" w:cs="Arial"/>
              </w:rPr>
            </w:pPr>
            <w:r>
              <w:rPr>
                <w:rFonts w:ascii="Arial" w:hAnsi="Arial" w:cs="Arial"/>
                <w:lang w:val="es-PA"/>
              </w:rPr>
              <w:t>-0.654</w:t>
            </w:r>
          </w:p>
        </w:tc>
        <w:tc>
          <w:tcPr>
            <w:tcW w:w="1795" w:type="dxa"/>
            <w:vAlign w:val="center"/>
          </w:tcPr>
          <w:p w14:paraId="3787C4DC" w14:textId="7A6D3194" w:rsidR="00CB3EBF" w:rsidRPr="009249CF" w:rsidRDefault="00CB3EBF" w:rsidP="00CB3EBF">
            <w:pPr>
              <w:tabs>
                <w:tab w:val="left" w:pos="8184"/>
              </w:tabs>
              <w:jc w:val="center"/>
              <w:rPr>
                <w:rFonts w:ascii="Arial" w:hAnsi="Arial" w:cs="Arial"/>
              </w:rPr>
            </w:pPr>
            <w:r>
              <w:rPr>
                <w:rFonts w:ascii="Arial" w:hAnsi="Arial" w:cs="Arial"/>
                <w:lang w:val="es-PA"/>
              </w:rPr>
              <w:t>359.8</w:t>
            </w:r>
          </w:p>
        </w:tc>
        <w:tc>
          <w:tcPr>
            <w:tcW w:w="1870" w:type="dxa"/>
          </w:tcPr>
          <w:p w14:paraId="6E9802B0" w14:textId="28AF66E3" w:rsidR="00CB3EBF" w:rsidRPr="009249CF" w:rsidRDefault="00CB3EBF" w:rsidP="00CB3EBF">
            <w:pPr>
              <w:tabs>
                <w:tab w:val="left" w:pos="8184"/>
              </w:tabs>
              <w:jc w:val="center"/>
              <w:rPr>
                <w:rFonts w:ascii="Arial" w:hAnsi="Arial" w:cs="Arial"/>
              </w:rPr>
            </w:pPr>
            <w:r>
              <w:t>0.42772</w:t>
            </w:r>
          </w:p>
        </w:tc>
        <w:tc>
          <w:tcPr>
            <w:tcW w:w="1604" w:type="dxa"/>
            <w:vAlign w:val="bottom"/>
          </w:tcPr>
          <w:p w14:paraId="29010BE0" w14:textId="1F2704C0" w:rsidR="00CB3EBF" w:rsidRPr="001C3535" w:rsidRDefault="00CB3EBF" w:rsidP="00CB3EBF">
            <w:pPr>
              <w:tabs>
                <w:tab w:val="left" w:pos="8184"/>
              </w:tabs>
              <w:jc w:val="center"/>
              <w:rPr>
                <w:rFonts w:ascii="Arial" w:hAnsi="Arial" w:cs="Arial"/>
              </w:rPr>
            </w:pPr>
            <w:r w:rsidRPr="001C3535">
              <w:rPr>
                <w:rFonts w:ascii="Arial" w:hAnsi="Arial" w:cs="Arial"/>
                <w:color w:val="000000"/>
              </w:rPr>
              <w:t>129456.04</w:t>
            </w:r>
          </w:p>
        </w:tc>
        <w:tc>
          <w:tcPr>
            <w:tcW w:w="1952" w:type="dxa"/>
          </w:tcPr>
          <w:p w14:paraId="58AC00D0" w14:textId="020F88D5" w:rsidR="00CB3EBF" w:rsidRPr="009249CF" w:rsidRDefault="00CB3EBF" w:rsidP="00CB3EBF">
            <w:pPr>
              <w:tabs>
                <w:tab w:val="left" w:pos="8184"/>
              </w:tabs>
              <w:jc w:val="center"/>
              <w:rPr>
                <w:rFonts w:ascii="Arial" w:hAnsi="Arial" w:cs="Arial"/>
              </w:rPr>
            </w:pPr>
            <w:r>
              <w:t>-235.30920</w:t>
            </w:r>
          </w:p>
        </w:tc>
      </w:tr>
      <w:tr w:rsidR="00CB3EBF" w14:paraId="35936476" w14:textId="77777777" w:rsidTr="00BC27C6">
        <w:tc>
          <w:tcPr>
            <w:tcW w:w="1795" w:type="dxa"/>
            <w:vAlign w:val="center"/>
          </w:tcPr>
          <w:p w14:paraId="2028B7F8" w14:textId="4A13E696" w:rsidR="00CB3EBF" w:rsidRPr="009249CF" w:rsidRDefault="00CB3EBF" w:rsidP="00CB3EBF">
            <w:pPr>
              <w:tabs>
                <w:tab w:val="left" w:pos="8184"/>
              </w:tabs>
              <w:jc w:val="center"/>
              <w:rPr>
                <w:rFonts w:ascii="Arial" w:hAnsi="Arial" w:cs="Arial"/>
              </w:rPr>
            </w:pPr>
            <w:r>
              <w:rPr>
                <w:rFonts w:ascii="Arial" w:hAnsi="Arial" w:cs="Arial"/>
                <w:lang w:val="es-PA"/>
              </w:rPr>
              <w:t>1.761</w:t>
            </w:r>
          </w:p>
        </w:tc>
        <w:tc>
          <w:tcPr>
            <w:tcW w:w="1795" w:type="dxa"/>
            <w:vAlign w:val="center"/>
          </w:tcPr>
          <w:p w14:paraId="552663A8" w14:textId="7881F104" w:rsidR="00CB3EBF" w:rsidRPr="009249CF" w:rsidRDefault="00CB3EBF" w:rsidP="00CB3EBF">
            <w:pPr>
              <w:tabs>
                <w:tab w:val="left" w:pos="8184"/>
              </w:tabs>
              <w:jc w:val="center"/>
              <w:rPr>
                <w:rFonts w:ascii="Arial" w:hAnsi="Arial" w:cs="Arial"/>
              </w:rPr>
            </w:pPr>
            <w:r>
              <w:rPr>
                <w:rFonts w:ascii="Arial" w:hAnsi="Arial" w:cs="Arial"/>
                <w:lang w:val="es-PA"/>
              </w:rPr>
              <w:t>432.3</w:t>
            </w:r>
          </w:p>
        </w:tc>
        <w:tc>
          <w:tcPr>
            <w:tcW w:w="1870" w:type="dxa"/>
          </w:tcPr>
          <w:p w14:paraId="3CCA1792" w14:textId="78DC0C3B" w:rsidR="00CB3EBF" w:rsidRPr="009249CF" w:rsidRDefault="00CB3EBF" w:rsidP="00CB3EBF">
            <w:pPr>
              <w:tabs>
                <w:tab w:val="left" w:pos="8184"/>
              </w:tabs>
              <w:jc w:val="center"/>
              <w:rPr>
                <w:rFonts w:ascii="Arial" w:hAnsi="Arial" w:cs="Arial"/>
              </w:rPr>
            </w:pPr>
            <w:r>
              <w:t>3.10112</w:t>
            </w:r>
          </w:p>
        </w:tc>
        <w:tc>
          <w:tcPr>
            <w:tcW w:w="1604" w:type="dxa"/>
            <w:vAlign w:val="bottom"/>
          </w:tcPr>
          <w:p w14:paraId="0A856B81" w14:textId="36EE0DAC" w:rsidR="00CB3EBF" w:rsidRPr="001C3535" w:rsidRDefault="00CB3EBF" w:rsidP="00CB3EBF">
            <w:pPr>
              <w:tabs>
                <w:tab w:val="left" w:pos="8184"/>
              </w:tabs>
              <w:jc w:val="center"/>
              <w:rPr>
                <w:rFonts w:ascii="Arial" w:hAnsi="Arial" w:cs="Arial"/>
              </w:rPr>
            </w:pPr>
            <w:r w:rsidRPr="001C3535">
              <w:rPr>
                <w:rFonts w:ascii="Arial" w:hAnsi="Arial" w:cs="Arial"/>
                <w:color w:val="000000"/>
              </w:rPr>
              <w:t>186883.29</w:t>
            </w:r>
          </w:p>
        </w:tc>
        <w:tc>
          <w:tcPr>
            <w:tcW w:w="1952" w:type="dxa"/>
          </w:tcPr>
          <w:p w14:paraId="2FF71953" w14:textId="28316892" w:rsidR="00CB3EBF" w:rsidRPr="009249CF" w:rsidRDefault="00CB3EBF" w:rsidP="00CB3EBF">
            <w:pPr>
              <w:tabs>
                <w:tab w:val="left" w:pos="8184"/>
              </w:tabs>
              <w:jc w:val="center"/>
              <w:rPr>
                <w:rFonts w:ascii="Arial" w:hAnsi="Arial" w:cs="Arial"/>
              </w:rPr>
            </w:pPr>
            <w:r>
              <w:t>761.28030</w:t>
            </w:r>
          </w:p>
        </w:tc>
      </w:tr>
      <w:tr w:rsidR="00CB3EBF" w14:paraId="40EA35FA" w14:textId="77777777" w:rsidTr="00BC27C6">
        <w:tc>
          <w:tcPr>
            <w:tcW w:w="1795" w:type="dxa"/>
            <w:vAlign w:val="center"/>
          </w:tcPr>
          <w:p w14:paraId="7281DE80" w14:textId="2C080F34" w:rsidR="00CB3EBF" w:rsidRPr="009249CF" w:rsidRDefault="00CB3EBF" w:rsidP="00CB3EBF">
            <w:pPr>
              <w:tabs>
                <w:tab w:val="left" w:pos="8184"/>
              </w:tabs>
              <w:jc w:val="center"/>
              <w:rPr>
                <w:rFonts w:ascii="Arial" w:hAnsi="Arial" w:cs="Arial"/>
              </w:rPr>
            </w:pPr>
            <w:r>
              <w:rPr>
                <w:rFonts w:ascii="Arial" w:hAnsi="Arial" w:cs="Arial"/>
                <w:lang w:val="es-PA"/>
              </w:rPr>
              <w:t>-0.946</w:t>
            </w:r>
          </w:p>
        </w:tc>
        <w:tc>
          <w:tcPr>
            <w:tcW w:w="1795" w:type="dxa"/>
            <w:vAlign w:val="center"/>
          </w:tcPr>
          <w:p w14:paraId="7B41DA52" w14:textId="4C3C1555" w:rsidR="00CB3EBF" w:rsidRPr="009249CF" w:rsidRDefault="00CB3EBF" w:rsidP="00CB3EBF">
            <w:pPr>
              <w:tabs>
                <w:tab w:val="left" w:pos="8184"/>
              </w:tabs>
              <w:jc w:val="center"/>
              <w:rPr>
                <w:rFonts w:ascii="Arial" w:hAnsi="Arial" w:cs="Arial"/>
              </w:rPr>
            </w:pPr>
            <w:r>
              <w:rPr>
                <w:rFonts w:ascii="Arial" w:hAnsi="Arial" w:cs="Arial"/>
                <w:lang w:val="es-PA"/>
              </w:rPr>
              <w:t>360.6</w:t>
            </w:r>
          </w:p>
        </w:tc>
        <w:tc>
          <w:tcPr>
            <w:tcW w:w="1870" w:type="dxa"/>
          </w:tcPr>
          <w:p w14:paraId="28616584" w14:textId="7C8052E4" w:rsidR="00CB3EBF" w:rsidRPr="009249CF" w:rsidRDefault="00CB3EBF" w:rsidP="00CB3EBF">
            <w:pPr>
              <w:tabs>
                <w:tab w:val="left" w:pos="8184"/>
              </w:tabs>
              <w:jc w:val="center"/>
              <w:rPr>
                <w:rFonts w:ascii="Arial" w:hAnsi="Arial" w:cs="Arial"/>
              </w:rPr>
            </w:pPr>
            <w:r>
              <w:t>0.89492</w:t>
            </w:r>
          </w:p>
        </w:tc>
        <w:tc>
          <w:tcPr>
            <w:tcW w:w="1604" w:type="dxa"/>
            <w:vAlign w:val="bottom"/>
          </w:tcPr>
          <w:p w14:paraId="4F565EA5" w14:textId="658F43BE" w:rsidR="00CB3EBF" w:rsidRPr="001C3535" w:rsidRDefault="00CB3EBF" w:rsidP="00CB3EBF">
            <w:pPr>
              <w:tabs>
                <w:tab w:val="left" w:pos="8184"/>
              </w:tabs>
              <w:jc w:val="center"/>
              <w:rPr>
                <w:rFonts w:ascii="Arial" w:hAnsi="Arial" w:cs="Arial"/>
              </w:rPr>
            </w:pPr>
            <w:r w:rsidRPr="001C3535">
              <w:rPr>
                <w:rFonts w:ascii="Arial" w:hAnsi="Arial" w:cs="Arial"/>
                <w:color w:val="000000"/>
              </w:rPr>
              <w:t>130032.36</w:t>
            </w:r>
          </w:p>
        </w:tc>
        <w:tc>
          <w:tcPr>
            <w:tcW w:w="1952" w:type="dxa"/>
          </w:tcPr>
          <w:p w14:paraId="3B8037D2" w14:textId="3B79EBC3" w:rsidR="00CB3EBF" w:rsidRPr="009249CF" w:rsidRDefault="00CB3EBF" w:rsidP="00CB3EBF">
            <w:pPr>
              <w:tabs>
                <w:tab w:val="left" w:pos="8184"/>
              </w:tabs>
              <w:jc w:val="center"/>
              <w:rPr>
                <w:rFonts w:ascii="Arial" w:hAnsi="Arial" w:cs="Arial"/>
              </w:rPr>
            </w:pPr>
            <w:r>
              <w:t>-341.12760</w:t>
            </w:r>
          </w:p>
        </w:tc>
      </w:tr>
      <w:tr w:rsidR="00CB3EBF" w14:paraId="70E8D676" w14:textId="77777777" w:rsidTr="00BC27C6">
        <w:tc>
          <w:tcPr>
            <w:tcW w:w="1795" w:type="dxa"/>
            <w:vAlign w:val="center"/>
          </w:tcPr>
          <w:p w14:paraId="7425849E" w14:textId="380B36BF" w:rsidR="00CB3EBF" w:rsidRPr="009249CF" w:rsidRDefault="00CB3EBF" w:rsidP="00CB3EBF">
            <w:pPr>
              <w:tabs>
                <w:tab w:val="left" w:pos="8184"/>
              </w:tabs>
              <w:jc w:val="center"/>
              <w:rPr>
                <w:rFonts w:ascii="Arial" w:hAnsi="Arial" w:cs="Arial"/>
              </w:rPr>
            </w:pPr>
            <w:r>
              <w:rPr>
                <w:rFonts w:ascii="Arial" w:hAnsi="Arial" w:cs="Arial"/>
                <w:lang w:val="es-PA"/>
              </w:rPr>
              <w:t>-0.271</w:t>
            </w:r>
          </w:p>
        </w:tc>
        <w:tc>
          <w:tcPr>
            <w:tcW w:w="1795" w:type="dxa"/>
            <w:vAlign w:val="center"/>
          </w:tcPr>
          <w:p w14:paraId="5E5DA891" w14:textId="21400133" w:rsidR="00CB3EBF" w:rsidRPr="009249CF" w:rsidRDefault="00CB3EBF" w:rsidP="00CB3EBF">
            <w:pPr>
              <w:tabs>
                <w:tab w:val="left" w:pos="8184"/>
              </w:tabs>
              <w:jc w:val="center"/>
              <w:rPr>
                <w:rFonts w:ascii="Arial" w:hAnsi="Arial" w:cs="Arial"/>
              </w:rPr>
            </w:pPr>
            <w:r>
              <w:rPr>
                <w:rFonts w:ascii="Arial" w:hAnsi="Arial" w:cs="Arial"/>
                <w:lang w:val="es-PA"/>
              </w:rPr>
              <w:t>376.0</w:t>
            </w:r>
          </w:p>
        </w:tc>
        <w:tc>
          <w:tcPr>
            <w:tcW w:w="1870" w:type="dxa"/>
          </w:tcPr>
          <w:p w14:paraId="4A18B697" w14:textId="265BAB8D" w:rsidR="00CB3EBF" w:rsidRPr="009249CF" w:rsidRDefault="00CB3EBF" w:rsidP="00CB3EBF">
            <w:pPr>
              <w:tabs>
                <w:tab w:val="left" w:pos="8184"/>
              </w:tabs>
              <w:jc w:val="center"/>
              <w:rPr>
                <w:rFonts w:ascii="Arial" w:hAnsi="Arial" w:cs="Arial"/>
              </w:rPr>
            </w:pPr>
            <w:r>
              <w:t>0.07344</w:t>
            </w:r>
          </w:p>
        </w:tc>
        <w:tc>
          <w:tcPr>
            <w:tcW w:w="1604" w:type="dxa"/>
            <w:vAlign w:val="bottom"/>
          </w:tcPr>
          <w:p w14:paraId="3F963443" w14:textId="4426BC12" w:rsidR="00CB3EBF" w:rsidRPr="001C3535" w:rsidRDefault="00CB3EBF" w:rsidP="00CB3EBF">
            <w:pPr>
              <w:tabs>
                <w:tab w:val="left" w:pos="8184"/>
              </w:tabs>
              <w:jc w:val="center"/>
              <w:rPr>
                <w:rFonts w:ascii="Arial" w:hAnsi="Arial" w:cs="Arial"/>
              </w:rPr>
            </w:pPr>
            <w:r w:rsidRPr="001C3535">
              <w:rPr>
                <w:rFonts w:ascii="Arial" w:hAnsi="Arial" w:cs="Arial"/>
                <w:color w:val="000000"/>
              </w:rPr>
              <w:t>141376</w:t>
            </w:r>
          </w:p>
        </w:tc>
        <w:tc>
          <w:tcPr>
            <w:tcW w:w="1952" w:type="dxa"/>
          </w:tcPr>
          <w:p w14:paraId="3121989F" w14:textId="3F79D2BB" w:rsidR="00CB3EBF" w:rsidRPr="009249CF" w:rsidRDefault="00CB3EBF" w:rsidP="00CB3EBF">
            <w:pPr>
              <w:tabs>
                <w:tab w:val="left" w:pos="8184"/>
              </w:tabs>
              <w:jc w:val="center"/>
              <w:rPr>
                <w:rFonts w:ascii="Arial" w:hAnsi="Arial" w:cs="Arial"/>
              </w:rPr>
            </w:pPr>
            <w:r>
              <w:t>-101.89600</w:t>
            </w:r>
          </w:p>
        </w:tc>
      </w:tr>
      <w:tr w:rsidR="00CB3EBF" w14:paraId="7590D179" w14:textId="77777777" w:rsidTr="00BC27C6">
        <w:tc>
          <w:tcPr>
            <w:tcW w:w="1795" w:type="dxa"/>
            <w:vAlign w:val="center"/>
          </w:tcPr>
          <w:p w14:paraId="2F7870BE" w14:textId="2F7AC3C4" w:rsidR="00CB3EBF" w:rsidRPr="009249CF" w:rsidRDefault="00CB3EBF" w:rsidP="00CB3EBF">
            <w:pPr>
              <w:tabs>
                <w:tab w:val="left" w:pos="8184"/>
              </w:tabs>
              <w:jc w:val="center"/>
              <w:rPr>
                <w:rFonts w:ascii="Arial" w:hAnsi="Arial" w:cs="Arial"/>
              </w:rPr>
            </w:pPr>
            <w:r>
              <w:rPr>
                <w:rFonts w:ascii="Arial" w:hAnsi="Arial" w:cs="Arial"/>
                <w:lang w:val="es-PA"/>
              </w:rPr>
              <w:t>-0.275</w:t>
            </w:r>
          </w:p>
        </w:tc>
        <w:tc>
          <w:tcPr>
            <w:tcW w:w="1795" w:type="dxa"/>
            <w:vAlign w:val="center"/>
          </w:tcPr>
          <w:p w14:paraId="3A89F6E0" w14:textId="13B4FF90" w:rsidR="00CB3EBF" w:rsidRPr="009249CF" w:rsidRDefault="00CB3EBF" w:rsidP="00CB3EBF">
            <w:pPr>
              <w:tabs>
                <w:tab w:val="left" w:pos="8184"/>
              </w:tabs>
              <w:jc w:val="center"/>
              <w:rPr>
                <w:rFonts w:ascii="Arial" w:hAnsi="Arial" w:cs="Arial"/>
              </w:rPr>
            </w:pPr>
            <w:r>
              <w:rPr>
                <w:rFonts w:ascii="Arial" w:hAnsi="Arial" w:cs="Arial"/>
                <w:lang w:val="es-PA"/>
              </w:rPr>
              <w:t>383.9</w:t>
            </w:r>
          </w:p>
        </w:tc>
        <w:tc>
          <w:tcPr>
            <w:tcW w:w="1870" w:type="dxa"/>
          </w:tcPr>
          <w:p w14:paraId="59D0BEA6" w14:textId="5D32FF69" w:rsidR="00CB3EBF" w:rsidRPr="009249CF" w:rsidRDefault="00CB3EBF" w:rsidP="00CB3EBF">
            <w:pPr>
              <w:tabs>
                <w:tab w:val="left" w:pos="8184"/>
              </w:tabs>
              <w:jc w:val="center"/>
              <w:rPr>
                <w:rFonts w:ascii="Arial" w:hAnsi="Arial" w:cs="Arial"/>
              </w:rPr>
            </w:pPr>
            <w:r>
              <w:t>0.07563</w:t>
            </w:r>
          </w:p>
        </w:tc>
        <w:tc>
          <w:tcPr>
            <w:tcW w:w="1604" w:type="dxa"/>
            <w:vAlign w:val="bottom"/>
          </w:tcPr>
          <w:p w14:paraId="76CE7006" w14:textId="1D09D589" w:rsidR="00CB3EBF" w:rsidRPr="001C3535" w:rsidRDefault="00CB3EBF" w:rsidP="00CB3EBF">
            <w:pPr>
              <w:tabs>
                <w:tab w:val="left" w:pos="8184"/>
              </w:tabs>
              <w:jc w:val="center"/>
              <w:rPr>
                <w:rFonts w:ascii="Arial" w:hAnsi="Arial" w:cs="Arial"/>
              </w:rPr>
            </w:pPr>
            <w:r w:rsidRPr="001C3535">
              <w:rPr>
                <w:rFonts w:ascii="Arial" w:hAnsi="Arial" w:cs="Arial"/>
                <w:color w:val="000000"/>
              </w:rPr>
              <w:t>147379.21</w:t>
            </w:r>
          </w:p>
        </w:tc>
        <w:tc>
          <w:tcPr>
            <w:tcW w:w="1952" w:type="dxa"/>
          </w:tcPr>
          <w:p w14:paraId="382EC6E3" w14:textId="005FD080" w:rsidR="00CB3EBF" w:rsidRPr="009249CF" w:rsidRDefault="00CB3EBF" w:rsidP="00CB3EBF">
            <w:pPr>
              <w:tabs>
                <w:tab w:val="left" w:pos="8184"/>
              </w:tabs>
              <w:jc w:val="center"/>
              <w:rPr>
                <w:rFonts w:ascii="Arial" w:hAnsi="Arial" w:cs="Arial"/>
              </w:rPr>
            </w:pPr>
            <w:r>
              <w:t>-105.57250</w:t>
            </w:r>
          </w:p>
        </w:tc>
      </w:tr>
      <w:tr w:rsidR="00CB3EBF" w14:paraId="3C52B9F7" w14:textId="77777777" w:rsidTr="00BC27C6">
        <w:tc>
          <w:tcPr>
            <w:tcW w:w="1795" w:type="dxa"/>
            <w:vAlign w:val="center"/>
          </w:tcPr>
          <w:p w14:paraId="4FC0F515" w14:textId="21BCE41F" w:rsidR="00CB3EBF" w:rsidRPr="009249CF" w:rsidRDefault="00CB3EBF" w:rsidP="00CB3EBF">
            <w:pPr>
              <w:tabs>
                <w:tab w:val="left" w:pos="8184"/>
              </w:tabs>
              <w:jc w:val="center"/>
              <w:rPr>
                <w:rFonts w:ascii="Arial" w:hAnsi="Arial" w:cs="Arial"/>
              </w:rPr>
            </w:pPr>
            <w:r>
              <w:rPr>
                <w:rFonts w:ascii="Arial" w:hAnsi="Arial" w:cs="Arial"/>
                <w:lang w:val="es-PA"/>
              </w:rPr>
              <w:t>-0.275</w:t>
            </w:r>
          </w:p>
        </w:tc>
        <w:tc>
          <w:tcPr>
            <w:tcW w:w="1795" w:type="dxa"/>
            <w:vAlign w:val="center"/>
          </w:tcPr>
          <w:p w14:paraId="388716A6" w14:textId="66884490" w:rsidR="00CB3EBF" w:rsidRPr="009249CF" w:rsidRDefault="00CB3EBF" w:rsidP="00CB3EBF">
            <w:pPr>
              <w:tabs>
                <w:tab w:val="left" w:pos="8184"/>
              </w:tabs>
              <w:jc w:val="center"/>
              <w:rPr>
                <w:rFonts w:ascii="Arial" w:hAnsi="Arial" w:cs="Arial"/>
              </w:rPr>
            </w:pPr>
            <w:r>
              <w:rPr>
                <w:rFonts w:ascii="Arial" w:hAnsi="Arial" w:cs="Arial"/>
                <w:lang w:val="es-PA"/>
              </w:rPr>
              <w:t>389.6</w:t>
            </w:r>
          </w:p>
        </w:tc>
        <w:tc>
          <w:tcPr>
            <w:tcW w:w="1870" w:type="dxa"/>
          </w:tcPr>
          <w:p w14:paraId="317CA6FD" w14:textId="4B80995C" w:rsidR="00CB3EBF" w:rsidRPr="009249CF" w:rsidRDefault="00CB3EBF" w:rsidP="00CB3EBF">
            <w:pPr>
              <w:tabs>
                <w:tab w:val="left" w:pos="8184"/>
              </w:tabs>
              <w:jc w:val="center"/>
              <w:rPr>
                <w:rFonts w:ascii="Arial" w:hAnsi="Arial" w:cs="Arial"/>
              </w:rPr>
            </w:pPr>
            <w:r>
              <w:t>0.07563</w:t>
            </w:r>
          </w:p>
        </w:tc>
        <w:tc>
          <w:tcPr>
            <w:tcW w:w="1604" w:type="dxa"/>
            <w:vAlign w:val="bottom"/>
          </w:tcPr>
          <w:p w14:paraId="4070E964" w14:textId="1D5197D4" w:rsidR="00CB3EBF" w:rsidRPr="001C3535" w:rsidRDefault="00CB3EBF" w:rsidP="00CB3EBF">
            <w:pPr>
              <w:tabs>
                <w:tab w:val="left" w:pos="8184"/>
              </w:tabs>
              <w:jc w:val="center"/>
              <w:rPr>
                <w:rFonts w:ascii="Arial" w:hAnsi="Arial" w:cs="Arial"/>
              </w:rPr>
            </w:pPr>
            <w:r w:rsidRPr="001C3535">
              <w:rPr>
                <w:rFonts w:ascii="Arial" w:hAnsi="Arial" w:cs="Arial"/>
                <w:color w:val="000000"/>
              </w:rPr>
              <w:t>151788.16</w:t>
            </w:r>
          </w:p>
        </w:tc>
        <w:tc>
          <w:tcPr>
            <w:tcW w:w="1952" w:type="dxa"/>
          </w:tcPr>
          <w:p w14:paraId="161EF2BB" w14:textId="68AC98DB" w:rsidR="00CB3EBF" w:rsidRPr="009249CF" w:rsidRDefault="00CB3EBF" w:rsidP="00CB3EBF">
            <w:pPr>
              <w:tabs>
                <w:tab w:val="left" w:pos="8184"/>
              </w:tabs>
              <w:jc w:val="center"/>
              <w:rPr>
                <w:rFonts w:ascii="Arial" w:hAnsi="Arial" w:cs="Arial"/>
              </w:rPr>
            </w:pPr>
            <w:r>
              <w:t>-107.14000</w:t>
            </w:r>
          </w:p>
        </w:tc>
      </w:tr>
      <w:tr w:rsidR="00CB3EBF" w14:paraId="4079040D" w14:textId="77777777" w:rsidTr="00BC27C6">
        <w:tc>
          <w:tcPr>
            <w:tcW w:w="1795" w:type="dxa"/>
            <w:vAlign w:val="center"/>
          </w:tcPr>
          <w:p w14:paraId="4CB4FDE4" w14:textId="14BB3736" w:rsidR="00CB3EBF" w:rsidRPr="009249CF" w:rsidRDefault="00CB3EBF" w:rsidP="00CB3EBF">
            <w:pPr>
              <w:tabs>
                <w:tab w:val="left" w:pos="8184"/>
              </w:tabs>
              <w:jc w:val="center"/>
              <w:rPr>
                <w:rFonts w:ascii="Arial" w:hAnsi="Arial" w:cs="Arial"/>
              </w:rPr>
            </w:pPr>
            <w:r>
              <w:rPr>
                <w:rFonts w:ascii="Arial" w:hAnsi="Arial" w:cs="Arial"/>
                <w:lang w:val="es-PA"/>
              </w:rPr>
              <w:t>-0.25</w:t>
            </w:r>
          </w:p>
        </w:tc>
        <w:tc>
          <w:tcPr>
            <w:tcW w:w="1795" w:type="dxa"/>
            <w:vAlign w:val="center"/>
          </w:tcPr>
          <w:p w14:paraId="567CE067" w14:textId="6D41BF7F" w:rsidR="00CB3EBF" w:rsidRPr="009249CF" w:rsidRDefault="00CB3EBF" w:rsidP="00CB3EBF">
            <w:pPr>
              <w:tabs>
                <w:tab w:val="left" w:pos="8184"/>
              </w:tabs>
              <w:jc w:val="center"/>
              <w:rPr>
                <w:rFonts w:ascii="Arial" w:hAnsi="Arial" w:cs="Arial"/>
              </w:rPr>
            </w:pPr>
            <w:r>
              <w:rPr>
                <w:rFonts w:ascii="Arial" w:hAnsi="Arial" w:cs="Arial"/>
                <w:lang w:val="es-PA"/>
              </w:rPr>
              <w:t>387.5</w:t>
            </w:r>
          </w:p>
        </w:tc>
        <w:tc>
          <w:tcPr>
            <w:tcW w:w="1870" w:type="dxa"/>
          </w:tcPr>
          <w:p w14:paraId="0FB9C1B0" w14:textId="4761D9D5" w:rsidR="00CB3EBF" w:rsidRPr="009249CF" w:rsidRDefault="00CB3EBF" w:rsidP="00CB3EBF">
            <w:pPr>
              <w:tabs>
                <w:tab w:val="left" w:pos="8184"/>
              </w:tabs>
              <w:jc w:val="center"/>
              <w:rPr>
                <w:rFonts w:ascii="Arial" w:hAnsi="Arial" w:cs="Arial"/>
              </w:rPr>
            </w:pPr>
            <w:r>
              <w:t>0.06250</w:t>
            </w:r>
          </w:p>
        </w:tc>
        <w:tc>
          <w:tcPr>
            <w:tcW w:w="1604" w:type="dxa"/>
            <w:vAlign w:val="bottom"/>
          </w:tcPr>
          <w:p w14:paraId="63747D36" w14:textId="5E3A5630" w:rsidR="00CB3EBF" w:rsidRPr="001C3535" w:rsidRDefault="00CB3EBF" w:rsidP="00CB3EBF">
            <w:pPr>
              <w:tabs>
                <w:tab w:val="left" w:pos="8184"/>
              </w:tabs>
              <w:jc w:val="center"/>
              <w:rPr>
                <w:rFonts w:ascii="Arial" w:hAnsi="Arial" w:cs="Arial"/>
              </w:rPr>
            </w:pPr>
            <w:r w:rsidRPr="001C3535">
              <w:rPr>
                <w:rFonts w:ascii="Arial" w:hAnsi="Arial" w:cs="Arial"/>
                <w:color w:val="000000"/>
              </w:rPr>
              <w:t>150156.25</w:t>
            </w:r>
          </w:p>
        </w:tc>
        <w:tc>
          <w:tcPr>
            <w:tcW w:w="1952" w:type="dxa"/>
          </w:tcPr>
          <w:p w14:paraId="6448307C" w14:textId="46B68761" w:rsidR="00CB3EBF" w:rsidRPr="009249CF" w:rsidRDefault="00CB3EBF" w:rsidP="00CB3EBF">
            <w:pPr>
              <w:tabs>
                <w:tab w:val="left" w:pos="8184"/>
              </w:tabs>
              <w:jc w:val="center"/>
              <w:rPr>
                <w:rFonts w:ascii="Arial" w:hAnsi="Arial" w:cs="Arial"/>
              </w:rPr>
            </w:pPr>
            <w:r>
              <w:t>-96.87500</w:t>
            </w:r>
          </w:p>
        </w:tc>
      </w:tr>
      <w:tr w:rsidR="00CB3EBF" w14:paraId="26A30CA5" w14:textId="77777777" w:rsidTr="00BC27C6">
        <w:tc>
          <w:tcPr>
            <w:tcW w:w="1795" w:type="dxa"/>
            <w:vAlign w:val="center"/>
          </w:tcPr>
          <w:p w14:paraId="7D9D3BFD" w14:textId="0E5C63C6" w:rsidR="00CB3EBF" w:rsidRPr="009249CF" w:rsidRDefault="00CB3EBF" w:rsidP="00CB3EBF">
            <w:pPr>
              <w:tabs>
                <w:tab w:val="left" w:pos="8184"/>
              </w:tabs>
              <w:jc w:val="center"/>
              <w:rPr>
                <w:rFonts w:ascii="Arial" w:hAnsi="Arial" w:cs="Arial"/>
              </w:rPr>
            </w:pPr>
            <w:r>
              <w:rPr>
                <w:rFonts w:ascii="Arial" w:hAnsi="Arial" w:cs="Arial"/>
                <w:lang w:val="es-PA"/>
              </w:rPr>
              <w:t>-0.733</w:t>
            </w:r>
          </w:p>
        </w:tc>
        <w:tc>
          <w:tcPr>
            <w:tcW w:w="1795" w:type="dxa"/>
            <w:vAlign w:val="center"/>
          </w:tcPr>
          <w:p w14:paraId="14134DE0" w14:textId="096C677E" w:rsidR="00CB3EBF" w:rsidRPr="009249CF" w:rsidRDefault="00CB3EBF" w:rsidP="00CB3EBF">
            <w:pPr>
              <w:tabs>
                <w:tab w:val="left" w:pos="8184"/>
              </w:tabs>
              <w:jc w:val="center"/>
              <w:rPr>
                <w:rFonts w:ascii="Arial" w:hAnsi="Arial" w:cs="Arial"/>
              </w:rPr>
            </w:pPr>
            <w:r>
              <w:rPr>
                <w:rFonts w:ascii="Arial" w:hAnsi="Arial" w:cs="Arial"/>
                <w:lang w:val="es-PA"/>
              </w:rPr>
              <w:t>364.4</w:t>
            </w:r>
          </w:p>
        </w:tc>
        <w:tc>
          <w:tcPr>
            <w:tcW w:w="1870" w:type="dxa"/>
          </w:tcPr>
          <w:p w14:paraId="439F52AE" w14:textId="4E9993C9" w:rsidR="00CB3EBF" w:rsidRPr="009249CF" w:rsidRDefault="00CB3EBF" w:rsidP="00CB3EBF">
            <w:pPr>
              <w:tabs>
                <w:tab w:val="left" w:pos="8184"/>
              </w:tabs>
              <w:jc w:val="center"/>
              <w:rPr>
                <w:rFonts w:ascii="Arial" w:hAnsi="Arial" w:cs="Arial"/>
              </w:rPr>
            </w:pPr>
            <w:r>
              <w:t>0.53729</w:t>
            </w:r>
          </w:p>
        </w:tc>
        <w:tc>
          <w:tcPr>
            <w:tcW w:w="1604" w:type="dxa"/>
            <w:vAlign w:val="bottom"/>
          </w:tcPr>
          <w:p w14:paraId="69FF4C7D" w14:textId="7F0955C9" w:rsidR="00CB3EBF" w:rsidRPr="001C3535" w:rsidRDefault="00CB3EBF" w:rsidP="00CB3EBF">
            <w:pPr>
              <w:tabs>
                <w:tab w:val="left" w:pos="8184"/>
              </w:tabs>
              <w:jc w:val="center"/>
              <w:rPr>
                <w:rFonts w:ascii="Arial" w:hAnsi="Arial" w:cs="Arial"/>
              </w:rPr>
            </w:pPr>
            <w:r w:rsidRPr="001C3535">
              <w:rPr>
                <w:rFonts w:ascii="Arial" w:hAnsi="Arial" w:cs="Arial"/>
                <w:color w:val="000000"/>
              </w:rPr>
              <w:t>132787.36</w:t>
            </w:r>
          </w:p>
        </w:tc>
        <w:tc>
          <w:tcPr>
            <w:tcW w:w="1952" w:type="dxa"/>
          </w:tcPr>
          <w:p w14:paraId="5233C1EA" w14:textId="06F46CD1" w:rsidR="00CB3EBF" w:rsidRPr="009249CF" w:rsidRDefault="00CB3EBF" w:rsidP="00CB3EBF">
            <w:pPr>
              <w:tabs>
                <w:tab w:val="left" w:pos="8184"/>
              </w:tabs>
              <w:jc w:val="center"/>
              <w:rPr>
                <w:rFonts w:ascii="Arial" w:hAnsi="Arial" w:cs="Arial"/>
              </w:rPr>
            </w:pPr>
            <w:r>
              <w:t>-267.10520</w:t>
            </w:r>
          </w:p>
        </w:tc>
      </w:tr>
      <w:tr w:rsidR="00CB3EBF" w14:paraId="641C4EFC" w14:textId="77777777" w:rsidTr="00BC27C6">
        <w:tc>
          <w:tcPr>
            <w:tcW w:w="1795" w:type="dxa"/>
            <w:vAlign w:val="center"/>
          </w:tcPr>
          <w:p w14:paraId="5828D93A" w14:textId="1ECB07F8" w:rsidR="00CB3EBF" w:rsidRPr="009249CF" w:rsidRDefault="00CB3EBF" w:rsidP="00CB3EBF">
            <w:pPr>
              <w:tabs>
                <w:tab w:val="left" w:pos="8184"/>
              </w:tabs>
              <w:jc w:val="center"/>
              <w:rPr>
                <w:rFonts w:ascii="Arial" w:hAnsi="Arial" w:cs="Arial"/>
              </w:rPr>
            </w:pPr>
            <w:r>
              <w:rPr>
                <w:rFonts w:ascii="Arial" w:hAnsi="Arial" w:cs="Arial"/>
                <w:lang w:val="es-PA"/>
              </w:rPr>
              <w:t>-0.825</w:t>
            </w:r>
          </w:p>
        </w:tc>
        <w:tc>
          <w:tcPr>
            <w:tcW w:w="1795" w:type="dxa"/>
            <w:vAlign w:val="center"/>
          </w:tcPr>
          <w:p w14:paraId="32226442" w14:textId="6DFD7B99" w:rsidR="00CB3EBF" w:rsidRPr="009249CF" w:rsidRDefault="00CB3EBF" w:rsidP="00CB3EBF">
            <w:pPr>
              <w:tabs>
                <w:tab w:val="left" w:pos="8184"/>
              </w:tabs>
              <w:jc w:val="center"/>
              <w:rPr>
                <w:rFonts w:ascii="Arial" w:hAnsi="Arial" w:cs="Arial"/>
              </w:rPr>
            </w:pPr>
            <w:r>
              <w:rPr>
                <w:rFonts w:ascii="Arial" w:hAnsi="Arial" w:cs="Arial"/>
                <w:lang w:val="es-PA"/>
              </w:rPr>
              <w:t>360.8</w:t>
            </w:r>
          </w:p>
        </w:tc>
        <w:tc>
          <w:tcPr>
            <w:tcW w:w="1870" w:type="dxa"/>
          </w:tcPr>
          <w:p w14:paraId="6C6CF7D0" w14:textId="1E597C3F" w:rsidR="00CB3EBF" w:rsidRPr="009249CF" w:rsidRDefault="00CB3EBF" w:rsidP="00CB3EBF">
            <w:pPr>
              <w:tabs>
                <w:tab w:val="left" w:pos="8184"/>
              </w:tabs>
              <w:jc w:val="center"/>
              <w:rPr>
                <w:rFonts w:ascii="Arial" w:hAnsi="Arial" w:cs="Arial"/>
              </w:rPr>
            </w:pPr>
            <w:r>
              <w:t>0.68062</w:t>
            </w:r>
          </w:p>
        </w:tc>
        <w:tc>
          <w:tcPr>
            <w:tcW w:w="1604" w:type="dxa"/>
            <w:vAlign w:val="bottom"/>
          </w:tcPr>
          <w:p w14:paraId="12162991" w14:textId="242D04DF" w:rsidR="00CB3EBF" w:rsidRPr="001C3535" w:rsidRDefault="00CB3EBF" w:rsidP="00CB3EBF">
            <w:pPr>
              <w:tabs>
                <w:tab w:val="left" w:pos="8184"/>
              </w:tabs>
              <w:jc w:val="center"/>
              <w:rPr>
                <w:rFonts w:ascii="Arial" w:hAnsi="Arial" w:cs="Arial"/>
              </w:rPr>
            </w:pPr>
            <w:r w:rsidRPr="001C3535">
              <w:rPr>
                <w:rFonts w:ascii="Arial" w:hAnsi="Arial" w:cs="Arial"/>
                <w:color w:val="000000"/>
              </w:rPr>
              <w:t>130176.64</w:t>
            </w:r>
          </w:p>
        </w:tc>
        <w:tc>
          <w:tcPr>
            <w:tcW w:w="1952" w:type="dxa"/>
          </w:tcPr>
          <w:p w14:paraId="2B6BDD7A" w14:textId="02264AF4" w:rsidR="00CB3EBF" w:rsidRPr="009249CF" w:rsidRDefault="00CB3EBF" w:rsidP="00CB3EBF">
            <w:pPr>
              <w:tabs>
                <w:tab w:val="left" w:pos="8184"/>
              </w:tabs>
              <w:jc w:val="center"/>
              <w:rPr>
                <w:rFonts w:ascii="Arial" w:hAnsi="Arial" w:cs="Arial"/>
              </w:rPr>
            </w:pPr>
            <w:r>
              <w:t>-297.66000</w:t>
            </w:r>
          </w:p>
        </w:tc>
      </w:tr>
      <w:tr w:rsidR="00CB3EBF" w14:paraId="53090124" w14:textId="77777777" w:rsidTr="00BC27C6">
        <w:tc>
          <w:tcPr>
            <w:tcW w:w="1795" w:type="dxa"/>
            <w:vAlign w:val="center"/>
          </w:tcPr>
          <w:p w14:paraId="2D0F0632" w14:textId="307B99DD" w:rsidR="00CB3EBF" w:rsidRPr="009249CF" w:rsidRDefault="00CB3EBF" w:rsidP="00CB3EBF">
            <w:pPr>
              <w:tabs>
                <w:tab w:val="left" w:pos="8184"/>
              </w:tabs>
              <w:jc w:val="center"/>
              <w:rPr>
                <w:rFonts w:ascii="Arial" w:hAnsi="Arial" w:cs="Arial"/>
              </w:rPr>
            </w:pPr>
            <w:r>
              <w:rPr>
                <w:rFonts w:ascii="Arial" w:hAnsi="Arial" w:cs="Arial"/>
                <w:lang w:val="es-PA"/>
              </w:rPr>
              <w:t>-1.076</w:t>
            </w:r>
          </w:p>
        </w:tc>
        <w:tc>
          <w:tcPr>
            <w:tcW w:w="1795" w:type="dxa"/>
            <w:vAlign w:val="center"/>
          </w:tcPr>
          <w:p w14:paraId="346D6E2D" w14:textId="10CA81BD" w:rsidR="00CB3EBF" w:rsidRPr="009249CF" w:rsidRDefault="00CB3EBF" w:rsidP="00CB3EBF">
            <w:pPr>
              <w:tabs>
                <w:tab w:val="left" w:pos="8184"/>
              </w:tabs>
              <w:jc w:val="center"/>
              <w:rPr>
                <w:rFonts w:ascii="Arial" w:hAnsi="Arial" w:cs="Arial"/>
              </w:rPr>
            </w:pPr>
            <w:r>
              <w:rPr>
                <w:rFonts w:ascii="Arial" w:hAnsi="Arial" w:cs="Arial"/>
                <w:lang w:val="es-PA"/>
              </w:rPr>
              <w:t>364.8</w:t>
            </w:r>
          </w:p>
        </w:tc>
        <w:tc>
          <w:tcPr>
            <w:tcW w:w="1870" w:type="dxa"/>
          </w:tcPr>
          <w:p w14:paraId="65288F29" w14:textId="243AF23C" w:rsidR="00CB3EBF" w:rsidRPr="009249CF" w:rsidRDefault="00CB3EBF" w:rsidP="00CB3EBF">
            <w:pPr>
              <w:tabs>
                <w:tab w:val="left" w:pos="8184"/>
              </w:tabs>
              <w:jc w:val="center"/>
              <w:rPr>
                <w:rFonts w:ascii="Arial" w:hAnsi="Arial" w:cs="Arial"/>
              </w:rPr>
            </w:pPr>
            <w:r>
              <w:t>1.15778</w:t>
            </w:r>
          </w:p>
        </w:tc>
        <w:tc>
          <w:tcPr>
            <w:tcW w:w="1604" w:type="dxa"/>
            <w:vAlign w:val="bottom"/>
          </w:tcPr>
          <w:p w14:paraId="3A65BE67" w14:textId="6E20946F" w:rsidR="00CB3EBF" w:rsidRPr="001C3535" w:rsidRDefault="00CB3EBF" w:rsidP="00CB3EBF">
            <w:pPr>
              <w:tabs>
                <w:tab w:val="left" w:pos="8184"/>
              </w:tabs>
              <w:jc w:val="center"/>
              <w:rPr>
                <w:rFonts w:ascii="Arial" w:hAnsi="Arial" w:cs="Arial"/>
              </w:rPr>
            </w:pPr>
            <w:r w:rsidRPr="001C3535">
              <w:rPr>
                <w:rFonts w:ascii="Arial" w:hAnsi="Arial" w:cs="Arial"/>
                <w:color w:val="000000"/>
              </w:rPr>
              <w:t>133079.04</w:t>
            </w:r>
          </w:p>
        </w:tc>
        <w:tc>
          <w:tcPr>
            <w:tcW w:w="1952" w:type="dxa"/>
          </w:tcPr>
          <w:p w14:paraId="6008F76D" w14:textId="7745589F" w:rsidR="00CB3EBF" w:rsidRPr="009249CF" w:rsidRDefault="00CB3EBF" w:rsidP="00CB3EBF">
            <w:pPr>
              <w:tabs>
                <w:tab w:val="left" w:pos="8184"/>
              </w:tabs>
              <w:jc w:val="center"/>
              <w:rPr>
                <w:rFonts w:ascii="Arial" w:hAnsi="Arial" w:cs="Arial"/>
              </w:rPr>
            </w:pPr>
            <w:r>
              <w:t>-392.52480</w:t>
            </w:r>
          </w:p>
        </w:tc>
      </w:tr>
      <w:tr w:rsidR="00CB3EBF" w14:paraId="41F06F58" w14:textId="77777777" w:rsidTr="00BC27C6">
        <w:tc>
          <w:tcPr>
            <w:tcW w:w="1795" w:type="dxa"/>
            <w:vAlign w:val="center"/>
          </w:tcPr>
          <w:p w14:paraId="1B7D952D" w14:textId="43DFE9F4" w:rsidR="00CB3EBF" w:rsidRPr="009249CF" w:rsidRDefault="00CB3EBF" w:rsidP="00CB3EBF">
            <w:pPr>
              <w:tabs>
                <w:tab w:val="left" w:pos="8184"/>
              </w:tabs>
              <w:jc w:val="center"/>
              <w:rPr>
                <w:rFonts w:ascii="Arial" w:hAnsi="Arial" w:cs="Arial"/>
              </w:rPr>
            </w:pPr>
            <w:r>
              <w:rPr>
                <w:rFonts w:ascii="Arial" w:hAnsi="Arial" w:cs="Arial"/>
                <w:lang w:val="es-PA"/>
              </w:rPr>
              <w:t>-1.639</w:t>
            </w:r>
          </w:p>
        </w:tc>
        <w:tc>
          <w:tcPr>
            <w:tcW w:w="1795" w:type="dxa"/>
            <w:vAlign w:val="center"/>
          </w:tcPr>
          <w:p w14:paraId="3BD0A3AF" w14:textId="001F1B9F" w:rsidR="00CB3EBF" w:rsidRPr="009249CF" w:rsidRDefault="00CB3EBF" w:rsidP="00CB3EBF">
            <w:pPr>
              <w:tabs>
                <w:tab w:val="left" w:pos="8184"/>
              </w:tabs>
              <w:jc w:val="center"/>
              <w:rPr>
                <w:rFonts w:ascii="Arial" w:hAnsi="Arial" w:cs="Arial"/>
              </w:rPr>
            </w:pPr>
            <w:r>
              <w:rPr>
                <w:rFonts w:ascii="Arial" w:hAnsi="Arial" w:cs="Arial"/>
                <w:lang w:val="es-PA"/>
              </w:rPr>
              <w:t>352.1</w:t>
            </w:r>
          </w:p>
        </w:tc>
        <w:tc>
          <w:tcPr>
            <w:tcW w:w="1870" w:type="dxa"/>
          </w:tcPr>
          <w:p w14:paraId="4E243D3A" w14:textId="32D3F433" w:rsidR="00CB3EBF" w:rsidRPr="009249CF" w:rsidRDefault="00CB3EBF" w:rsidP="00CB3EBF">
            <w:pPr>
              <w:tabs>
                <w:tab w:val="left" w:pos="8184"/>
              </w:tabs>
              <w:jc w:val="center"/>
              <w:rPr>
                <w:rFonts w:ascii="Arial" w:hAnsi="Arial" w:cs="Arial"/>
              </w:rPr>
            </w:pPr>
            <w:r>
              <w:t>2.68632</w:t>
            </w:r>
          </w:p>
        </w:tc>
        <w:tc>
          <w:tcPr>
            <w:tcW w:w="1604" w:type="dxa"/>
            <w:vAlign w:val="bottom"/>
          </w:tcPr>
          <w:p w14:paraId="5FDCEE56" w14:textId="72EB53B7" w:rsidR="00CB3EBF" w:rsidRPr="001C3535" w:rsidRDefault="00CB3EBF" w:rsidP="00CB3EBF">
            <w:pPr>
              <w:tabs>
                <w:tab w:val="left" w:pos="8184"/>
              </w:tabs>
              <w:jc w:val="center"/>
              <w:rPr>
                <w:rFonts w:ascii="Arial" w:hAnsi="Arial" w:cs="Arial"/>
              </w:rPr>
            </w:pPr>
            <w:r w:rsidRPr="001C3535">
              <w:rPr>
                <w:rFonts w:ascii="Arial" w:hAnsi="Arial" w:cs="Arial"/>
                <w:color w:val="000000"/>
              </w:rPr>
              <w:t>123974.41</w:t>
            </w:r>
          </w:p>
        </w:tc>
        <w:tc>
          <w:tcPr>
            <w:tcW w:w="1952" w:type="dxa"/>
          </w:tcPr>
          <w:p w14:paraId="5F4DACF0" w14:textId="6C464BF5" w:rsidR="00CB3EBF" w:rsidRPr="009249CF" w:rsidRDefault="00CB3EBF" w:rsidP="00CB3EBF">
            <w:pPr>
              <w:tabs>
                <w:tab w:val="left" w:pos="8184"/>
              </w:tabs>
              <w:jc w:val="center"/>
              <w:rPr>
                <w:rFonts w:ascii="Arial" w:hAnsi="Arial" w:cs="Arial"/>
              </w:rPr>
            </w:pPr>
            <w:r>
              <w:t>-577.09190</w:t>
            </w:r>
          </w:p>
        </w:tc>
      </w:tr>
      <w:tr w:rsidR="00CB3EBF" w14:paraId="0A1A1BA3" w14:textId="77777777" w:rsidTr="00BC27C6">
        <w:tc>
          <w:tcPr>
            <w:tcW w:w="1795" w:type="dxa"/>
            <w:vAlign w:val="center"/>
          </w:tcPr>
          <w:p w14:paraId="3FEC5BFC" w14:textId="44735E68" w:rsidR="00CB3EBF" w:rsidRPr="009249CF" w:rsidRDefault="00CB3EBF" w:rsidP="00CB3EBF">
            <w:pPr>
              <w:tabs>
                <w:tab w:val="left" w:pos="8184"/>
              </w:tabs>
              <w:jc w:val="center"/>
              <w:rPr>
                <w:rFonts w:ascii="Arial" w:hAnsi="Arial" w:cs="Arial"/>
              </w:rPr>
            </w:pPr>
            <w:r>
              <w:rPr>
                <w:rFonts w:ascii="Arial" w:hAnsi="Arial" w:cs="Arial"/>
                <w:lang w:val="es-PA"/>
              </w:rPr>
              <w:t>-0.105</w:t>
            </w:r>
          </w:p>
        </w:tc>
        <w:tc>
          <w:tcPr>
            <w:tcW w:w="1795" w:type="dxa"/>
            <w:vAlign w:val="center"/>
          </w:tcPr>
          <w:p w14:paraId="6991A44B" w14:textId="18F985BD" w:rsidR="00CB3EBF" w:rsidRPr="009249CF" w:rsidRDefault="00CB3EBF" w:rsidP="00CB3EBF">
            <w:pPr>
              <w:tabs>
                <w:tab w:val="left" w:pos="8184"/>
              </w:tabs>
              <w:jc w:val="center"/>
              <w:rPr>
                <w:rFonts w:ascii="Arial" w:hAnsi="Arial" w:cs="Arial"/>
              </w:rPr>
            </w:pPr>
            <w:r>
              <w:rPr>
                <w:rFonts w:ascii="Arial" w:hAnsi="Arial" w:cs="Arial"/>
                <w:lang w:val="es-PA"/>
              </w:rPr>
              <w:t>370.4</w:t>
            </w:r>
          </w:p>
        </w:tc>
        <w:tc>
          <w:tcPr>
            <w:tcW w:w="1870" w:type="dxa"/>
          </w:tcPr>
          <w:p w14:paraId="1358B19B" w14:textId="6CDD75A9" w:rsidR="00CB3EBF" w:rsidRPr="009249CF" w:rsidRDefault="00CB3EBF" w:rsidP="00CB3EBF">
            <w:pPr>
              <w:tabs>
                <w:tab w:val="left" w:pos="8184"/>
              </w:tabs>
              <w:jc w:val="center"/>
              <w:rPr>
                <w:rFonts w:ascii="Arial" w:hAnsi="Arial" w:cs="Arial"/>
              </w:rPr>
            </w:pPr>
            <w:r>
              <w:t>0.01102</w:t>
            </w:r>
          </w:p>
        </w:tc>
        <w:tc>
          <w:tcPr>
            <w:tcW w:w="1604" w:type="dxa"/>
            <w:vAlign w:val="bottom"/>
          </w:tcPr>
          <w:p w14:paraId="3BC64EB6" w14:textId="48F79B2D" w:rsidR="00CB3EBF" w:rsidRPr="001C3535" w:rsidRDefault="00CB3EBF" w:rsidP="00CB3EBF">
            <w:pPr>
              <w:tabs>
                <w:tab w:val="left" w:pos="8184"/>
              </w:tabs>
              <w:jc w:val="center"/>
              <w:rPr>
                <w:rFonts w:ascii="Arial" w:hAnsi="Arial" w:cs="Arial"/>
              </w:rPr>
            </w:pPr>
            <w:r w:rsidRPr="001C3535">
              <w:rPr>
                <w:rFonts w:ascii="Arial" w:hAnsi="Arial" w:cs="Arial"/>
                <w:color w:val="000000"/>
              </w:rPr>
              <w:t>137196.16</w:t>
            </w:r>
          </w:p>
        </w:tc>
        <w:tc>
          <w:tcPr>
            <w:tcW w:w="1952" w:type="dxa"/>
          </w:tcPr>
          <w:p w14:paraId="4CA2516A" w14:textId="39B04EA8" w:rsidR="00CB3EBF" w:rsidRPr="009249CF" w:rsidRDefault="00CB3EBF" w:rsidP="00CB3EBF">
            <w:pPr>
              <w:tabs>
                <w:tab w:val="left" w:pos="8184"/>
              </w:tabs>
              <w:jc w:val="center"/>
              <w:rPr>
                <w:rFonts w:ascii="Arial" w:hAnsi="Arial" w:cs="Arial"/>
              </w:rPr>
            </w:pPr>
            <w:r>
              <w:t>-38.89200</w:t>
            </w:r>
          </w:p>
        </w:tc>
      </w:tr>
      <w:tr w:rsidR="00CB3EBF" w14:paraId="6055C485" w14:textId="77777777" w:rsidTr="00BC27C6">
        <w:tc>
          <w:tcPr>
            <w:tcW w:w="1795" w:type="dxa"/>
            <w:vAlign w:val="center"/>
          </w:tcPr>
          <w:p w14:paraId="26A304AC" w14:textId="378C703D" w:rsidR="00CB3EBF" w:rsidRPr="009249CF" w:rsidRDefault="00CB3EBF" w:rsidP="00CB3EBF">
            <w:pPr>
              <w:tabs>
                <w:tab w:val="left" w:pos="8184"/>
              </w:tabs>
              <w:jc w:val="center"/>
              <w:rPr>
                <w:rFonts w:ascii="Arial" w:hAnsi="Arial" w:cs="Arial"/>
              </w:rPr>
            </w:pPr>
            <w:r>
              <w:rPr>
                <w:rFonts w:ascii="Arial" w:hAnsi="Arial" w:cs="Arial"/>
                <w:lang w:val="es-PA"/>
              </w:rPr>
              <w:t>0.586</w:t>
            </w:r>
          </w:p>
        </w:tc>
        <w:tc>
          <w:tcPr>
            <w:tcW w:w="1795" w:type="dxa"/>
            <w:vAlign w:val="center"/>
          </w:tcPr>
          <w:p w14:paraId="56F706C3" w14:textId="21BAA011" w:rsidR="00CB3EBF" w:rsidRPr="009249CF" w:rsidRDefault="00CB3EBF" w:rsidP="00CB3EBF">
            <w:pPr>
              <w:tabs>
                <w:tab w:val="left" w:pos="8184"/>
              </w:tabs>
              <w:jc w:val="center"/>
              <w:rPr>
                <w:rFonts w:ascii="Arial" w:hAnsi="Arial" w:cs="Arial"/>
              </w:rPr>
            </w:pPr>
            <w:r>
              <w:rPr>
                <w:rFonts w:ascii="Arial" w:hAnsi="Arial" w:cs="Arial"/>
                <w:lang w:val="es-PA"/>
              </w:rPr>
              <w:t>395.5</w:t>
            </w:r>
          </w:p>
        </w:tc>
        <w:tc>
          <w:tcPr>
            <w:tcW w:w="1870" w:type="dxa"/>
          </w:tcPr>
          <w:p w14:paraId="5DCB3D3B" w14:textId="6C02CA92" w:rsidR="00CB3EBF" w:rsidRPr="009249CF" w:rsidRDefault="00CB3EBF" w:rsidP="00CB3EBF">
            <w:pPr>
              <w:tabs>
                <w:tab w:val="left" w:pos="8184"/>
              </w:tabs>
              <w:jc w:val="center"/>
              <w:rPr>
                <w:rFonts w:ascii="Arial" w:hAnsi="Arial" w:cs="Arial"/>
              </w:rPr>
            </w:pPr>
            <w:r>
              <w:t>0.34340</w:t>
            </w:r>
          </w:p>
        </w:tc>
        <w:tc>
          <w:tcPr>
            <w:tcW w:w="1604" w:type="dxa"/>
            <w:vAlign w:val="bottom"/>
          </w:tcPr>
          <w:p w14:paraId="7288EDA0" w14:textId="5E08E563" w:rsidR="00CB3EBF" w:rsidRPr="001C3535" w:rsidRDefault="00CB3EBF" w:rsidP="00CB3EBF">
            <w:pPr>
              <w:tabs>
                <w:tab w:val="left" w:pos="8184"/>
              </w:tabs>
              <w:jc w:val="center"/>
              <w:rPr>
                <w:rFonts w:ascii="Arial" w:hAnsi="Arial" w:cs="Arial"/>
              </w:rPr>
            </w:pPr>
            <w:r w:rsidRPr="001C3535">
              <w:rPr>
                <w:rFonts w:ascii="Arial" w:hAnsi="Arial" w:cs="Arial"/>
                <w:color w:val="000000"/>
              </w:rPr>
              <w:t>156420.25</w:t>
            </w:r>
          </w:p>
        </w:tc>
        <w:tc>
          <w:tcPr>
            <w:tcW w:w="1952" w:type="dxa"/>
          </w:tcPr>
          <w:p w14:paraId="58F8EAD5" w14:textId="41C66120" w:rsidR="00CB3EBF" w:rsidRPr="009249CF" w:rsidRDefault="00CB3EBF" w:rsidP="00CB3EBF">
            <w:pPr>
              <w:tabs>
                <w:tab w:val="left" w:pos="8184"/>
              </w:tabs>
              <w:jc w:val="center"/>
              <w:rPr>
                <w:rFonts w:ascii="Arial" w:hAnsi="Arial" w:cs="Arial"/>
              </w:rPr>
            </w:pPr>
            <w:r>
              <w:t>231.76300</w:t>
            </w:r>
          </w:p>
        </w:tc>
      </w:tr>
      <w:tr w:rsidR="00CB3EBF" w14:paraId="7CC11B37" w14:textId="77777777" w:rsidTr="00BC27C6">
        <w:tc>
          <w:tcPr>
            <w:tcW w:w="1795" w:type="dxa"/>
            <w:vAlign w:val="center"/>
          </w:tcPr>
          <w:p w14:paraId="556105AC" w14:textId="0F9B5FBB" w:rsidR="00CB3EBF" w:rsidRPr="009249CF" w:rsidRDefault="00CB3EBF" w:rsidP="00CB3EBF">
            <w:pPr>
              <w:tabs>
                <w:tab w:val="left" w:pos="8184"/>
              </w:tabs>
              <w:jc w:val="center"/>
              <w:rPr>
                <w:rFonts w:ascii="Arial" w:hAnsi="Arial" w:cs="Arial"/>
              </w:rPr>
            </w:pPr>
            <w:r>
              <w:rPr>
                <w:rFonts w:ascii="Arial" w:hAnsi="Arial" w:cs="Arial"/>
                <w:lang w:val="es-PA"/>
              </w:rPr>
              <w:t>-0.789</w:t>
            </w:r>
          </w:p>
        </w:tc>
        <w:tc>
          <w:tcPr>
            <w:tcW w:w="1795" w:type="dxa"/>
            <w:vAlign w:val="center"/>
          </w:tcPr>
          <w:p w14:paraId="06236BC8" w14:textId="56B43B36" w:rsidR="00CB3EBF" w:rsidRPr="009249CF" w:rsidRDefault="00CB3EBF" w:rsidP="00CB3EBF">
            <w:pPr>
              <w:tabs>
                <w:tab w:val="left" w:pos="8184"/>
              </w:tabs>
              <w:jc w:val="center"/>
              <w:rPr>
                <w:rFonts w:ascii="Arial" w:hAnsi="Arial" w:cs="Arial"/>
              </w:rPr>
            </w:pPr>
            <w:r>
              <w:rPr>
                <w:rFonts w:ascii="Arial" w:hAnsi="Arial" w:cs="Arial"/>
                <w:lang w:val="es-PA"/>
              </w:rPr>
              <w:t>377.7</w:t>
            </w:r>
          </w:p>
        </w:tc>
        <w:tc>
          <w:tcPr>
            <w:tcW w:w="1870" w:type="dxa"/>
          </w:tcPr>
          <w:p w14:paraId="17EA9866" w14:textId="32CBC946" w:rsidR="00CB3EBF" w:rsidRPr="009249CF" w:rsidRDefault="00CB3EBF" w:rsidP="00CB3EBF">
            <w:pPr>
              <w:tabs>
                <w:tab w:val="left" w:pos="8184"/>
              </w:tabs>
              <w:jc w:val="center"/>
              <w:rPr>
                <w:rFonts w:ascii="Arial" w:hAnsi="Arial" w:cs="Arial"/>
              </w:rPr>
            </w:pPr>
            <w:r>
              <w:t>0.62252</w:t>
            </w:r>
          </w:p>
        </w:tc>
        <w:tc>
          <w:tcPr>
            <w:tcW w:w="1604" w:type="dxa"/>
            <w:vAlign w:val="bottom"/>
          </w:tcPr>
          <w:p w14:paraId="4B44D917" w14:textId="1654F137" w:rsidR="00CB3EBF" w:rsidRPr="001C3535" w:rsidRDefault="00CB3EBF" w:rsidP="00CB3EBF">
            <w:pPr>
              <w:tabs>
                <w:tab w:val="left" w:pos="8184"/>
              </w:tabs>
              <w:jc w:val="center"/>
              <w:rPr>
                <w:rFonts w:ascii="Arial" w:hAnsi="Arial" w:cs="Arial"/>
              </w:rPr>
            </w:pPr>
            <w:r w:rsidRPr="001C3535">
              <w:rPr>
                <w:rFonts w:ascii="Arial" w:hAnsi="Arial" w:cs="Arial"/>
                <w:color w:val="000000"/>
              </w:rPr>
              <w:t>142657.29</w:t>
            </w:r>
          </w:p>
        </w:tc>
        <w:tc>
          <w:tcPr>
            <w:tcW w:w="1952" w:type="dxa"/>
          </w:tcPr>
          <w:p w14:paraId="1DE53223" w14:textId="0A110DA3" w:rsidR="00CB3EBF" w:rsidRPr="009249CF" w:rsidRDefault="00CB3EBF" w:rsidP="00CB3EBF">
            <w:pPr>
              <w:tabs>
                <w:tab w:val="left" w:pos="8184"/>
              </w:tabs>
              <w:jc w:val="center"/>
              <w:rPr>
                <w:rFonts w:ascii="Arial" w:hAnsi="Arial" w:cs="Arial"/>
              </w:rPr>
            </w:pPr>
            <w:r>
              <w:t>-298.00530</w:t>
            </w:r>
          </w:p>
        </w:tc>
      </w:tr>
      <w:tr w:rsidR="00CB3EBF" w14:paraId="1D3FF4CA" w14:textId="77777777" w:rsidTr="00BC27C6">
        <w:tc>
          <w:tcPr>
            <w:tcW w:w="1795" w:type="dxa"/>
            <w:vAlign w:val="center"/>
          </w:tcPr>
          <w:p w14:paraId="173DF728" w14:textId="5B505BE2" w:rsidR="00CB3EBF" w:rsidRPr="009249CF" w:rsidRDefault="00CB3EBF" w:rsidP="00CB3EBF">
            <w:pPr>
              <w:tabs>
                <w:tab w:val="left" w:pos="8184"/>
              </w:tabs>
              <w:jc w:val="center"/>
              <w:rPr>
                <w:rFonts w:ascii="Arial" w:hAnsi="Arial" w:cs="Arial"/>
              </w:rPr>
            </w:pPr>
            <w:r>
              <w:rPr>
                <w:rFonts w:ascii="Arial" w:hAnsi="Arial" w:cs="Arial"/>
                <w:lang w:val="es-PA"/>
              </w:rPr>
              <w:t>-0.803</w:t>
            </w:r>
          </w:p>
        </w:tc>
        <w:tc>
          <w:tcPr>
            <w:tcW w:w="1795" w:type="dxa"/>
            <w:vAlign w:val="center"/>
          </w:tcPr>
          <w:p w14:paraId="3F3F7BD8" w14:textId="34E1E211" w:rsidR="00CB3EBF" w:rsidRPr="009249CF" w:rsidRDefault="00CB3EBF" w:rsidP="00CB3EBF">
            <w:pPr>
              <w:tabs>
                <w:tab w:val="left" w:pos="8184"/>
              </w:tabs>
              <w:jc w:val="center"/>
              <w:rPr>
                <w:rFonts w:ascii="Arial" w:hAnsi="Arial" w:cs="Arial"/>
              </w:rPr>
            </w:pPr>
            <w:r>
              <w:rPr>
                <w:rFonts w:ascii="Arial" w:hAnsi="Arial" w:cs="Arial"/>
                <w:lang w:val="es-PA"/>
              </w:rPr>
              <w:t>367.5</w:t>
            </w:r>
          </w:p>
        </w:tc>
        <w:tc>
          <w:tcPr>
            <w:tcW w:w="1870" w:type="dxa"/>
          </w:tcPr>
          <w:p w14:paraId="017EDDCC" w14:textId="36B92B0A" w:rsidR="00CB3EBF" w:rsidRPr="009249CF" w:rsidRDefault="00CB3EBF" w:rsidP="00CB3EBF">
            <w:pPr>
              <w:tabs>
                <w:tab w:val="left" w:pos="8184"/>
              </w:tabs>
              <w:jc w:val="center"/>
              <w:rPr>
                <w:rFonts w:ascii="Arial" w:hAnsi="Arial" w:cs="Arial"/>
              </w:rPr>
            </w:pPr>
            <w:r>
              <w:t>0.64481</w:t>
            </w:r>
          </w:p>
        </w:tc>
        <w:tc>
          <w:tcPr>
            <w:tcW w:w="1604" w:type="dxa"/>
            <w:vAlign w:val="bottom"/>
          </w:tcPr>
          <w:p w14:paraId="3176D6B9" w14:textId="53B6942F" w:rsidR="00CB3EBF" w:rsidRPr="001C3535" w:rsidRDefault="00CB3EBF" w:rsidP="00CB3EBF">
            <w:pPr>
              <w:tabs>
                <w:tab w:val="left" w:pos="8184"/>
              </w:tabs>
              <w:jc w:val="center"/>
              <w:rPr>
                <w:rFonts w:ascii="Arial" w:hAnsi="Arial" w:cs="Arial"/>
              </w:rPr>
            </w:pPr>
            <w:r w:rsidRPr="001C3535">
              <w:rPr>
                <w:rFonts w:ascii="Arial" w:hAnsi="Arial" w:cs="Arial"/>
                <w:color w:val="000000"/>
              </w:rPr>
              <w:t>135056.25</w:t>
            </w:r>
          </w:p>
        </w:tc>
        <w:tc>
          <w:tcPr>
            <w:tcW w:w="1952" w:type="dxa"/>
          </w:tcPr>
          <w:p w14:paraId="7B0F83CB" w14:textId="2B492E02" w:rsidR="00CB3EBF" w:rsidRPr="009249CF" w:rsidRDefault="00CB3EBF" w:rsidP="00CB3EBF">
            <w:pPr>
              <w:tabs>
                <w:tab w:val="left" w:pos="8184"/>
              </w:tabs>
              <w:jc w:val="center"/>
              <w:rPr>
                <w:rFonts w:ascii="Arial" w:hAnsi="Arial" w:cs="Arial"/>
              </w:rPr>
            </w:pPr>
            <w:r>
              <w:t>-295.10250</w:t>
            </w:r>
          </w:p>
        </w:tc>
      </w:tr>
      <w:tr w:rsidR="00CB3EBF" w14:paraId="31354D7B" w14:textId="77777777" w:rsidTr="00BC27C6">
        <w:tc>
          <w:tcPr>
            <w:tcW w:w="1795" w:type="dxa"/>
            <w:vAlign w:val="center"/>
          </w:tcPr>
          <w:p w14:paraId="399EB9EE" w14:textId="58AA6E68" w:rsidR="00CB3EBF" w:rsidRPr="009249CF" w:rsidRDefault="00CB3EBF" w:rsidP="00CB3EBF">
            <w:pPr>
              <w:tabs>
                <w:tab w:val="left" w:pos="8184"/>
              </w:tabs>
              <w:jc w:val="center"/>
              <w:rPr>
                <w:rFonts w:ascii="Arial" w:hAnsi="Arial" w:cs="Arial"/>
              </w:rPr>
            </w:pPr>
            <w:r>
              <w:rPr>
                <w:rFonts w:ascii="Arial" w:hAnsi="Arial" w:cs="Arial"/>
                <w:lang w:val="es-PA"/>
              </w:rPr>
              <w:t>-0.585</w:t>
            </w:r>
          </w:p>
        </w:tc>
        <w:tc>
          <w:tcPr>
            <w:tcW w:w="1795" w:type="dxa"/>
            <w:vAlign w:val="center"/>
          </w:tcPr>
          <w:p w14:paraId="194FC36B" w14:textId="1D5A6985" w:rsidR="00CB3EBF" w:rsidRPr="009249CF" w:rsidRDefault="00CB3EBF" w:rsidP="00CB3EBF">
            <w:pPr>
              <w:tabs>
                <w:tab w:val="left" w:pos="8184"/>
              </w:tabs>
              <w:jc w:val="center"/>
              <w:rPr>
                <w:rFonts w:ascii="Arial" w:hAnsi="Arial" w:cs="Arial"/>
              </w:rPr>
            </w:pPr>
            <w:r>
              <w:rPr>
                <w:rFonts w:ascii="Arial" w:hAnsi="Arial" w:cs="Arial"/>
                <w:lang w:val="es-PA"/>
              </w:rPr>
              <w:t>388.2</w:t>
            </w:r>
          </w:p>
        </w:tc>
        <w:tc>
          <w:tcPr>
            <w:tcW w:w="1870" w:type="dxa"/>
          </w:tcPr>
          <w:p w14:paraId="24089F30" w14:textId="51487028" w:rsidR="00CB3EBF" w:rsidRPr="009249CF" w:rsidRDefault="00CB3EBF" w:rsidP="00CB3EBF">
            <w:pPr>
              <w:tabs>
                <w:tab w:val="left" w:pos="8184"/>
              </w:tabs>
              <w:jc w:val="center"/>
              <w:rPr>
                <w:rFonts w:ascii="Arial" w:hAnsi="Arial" w:cs="Arial"/>
              </w:rPr>
            </w:pPr>
            <w:r>
              <w:t>0.34222</w:t>
            </w:r>
          </w:p>
        </w:tc>
        <w:tc>
          <w:tcPr>
            <w:tcW w:w="1604" w:type="dxa"/>
            <w:vAlign w:val="bottom"/>
          </w:tcPr>
          <w:p w14:paraId="38B98440" w14:textId="1E5FBAAC" w:rsidR="00CB3EBF" w:rsidRPr="001C3535" w:rsidRDefault="00CB3EBF" w:rsidP="00CB3EBF">
            <w:pPr>
              <w:tabs>
                <w:tab w:val="left" w:pos="8184"/>
              </w:tabs>
              <w:jc w:val="center"/>
              <w:rPr>
                <w:rFonts w:ascii="Arial" w:hAnsi="Arial" w:cs="Arial"/>
              </w:rPr>
            </w:pPr>
            <w:r w:rsidRPr="001C3535">
              <w:rPr>
                <w:rFonts w:ascii="Arial" w:hAnsi="Arial" w:cs="Arial"/>
                <w:color w:val="000000"/>
              </w:rPr>
              <w:t>150699.24</w:t>
            </w:r>
          </w:p>
        </w:tc>
        <w:tc>
          <w:tcPr>
            <w:tcW w:w="1952" w:type="dxa"/>
          </w:tcPr>
          <w:p w14:paraId="79CFBA91" w14:textId="37184270" w:rsidR="00CB3EBF" w:rsidRPr="009249CF" w:rsidRDefault="00CB3EBF" w:rsidP="00CB3EBF">
            <w:pPr>
              <w:tabs>
                <w:tab w:val="left" w:pos="8184"/>
              </w:tabs>
              <w:jc w:val="center"/>
              <w:rPr>
                <w:rFonts w:ascii="Arial" w:hAnsi="Arial" w:cs="Arial"/>
              </w:rPr>
            </w:pPr>
            <w:r>
              <w:t>-227.09700</w:t>
            </w:r>
          </w:p>
        </w:tc>
      </w:tr>
      <w:tr w:rsidR="00CB3EBF" w14:paraId="3BEA4BED" w14:textId="77777777" w:rsidTr="00BC27C6">
        <w:tc>
          <w:tcPr>
            <w:tcW w:w="1795" w:type="dxa"/>
            <w:vAlign w:val="center"/>
          </w:tcPr>
          <w:p w14:paraId="64EA2473" w14:textId="308ECFB6" w:rsidR="00CB3EBF" w:rsidRPr="009249CF" w:rsidRDefault="00CB3EBF" w:rsidP="00CB3EBF">
            <w:pPr>
              <w:tabs>
                <w:tab w:val="left" w:pos="8184"/>
              </w:tabs>
              <w:jc w:val="center"/>
              <w:rPr>
                <w:rFonts w:ascii="Arial" w:hAnsi="Arial" w:cs="Arial"/>
              </w:rPr>
            </w:pPr>
            <w:r>
              <w:rPr>
                <w:rFonts w:ascii="Arial" w:hAnsi="Arial" w:cs="Arial"/>
                <w:lang w:val="es-PA"/>
              </w:rPr>
              <w:t>-0.715</w:t>
            </w:r>
          </w:p>
        </w:tc>
        <w:tc>
          <w:tcPr>
            <w:tcW w:w="1795" w:type="dxa"/>
            <w:vAlign w:val="center"/>
          </w:tcPr>
          <w:p w14:paraId="05853589" w14:textId="71C33C07" w:rsidR="00CB3EBF" w:rsidRPr="009249CF" w:rsidRDefault="00CB3EBF" w:rsidP="00CB3EBF">
            <w:pPr>
              <w:tabs>
                <w:tab w:val="left" w:pos="8184"/>
              </w:tabs>
              <w:jc w:val="center"/>
              <w:rPr>
                <w:rFonts w:ascii="Arial" w:hAnsi="Arial" w:cs="Arial"/>
              </w:rPr>
            </w:pPr>
            <w:r>
              <w:rPr>
                <w:rFonts w:ascii="Arial" w:hAnsi="Arial" w:cs="Arial"/>
                <w:lang w:val="es-PA"/>
              </w:rPr>
              <w:t>372.1</w:t>
            </w:r>
          </w:p>
        </w:tc>
        <w:tc>
          <w:tcPr>
            <w:tcW w:w="1870" w:type="dxa"/>
          </w:tcPr>
          <w:p w14:paraId="62636F81" w14:textId="182386BD" w:rsidR="00CB3EBF" w:rsidRPr="009249CF" w:rsidRDefault="00CB3EBF" w:rsidP="00CB3EBF">
            <w:pPr>
              <w:tabs>
                <w:tab w:val="left" w:pos="8184"/>
              </w:tabs>
              <w:jc w:val="center"/>
              <w:rPr>
                <w:rFonts w:ascii="Arial" w:hAnsi="Arial" w:cs="Arial"/>
              </w:rPr>
            </w:pPr>
            <w:r>
              <w:t>0.51122</w:t>
            </w:r>
          </w:p>
        </w:tc>
        <w:tc>
          <w:tcPr>
            <w:tcW w:w="1604" w:type="dxa"/>
            <w:vAlign w:val="bottom"/>
          </w:tcPr>
          <w:p w14:paraId="42BB194C" w14:textId="59892C07" w:rsidR="00CB3EBF" w:rsidRPr="001C3535" w:rsidRDefault="00CB3EBF" w:rsidP="00CB3EBF">
            <w:pPr>
              <w:tabs>
                <w:tab w:val="left" w:pos="8184"/>
              </w:tabs>
              <w:jc w:val="center"/>
              <w:rPr>
                <w:rFonts w:ascii="Arial" w:hAnsi="Arial" w:cs="Arial"/>
              </w:rPr>
            </w:pPr>
            <w:r w:rsidRPr="001C3535">
              <w:rPr>
                <w:rFonts w:ascii="Arial" w:hAnsi="Arial" w:cs="Arial"/>
                <w:color w:val="000000"/>
              </w:rPr>
              <w:t>138458.41</w:t>
            </w:r>
          </w:p>
        </w:tc>
        <w:tc>
          <w:tcPr>
            <w:tcW w:w="1952" w:type="dxa"/>
          </w:tcPr>
          <w:p w14:paraId="1BB9A48C" w14:textId="4013629E" w:rsidR="00CB3EBF" w:rsidRPr="009249CF" w:rsidRDefault="00CB3EBF" w:rsidP="00CB3EBF">
            <w:pPr>
              <w:tabs>
                <w:tab w:val="left" w:pos="8184"/>
              </w:tabs>
              <w:jc w:val="center"/>
              <w:rPr>
                <w:rFonts w:ascii="Arial" w:hAnsi="Arial" w:cs="Arial"/>
              </w:rPr>
            </w:pPr>
            <w:r>
              <w:t>-266.05150</w:t>
            </w:r>
          </w:p>
        </w:tc>
      </w:tr>
      <w:tr w:rsidR="00CB3EBF" w14:paraId="7D87FAA5" w14:textId="77777777" w:rsidTr="00BC27C6">
        <w:tc>
          <w:tcPr>
            <w:tcW w:w="1795" w:type="dxa"/>
            <w:vAlign w:val="center"/>
          </w:tcPr>
          <w:p w14:paraId="266F9E5D" w14:textId="69E2BA3F" w:rsidR="00CB3EBF" w:rsidRPr="009249CF" w:rsidRDefault="00CB3EBF" w:rsidP="00CB3EBF">
            <w:pPr>
              <w:tabs>
                <w:tab w:val="left" w:pos="8184"/>
              </w:tabs>
              <w:jc w:val="center"/>
              <w:rPr>
                <w:rFonts w:ascii="Arial" w:hAnsi="Arial" w:cs="Arial"/>
              </w:rPr>
            </w:pPr>
            <w:r>
              <w:rPr>
                <w:rFonts w:ascii="Arial" w:hAnsi="Arial" w:cs="Arial"/>
                <w:lang w:val="es-PA"/>
              </w:rPr>
              <w:t>-1.593</w:t>
            </w:r>
          </w:p>
        </w:tc>
        <w:tc>
          <w:tcPr>
            <w:tcW w:w="1795" w:type="dxa"/>
            <w:vAlign w:val="center"/>
          </w:tcPr>
          <w:p w14:paraId="231B1267" w14:textId="3A0FFDB2" w:rsidR="00CB3EBF" w:rsidRPr="009249CF" w:rsidRDefault="00CB3EBF" w:rsidP="00CB3EBF">
            <w:pPr>
              <w:tabs>
                <w:tab w:val="left" w:pos="8184"/>
              </w:tabs>
              <w:jc w:val="center"/>
              <w:rPr>
                <w:rFonts w:ascii="Arial" w:hAnsi="Arial" w:cs="Arial"/>
              </w:rPr>
            </w:pPr>
            <w:r>
              <w:rPr>
                <w:rFonts w:ascii="Arial" w:hAnsi="Arial" w:cs="Arial"/>
                <w:lang w:val="es-PA"/>
              </w:rPr>
              <w:t>349.5</w:t>
            </w:r>
          </w:p>
        </w:tc>
        <w:tc>
          <w:tcPr>
            <w:tcW w:w="1870" w:type="dxa"/>
          </w:tcPr>
          <w:p w14:paraId="609DD13B" w14:textId="3BEE0381" w:rsidR="00CB3EBF" w:rsidRPr="009249CF" w:rsidRDefault="00CB3EBF" w:rsidP="00CB3EBF">
            <w:pPr>
              <w:tabs>
                <w:tab w:val="left" w:pos="8184"/>
              </w:tabs>
              <w:jc w:val="center"/>
              <w:rPr>
                <w:rFonts w:ascii="Arial" w:hAnsi="Arial" w:cs="Arial"/>
              </w:rPr>
            </w:pPr>
            <w:r>
              <w:t>2.53765</w:t>
            </w:r>
          </w:p>
        </w:tc>
        <w:tc>
          <w:tcPr>
            <w:tcW w:w="1604" w:type="dxa"/>
            <w:vAlign w:val="bottom"/>
          </w:tcPr>
          <w:p w14:paraId="36A6D65C" w14:textId="7E6AF6AF" w:rsidR="00CB3EBF" w:rsidRPr="001C3535" w:rsidRDefault="00CB3EBF" w:rsidP="00CB3EBF">
            <w:pPr>
              <w:tabs>
                <w:tab w:val="left" w:pos="8184"/>
              </w:tabs>
              <w:jc w:val="center"/>
              <w:rPr>
                <w:rFonts w:ascii="Arial" w:hAnsi="Arial" w:cs="Arial"/>
              </w:rPr>
            </w:pPr>
            <w:r w:rsidRPr="001C3535">
              <w:rPr>
                <w:rFonts w:ascii="Arial" w:hAnsi="Arial" w:cs="Arial"/>
                <w:color w:val="000000"/>
              </w:rPr>
              <w:t>122150.25</w:t>
            </w:r>
          </w:p>
        </w:tc>
        <w:tc>
          <w:tcPr>
            <w:tcW w:w="1952" w:type="dxa"/>
          </w:tcPr>
          <w:p w14:paraId="2170C024" w14:textId="1EC6408B" w:rsidR="00CB3EBF" w:rsidRPr="009249CF" w:rsidRDefault="00CB3EBF" w:rsidP="00CB3EBF">
            <w:pPr>
              <w:tabs>
                <w:tab w:val="left" w:pos="8184"/>
              </w:tabs>
              <w:jc w:val="center"/>
              <w:rPr>
                <w:rFonts w:ascii="Arial" w:hAnsi="Arial" w:cs="Arial"/>
              </w:rPr>
            </w:pPr>
            <w:r>
              <w:t>-556.75350</w:t>
            </w:r>
          </w:p>
        </w:tc>
      </w:tr>
      <w:tr w:rsidR="00CB3EBF" w14:paraId="46B8F32C" w14:textId="77777777" w:rsidTr="00BC27C6">
        <w:tc>
          <w:tcPr>
            <w:tcW w:w="1795" w:type="dxa"/>
            <w:vAlign w:val="center"/>
          </w:tcPr>
          <w:p w14:paraId="64A7766A" w14:textId="12846458" w:rsidR="00CB3EBF" w:rsidRPr="009249CF" w:rsidRDefault="00CB3EBF" w:rsidP="00CB3EBF">
            <w:pPr>
              <w:tabs>
                <w:tab w:val="left" w:pos="8184"/>
              </w:tabs>
              <w:jc w:val="center"/>
              <w:rPr>
                <w:rFonts w:ascii="Arial" w:hAnsi="Arial" w:cs="Arial"/>
              </w:rPr>
            </w:pPr>
            <w:r>
              <w:rPr>
                <w:rFonts w:ascii="Arial" w:hAnsi="Arial" w:cs="Arial"/>
                <w:lang w:val="es-PA"/>
              </w:rPr>
              <w:t>0.929</w:t>
            </w:r>
          </w:p>
        </w:tc>
        <w:tc>
          <w:tcPr>
            <w:tcW w:w="1795" w:type="dxa"/>
            <w:vAlign w:val="center"/>
          </w:tcPr>
          <w:p w14:paraId="07769EB2" w14:textId="7C0A2CCD" w:rsidR="00CB3EBF" w:rsidRPr="009249CF" w:rsidRDefault="00CB3EBF" w:rsidP="00CB3EBF">
            <w:pPr>
              <w:tabs>
                <w:tab w:val="left" w:pos="8184"/>
              </w:tabs>
              <w:jc w:val="center"/>
              <w:rPr>
                <w:rFonts w:ascii="Arial" w:hAnsi="Arial" w:cs="Arial"/>
              </w:rPr>
            </w:pPr>
            <w:r>
              <w:rPr>
                <w:rFonts w:ascii="Arial" w:hAnsi="Arial" w:cs="Arial"/>
                <w:lang w:val="es-PA"/>
              </w:rPr>
              <w:t>397.9</w:t>
            </w:r>
          </w:p>
        </w:tc>
        <w:tc>
          <w:tcPr>
            <w:tcW w:w="1870" w:type="dxa"/>
          </w:tcPr>
          <w:p w14:paraId="6CB2D280" w14:textId="3C3784EE" w:rsidR="00CB3EBF" w:rsidRPr="009249CF" w:rsidRDefault="00CB3EBF" w:rsidP="00CB3EBF">
            <w:pPr>
              <w:tabs>
                <w:tab w:val="left" w:pos="8184"/>
              </w:tabs>
              <w:jc w:val="center"/>
              <w:rPr>
                <w:rFonts w:ascii="Arial" w:hAnsi="Arial" w:cs="Arial"/>
              </w:rPr>
            </w:pPr>
            <w:r>
              <w:t>0.86304</w:t>
            </w:r>
          </w:p>
        </w:tc>
        <w:tc>
          <w:tcPr>
            <w:tcW w:w="1604" w:type="dxa"/>
            <w:vAlign w:val="bottom"/>
          </w:tcPr>
          <w:p w14:paraId="2500CF63" w14:textId="68869839" w:rsidR="00CB3EBF" w:rsidRPr="001C3535" w:rsidRDefault="00CB3EBF" w:rsidP="00CB3EBF">
            <w:pPr>
              <w:tabs>
                <w:tab w:val="left" w:pos="8184"/>
              </w:tabs>
              <w:jc w:val="center"/>
              <w:rPr>
                <w:rFonts w:ascii="Arial" w:hAnsi="Arial" w:cs="Arial"/>
              </w:rPr>
            </w:pPr>
            <w:r w:rsidRPr="001C3535">
              <w:rPr>
                <w:rFonts w:ascii="Arial" w:hAnsi="Arial" w:cs="Arial"/>
                <w:color w:val="000000"/>
              </w:rPr>
              <w:t>158324.41</w:t>
            </w:r>
          </w:p>
        </w:tc>
        <w:tc>
          <w:tcPr>
            <w:tcW w:w="1952" w:type="dxa"/>
          </w:tcPr>
          <w:p w14:paraId="23426F6A" w14:textId="397A544D" w:rsidR="00CB3EBF" w:rsidRPr="009249CF" w:rsidRDefault="00CB3EBF" w:rsidP="00CB3EBF">
            <w:pPr>
              <w:tabs>
                <w:tab w:val="left" w:pos="8184"/>
              </w:tabs>
              <w:jc w:val="center"/>
              <w:rPr>
                <w:rFonts w:ascii="Arial" w:hAnsi="Arial" w:cs="Arial"/>
              </w:rPr>
            </w:pPr>
            <w:r>
              <w:t>369.64910</w:t>
            </w:r>
          </w:p>
        </w:tc>
      </w:tr>
      <w:tr w:rsidR="00CB3EBF" w14:paraId="6F404193" w14:textId="77777777" w:rsidTr="00BC27C6">
        <w:tc>
          <w:tcPr>
            <w:tcW w:w="1795" w:type="dxa"/>
            <w:vAlign w:val="center"/>
          </w:tcPr>
          <w:p w14:paraId="4055CBA1" w14:textId="2D65B474" w:rsidR="00CB3EBF" w:rsidRPr="009249CF" w:rsidRDefault="00CB3EBF" w:rsidP="00CB3EBF">
            <w:pPr>
              <w:tabs>
                <w:tab w:val="left" w:pos="8184"/>
              </w:tabs>
              <w:jc w:val="center"/>
              <w:rPr>
                <w:rFonts w:ascii="Arial" w:hAnsi="Arial" w:cs="Arial"/>
              </w:rPr>
            </w:pPr>
            <w:r>
              <w:rPr>
                <w:rFonts w:ascii="Arial" w:hAnsi="Arial" w:cs="Arial"/>
                <w:lang w:val="es-PA"/>
              </w:rPr>
              <w:t>0.095</w:t>
            </w:r>
          </w:p>
        </w:tc>
        <w:tc>
          <w:tcPr>
            <w:tcW w:w="1795" w:type="dxa"/>
            <w:vAlign w:val="center"/>
          </w:tcPr>
          <w:p w14:paraId="3671C7DD" w14:textId="31C882E9" w:rsidR="00CB3EBF" w:rsidRPr="009249CF" w:rsidRDefault="00CB3EBF" w:rsidP="00CB3EBF">
            <w:pPr>
              <w:tabs>
                <w:tab w:val="left" w:pos="8184"/>
              </w:tabs>
              <w:jc w:val="center"/>
              <w:rPr>
                <w:rFonts w:ascii="Arial" w:hAnsi="Arial" w:cs="Arial"/>
              </w:rPr>
            </w:pPr>
            <w:r>
              <w:rPr>
                <w:rFonts w:ascii="Arial" w:hAnsi="Arial" w:cs="Arial"/>
                <w:lang w:val="es-PA"/>
              </w:rPr>
              <w:t>375.0</w:t>
            </w:r>
          </w:p>
        </w:tc>
        <w:tc>
          <w:tcPr>
            <w:tcW w:w="1870" w:type="dxa"/>
          </w:tcPr>
          <w:p w14:paraId="460D4419" w14:textId="6EF9380A" w:rsidR="00CB3EBF" w:rsidRPr="009249CF" w:rsidRDefault="00CB3EBF" w:rsidP="00CB3EBF">
            <w:pPr>
              <w:tabs>
                <w:tab w:val="left" w:pos="8184"/>
              </w:tabs>
              <w:jc w:val="center"/>
              <w:rPr>
                <w:rFonts w:ascii="Arial" w:hAnsi="Arial" w:cs="Arial"/>
              </w:rPr>
            </w:pPr>
            <w:r>
              <w:t>0.00902</w:t>
            </w:r>
          </w:p>
        </w:tc>
        <w:tc>
          <w:tcPr>
            <w:tcW w:w="1604" w:type="dxa"/>
            <w:vAlign w:val="bottom"/>
          </w:tcPr>
          <w:p w14:paraId="253446D5" w14:textId="0E8ABE44" w:rsidR="00CB3EBF" w:rsidRPr="001C3535" w:rsidRDefault="00CB3EBF" w:rsidP="00CB3EBF">
            <w:pPr>
              <w:tabs>
                <w:tab w:val="left" w:pos="8184"/>
              </w:tabs>
              <w:jc w:val="center"/>
              <w:rPr>
                <w:rFonts w:ascii="Arial" w:hAnsi="Arial" w:cs="Arial"/>
              </w:rPr>
            </w:pPr>
            <w:r w:rsidRPr="001C3535">
              <w:rPr>
                <w:rFonts w:ascii="Arial" w:hAnsi="Arial" w:cs="Arial"/>
                <w:color w:val="000000"/>
              </w:rPr>
              <w:t>140625</w:t>
            </w:r>
          </w:p>
        </w:tc>
        <w:tc>
          <w:tcPr>
            <w:tcW w:w="1952" w:type="dxa"/>
          </w:tcPr>
          <w:p w14:paraId="05FA529F" w14:textId="2B20D265" w:rsidR="00CB3EBF" w:rsidRPr="009249CF" w:rsidRDefault="00CB3EBF" w:rsidP="00CB3EBF">
            <w:pPr>
              <w:tabs>
                <w:tab w:val="left" w:pos="8184"/>
              </w:tabs>
              <w:jc w:val="center"/>
              <w:rPr>
                <w:rFonts w:ascii="Arial" w:hAnsi="Arial" w:cs="Arial"/>
              </w:rPr>
            </w:pPr>
            <w:r>
              <w:t>35.62500</w:t>
            </w:r>
          </w:p>
        </w:tc>
      </w:tr>
      <w:tr w:rsidR="00CB3EBF" w14:paraId="33D5A73C" w14:textId="77777777" w:rsidTr="00BC27C6">
        <w:tc>
          <w:tcPr>
            <w:tcW w:w="1795" w:type="dxa"/>
            <w:vAlign w:val="center"/>
          </w:tcPr>
          <w:p w14:paraId="0F209DDD" w14:textId="7452E408" w:rsidR="00CB3EBF" w:rsidRPr="009249CF" w:rsidRDefault="00CB3EBF" w:rsidP="00CB3EBF">
            <w:pPr>
              <w:tabs>
                <w:tab w:val="left" w:pos="8184"/>
              </w:tabs>
              <w:jc w:val="center"/>
              <w:rPr>
                <w:rFonts w:ascii="Arial" w:hAnsi="Arial" w:cs="Arial"/>
              </w:rPr>
            </w:pPr>
            <w:r>
              <w:rPr>
                <w:rFonts w:ascii="Arial" w:hAnsi="Arial" w:cs="Arial"/>
                <w:lang w:val="es-PA"/>
              </w:rPr>
              <w:t>-0.941</w:t>
            </w:r>
          </w:p>
        </w:tc>
        <w:tc>
          <w:tcPr>
            <w:tcW w:w="1795" w:type="dxa"/>
            <w:vAlign w:val="center"/>
          </w:tcPr>
          <w:p w14:paraId="7154EBB1" w14:textId="2B02FA5F" w:rsidR="00CB3EBF" w:rsidRPr="009249CF" w:rsidRDefault="00CB3EBF" w:rsidP="00CB3EBF">
            <w:pPr>
              <w:tabs>
                <w:tab w:val="left" w:pos="8184"/>
              </w:tabs>
              <w:jc w:val="center"/>
              <w:rPr>
                <w:rFonts w:ascii="Arial" w:hAnsi="Arial" w:cs="Arial"/>
              </w:rPr>
            </w:pPr>
            <w:r>
              <w:rPr>
                <w:rFonts w:ascii="Arial" w:hAnsi="Arial" w:cs="Arial"/>
                <w:lang w:val="es-PA"/>
              </w:rPr>
              <w:t>350.7</w:t>
            </w:r>
          </w:p>
        </w:tc>
        <w:tc>
          <w:tcPr>
            <w:tcW w:w="1870" w:type="dxa"/>
          </w:tcPr>
          <w:p w14:paraId="61E2DF48" w14:textId="7C3F1648" w:rsidR="00CB3EBF" w:rsidRPr="009249CF" w:rsidRDefault="00CB3EBF" w:rsidP="00CB3EBF">
            <w:pPr>
              <w:tabs>
                <w:tab w:val="left" w:pos="8184"/>
              </w:tabs>
              <w:jc w:val="center"/>
              <w:rPr>
                <w:rFonts w:ascii="Arial" w:hAnsi="Arial" w:cs="Arial"/>
              </w:rPr>
            </w:pPr>
            <w:r>
              <w:t>0.88548</w:t>
            </w:r>
          </w:p>
        </w:tc>
        <w:tc>
          <w:tcPr>
            <w:tcW w:w="1604" w:type="dxa"/>
            <w:vAlign w:val="bottom"/>
          </w:tcPr>
          <w:p w14:paraId="2483FD38" w14:textId="7BB1FE55" w:rsidR="00CB3EBF" w:rsidRPr="001C3535" w:rsidRDefault="00CB3EBF" w:rsidP="00CB3EBF">
            <w:pPr>
              <w:tabs>
                <w:tab w:val="left" w:pos="8184"/>
              </w:tabs>
              <w:jc w:val="center"/>
              <w:rPr>
                <w:rFonts w:ascii="Arial" w:hAnsi="Arial" w:cs="Arial"/>
              </w:rPr>
            </w:pPr>
            <w:r w:rsidRPr="001C3535">
              <w:rPr>
                <w:rFonts w:ascii="Arial" w:hAnsi="Arial" w:cs="Arial"/>
                <w:color w:val="000000"/>
              </w:rPr>
              <w:t>122990.49</w:t>
            </w:r>
          </w:p>
        </w:tc>
        <w:tc>
          <w:tcPr>
            <w:tcW w:w="1952" w:type="dxa"/>
          </w:tcPr>
          <w:p w14:paraId="579CC245" w14:textId="618E208F" w:rsidR="00CB3EBF" w:rsidRPr="009249CF" w:rsidRDefault="00CB3EBF" w:rsidP="00CB3EBF">
            <w:pPr>
              <w:tabs>
                <w:tab w:val="left" w:pos="8184"/>
              </w:tabs>
              <w:jc w:val="center"/>
              <w:rPr>
                <w:rFonts w:ascii="Arial" w:hAnsi="Arial" w:cs="Arial"/>
              </w:rPr>
            </w:pPr>
            <w:r>
              <w:t>-330.00870</w:t>
            </w:r>
          </w:p>
        </w:tc>
      </w:tr>
      <w:tr w:rsidR="00CB3EBF" w14:paraId="79CABF5E" w14:textId="77777777" w:rsidTr="00BC27C6">
        <w:tc>
          <w:tcPr>
            <w:tcW w:w="1795" w:type="dxa"/>
            <w:vAlign w:val="center"/>
          </w:tcPr>
          <w:p w14:paraId="267D7E4B" w14:textId="2C4BE4E8" w:rsidR="00CB3EBF" w:rsidRPr="009249CF" w:rsidRDefault="00CB3EBF" w:rsidP="00CB3EBF">
            <w:pPr>
              <w:tabs>
                <w:tab w:val="left" w:pos="8184"/>
              </w:tabs>
              <w:jc w:val="center"/>
              <w:rPr>
                <w:rFonts w:ascii="Arial" w:hAnsi="Arial" w:cs="Arial"/>
              </w:rPr>
            </w:pPr>
            <w:r>
              <w:rPr>
                <w:rFonts w:ascii="Arial" w:hAnsi="Arial" w:cs="Arial"/>
                <w:lang w:val="es-PA"/>
              </w:rPr>
              <w:lastRenderedPageBreak/>
              <w:t>-0.033</w:t>
            </w:r>
          </w:p>
        </w:tc>
        <w:tc>
          <w:tcPr>
            <w:tcW w:w="1795" w:type="dxa"/>
            <w:vAlign w:val="center"/>
          </w:tcPr>
          <w:p w14:paraId="3762C063" w14:textId="76995C50" w:rsidR="00CB3EBF" w:rsidRPr="009249CF" w:rsidRDefault="00CB3EBF" w:rsidP="00CB3EBF">
            <w:pPr>
              <w:tabs>
                <w:tab w:val="left" w:pos="8184"/>
              </w:tabs>
              <w:jc w:val="center"/>
              <w:rPr>
                <w:rFonts w:ascii="Arial" w:hAnsi="Arial" w:cs="Arial"/>
              </w:rPr>
            </w:pPr>
            <w:r>
              <w:rPr>
                <w:rFonts w:ascii="Arial" w:hAnsi="Arial" w:cs="Arial"/>
                <w:lang w:val="es-PA"/>
              </w:rPr>
              <w:t>385.1</w:t>
            </w:r>
          </w:p>
        </w:tc>
        <w:tc>
          <w:tcPr>
            <w:tcW w:w="1870" w:type="dxa"/>
          </w:tcPr>
          <w:p w14:paraId="627B7832" w14:textId="05226784" w:rsidR="00CB3EBF" w:rsidRPr="009249CF" w:rsidRDefault="00CB3EBF" w:rsidP="00CB3EBF">
            <w:pPr>
              <w:tabs>
                <w:tab w:val="left" w:pos="8184"/>
              </w:tabs>
              <w:jc w:val="center"/>
              <w:rPr>
                <w:rFonts w:ascii="Arial" w:hAnsi="Arial" w:cs="Arial"/>
              </w:rPr>
            </w:pPr>
            <w:r>
              <w:t>0.00109</w:t>
            </w:r>
          </w:p>
        </w:tc>
        <w:tc>
          <w:tcPr>
            <w:tcW w:w="1604" w:type="dxa"/>
            <w:vAlign w:val="bottom"/>
          </w:tcPr>
          <w:p w14:paraId="77E5F934" w14:textId="7676F597" w:rsidR="00CB3EBF" w:rsidRPr="001C3535" w:rsidRDefault="00CB3EBF" w:rsidP="00CB3EBF">
            <w:pPr>
              <w:tabs>
                <w:tab w:val="left" w:pos="8184"/>
              </w:tabs>
              <w:jc w:val="center"/>
              <w:rPr>
                <w:rFonts w:ascii="Arial" w:hAnsi="Arial" w:cs="Arial"/>
              </w:rPr>
            </w:pPr>
            <w:r w:rsidRPr="001C3535">
              <w:rPr>
                <w:rFonts w:ascii="Arial" w:hAnsi="Arial" w:cs="Arial"/>
                <w:color w:val="000000"/>
              </w:rPr>
              <w:t>148302.01</w:t>
            </w:r>
          </w:p>
        </w:tc>
        <w:tc>
          <w:tcPr>
            <w:tcW w:w="1952" w:type="dxa"/>
          </w:tcPr>
          <w:p w14:paraId="35BEF506" w14:textId="76961D10" w:rsidR="00CB3EBF" w:rsidRPr="009249CF" w:rsidRDefault="00CB3EBF" w:rsidP="00CB3EBF">
            <w:pPr>
              <w:tabs>
                <w:tab w:val="left" w:pos="8184"/>
              </w:tabs>
              <w:jc w:val="center"/>
              <w:rPr>
                <w:rFonts w:ascii="Arial" w:hAnsi="Arial" w:cs="Arial"/>
              </w:rPr>
            </w:pPr>
            <w:r>
              <w:t>-12.70830</w:t>
            </w:r>
          </w:p>
        </w:tc>
      </w:tr>
      <w:tr w:rsidR="00CB3EBF" w14:paraId="2FB2FC95" w14:textId="77777777" w:rsidTr="00BC27C6">
        <w:tc>
          <w:tcPr>
            <w:tcW w:w="1795" w:type="dxa"/>
            <w:vAlign w:val="center"/>
          </w:tcPr>
          <w:p w14:paraId="721C7155" w14:textId="74776691" w:rsidR="00CB3EBF" w:rsidRPr="009249CF" w:rsidRDefault="00CB3EBF" w:rsidP="00CB3EBF">
            <w:pPr>
              <w:tabs>
                <w:tab w:val="left" w:pos="8184"/>
              </w:tabs>
              <w:jc w:val="center"/>
              <w:rPr>
                <w:rFonts w:ascii="Arial" w:hAnsi="Arial" w:cs="Arial"/>
              </w:rPr>
            </w:pPr>
            <w:r>
              <w:rPr>
                <w:rFonts w:ascii="Arial" w:hAnsi="Arial" w:cs="Arial"/>
                <w:lang w:val="es-PA"/>
              </w:rPr>
              <w:t>-0.695</w:t>
            </w:r>
          </w:p>
        </w:tc>
        <w:tc>
          <w:tcPr>
            <w:tcW w:w="1795" w:type="dxa"/>
            <w:vAlign w:val="center"/>
          </w:tcPr>
          <w:p w14:paraId="4834B134" w14:textId="23A6AC1C" w:rsidR="00CB3EBF" w:rsidRPr="009249CF" w:rsidRDefault="00CB3EBF" w:rsidP="00CB3EBF">
            <w:pPr>
              <w:tabs>
                <w:tab w:val="left" w:pos="8184"/>
              </w:tabs>
              <w:jc w:val="center"/>
              <w:rPr>
                <w:rFonts w:ascii="Arial" w:hAnsi="Arial" w:cs="Arial"/>
              </w:rPr>
            </w:pPr>
            <w:r>
              <w:rPr>
                <w:rFonts w:ascii="Arial" w:hAnsi="Arial" w:cs="Arial"/>
                <w:lang w:val="es-PA"/>
              </w:rPr>
              <w:t>357.3</w:t>
            </w:r>
          </w:p>
        </w:tc>
        <w:tc>
          <w:tcPr>
            <w:tcW w:w="1870" w:type="dxa"/>
          </w:tcPr>
          <w:p w14:paraId="287F0450" w14:textId="0EA1827E" w:rsidR="00CB3EBF" w:rsidRPr="009249CF" w:rsidRDefault="00CB3EBF" w:rsidP="00CB3EBF">
            <w:pPr>
              <w:tabs>
                <w:tab w:val="left" w:pos="8184"/>
              </w:tabs>
              <w:jc w:val="center"/>
              <w:rPr>
                <w:rFonts w:ascii="Arial" w:hAnsi="Arial" w:cs="Arial"/>
              </w:rPr>
            </w:pPr>
            <w:r>
              <w:t>0.48302</w:t>
            </w:r>
          </w:p>
        </w:tc>
        <w:tc>
          <w:tcPr>
            <w:tcW w:w="1604" w:type="dxa"/>
            <w:vAlign w:val="bottom"/>
          </w:tcPr>
          <w:p w14:paraId="383A4C17" w14:textId="4CB8A5A7" w:rsidR="00CB3EBF" w:rsidRPr="001C3535" w:rsidRDefault="00CB3EBF" w:rsidP="00CB3EBF">
            <w:pPr>
              <w:tabs>
                <w:tab w:val="left" w:pos="8184"/>
              </w:tabs>
              <w:jc w:val="center"/>
              <w:rPr>
                <w:rFonts w:ascii="Arial" w:hAnsi="Arial" w:cs="Arial"/>
              </w:rPr>
            </w:pPr>
            <w:r w:rsidRPr="001C3535">
              <w:rPr>
                <w:rFonts w:ascii="Arial" w:hAnsi="Arial" w:cs="Arial"/>
                <w:color w:val="000000"/>
              </w:rPr>
              <w:t>127663.29</w:t>
            </w:r>
          </w:p>
        </w:tc>
        <w:tc>
          <w:tcPr>
            <w:tcW w:w="1952" w:type="dxa"/>
          </w:tcPr>
          <w:p w14:paraId="2BD54489" w14:textId="4C962C9C" w:rsidR="00CB3EBF" w:rsidRPr="009249CF" w:rsidRDefault="00CB3EBF" w:rsidP="00CB3EBF">
            <w:pPr>
              <w:tabs>
                <w:tab w:val="left" w:pos="8184"/>
              </w:tabs>
              <w:jc w:val="center"/>
              <w:rPr>
                <w:rFonts w:ascii="Arial" w:hAnsi="Arial" w:cs="Arial"/>
              </w:rPr>
            </w:pPr>
            <w:r>
              <w:t>-248.32350</w:t>
            </w:r>
          </w:p>
        </w:tc>
      </w:tr>
      <w:tr w:rsidR="00CB3EBF" w14:paraId="625A0809" w14:textId="77777777" w:rsidTr="00BC27C6">
        <w:tc>
          <w:tcPr>
            <w:tcW w:w="1795" w:type="dxa"/>
            <w:vAlign w:val="center"/>
          </w:tcPr>
          <w:p w14:paraId="0090BE8B" w14:textId="4C256325" w:rsidR="00CB3EBF" w:rsidRPr="009249CF" w:rsidRDefault="00CB3EBF" w:rsidP="00CB3EBF">
            <w:pPr>
              <w:tabs>
                <w:tab w:val="left" w:pos="8184"/>
              </w:tabs>
              <w:jc w:val="center"/>
              <w:rPr>
                <w:rFonts w:ascii="Arial" w:hAnsi="Arial" w:cs="Arial"/>
              </w:rPr>
            </w:pPr>
            <w:r>
              <w:rPr>
                <w:rFonts w:ascii="Arial" w:hAnsi="Arial" w:cs="Arial"/>
                <w:lang w:val="es-PA"/>
              </w:rPr>
              <w:t>-0.49</w:t>
            </w:r>
          </w:p>
        </w:tc>
        <w:tc>
          <w:tcPr>
            <w:tcW w:w="1795" w:type="dxa"/>
            <w:vAlign w:val="center"/>
          </w:tcPr>
          <w:p w14:paraId="4BEA88E0" w14:textId="51596C64" w:rsidR="00CB3EBF" w:rsidRPr="009249CF" w:rsidRDefault="00CB3EBF" w:rsidP="00CB3EBF">
            <w:pPr>
              <w:tabs>
                <w:tab w:val="left" w:pos="8184"/>
              </w:tabs>
              <w:jc w:val="center"/>
              <w:rPr>
                <w:rFonts w:ascii="Arial" w:hAnsi="Arial" w:cs="Arial"/>
              </w:rPr>
            </w:pPr>
            <w:r>
              <w:rPr>
                <w:rFonts w:ascii="Arial" w:hAnsi="Arial" w:cs="Arial"/>
                <w:lang w:val="es-PA"/>
              </w:rPr>
              <w:t>366.9</w:t>
            </w:r>
          </w:p>
        </w:tc>
        <w:tc>
          <w:tcPr>
            <w:tcW w:w="1870" w:type="dxa"/>
          </w:tcPr>
          <w:p w14:paraId="7F91E3EC" w14:textId="5BA21100" w:rsidR="00CB3EBF" w:rsidRPr="009249CF" w:rsidRDefault="00CB3EBF" w:rsidP="00CB3EBF">
            <w:pPr>
              <w:tabs>
                <w:tab w:val="left" w:pos="8184"/>
              </w:tabs>
              <w:jc w:val="center"/>
              <w:rPr>
                <w:rFonts w:ascii="Arial" w:hAnsi="Arial" w:cs="Arial"/>
              </w:rPr>
            </w:pPr>
            <w:r>
              <w:t>0.24010</w:t>
            </w:r>
          </w:p>
        </w:tc>
        <w:tc>
          <w:tcPr>
            <w:tcW w:w="1604" w:type="dxa"/>
            <w:vAlign w:val="bottom"/>
          </w:tcPr>
          <w:p w14:paraId="3FBC313E" w14:textId="62B7E4FD" w:rsidR="00CB3EBF" w:rsidRPr="001C3535" w:rsidRDefault="00CB3EBF" w:rsidP="00CB3EBF">
            <w:pPr>
              <w:tabs>
                <w:tab w:val="left" w:pos="8184"/>
              </w:tabs>
              <w:jc w:val="center"/>
              <w:rPr>
                <w:rFonts w:ascii="Arial" w:hAnsi="Arial" w:cs="Arial"/>
              </w:rPr>
            </w:pPr>
            <w:r w:rsidRPr="001C3535">
              <w:rPr>
                <w:rFonts w:ascii="Arial" w:hAnsi="Arial" w:cs="Arial"/>
                <w:color w:val="000000"/>
              </w:rPr>
              <w:t>134615.61</w:t>
            </w:r>
          </w:p>
        </w:tc>
        <w:tc>
          <w:tcPr>
            <w:tcW w:w="1952" w:type="dxa"/>
          </w:tcPr>
          <w:p w14:paraId="1AE1C547" w14:textId="2F85EC04" w:rsidR="00CB3EBF" w:rsidRPr="009249CF" w:rsidRDefault="00CB3EBF" w:rsidP="00CB3EBF">
            <w:pPr>
              <w:tabs>
                <w:tab w:val="left" w:pos="8184"/>
              </w:tabs>
              <w:jc w:val="center"/>
              <w:rPr>
                <w:rFonts w:ascii="Arial" w:hAnsi="Arial" w:cs="Arial"/>
              </w:rPr>
            </w:pPr>
            <w:r>
              <w:t>-179.78100</w:t>
            </w:r>
          </w:p>
        </w:tc>
      </w:tr>
      <w:tr w:rsidR="00CB3EBF" w14:paraId="51C76F0F" w14:textId="77777777" w:rsidTr="00BC27C6">
        <w:tc>
          <w:tcPr>
            <w:tcW w:w="1795" w:type="dxa"/>
            <w:vAlign w:val="center"/>
          </w:tcPr>
          <w:p w14:paraId="06E769A2" w14:textId="6EA00C05" w:rsidR="00CB3EBF" w:rsidRPr="009249CF" w:rsidRDefault="00CB3EBF" w:rsidP="00CB3EBF">
            <w:pPr>
              <w:tabs>
                <w:tab w:val="left" w:pos="8184"/>
              </w:tabs>
              <w:jc w:val="center"/>
              <w:rPr>
                <w:rFonts w:ascii="Arial" w:hAnsi="Arial" w:cs="Arial"/>
              </w:rPr>
            </w:pPr>
            <w:r>
              <w:rPr>
                <w:rFonts w:ascii="Arial" w:hAnsi="Arial" w:cs="Arial"/>
                <w:lang w:val="es-PA"/>
              </w:rPr>
              <w:t>0.028</w:t>
            </w:r>
          </w:p>
        </w:tc>
        <w:tc>
          <w:tcPr>
            <w:tcW w:w="1795" w:type="dxa"/>
            <w:vAlign w:val="center"/>
          </w:tcPr>
          <w:p w14:paraId="76CC1C07" w14:textId="0CFA17E7" w:rsidR="00CB3EBF" w:rsidRPr="009249CF" w:rsidRDefault="00CB3EBF" w:rsidP="00CB3EBF">
            <w:pPr>
              <w:tabs>
                <w:tab w:val="left" w:pos="8184"/>
              </w:tabs>
              <w:jc w:val="center"/>
              <w:rPr>
                <w:rFonts w:ascii="Arial" w:hAnsi="Arial" w:cs="Arial"/>
              </w:rPr>
            </w:pPr>
            <w:r>
              <w:rPr>
                <w:rFonts w:ascii="Arial" w:hAnsi="Arial" w:cs="Arial"/>
                <w:lang w:val="es-PA"/>
              </w:rPr>
              <w:t>379.4</w:t>
            </w:r>
          </w:p>
        </w:tc>
        <w:tc>
          <w:tcPr>
            <w:tcW w:w="1870" w:type="dxa"/>
          </w:tcPr>
          <w:p w14:paraId="0F5C30E2" w14:textId="21B736CD" w:rsidR="00CB3EBF" w:rsidRPr="009249CF" w:rsidRDefault="00CB3EBF" w:rsidP="00CB3EBF">
            <w:pPr>
              <w:tabs>
                <w:tab w:val="left" w:pos="8184"/>
              </w:tabs>
              <w:jc w:val="center"/>
              <w:rPr>
                <w:rFonts w:ascii="Arial" w:hAnsi="Arial" w:cs="Arial"/>
              </w:rPr>
            </w:pPr>
            <w:r>
              <w:t>0.00078</w:t>
            </w:r>
          </w:p>
        </w:tc>
        <w:tc>
          <w:tcPr>
            <w:tcW w:w="1604" w:type="dxa"/>
            <w:vAlign w:val="bottom"/>
          </w:tcPr>
          <w:p w14:paraId="429BCEEB" w14:textId="43D89846" w:rsidR="00CB3EBF" w:rsidRPr="001C3535" w:rsidRDefault="00CB3EBF" w:rsidP="00CB3EBF">
            <w:pPr>
              <w:tabs>
                <w:tab w:val="left" w:pos="8184"/>
              </w:tabs>
              <w:jc w:val="center"/>
              <w:rPr>
                <w:rFonts w:ascii="Arial" w:hAnsi="Arial" w:cs="Arial"/>
              </w:rPr>
            </w:pPr>
            <w:r w:rsidRPr="001C3535">
              <w:rPr>
                <w:rFonts w:ascii="Arial" w:hAnsi="Arial" w:cs="Arial"/>
                <w:color w:val="000000"/>
              </w:rPr>
              <w:t>143944.36</w:t>
            </w:r>
          </w:p>
        </w:tc>
        <w:tc>
          <w:tcPr>
            <w:tcW w:w="1952" w:type="dxa"/>
          </w:tcPr>
          <w:p w14:paraId="5ECBF6C9" w14:textId="31B9DE8F" w:rsidR="00CB3EBF" w:rsidRPr="009249CF" w:rsidRDefault="00CB3EBF" w:rsidP="00CB3EBF">
            <w:pPr>
              <w:tabs>
                <w:tab w:val="left" w:pos="8184"/>
              </w:tabs>
              <w:jc w:val="center"/>
              <w:rPr>
                <w:rFonts w:ascii="Arial" w:hAnsi="Arial" w:cs="Arial"/>
              </w:rPr>
            </w:pPr>
            <w:r>
              <w:t>10.62320</w:t>
            </w:r>
          </w:p>
        </w:tc>
      </w:tr>
      <w:tr w:rsidR="00CB3EBF" w14:paraId="35423954" w14:textId="77777777" w:rsidTr="00BC27C6">
        <w:tc>
          <w:tcPr>
            <w:tcW w:w="1795" w:type="dxa"/>
            <w:vAlign w:val="center"/>
          </w:tcPr>
          <w:p w14:paraId="6AFC7DD2" w14:textId="7173A499" w:rsidR="00CB3EBF" w:rsidRPr="009249CF" w:rsidRDefault="00CB3EBF" w:rsidP="00CB3EBF">
            <w:pPr>
              <w:tabs>
                <w:tab w:val="left" w:pos="8184"/>
              </w:tabs>
              <w:jc w:val="center"/>
              <w:rPr>
                <w:rFonts w:ascii="Arial" w:hAnsi="Arial" w:cs="Arial"/>
              </w:rPr>
            </w:pPr>
            <w:r>
              <w:rPr>
                <w:rFonts w:ascii="Arial" w:hAnsi="Arial" w:cs="Arial"/>
                <w:lang w:val="es-PA"/>
              </w:rPr>
              <w:t>0.558</w:t>
            </w:r>
          </w:p>
        </w:tc>
        <w:tc>
          <w:tcPr>
            <w:tcW w:w="1795" w:type="dxa"/>
            <w:vAlign w:val="center"/>
          </w:tcPr>
          <w:p w14:paraId="7373C64A" w14:textId="7C7E7DCF" w:rsidR="00CB3EBF" w:rsidRPr="009249CF" w:rsidRDefault="00CB3EBF" w:rsidP="00CB3EBF">
            <w:pPr>
              <w:tabs>
                <w:tab w:val="left" w:pos="8184"/>
              </w:tabs>
              <w:jc w:val="center"/>
              <w:rPr>
                <w:rFonts w:ascii="Arial" w:hAnsi="Arial" w:cs="Arial"/>
              </w:rPr>
            </w:pPr>
            <w:r>
              <w:rPr>
                <w:rFonts w:ascii="Arial" w:hAnsi="Arial" w:cs="Arial"/>
                <w:lang w:val="es-PA"/>
              </w:rPr>
              <w:t>394.7</w:t>
            </w:r>
          </w:p>
        </w:tc>
        <w:tc>
          <w:tcPr>
            <w:tcW w:w="1870" w:type="dxa"/>
          </w:tcPr>
          <w:p w14:paraId="3B8AFF64" w14:textId="7500195F" w:rsidR="00CB3EBF" w:rsidRPr="009249CF" w:rsidRDefault="00CB3EBF" w:rsidP="00CB3EBF">
            <w:pPr>
              <w:tabs>
                <w:tab w:val="left" w:pos="8184"/>
              </w:tabs>
              <w:jc w:val="center"/>
              <w:rPr>
                <w:rFonts w:ascii="Arial" w:hAnsi="Arial" w:cs="Arial"/>
              </w:rPr>
            </w:pPr>
            <w:r>
              <w:t>0.31136</w:t>
            </w:r>
          </w:p>
        </w:tc>
        <w:tc>
          <w:tcPr>
            <w:tcW w:w="1604" w:type="dxa"/>
            <w:vAlign w:val="bottom"/>
          </w:tcPr>
          <w:p w14:paraId="2333F786" w14:textId="67569184" w:rsidR="00CB3EBF" w:rsidRPr="001C3535" w:rsidRDefault="00CB3EBF" w:rsidP="00CB3EBF">
            <w:pPr>
              <w:tabs>
                <w:tab w:val="left" w:pos="8184"/>
              </w:tabs>
              <w:jc w:val="center"/>
              <w:rPr>
                <w:rFonts w:ascii="Arial" w:hAnsi="Arial" w:cs="Arial"/>
              </w:rPr>
            </w:pPr>
            <w:r w:rsidRPr="001C3535">
              <w:rPr>
                <w:rFonts w:ascii="Arial" w:hAnsi="Arial" w:cs="Arial"/>
                <w:color w:val="000000"/>
              </w:rPr>
              <w:t>155788.09</w:t>
            </w:r>
          </w:p>
        </w:tc>
        <w:tc>
          <w:tcPr>
            <w:tcW w:w="1952" w:type="dxa"/>
          </w:tcPr>
          <w:p w14:paraId="5E747891" w14:textId="6E5DE556" w:rsidR="00CB3EBF" w:rsidRPr="009249CF" w:rsidRDefault="00CB3EBF" w:rsidP="00CB3EBF">
            <w:pPr>
              <w:tabs>
                <w:tab w:val="left" w:pos="8184"/>
              </w:tabs>
              <w:jc w:val="center"/>
              <w:rPr>
                <w:rFonts w:ascii="Arial" w:hAnsi="Arial" w:cs="Arial"/>
              </w:rPr>
            </w:pPr>
            <w:r>
              <w:t>220.24260</w:t>
            </w:r>
          </w:p>
        </w:tc>
      </w:tr>
      <w:tr w:rsidR="00CB3EBF" w14:paraId="6659AC14" w14:textId="77777777" w:rsidTr="00BC27C6">
        <w:tc>
          <w:tcPr>
            <w:tcW w:w="1795" w:type="dxa"/>
            <w:vAlign w:val="center"/>
          </w:tcPr>
          <w:p w14:paraId="489E1F83" w14:textId="1BAD74B3" w:rsidR="00CB3EBF" w:rsidRPr="009249CF" w:rsidRDefault="00CB3EBF" w:rsidP="00CB3EBF">
            <w:pPr>
              <w:tabs>
                <w:tab w:val="left" w:pos="8184"/>
              </w:tabs>
              <w:jc w:val="center"/>
              <w:rPr>
                <w:rFonts w:ascii="Arial" w:hAnsi="Arial" w:cs="Arial"/>
              </w:rPr>
            </w:pPr>
            <w:r>
              <w:rPr>
                <w:rFonts w:ascii="Arial" w:hAnsi="Arial" w:cs="Arial"/>
                <w:lang w:val="es-PA"/>
              </w:rPr>
              <w:t>1.068</w:t>
            </w:r>
          </w:p>
        </w:tc>
        <w:tc>
          <w:tcPr>
            <w:tcW w:w="1795" w:type="dxa"/>
            <w:vAlign w:val="center"/>
          </w:tcPr>
          <w:p w14:paraId="752BAFD1" w14:textId="6862AC4D" w:rsidR="00CB3EBF" w:rsidRPr="009249CF" w:rsidRDefault="00CB3EBF" w:rsidP="00CB3EBF">
            <w:pPr>
              <w:tabs>
                <w:tab w:val="left" w:pos="8184"/>
              </w:tabs>
              <w:jc w:val="center"/>
              <w:rPr>
                <w:rFonts w:ascii="Arial" w:hAnsi="Arial" w:cs="Arial"/>
              </w:rPr>
            </w:pPr>
            <w:r>
              <w:rPr>
                <w:rFonts w:ascii="Arial" w:hAnsi="Arial" w:cs="Arial"/>
                <w:lang w:val="es-PA"/>
              </w:rPr>
              <w:t>404.8</w:t>
            </w:r>
          </w:p>
        </w:tc>
        <w:tc>
          <w:tcPr>
            <w:tcW w:w="1870" w:type="dxa"/>
          </w:tcPr>
          <w:p w14:paraId="2804CCDA" w14:textId="162A2378" w:rsidR="00CB3EBF" w:rsidRPr="009249CF" w:rsidRDefault="00CB3EBF" w:rsidP="00CB3EBF">
            <w:pPr>
              <w:tabs>
                <w:tab w:val="left" w:pos="8184"/>
              </w:tabs>
              <w:jc w:val="center"/>
              <w:rPr>
                <w:rFonts w:ascii="Arial" w:hAnsi="Arial" w:cs="Arial"/>
              </w:rPr>
            </w:pPr>
            <w:r>
              <w:t>1.14062</w:t>
            </w:r>
          </w:p>
        </w:tc>
        <w:tc>
          <w:tcPr>
            <w:tcW w:w="1604" w:type="dxa"/>
            <w:vAlign w:val="bottom"/>
          </w:tcPr>
          <w:p w14:paraId="21B5FA75" w14:textId="7F1957DB" w:rsidR="00CB3EBF" w:rsidRPr="001C3535" w:rsidRDefault="00CB3EBF" w:rsidP="00CB3EBF">
            <w:pPr>
              <w:tabs>
                <w:tab w:val="left" w:pos="8184"/>
              </w:tabs>
              <w:jc w:val="center"/>
              <w:rPr>
                <w:rFonts w:ascii="Arial" w:hAnsi="Arial" w:cs="Arial"/>
              </w:rPr>
            </w:pPr>
            <w:r w:rsidRPr="001C3535">
              <w:rPr>
                <w:rFonts w:ascii="Arial" w:hAnsi="Arial" w:cs="Arial"/>
                <w:color w:val="000000"/>
              </w:rPr>
              <w:t>163863.04</w:t>
            </w:r>
          </w:p>
        </w:tc>
        <w:tc>
          <w:tcPr>
            <w:tcW w:w="1952" w:type="dxa"/>
          </w:tcPr>
          <w:p w14:paraId="5B339EA3" w14:textId="1BAB9D15" w:rsidR="00CB3EBF" w:rsidRPr="009249CF" w:rsidRDefault="00CB3EBF" w:rsidP="00CB3EBF">
            <w:pPr>
              <w:tabs>
                <w:tab w:val="left" w:pos="8184"/>
              </w:tabs>
              <w:jc w:val="center"/>
              <w:rPr>
                <w:rFonts w:ascii="Arial" w:hAnsi="Arial" w:cs="Arial"/>
              </w:rPr>
            </w:pPr>
            <w:r>
              <w:t>432.32640</w:t>
            </w:r>
          </w:p>
        </w:tc>
      </w:tr>
      <w:tr w:rsidR="00CB3EBF" w14:paraId="79CA0D2E" w14:textId="77777777" w:rsidTr="00BC27C6">
        <w:tc>
          <w:tcPr>
            <w:tcW w:w="1795" w:type="dxa"/>
            <w:vAlign w:val="center"/>
          </w:tcPr>
          <w:p w14:paraId="192B6571" w14:textId="2C78E56F" w:rsidR="00CB3EBF" w:rsidRPr="009249CF" w:rsidRDefault="00CB3EBF" w:rsidP="00CB3EBF">
            <w:pPr>
              <w:tabs>
                <w:tab w:val="left" w:pos="8184"/>
              </w:tabs>
              <w:jc w:val="center"/>
              <w:rPr>
                <w:rFonts w:ascii="Arial" w:hAnsi="Arial" w:cs="Arial"/>
              </w:rPr>
            </w:pPr>
            <w:r>
              <w:rPr>
                <w:rFonts w:ascii="Arial" w:hAnsi="Arial" w:cs="Arial"/>
                <w:lang w:val="es-PA"/>
              </w:rPr>
              <w:t>1.234</w:t>
            </w:r>
          </w:p>
        </w:tc>
        <w:tc>
          <w:tcPr>
            <w:tcW w:w="1795" w:type="dxa"/>
            <w:vAlign w:val="center"/>
          </w:tcPr>
          <w:p w14:paraId="30DF624A" w14:textId="35069689" w:rsidR="00CB3EBF" w:rsidRPr="009249CF" w:rsidRDefault="00CB3EBF" w:rsidP="00CB3EBF">
            <w:pPr>
              <w:tabs>
                <w:tab w:val="left" w:pos="8184"/>
              </w:tabs>
              <w:jc w:val="center"/>
              <w:rPr>
                <w:rFonts w:ascii="Arial" w:hAnsi="Arial" w:cs="Arial"/>
              </w:rPr>
            </w:pPr>
            <w:r>
              <w:rPr>
                <w:rFonts w:ascii="Arial" w:hAnsi="Arial" w:cs="Arial"/>
                <w:lang w:val="es-PA"/>
              </w:rPr>
              <w:t>402.9</w:t>
            </w:r>
          </w:p>
        </w:tc>
        <w:tc>
          <w:tcPr>
            <w:tcW w:w="1870" w:type="dxa"/>
          </w:tcPr>
          <w:p w14:paraId="04CA7A3E" w14:textId="2746023C" w:rsidR="00CB3EBF" w:rsidRPr="009249CF" w:rsidRDefault="00CB3EBF" w:rsidP="00CB3EBF">
            <w:pPr>
              <w:tabs>
                <w:tab w:val="left" w:pos="8184"/>
              </w:tabs>
              <w:jc w:val="center"/>
              <w:rPr>
                <w:rFonts w:ascii="Arial" w:hAnsi="Arial" w:cs="Arial"/>
              </w:rPr>
            </w:pPr>
            <w:r>
              <w:t>1.52276</w:t>
            </w:r>
          </w:p>
        </w:tc>
        <w:tc>
          <w:tcPr>
            <w:tcW w:w="1604" w:type="dxa"/>
            <w:vAlign w:val="bottom"/>
          </w:tcPr>
          <w:p w14:paraId="4E1A718A" w14:textId="0A4C63C6" w:rsidR="00CB3EBF" w:rsidRPr="001C3535" w:rsidRDefault="00CB3EBF" w:rsidP="00CB3EBF">
            <w:pPr>
              <w:tabs>
                <w:tab w:val="left" w:pos="8184"/>
              </w:tabs>
              <w:jc w:val="center"/>
              <w:rPr>
                <w:rFonts w:ascii="Arial" w:hAnsi="Arial" w:cs="Arial"/>
              </w:rPr>
            </w:pPr>
            <w:r w:rsidRPr="001C3535">
              <w:rPr>
                <w:rFonts w:ascii="Arial" w:hAnsi="Arial" w:cs="Arial"/>
                <w:color w:val="000000"/>
              </w:rPr>
              <w:t>162328.41</w:t>
            </w:r>
          </w:p>
        </w:tc>
        <w:tc>
          <w:tcPr>
            <w:tcW w:w="1952" w:type="dxa"/>
          </w:tcPr>
          <w:p w14:paraId="66C04954" w14:textId="5D562D73" w:rsidR="00CB3EBF" w:rsidRPr="009249CF" w:rsidRDefault="00CB3EBF" w:rsidP="00CB3EBF">
            <w:pPr>
              <w:tabs>
                <w:tab w:val="left" w:pos="8184"/>
              </w:tabs>
              <w:jc w:val="center"/>
              <w:rPr>
                <w:rFonts w:ascii="Arial" w:hAnsi="Arial" w:cs="Arial"/>
              </w:rPr>
            </w:pPr>
            <w:r>
              <w:t>497.17860</w:t>
            </w:r>
          </w:p>
        </w:tc>
      </w:tr>
      <w:tr w:rsidR="00CB3EBF" w14:paraId="3B640A80" w14:textId="77777777" w:rsidTr="00BC27C6">
        <w:tc>
          <w:tcPr>
            <w:tcW w:w="1795" w:type="dxa"/>
            <w:vAlign w:val="center"/>
          </w:tcPr>
          <w:p w14:paraId="57688C9B" w14:textId="58C9DCFC" w:rsidR="00CB3EBF" w:rsidRPr="009249CF" w:rsidRDefault="00CB3EBF" w:rsidP="00CB3EBF">
            <w:pPr>
              <w:tabs>
                <w:tab w:val="left" w:pos="8184"/>
              </w:tabs>
              <w:jc w:val="center"/>
              <w:rPr>
                <w:rFonts w:ascii="Arial" w:hAnsi="Arial" w:cs="Arial"/>
              </w:rPr>
            </w:pPr>
            <w:r>
              <w:rPr>
                <w:rFonts w:ascii="Arial" w:hAnsi="Arial" w:cs="Arial"/>
                <w:lang w:val="es-PA"/>
              </w:rPr>
              <w:t>-0.524</w:t>
            </w:r>
          </w:p>
        </w:tc>
        <w:tc>
          <w:tcPr>
            <w:tcW w:w="1795" w:type="dxa"/>
            <w:vAlign w:val="center"/>
          </w:tcPr>
          <w:p w14:paraId="60E6E98D" w14:textId="532F99DF" w:rsidR="00CB3EBF" w:rsidRPr="009249CF" w:rsidRDefault="00CB3EBF" w:rsidP="00CB3EBF">
            <w:pPr>
              <w:tabs>
                <w:tab w:val="left" w:pos="8184"/>
              </w:tabs>
              <w:jc w:val="center"/>
              <w:rPr>
                <w:rFonts w:ascii="Arial" w:hAnsi="Arial" w:cs="Arial"/>
              </w:rPr>
            </w:pPr>
            <w:r>
              <w:rPr>
                <w:rFonts w:ascii="Arial" w:hAnsi="Arial" w:cs="Arial"/>
                <w:lang w:val="es-PA"/>
              </w:rPr>
              <w:t>347.4</w:t>
            </w:r>
          </w:p>
        </w:tc>
        <w:tc>
          <w:tcPr>
            <w:tcW w:w="1870" w:type="dxa"/>
          </w:tcPr>
          <w:p w14:paraId="159ABEDC" w14:textId="2E76852E" w:rsidR="00CB3EBF" w:rsidRPr="009249CF" w:rsidRDefault="00CB3EBF" w:rsidP="00CB3EBF">
            <w:pPr>
              <w:tabs>
                <w:tab w:val="left" w:pos="8184"/>
              </w:tabs>
              <w:jc w:val="center"/>
              <w:rPr>
                <w:rFonts w:ascii="Arial" w:hAnsi="Arial" w:cs="Arial"/>
              </w:rPr>
            </w:pPr>
            <w:r>
              <w:t>0.27458</w:t>
            </w:r>
          </w:p>
        </w:tc>
        <w:tc>
          <w:tcPr>
            <w:tcW w:w="1604" w:type="dxa"/>
            <w:vAlign w:val="bottom"/>
          </w:tcPr>
          <w:p w14:paraId="16DC2EAB" w14:textId="2F9C561B" w:rsidR="00CB3EBF" w:rsidRPr="001C3535" w:rsidRDefault="00CB3EBF" w:rsidP="00CB3EBF">
            <w:pPr>
              <w:tabs>
                <w:tab w:val="left" w:pos="8184"/>
              </w:tabs>
              <w:jc w:val="center"/>
              <w:rPr>
                <w:rFonts w:ascii="Arial" w:hAnsi="Arial" w:cs="Arial"/>
              </w:rPr>
            </w:pPr>
            <w:r w:rsidRPr="001C3535">
              <w:rPr>
                <w:rFonts w:ascii="Arial" w:hAnsi="Arial" w:cs="Arial"/>
                <w:color w:val="000000"/>
              </w:rPr>
              <w:t>120686.76</w:t>
            </w:r>
          </w:p>
        </w:tc>
        <w:tc>
          <w:tcPr>
            <w:tcW w:w="1952" w:type="dxa"/>
          </w:tcPr>
          <w:p w14:paraId="6C98C254" w14:textId="67829006" w:rsidR="00CB3EBF" w:rsidRPr="009249CF" w:rsidRDefault="00CB3EBF" w:rsidP="00CB3EBF">
            <w:pPr>
              <w:tabs>
                <w:tab w:val="left" w:pos="8184"/>
              </w:tabs>
              <w:jc w:val="center"/>
              <w:rPr>
                <w:rFonts w:ascii="Arial" w:hAnsi="Arial" w:cs="Arial"/>
              </w:rPr>
            </w:pPr>
            <w:r>
              <w:t>-182.03760</w:t>
            </w:r>
          </w:p>
        </w:tc>
      </w:tr>
      <w:tr w:rsidR="00CB3EBF" w14:paraId="712EDE1D" w14:textId="77777777" w:rsidTr="00BC27C6">
        <w:tc>
          <w:tcPr>
            <w:tcW w:w="1795" w:type="dxa"/>
            <w:vAlign w:val="center"/>
          </w:tcPr>
          <w:p w14:paraId="07F39F41" w14:textId="642ED02F" w:rsidR="00CB3EBF" w:rsidRPr="009249CF" w:rsidRDefault="00CB3EBF" w:rsidP="00CB3EBF">
            <w:pPr>
              <w:tabs>
                <w:tab w:val="left" w:pos="8184"/>
              </w:tabs>
              <w:jc w:val="center"/>
              <w:rPr>
                <w:rFonts w:ascii="Arial" w:hAnsi="Arial" w:cs="Arial"/>
              </w:rPr>
            </w:pPr>
            <w:r>
              <w:rPr>
                <w:rFonts w:ascii="Arial" w:hAnsi="Arial" w:cs="Arial"/>
                <w:lang w:val="es-PA"/>
              </w:rPr>
              <w:t>-0.75</w:t>
            </w:r>
          </w:p>
        </w:tc>
        <w:tc>
          <w:tcPr>
            <w:tcW w:w="1795" w:type="dxa"/>
            <w:vAlign w:val="center"/>
          </w:tcPr>
          <w:p w14:paraId="2831306B" w14:textId="72F5828C" w:rsidR="00CB3EBF" w:rsidRPr="009249CF" w:rsidRDefault="00CB3EBF" w:rsidP="00CB3EBF">
            <w:pPr>
              <w:tabs>
                <w:tab w:val="left" w:pos="8184"/>
              </w:tabs>
              <w:jc w:val="center"/>
              <w:rPr>
                <w:rFonts w:ascii="Arial" w:hAnsi="Arial" w:cs="Arial"/>
              </w:rPr>
            </w:pPr>
            <w:r>
              <w:rPr>
                <w:rFonts w:ascii="Arial" w:hAnsi="Arial" w:cs="Arial"/>
                <w:lang w:val="es-PA"/>
              </w:rPr>
              <w:t>364.0</w:t>
            </w:r>
          </w:p>
        </w:tc>
        <w:tc>
          <w:tcPr>
            <w:tcW w:w="1870" w:type="dxa"/>
          </w:tcPr>
          <w:p w14:paraId="021B4E5E" w14:textId="1351A1F6" w:rsidR="00CB3EBF" w:rsidRPr="009249CF" w:rsidRDefault="00CB3EBF" w:rsidP="00CB3EBF">
            <w:pPr>
              <w:tabs>
                <w:tab w:val="left" w:pos="8184"/>
              </w:tabs>
              <w:jc w:val="center"/>
              <w:rPr>
                <w:rFonts w:ascii="Arial" w:hAnsi="Arial" w:cs="Arial"/>
              </w:rPr>
            </w:pPr>
            <w:r>
              <w:t>0.56250</w:t>
            </w:r>
          </w:p>
        </w:tc>
        <w:tc>
          <w:tcPr>
            <w:tcW w:w="1604" w:type="dxa"/>
            <w:vAlign w:val="bottom"/>
          </w:tcPr>
          <w:p w14:paraId="7BAAFF14" w14:textId="1BA025F9" w:rsidR="00CB3EBF" w:rsidRPr="001C3535" w:rsidRDefault="00CB3EBF" w:rsidP="00CB3EBF">
            <w:pPr>
              <w:tabs>
                <w:tab w:val="left" w:pos="8184"/>
              </w:tabs>
              <w:jc w:val="center"/>
              <w:rPr>
                <w:rFonts w:ascii="Arial" w:hAnsi="Arial" w:cs="Arial"/>
              </w:rPr>
            </w:pPr>
            <w:r w:rsidRPr="001C3535">
              <w:rPr>
                <w:rFonts w:ascii="Arial" w:hAnsi="Arial" w:cs="Arial"/>
                <w:color w:val="000000"/>
              </w:rPr>
              <w:t>132496</w:t>
            </w:r>
          </w:p>
        </w:tc>
        <w:tc>
          <w:tcPr>
            <w:tcW w:w="1952" w:type="dxa"/>
          </w:tcPr>
          <w:p w14:paraId="6C9A294A" w14:textId="17F70C99" w:rsidR="00CB3EBF" w:rsidRPr="009249CF" w:rsidRDefault="00CB3EBF" w:rsidP="00CB3EBF">
            <w:pPr>
              <w:tabs>
                <w:tab w:val="left" w:pos="8184"/>
              </w:tabs>
              <w:jc w:val="center"/>
              <w:rPr>
                <w:rFonts w:ascii="Arial" w:hAnsi="Arial" w:cs="Arial"/>
              </w:rPr>
            </w:pPr>
            <w:r>
              <w:t>-273.00000</w:t>
            </w:r>
          </w:p>
        </w:tc>
      </w:tr>
      <w:tr w:rsidR="00CB3EBF" w14:paraId="6A558947" w14:textId="77777777" w:rsidTr="00BC27C6">
        <w:tc>
          <w:tcPr>
            <w:tcW w:w="1795" w:type="dxa"/>
            <w:vAlign w:val="center"/>
          </w:tcPr>
          <w:p w14:paraId="2E0BF466" w14:textId="4F9E2F24" w:rsidR="00CB3EBF" w:rsidRPr="009249CF" w:rsidRDefault="00CB3EBF" w:rsidP="00CB3EBF">
            <w:pPr>
              <w:tabs>
                <w:tab w:val="left" w:pos="8184"/>
              </w:tabs>
              <w:jc w:val="center"/>
              <w:rPr>
                <w:rFonts w:ascii="Arial" w:hAnsi="Arial" w:cs="Arial"/>
              </w:rPr>
            </w:pPr>
            <w:r>
              <w:rPr>
                <w:rFonts w:ascii="Arial" w:hAnsi="Arial" w:cs="Arial"/>
                <w:lang w:val="es-PA"/>
              </w:rPr>
              <w:t>-0.21</w:t>
            </w:r>
          </w:p>
        </w:tc>
        <w:tc>
          <w:tcPr>
            <w:tcW w:w="1795" w:type="dxa"/>
            <w:vAlign w:val="center"/>
          </w:tcPr>
          <w:p w14:paraId="1BABBC42" w14:textId="028362B5" w:rsidR="00CB3EBF" w:rsidRPr="009249CF" w:rsidRDefault="00CB3EBF" w:rsidP="00CB3EBF">
            <w:pPr>
              <w:tabs>
                <w:tab w:val="left" w:pos="8184"/>
              </w:tabs>
              <w:jc w:val="center"/>
              <w:rPr>
                <w:rFonts w:ascii="Arial" w:hAnsi="Arial" w:cs="Arial"/>
              </w:rPr>
            </w:pPr>
            <w:r>
              <w:rPr>
                <w:rFonts w:ascii="Arial" w:hAnsi="Arial" w:cs="Arial"/>
                <w:lang w:val="es-PA"/>
              </w:rPr>
              <w:t>366.9</w:t>
            </w:r>
          </w:p>
        </w:tc>
        <w:tc>
          <w:tcPr>
            <w:tcW w:w="1870" w:type="dxa"/>
          </w:tcPr>
          <w:p w14:paraId="2661E33B" w14:textId="673AB55A" w:rsidR="00CB3EBF" w:rsidRPr="009249CF" w:rsidRDefault="00CB3EBF" w:rsidP="00CB3EBF">
            <w:pPr>
              <w:tabs>
                <w:tab w:val="left" w:pos="8184"/>
              </w:tabs>
              <w:jc w:val="center"/>
              <w:rPr>
                <w:rFonts w:ascii="Arial" w:hAnsi="Arial" w:cs="Arial"/>
              </w:rPr>
            </w:pPr>
            <w:r>
              <w:t>0.04410</w:t>
            </w:r>
          </w:p>
        </w:tc>
        <w:tc>
          <w:tcPr>
            <w:tcW w:w="1604" w:type="dxa"/>
            <w:vAlign w:val="bottom"/>
          </w:tcPr>
          <w:p w14:paraId="66877BC6" w14:textId="69DD84F7" w:rsidR="00CB3EBF" w:rsidRPr="001C3535" w:rsidRDefault="00CB3EBF" w:rsidP="00CB3EBF">
            <w:pPr>
              <w:tabs>
                <w:tab w:val="left" w:pos="8184"/>
              </w:tabs>
              <w:jc w:val="center"/>
              <w:rPr>
                <w:rFonts w:ascii="Arial" w:hAnsi="Arial" w:cs="Arial"/>
              </w:rPr>
            </w:pPr>
            <w:r w:rsidRPr="001C3535">
              <w:rPr>
                <w:rFonts w:ascii="Arial" w:hAnsi="Arial" w:cs="Arial"/>
                <w:color w:val="000000"/>
              </w:rPr>
              <w:t>134615.61</w:t>
            </w:r>
          </w:p>
        </w:tc>
        <w:tc>
          <w:tcPr>
            <w:tcW w:w="1952" w:type="dxa"/>
          </w:tcPr>
          <w:p w14:paraId="14570B34" w14:textId="6A0896A1" w:rsidR="00CB3EBF" w:rsidRPr="009249CF" w:rsidRDefault="00CB3EBF" w:rsidP="00CB3EBF">
            <w:pPr>
              <w:tabs>
                <w:tab w:val="left" w:pos="8184"/>
              </w:tabs>
              <w:jc w:val="center"/>
              <w:rPr>
                <w:rFonts w:ascii="Arial" w:hAnsi="Arial" w:cs="Arial"/>
              </w:rPr>
            </w:pPr>
            <w:r>
              <w:t>-77.04900</w:t>
            </w:r>
          </w:p>
        </w:tc>
      </w:tr>
      <w:tr w:rsidR="00CB3EBF" w14:paraId="21F99B4E" w14:textId="77777777" w:rsidTr="00BC27C6">
        <w:tc>
          <w:tcPr>
            <w:tcW w:w="1795" w:type="dxa"/>
            <w:vAlign w:val="center"/>
          </w:tcPr>
          <w:p w14:paraId="6E805C41" w14:textId="056E5914" w:rsidR="00CB3EBF" w:rsidRPr="009249CF" w:rsidRDefault="00CB3EBF" w:rsidP="00CB3EBF">
            <w:pPr>
              <w:tabs>
                <w:tab w:val="left" w:pos="8184"/>
              </w:tabs>
              <w:jc w:val="center"/>
              <w:rPr>
                <w:rFonts w:ascii="Arial" w:hAnsi="Arial" w:cs="Arial"/>
              </w:rPr>
            </w:pPr>
            <w:r>
              <w:rPr>
                <w:rFonts w:ascii="Arial" w:hAnsi="Arial" w:cs="Arial"/>
                <w:lang w:val="es-PA"/>
              </w:rPr>
              <w:t>-0.184</w:t>
            </w:r>
          </w:p>
        </w:tc>
        <w:tc>
          <w:tcPr>
            <w:tcW w:w="1795" w:type="dxa"/>
            <w:vAlign w:val="center"/>
          </w:tcPr>
          <w:p w14:paraId="4D60264B" w14:textId="755C04E5" w:rsidR="00CB3EBF" w:rsidRPr="009249CF" w:rsidRDefault="00CB3EBF" w:rsidP="00CB3EBF">
            <w:pPr>
              <w:tabs>
                <w:tab w:val="left" w:pos="8184"/>
              </w:tabs>
              <w:jc w:val="center"/>
              <w:rPr>
                <w:rFonts w:ascii="Arial" w:hAnsi="Arial" w:cs="Arial"/>
              </w:rPr>
            </w:pPr>
            <w:r>
              <w:rPr>
                <w:rFonts w:ascii="Arial" w:hAnsi="Arial" w:cs="Arial"/>
                <w:lang w:val="es-PA"/>
              </w:rPr>
              <w:t>375.3</w:t>
            </w:r>
          </w:p>
        </w:tc>
        <w:tc>
          <w:tcPr>
            <w:tcW w:w="1870" w:type="dxa"/>
          </w:tcPr>
          <w:p w14:paraId="7CA9EEAC" w14:textId="4F5D2FD7" w:rsidR="00CB3EBF" w:rsidRPr="009249CF" w:rsidRDefault="00CB3EBF" w:rsidP="00CB3EBF">
            <w:pPr>
              <w:tabs>
                <w:tab w:val="left" w:pos="8184"/>
              </w:tabs>
              <w:jc w:val="center"/>
              <w:rPr>
                <w:rFonts w:ascii="Arial" w:hAnsi="Arial" w:cs="Arial"/>
              </w:rPr>
            </w:pPr>
            <w:r>
              <w:t>0.03386</w:t>
            </w:r>
          </w:p>
        </w:tc>
        <w:tc>
          <w:tcPr>
            <w:tcW w:w="1604" w:type="dxa"/>
            <w:vAlign w:val="bottom"/>
          </w:tcPr>
          <w:p w14:paraId="155B11CD" w14:textId="7242EAD1" w:rsidR="00CB3EBF" w:rsidRPr="001C3535" w:rsidRDefault="00CB3EBF" w:rsidP="00CB3EBF">
            <w:pPr>
              <w:tabs>
                <w:tab w:val="left" w:pos="8184"/>
              </w:tabs>
              <w:jc w:val="center"/>
              <w:rPr>
                <w:rFonts w:ascii="Arial" w:hAnsi="Arial" w:cs="Arial"/>
              </w:rPr>
            </w:pPr>
            <w:r w:rsidRPr="001C3535">
              <w:rPr>
                <w:rFonts w:ascii="Arial" w:hAnsi="Arial" w:cs="Arial"/>
                <w:color w:val="000000"/>
              </w:rPr>
              <w:t>140850.09</w:t>
            </w:r>
          </w:p>
        </w:tc>
        <w:tc>
          <w:tcPr>
            <w:tcW w:w="1952" w:type="dxa"/>
          </w:tcPr>
          <w:p w14:paraId="1E363E1D" w14:textId="76A43A3C" w:rsidR="00CB3EBF" w:rsidRPr="009249CF" w:rsidRDefault="00CB3EBF" w:rsidP="00CB3EBF">
            <w:pPr>
              <w:tabs>
                <w:tab w:val="left" w:pos="8184"/>
              </w:tabs>
              <w:jc w:val="center"/>
              <w:rPr>
                <w:rFonts w:ascii="Arial" w:hAnsi="Arial" w:cs="Arial"/>
              </w:rPr>
            </w:pPr>
            <w:r>
              <w:t>-69.05520</w:t>
            </w:r>
          </w:p>
        </w:tc>
      </w:tr>
      <w:tr w:rsidR="00CB3EBF" w14:paraId="197B2813" w14:textId="77777777" w:rsidTr="00BC27C6">
        <w:tc>
          <w:tcPr>
            <w:tcW w:w="1795" w:type="dxa"/>
            <w:vAlign w:val="center"/>
          </w:tcPr>
          <w:p w14:paraId="7FC7BEB9" w14:textId="6634B19A" w:rsidR="00CB3EBF" w:rsidRPr="009249CF" w:rsidRDefault="00CB3EBF" w:rsidP="00CB3EBF">
            <w:pPr>
              <w:tabs>
                <w:tab w:val="left" w:pos="8184"/>
              </w:tabs>
              <w:jc w:val="center"/>
              <w:rPr>
                <w:rFonts w:ascii="Arial" w:hAnsi="Arial" w:cs="Arial"/>
              </w:rPr>
            </w:pPr>
            <w:r>
              <w:rPr>
                <w:rFonts w:ascii="Arial" w:hAnsi="Arial" w:cs="Arial"/>
                <w:lang w:val="es-PA"/>
              </w:rPr>
              <w:t>-0.961</w:t>
            </w:r>
          </w:p>
        </w:tc>
        <w:tc>
          <w:tcPr>
            <w:tcW w:w="1795" w:type="dxa"/>
            <w:vAlign w:val="center"/>
          </w:tcPr>
          <w:p w14:paraId="2CECB2AC" w14:textId="0E8E4B92" w:rsidR="00CB3EBF" w:rsidRPr="009249CF" w:rsidRDefault="00CB3EBF" w:rsidP="00CB3EBF">
            <w:pPr>
              <w:tabs>
                <w:tab w:val="left" w:pos="8184"/>
              </w:tabs>
              <w:jc w:val="center"/>
              <w:rPr>
                <w:rFonts w:ascii="Arial" w:hAnsi="Arial" w:cs="Arial"/>
              </w:rPr>
            </w:pPr>
            <w:r>
              <w:rPr>
                <w:rFonts w:ascii="Arial" w:hAnsi="Arial" w:cs="Arial"/>
                <w:lang w:val="es-PA"/>
              </w:rPr>
              <w:t>374.6</w:t>
            </w:r>
          </w:p>
        </w:tc>
        <w:tc>
          <w:tcPr>
            <w:tcW w:w="1870" w:type="dxa"/>
          </w:tcPr>
          <w:p w14:paraId="0F8F46E1" w14:textId="5B5462A8" w:rsidR="00CB3EBF" w:rsidRPr="009249CF" w:rsidRDefault="00CB3EBF" w:rsidP="00CB3EBF">
            <w:pPr>
              <w:tabs>
                <w:tab w:val="left" w:pos="8184"/>
              </w:tabs>
              <w:jc w:val="center"/>
              <w:rPr>
                <w:rFonts w:ascii="Arial" w:hAnsi="Arial" w:cs="Arial"/>
              </w:rPr>
            </w:pPr>
            <w:r>
              <w:t>0.92352</w:t>
            </w:r>
          </w:p>
        </w:tc>
        <w:tc>
          <w:tcPr>
            <w:tcW w:w="1604" w:type="dxa"/>
            <w:vAlign w:val="bottom"/>
          </w:tcPr>
          <w:p w14:paraId="1BC0EA1F" w14:textId="0C375422" w:rsidR="00CB3EBF" w:rsidRPr="001C3535" w:rsidRDefault="00CB3EBF" w:rsidP="00CB3EBF">
            <w:pPr>
              <w:tabs>
                <w:tab w:val="left" w:pos="8184"/>
              </w:tabs>
              <w:jc w:val="center"/>
              <w:rPr>
                <w:rFonts w:ascii="Arial" w:hAnsi="Arial" w:cs="Arial"/>
              </w:rPr>
            </w:pPr>
            <w:r w:rsidRPr="001C3535">
              <w:rPr>
                <w:rFonts w:ascii="Arial" w:hAnsi="Arial" w:cs="Arial"/>
                <w:color w:val="000000"/>
              </w:rPr>
              <w:t>140325.16</w:t>
            </w:r>
          </w:p>
        </w:tc>
        <w:tc>
          <w:tcPr>
            <w:tcW w:w="1952" w:type="dxa"/>
          </w:tcPr>
          <w:p w14:paraId="069EE9C7" w14:textId="61C69EA4" w:rsidR="00CB3EBF" w:rsidRPr="009249CF" w:rsidRDefault="00CB3EBF" w:rsidP="00CB3EBF">
            <w:pPr>
              <w:tabs>
                <w:tab w:val="left" w:pos="8184"/>
              </w:tabs>
              <w:jc w:val="center"/>
              <w:rPr>
                <w:rFonts w:ascii="Arial" w:hAnsi="Arial" w:cs="Arial"/>
              </w:rPr>
            </w:pPr>
            <w:r>
              <w:t>-359.99060</w:t>
            </w:r>
          </w:p>
        </w:tc>
      </w:tr>
      <w:tr w:rsidR="00CB3EBF" w14:paraId="504FD0C0" w14:textId="77777777" w:rsidTr="00BC27C6">
        <w:tc>
          <w:tcPr>
            <w:tcW w:w="1795" w:type="dxa"/>
            <w:vAlign w:val="center"/>
          </w:tcPr>
          <w:p w14:paraId="24BD1DE5" w14:textId="03F5E5BA" w:rsidR="00CB3EBF" w:rsidRPr="009249CF" w:rsidRDefault="00CB3EBF" w:rsidP="00CB3EBF">
            <w:pPr>
              <w:tabs>
                <w:tab w:val="left" w:pos="8184"/>
              </w:tabs>
              <w:jc w:val="center"/>
              <w:rPr>
                <w:rFonts w:ascii="Arial" w:hAnsi="Arial" w:cs="Arial"/>
              </w:rPr>
            </w:pPr>
            <w:r>
              <w:rPr>
                <w:rFonts w:ascii="Arial" w:hAnsi="Arial" w:cs="Arial"/>
                <w:lang w:val="es-PA"/>
              </w:rPr>
              <w:t>-0.858</w:t>
            </w:r>
          </w:p>
        </w:tc>
        <w:tc>
          <w:tcPr>
            <w:tcW w:w="1795" w:type="dxa"/>
            <w:vAlign w:val="center"/>
          </w:tcPr>
          <w:p w14:paraId="0630AE7D" w14:textId="0B7AC134" w:rsidR="00CB3EBF" w:rsidRPr="009249CF" w:rsidRDefault="00CB3EBF" w:rsidP="00CB3EBF">
            <w:pPr>
              <w:tabs>
                <w:tab w:val="left" w:pos="8184"/>
              </w:tabs>
              <w:jc w:val="center"/>
              <w:rPr>
                <w:rFonts w:ascii="Arial" w:hAnsi="Arial" w:cs="Arial"/>
              </w:rPr>
            </w:pPr>
            <w:r>
              <w:rPr>
                <w:rFonts w:ascii="Arial" w:hAnsi="Arial" w:cs="Arial"/>
                <w:lang w:val="es-PA"/>
              </w:rPr>
              <w:t>374.2</w:t>
            </w:r>
          </w:p>
        </w:tc>
        <w:tc>
          <w:tcPr>
            <w:tcW w:w="1870" w:type="dxa"/>
          </w:tcPr>
          <w:p w14:paraId="14A2B227" w14:textId="4040515C" w:rsidR="00CB3EBF" w:rsidRPr="009249CF" w:rsidRDefault="00CB3EBF" w:rsidP="00CB3EBF">
            <w:pPr>
              <w:tabs>
                <w:tab w:val="left" w:pos="8184"/>
              </w:tabs>
              <w:jc w:val="center"/>
              <w:rPr>
                <w:rFonts w:ascii="Arial" w:hAnsi="Arial" w:cs="Arial"/>
              </w:rPr>
            </w:pPr>
            <w:r>
              <w:t>0.73616</w:t>
            </w:r>
          </w:p>
        </w:tc>
        <w:tc>
          <w:tcPr>
            <w:tcW w:w="1604" w:type="dxa"/>
            <w:vAlign w:val="bottom"/>
          </w:tcPr>
          <w:p w14:paraId="557CDFC1" w14:textId="41A347BC" w:rsidR="00CB3EBF" w:rsidRPr="001C3535" w:rsidRDefault="00CB3EBF" w:rsidP="00CB3EBF">
            <w:pPr>
              <w:tabs>
                <w:tab w:val="left" w:pos="8184"/>
              </w:tabs>
              <w:jc w:val="center"/>
              <w:rPr>
                <w:rFonts w:ascii="Arial" w:hAnsi="Arial" w:cs="Arial"/>
              </w:rPr>
            </w:pPr>
            <w:r w:rsidRPr="001C3535">
              <w:rPr>
                <w:rFonts w:ascii="Arial" w:hAnsi="Arial" w:cs="Arial"/>
                <w:color w:val="000000"/>
              </w:rPr>
              <w:t>140025.64</w:t>
            </w:r>
          </w:p>
        </w:tc>
        <w:tc>
          <w:tcPr>
            <w:tcW w:w="1952" w:type="dxa"/>
          </w:tcPr>
          <w:p w14:paraId="4099333F" w14:textId="52E27A5B" w:rsidR="00CB3EBF" w:rsidRPr="009249CF" w:rsidRDefault="00CB3EBF" w:rsidP="00CB3EBF">
            <w:pPr>
              <w:tabs>
                <w:tab w:val="left" w:pos="8184"/>
              </w:tabs>
              <w:jc w:val="center"/>
              <w:rPr>
                <w:rFonts w:ascii="Arial" w:hAnsi="Arial" w:cs="Arial"/>
              </w:rPr>
            </w:pPr>
            <w:r>
              <w:t>-321.06360</w:t>
            </w:r>
          </w:p>
        </w:tc>
      </w:tr>
      <w:tr w:rsidR="00CB3EBF" w14:paraId="6E80506A" w14:textId="77777777" w:rsidTr="00BC27C6">
        <w:tc>
          <w:tcPr>
            <w:tcW w:w="1795" w:type="dxa"/>
            <w:vAlign w:val="center"/>
          </w:tcPr>
          <w:p w14:paraId="21083FED" w14:textId="7F5296F1" w:rsidR="00CB3EBF" w:rsidRPr="009249CF" w:rsidRDefault="00CB3EBF" w:rsidP="00CB3EBF">
            <w:pPr>
              <w:tabs>
                <w:tab w:val="left" w:pos="8184"/>
              </w:tabs>
              <w:jc w:val="center"/>
              <w:rPr>
                <w:rFonts w:ascii="Arial" w:hAnsi="Arial" w:cs="Arial"/>
              </w:rPr>
            </w:pPr>
            <w:r>
              <w:rPr>
                <w:rFonts w:ascii="Arial" w:hAnsi="Arial" w:cs="Arial"/>
                <w:lang w:val="es-PA"/>
              </w:rPr>
              <w:t>0.432</w:t>
            </w:r>
          </w:p>
        </w:tc>
        <w:tc>
          <w:tcPr>
            <w:tcW w:w="1795" w:type="dxa"/>
            <w:vAlign w:val="center"/>
          </w:tcPr>
          <w:p w14:paraId="54892955" w14:textId="1E759E74" w:rsidR="00CB3EBF" w:rsidRPr="009249CF" w:rsidRDefault="00CB3EBF" w:rsidP="00CB3EBF">
            <w:pPr>
              <w:tabs>
                <w:tab w:val="left" w:pos="8184"/>
              </w:tabs>
              <w:jc w:val="center"/>
              <w:rPr>
                <w:rFonts w:ascii="Arial" w:hAnsi="Arial" w:cs="Arial"/>
              </w:rPr>
            </w:pPr>
            <w:r>
              <w:rPr>
                <w:rFonts w:ascii="Arial" w:hAnsi="Arial" w:cs="Arial"/>
                <w:lang w:val="es-PA"/>
              </w:rPr>
              <w:t>390.4</w:t>
            </w:r>
          </w:p>
        </w:tc>
        <w:tc>
          <w:tcPr>
            <w:tcW w:w="1870" w:type="dxa"/>
          </w:tcPr>
          <w:p w14:paraId="2D039199" w14:textId="45458BE2" w:rsidR="00CB3EBF" w:rsidRPr="009249CF" w:rsidRDefault="00CB3EBF" w:rsidP="00CB3EBF">
            <w:pPr>
              <w:tabs>
                <w:tab w:val="left" w:pos="8184"/>
              </w:tabs>
              <w:jc w:val="center"/>
              <w:rPr>
                <w:rFonts w:ascii="Arial" w:hAnsi="Arial" w:cs="Arial"/>
              </w:rPr>
            </w:pPr>
            <w:r>
              <w:t>0.18662</w:t>
            </w:r>
          </w:p>
        </w:tc>
        <w:tc>
          <w:tcPr>
            <w:tcW w:w="1604" w:type="dxa"/>
            <w:vAlign w:val="bottom"/>
          </w:tcPr>
          <w:p w14:paraId="610FDEDB" w14:textId="3003D7A8" w:rsidR="00CB3EBF" w:rsidRPr="001C3535" w:rsidRDefault="00CB3EBF" w:rsidP="00CB3EBF">
            <w:pPr>
              <w:tabs>
                <w:tab w:val="left" w:pos="8184"/>
              </w:tabs>
              <w:jc w:val="center"/>
              <w:rPr>
                <w:rFonts w:ascii="Arial" w:hAnsi="Arial" w:cs="Arial"/>
              </w:rPr>
            </w:pPr>
            <w:r w:rsidRPr="001C3535">
              <w:rPr>
                <w:rFonts w:ascii="Arial" w:hAnsi="Arial" w:cs="Arial"/>
                <w:color w:val="000000"/>
              </w:rPr>
              <w:t>152412.16</w:t>
            </w:r>
          </w:p>
        </w:tc>
        <w:tc>
          <w:tcPr>
            <w:tcW w:w="1952" w:type="dxa"/>
          </w:tcPr>
          <w:p w14:paraId="7CF56DC0" w14:textId="32A0E221" w:rsidR="00CB3EBF" w:rsidRPr="009249CF" w:rsidRDefault="00CB3EBF" w:rsidP="00CB3EBF">
            <w:pPr>
              <w:tabs>
                <w:tab w:val="left" w:pos="8184"/>
              </w:tabs>
              <w:jc w:val="center"/>
              <w:rPr>
                <w:rFonts w:ascii="Arial" w:hAnsi="Arial" w:cs="Arial"/>
              </w:rPr>
            </w:pPr>
            <w:r>
              <w:t>168.65280</w:t>
            </w:r>
          </w:p>
        </w:tc>
      </w:tr>
      <w:tr w:rsidR="00CB3EBF" w14:paraId="1A35809F" w14:textId="77777777" w:rsidTr="00BC27C6">
        <w:tc>
          <w:tcPr>
            <w:tcW w:w="1795" w:type="dxa"/>
            <w:vAlign w:val="center"/>
          </w:tcPr>
          <w:p w14:paraId="4B99E17A" w14:textId="214C8835" w:rsidR="00CB3EBF" w:rsidRPr="009249CF" w:rsidRDefault="00CB3EBF" w:rsidP="00CB3EBF">
            <w:pPr>
              <w:tabs>
                <w:tab w:val="left" w:pos="8184"/>
              </w:tabs>
              <w:jc w:val="center"/>
              <w:rPr>
                <w:rFonts w:ascii="Arial" w:hAnsi="Arial" w:cs="Arial"/>
              </w:rPr>
            </w:pPr>
            <w:r>
              <w:rPr>
                <w:rFonts w:ascii="Arial" w:hAnsi="Arial" w:cs="Arial"/>
                <w:lang w:val="es-PA"/>
              </w:rPr>
              <w:t>1.178</w:t>
            </w:r>
          </w:p>
        </w:tc>
        <w:tc>
          <w:tcPr>
            <w:tcW w:w="1795" w:type="dxa"/>
            <w:vAlign w:val="center"/>
          </w:tcPr>
          <w:p w14:paraId="696BDF9B" w14:textId="10121859" w:rsidR="00CB3EBF" w:rsidRPr="009249CF" w:rsidRDefault="00CB3EBF" w:rsidP="00CB3EBF">
            <w:pPr>
              <w:tabs>
                <w:tab w:val="left" w:pos="8184"/>
              </w:tabs>
              <w:jc w:val="center"/>
              <w:rPr>
                <w:rFonts w:ascii="Arial" w:hAnsi="Arial" w:cs="Arial"/>
              </w:rPr>
            </w:pPr>
            <w:r>
              <w:rPr>
                <w:rFonts w:ascii="Arial" w:hAnsi="Arial" w:cs="Arial"/>
                <w:lang w:val="es-PA"/>
              </w:rPr>
              <w:t>407.3</w:t>
            </w:r>
          </w:p>
        </w:tc>
        <w:tc>
          <w:tcPr>
            <w:tcW w:w="1870" w:type="dxa"/>
          </w:tcPr>
          <w:p w14:paraId="6A6E38CA" w14:textId="59E014FB" w:rsidR="00CB3EBF" w:rsidRPr="009249CF" w:rsidRDefault="00CB3EBF" w:rsidP="00CB3EBF">
            <w:pPr>
              <w:tabs>
                <w:tab w:val="left" w:pos="8184"/>
              </w:tabs>
              <w:jc w:val="center"/>
              <w:rPr>
                <w:rFonts w:ascii="Arial" w:hAnsi="Arial" w:cs="Arial"/>
              </w:rPr>
            </w:pPr>
            <w:r>
              <w:t>1.38768</w:t>
            </w:r>
          </w:p>
        </w:tc>
        <w:tc>
          <w:tcPr>
            <w:tcW w:w="1604" w:type="dxa"/>
            <w:vAlign w:val="bottom"/>
          </w:tcPr>
          <w:p w14:paraId="55950C7F" w14:textId="1E751223" w:rsidR="00CB3EBF" w:rsidRPr="001C3535" w:rsidRDefault="00CB3EBF" w:rsidP="00CB3EBF">
            <w:pPr>
              <w:tabs>
                <w:tab w:val="left" w:pos="8184"/>
              </w:tabs>
              <w:jc w:val="center"/>
              <w:rPr>
                <w:rFonts w:ascii="Arial" w:hAnsi="Arial" w:cs="Arial"/>
              </w:rPr>
            </w:pPr>
            <w:r w:rsidRPr="001C3535">
              <w:rPr>
                <w:rFonts w:ascii="Arial" w:hAnsi="Arial" w:cs="Arial"/>
                <w:color w:val="000000"/>
              </w:rPr>
              <w:t>165893.29</w:t>
            </w:r>
          </w:p>
        </w:tc>
        <w:tc>
          <w:tcPr>
            <w:tcW w:w="1952" w:type="dxa"/>
          </w:tcPr>
          <w:p w14:paraId="21858469" w14:textId="38E573B7" w:rsidR="00CB3EBF" w:rsidRPr="009249CF" w:rsidRDefault="00CB3EBF" w:rsidP="00CB3EBF">
            <w:pPr>
              <w:tabs>
                <w:tab w:val="left" w:pos="8184"/>
              </w:tabs>
              <w:jc w:val="center"/>
              <w:rPr>
                <w:rFonts w:ascii="Arial" w:hAnsi="Arial" w:cs="Arial"/>
              </w:rPr>
            </w:pPr>
            <w:r>
              <w:t>479.79940</w:t>
            </w:r>
          </w:p>
        </w:tc>
      </w:tr>
      <w:tr w:rsidR="00CB3EBF" w14:paraId="5D9DF7DE" w14:textId="77777777" w:rsidTr="00BC27C6">
        <w:tc>
          <w:tcPr>
            <w:tcW w:w="1795" w:type="dxa"/>
            <w:vAlign w:val="center"/>
          </w:tcPr>
          <w:p w14:paraId="11940A63" w14:textId="213CBF90" w:rsidR="00CB3EBF" w:rsidRPr="009249CF" w:rsidRDefault="00CB3EBF" w:rsidP="00CB3EBF">
            <w:pPr>
              <w:tabs>
                <w:tab w:val="left" w:pos="8184"/>
              </w:tabs>
              <w:jc w:val="center"/>
              <w:rPr>
                <w:rFonts w:ascii="Arial" w:hAnsi="Arial" w:cs="Arial"/>
              </w:rPr>
            </w:pPr>
            <w:r>
              <w:rPr>
                <w:rFonts w:ascii="Arial" w:hAnsi="Arial" w:cs="Arial"/>
                <w:lang w:val="es-PA"/>
              </w:rPr>
              <w:t>-0.504</w:t>
            </w:r>
          </w:p>
        </w:tc>
        <w:tc>
          <w:tcPr>
            <w:tcW w:w="1795" w:type="dxa"/>
            <w:vAlign w:val="center"/>
          </w:tcPr>
          <w:p w14:paraId="775F3B66" w14:textId="328DB7C1" w:rsidR="00CB3EBF" w:rsidRPr="009249CF" w:rsidRDefault="00CB3EBF" w:rsidP="00CB3EBF">
            <w:pPr>
              <w:tabs>
                <w:tab w:val="left" w:pos="8184"/>
              </w:tabs>
              <w:jc w:val="center"/>
              <w:rPr>
                <w:rFonts w:ascii="Arial" w:hAnsi="Arial" w:cs="Arial"/>
              </w:rPr>
            </w:pPr>
            <w:r>
              <w:rPr>
                <w:rFonts w:ascii="Arial" w:hAnsi="Arial" w:cs="Arial"/>
                <w:lang w:val="es-PA"/>
              </w:rPr>
              <w:t>353.1</w:t>
            </w:r>
          </w:p>
        </w:tc>
        <w:tc>
          <w:tcPr>
            <w:tcW w:w="1870" w:type="dxa"/>
          </w:tcPr>
          <w:p w14:paraId="1B76A42E" w14:textId="683ECA24" w:rsidR="00CB3EBF" w:rsidRPr="009249CF" w:rsidRDefault="00CB3EBF" w:rsidP="00CB3EBF">
            <w:pPr>
              <w:tabs>
                <w:tab w:val="left" w:pos="8184"/>
              </w:tabs>
              <w:jc w:val="center"/>
              <w:rPr>
                <w:rFonts w:ascii="Arial" w:hAnsi="Arial" w:cs="Arial"/>
              </w:rPr>
            </w:pPr>
            <w:r>
              <w:t>0.25402</w:t>
            </w:r>
          </w:p>
        </w:tc>
        <w:tc>
          <w:tcPr>
            <w:tcW w:w="1604" w:type="dxa"/>
            <w:vAlign w:val="bottom"/>
          </w:tcPr>
          <w:p w14:paraId="5FD8FF75" w14:textId="0C4594D8" w:rsidR="00CB3EBF" w:rsidRPr="001C3535" w:rsidRDefault="00CB3EBF" w:rsidP="00CB3EBF">
            <w:pPr>
              <w:tabs>
                <w:tab w:val="left" w:pos="8184"/>
              </w:tabs>
              <w:jc w:val="center"/>
              <w:rPr>
                <w:rFonts w:ascii="Arial" w:hAnsi="Arial" w:cs="Arial"/>
              </w:rPr>
            </w:pPr>
            <w:r w:rsidRPr="001C3535">
              <w:rPr>
                <w:rFonts w:ascii="Arial" w:hAnsi="Arial" w:cs="Arial"/>
                <w:color w:val="000000"/>
              </w:rPr>
              <w:t>124679.61</w:t>
            </w:r>
          </w:p>
        </w:tc>
        <w:tc>
          <w:tcPr>
            <w:tcW w:w="1952" w:type="dxa"/>
          </w:tcPr>
          <w:p w14:paraId="31853062" w14:textId="520D35E2" w:rsidR="00CB3EBF" w:rsidRPr="009249CF" w:rsidRDefault="00CB3EBF" w:rsidP="00CB3EBF">
            <w:pPr>
              <w:tabs>
                <w:tab w:val="left" w:pos="8184"/>
              </w:tabs>
              <w:jc w:val="center"/>
              <w:rPr>
                <w:rFonts w:ascii="Arial" w:hAnsi="Arial" w:cs="Arial"/>
              </w:rPr>
            </w:pPr>
            <w:r>
              <w:t>-177.96240</w:t>
            </w:r>
          </w:p>
        </w:tc>
      </w:tr>
      <w:tr w:rsidR="00CB3EBF" w14:paraId="57356195" w14:textId="77777777" w:rsidTr="00BC27C6">
        <w:tc>
          <w:tcPr>
            <w:tcW w:w="1795" w:type="dxa"/>
            <w:vAlign w:val="center"/>
          </w:tcPr>
          <w:p w14:paraId="103AD871" w14:textId="01CF22AF" w:rsidR="00CB3EBF" w:rsidRPr="009249CF" w:rsidRDefault="00CB3EBF" w:rsidP="00CB3EBF">
            <w:pPr>
              <w:tabs>
                <w:tab w:val="left" w:pos="8184"/>
              </w:tabs>
              <w:jc w:val="center"/>
              <w:rPr>
                <w:rFonts w:ascii="Arial" w:hAnsi="Arial" w:cs="Arial"/>
              </w:rPr>
            </w:pPr>
            <w:r>
              <w:rPr>
                <w:rFonts w:ascii="Arial" w:hAnsi="Arial" w:cs="Arial"/>
                <w:lang w:val="es-PA"/>
              </w:rPr>
              <w:t>-0.883</w:t>
            </w:r>
          </w:p>
        </w:tc>
        <w:tc>
          <w:tcPr>
            <w:tcW w:w="1795" w:type="dxa"/>
            <w:vAlign w:val="center"/>
          </w:tcPr>
          <w:p w14:paraId="3C8E23E5" w14:textId="02725690" w:rsidR="00CB3EBF" w:rsidRPr="009249CF" w:rsidRDefault="00CB3EBF" w:rsidP="00CB3EBF">
            <w:pPr>
              <w:tabs>
                <w:tab w:val="left" w:pos="8184"/>
              </w:tabs>
              <w:jc w:val="center"/>
              <w:rPr>
                <w:rFonts w:ascii="Arial" w:hAnsi="Arial" w:cs="Arial"/>
              </w:rPr>
            </w:pPr>
            <w:r>
              <w:rPr>
                <w:rFonts w:ascii="Arial" w:hAnsi="Arial" w:cs="Arial"/>
                <w:lang w:val="es-PA"/>
              </w:rPr>
              <w:t>366.4</w:t>
            </w:r>
          </w:p>
        </w:tc>
        <w:tc>
          <w:tcPr>
            <w:tcW w:w="1870" w:type="dxa"/>
          </w:tcPr>
          <w:p w14:paraId="3403CE8D" w14:textId="11421FBC" w:rsidR="00CB3EBF" w:rsidRPr="009249CF" w:rsidRDefault="00CB3EBF" w:rsidP="00CB3EBF">
            <w:pPr>
              <w:tabs>
                <w:tab w:val="left" w:pos="8184"/>
              </w:tabs>
              <w:jc w:val="center"/>
              <w:rPr>
                <w:rFonts w:ascii="Arial" w:hAnsi="Arial" w:cs="Arial"/>
              </w:rPr>
            </w:pPr>
            <w:r>
              <w:t>0.77969</w:t>
            </w:r>
          </w:p>
        </w:tc>
        <w:tc>
          <w:tcPr>
            <w:tcW w:w="1604" w:type="dxa"/>
            <w:vAlign w:val="bottom"/>
          </w:tcPr>
          <w:p w14:paraId="31B6EB96" w14:textId="646BEAEC" w:rsidR="00CB3EBF" w:rsidRPr="001C3535" w:rsidRDefault="00CB3EBF" w:rsidP="00CB3EBF">
            <w:pPr>
              <w:tabs>
                <w:tab w:val="left" w:pos="8184"/>
              </w:tabs>
              <w:jc w:val="center"/>
              <w:rPr>
                <w:rFonts w:ascii="Arial" w:hAnsi="Arial" w:cs="Arial"/>
              </w:rPr>
            </w:pPr>
            <w:r w:rsidRPr="001C3535">
              <w:rPr>
                <w:rFonts w:ascii="Arial" w:hAnsi="Arial" w:cs="Arial"/>
                <w:color w:val="000000"/>
              </w:rPr>
              <w:t>134248.96</w:t>
            </w:r>
          </w:p>
        </w:tc>
        <w:tc>
          <w:tcPr>
            <w:tcW w:w="1952" w:type="dxa"/>
          </w:tcPr>
          <w:p w14:paraId="1117C035" w14:textId="22CD1BF9" w:rsidR="00CB3EBF" w:rsidRPr="009249CF" w:rsidRDefault="00CB3EBF" w:rsidP="00CB3EBF">
            <w:pPr>
              <w:tabs>
                <w:tab w:val="left" w:pos="8184"/>
              </w:tabs>
              <w:jc w:val="center"/>
              <w:rPr>
                <w:rFonts w:ascii="Arial" w:hAnsi="Arial" w:cs="Arial"/>
              </w:rPr>
            </w:pPr>
            <w:r>
              <w:t>-323.53120</w:t>
            </w:r>
          </w:p>
        </w:tc>
      </w:tr>
    </w:tbl>
    <w:p w14:paraId="7BD79709" w14:textId="77777777" w:rsidR="00DC6094" w:rsidRDefault="00DC6094" w:rsidP="00DC6094">
      <w:pPr>
        <w:tabs>
          <w:tab w:val="left" w:pos="8184"/>
        </w:tabs>
        <w:jc w:val="both"/>
        <w:rPr>
          <w:rFonts w:ascii="Arial" w:hAnsi="Arial" w:cs="Arial"/>
        </w:rPr>
      </w:pPr>
    </w:p>
    <w:p w14:paraId="353EC77A" w14:textId="76C2402D" w:rsidR="00145296" w:rsidRPr="00145296" w:rsidRDefault="00145296" w:rsidP="00145296">
      <w:pPr>
        <w:pStyle w:val="Ttulo3"/>
        <w:rPr>
          <w:rFonts w:ascii="Arial" w:hAnsi="Arial" w:cs="Arial"/>
          <w:b/>
          <w:bCs/>
          <w:color w:val="auto"/>
          <w:sz w:val="24"/>
          <w:szCs w:val="24"/>
        </w:rPr>
      </w:pPr>
      <w:bookmarkStart w:id="9" w:name="_Toc204186785"/>
      <w:r w:rsidRPr="00145296">
        <w:rPr>
          <w:rFonts w:ascii="Arial" w:hAnsi="Arial" w:cs="Arial"/>
          <w:b/>
          <w:bCs/>
          <w:color w:val="auto"/>
          <w:sz w:val="24"/>
          <w:szCs w:val="24"/>
        </w:rPr>
        <w:t>Cálculos relacionados</w:t>
      </w:r>
      <w:bookmarkEnd w:id="9"/>
    </w:p>
    <w:p w14:paraId="43007BC2" w14:textId="1878ECE5" w:rsidR="00DC6094" w:rsidRDefault="00DC6094" w:rsidP="00DC6094">
      <w:pPr>
        <w:jc w:val="both"/>
        <w:rPr>
          <w:rFonts w:ascii="Arial" w:hAnsi="Arial" w:cs="Arial"/>
        </w:rPr>
      </w:pPr>
      <w:r w:rsidRPr="00DC6094">
        <w:rPr>
          <w:rFonts w:ascii="Arial" w:hAnsi="Arial" w:cs="Arial"/>
        </w:rPr>
        <w:t>Se trabajó un conjunto de 85 observaciones, donde se estudió la relación entre el índice socioeconómico (ESCS) y los puntajes obtenidos en lectura (</w:t>
      </w:r>
      <w:proofErr w:type="spellStart"/>
      <w:r>
        <w:rPr>
          <w:rFonts w:ascii="Arial" w:hAnsi="Arial" w:cs="Arial"/>
        </w:rPr>
        <w:t>R</w:t>
      </w:r>
      <w:r w:rsidRPr="00DC6094">
        <w:rPr>
          <w:rFonts w:ascii="Arial" w:hAnsi="Arial" w:cs="Arial"/>
        </w:rPr>
        <w:t>eading</w:t>
      </w:r>
      <w:r>
        <w:rPr>
          <w:rFonts w:ascii="Arial" w:hAnsi="Arial" w:cs="Arial"/>
        </w:rPr>
        <w:t>_</w:t>
      </w:r>
      <w:r w:rsidR="007300A4">
        <w:rPr>
          <w:rFonts w:ascii="Arial" w:hAnsi="Arial" w:cs="Arial"/>
        </w:rPr>
        <w:t>s</w:t>
      </w:r>
      <w:r>
        <w:rPr>
          <w:rFonts w:ascii="Arial" w:hAnsi="Arial" w:cs="Arial"/>
        </w:rPr>
        <w:t>core</w:t>
      </w:r>
      <w:proofErr w:type="spellEnd"/>
      <w:r w:rsidRPr="00DC6094">
        <w:rPr>
          <w:rFonts w:ascii="Arial" w:hAnsi="Arial" w:cs="Arial"/>
        </w:rPr>
        <w:t>). A continuación, se presentan los valores calculados:</w:t>
      </w:r>
    </w:p>
    <w:p w14:paraId="6979D16F" w14:textId="742D557E" w:rsidR="00482F33" w:rsidRPr="00482F33" w:rsidRDefault="00482F33" w:rsidP="00482F33">
      <w:pPr>
        <w:pStyle w:val="Prrafodelista"/>
        <w:numPr>
          <w:ilvl w:val="0"/>
          <w:numId w:val="3"/>
        </w:numPr>
        <w:jc w:val="both"/>
        <w:rPr>
          <w:rFonts w:ascii="Arial" w:hAnsi="Arial" w:cs="Arial"/>
        </w:rPr>
      </w:pPr>
      <w:r w:rsidRPr="00482F33">
        <w:rPr>
          <w:rFonts w:ascii="Arial" w:hAnsi="Arial" w:cs="Arial"/>
        </w:rPr>
        <w:t>Sumatorias:</w:t>
      </w:r>
    </w:p>
    <w:p w14:paraId="41DC1560" w14:textId="06E0146E" w:rsidR="00DC6094" w:rsidRPr="00CF3373" w:rsidRDefault="00000000" w:rsidP="00F6043A">
      <w:pPr>
        <w:jc w:val="both"/>
        <w:rPr>
          <w:rFonts w:ascii="Arial" w:eastAsiaTheme="minorEastAsia" w:hAnsi="Arial" w:cs="Arial"/>
        </w:rPr>
      </w:pPr>
      <m:oMathPara>
        <m:oMath>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 xml:space="preserve">= -18.84600 </m:t>
              </m:r>
            </m:e>
          </m:nary>
        </m:oMath>
      </m:oMathPara>
    </w:p>
    <w:p w14:paraId="2F6CE63A" w14:textId="63571D6C" w:rsidR="00CF3373" w:rsidRPr="00CF3373" w:rsidRDefault="00000000" w:rsidP="00F6043A">
      <w:pPr>
        <w:jc w:val="both"/>
        <w:rPr>
          <w:rFonts w:ascii="Arial" w:eastAsiaTheme="minorEastAsia" w:hAnsi="Arial" w:cs="Arial"/>
          <w:iCs/>
        </w:rPr>
      </w:pPr>
      <m:oMathPara>
        <m:oMath>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r>
            <w:rPr>
              <w:rFonts w:ascii="Cambria Math" w:eastAsiaTheme="minorEastAsia" w:hAnsi="Cambria Math" w:cs="Arial"/>
            </w:rPr>
            <m:t>=</m:t>
          </m:r>
          <m:r>
            <m:rPr>
              <m:sty m:val="p"/>
            </m:rPr>
            <w:rPr>
              <w:rFonts w:ascii="Cambria Math" w:eastAsiaTheme="minorEastAsia" w:hAnsi="Cambria Math" w:cs="Arial"/>
            </w:rPr>
            <m:t>32060.80000</m:t>
          </m:r>
        </m:oMath>
      </m:oMathPara>
    </w:p>
    <w:p w14:paraId="15B9FC55" w14:textId="13D6663A" w:rsidR="00CF3373" w:rsidRPr="00CB3EBF" w:rsidRDefault="00000000" w:rsidP="00F6043A">
      <w:pPr>
        <w:jc w:val="both"/>
        <w:rPr>
          <w:rFonts w:ascii="Arial" w:eastAsiaTheme="minorEastAsia" w:hAnsi="Arial" w:cs="Arial"/>
          <w:iCs/>
        </w:rPr>
      </w:pPr>
      <m:oMathPara>
        <m:oMath>
          <m:nary>
            <m:naryPr>
              <m:chr m:val="∑"/>
              <m:limLoc m:val="undOvr"/>
              <m:subHide m:val="1"/>
              <m:supHide m:val="1"/>
              <m:ctrlPr>
                <w:rPr>
                  <w:rFonts w:ascii="Cambria Math" w:hAnsi="Cambria Math" w:cs="Arial"/>
                  <w:i/>
                </w:rPr>
              </m:ctrlPr>
            </m:naryPr>
            <m:sub/>
            <m:sup/>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e>
          </m:nary>
          <m:r>
            <w:rPr>
              <w:rFonts w:ascii="Cambria Math" w:hAnsi="Cambria Math" w:cs="Arial"/>
            </w:rPr>
            <m:t>=</m:t>
          </m:r>
          <m:r>
            <m:rPr>
              <m:sty m:val="p"/>
            </m:rPr>
            <w:rPr>
              <w:rFonts w:ascii="Cambria Math" w:hAnsi="Cambria Math" w:cs="Arial"/>
            </w:rPr>
            <m:t>61.61045</m:t>
          </m:r>
        </m:oMath>
      </m:oMathPara>
    </w:p>
    <w:p w14:paraId="555B321A" w14:textId="22F9DACD" w:rsidR="00CB3EBF" w:rsidRPr="00CB3EBF" w:rsidRDefault="00000000" w:rsidP="00F6043A">
      <w:pPr>
        <w:jc w:val="both"/>
        <w:rPr>
          <w:rFonts w:ascii="Aptos Narrow" w:eastAsia="Times New Roman" w:hAnsi="Aptos Narrow" w:cs="Times New Roman"/>
          <w:color w:val="000000"/>
          <w:kern w:val="0"/>
          <w:sz w:val="22"/>
          <w:szCs w:val="22"/>
          <w:lang w:eastAsia="es-ES"/>
          <w14:ligatures w14:val="none"/>
        </w:rPr>
      </w:pPr>
      <m:oMathPara>
        <m:oMath>
          <m:nary>
            <m:naryPr>
              <m:chr m:val="∑"/>
              <m:limLoc m:val="undOvr"/>
              <m:subHide m:val="1"/>
              <m:supHide m:val="1"/>
              <m:ctrlPr>
                <w:rPr>
                  <w:rFonts w:ascii="Cambria Math" w:hAnsi="Cambria Math" w:cs="Arial"/>
                  <w:i/>
                </w:rPr>
              </m:ctrlPr>
            </m:naryPr>
            <m:sub/>
            <m:sup/>
            <m:e>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e>
          </m:nary>
          <m:r>
            <w:rPr>
              <w:rFonts w:ascii="Cambria Math" w:hAnsi="Cambria Math" w:cs="Arial"/>
            </w:rPr>
            <m:t>=</m:t>
          </m:r>
          <m:r>
            <m:rPr>
              <m:sty m:val="p"/>
            </m:rPr>
            <w:rPr>
              <w:rFonts w:ascii="Cambria Math" w:eastAsia="Times New Roman" w:hAnsi="Cambria Math" w:cs="Times New Roman"/>
              <w:color w:val="000000"/>
              <w:kern w:val="0"/>
              <w:sz w:val="22"/>
              <w:szCs w:val="22"/>
              <w:lang w:eastAsia="es-ES"/>
              <w14:ligatures w14:val="none"/>
            </w:rPr>
            <m:t>12125432.0</m:t>
          </m:r>
        </m:oMath>
      </m:oMathPara>
    </w:p>
    <w:p w14:paraId="16F6E6EA" w14:textId="638160E0" w:rsidR="00CF3373" w:rsidRPr="00C750AE" w:rsidRDefault="00000000" w:rsidP="00F6043A">
      <w:pPr>
        <w:jc w:val="both"/>
        <w:rPr>
          <w:rFonts w:ascii="Arial" w:eastAsiaTheme="minorEastAsia" w:hAnsi="Arial" w:cs="Arial"/>
        </w:rPr>
      </w:pPr>
      <m:oMathPara>
        <m:oMath>
          <m:nary>
            <m:naryPr>
              <m:chr m:val="∑"/>
              <m:limLoc m:val="undOvr"/>
              <m:subHide m:val="1"/>
              <m:supHide m:val="1"/>
              <m:ctrlPr>
                <w:rPr>
                  <w:rFonts w:ascii="Cambria Math" w:hAnsi="Cambria Math" w:cs="Arial"/>
                  <w:i/>
                </w:rPr>
              </m:ctrlPr>
            </m:naryPr>
            <m:sub/>
            <m:sup/>
            <m:e>
              <m:r>
                <w:rPr>
                  <w:rFonts w:ascii="Cambria Math" w:hAnsi="Cambria Math" w:cs="Arial"/>
                </w:rPr>
                <m:t>xy</m:t>
              </m:r>
            </m:e>
          </m:nary>
          <m:r>
            <w:rPr>
              <w:rFonts w:ascii="Cambria Math" w:eastAsiaTheme="minorEastAsia" w:hAnsi="Cambria Math" w:cs="Arial"/>
            </w:rPr>
            <m:t>= -5961.25100</m:t>
          </m:r>
        </m:oMath>
      </m:oMathPara>
    </w:p>
    <w:p w14:paraId="07F861B3" w14:textId="262386CE" w:rsidR="00C750AE" w:rsidRPr="00482F33" w:rsidRDefault="00000000" w:rsidP="00F6043A">
      <w:pPr>
        <w:jc w:val="both"/>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y</m:t>
              </m:r>
            </m:e>
          </m:acc>
          <m:r>
            <w:rPr>
              <w:rFonts w:ascii="Cambria Math" w:eastAsiaTheme="minorEastAsia" w:hAnsi="Cambria Math" w:cs="Arial"/>
            </w:rPr>
            <m:t>=377.18588</m:t>
          </m:r>
        </m:oMath>
      </m:oMathPara>
    </w:p>
    <w:p w14:paraId="2361343A" w14:textId="4CF81777" w:rsidR="00482F33" w:rsidRPr="00971818" w:rsidRDefault="00482F33" w:rsidP="00F6043A">
      <w:pPr>
        <w:jc w:val="both"/>
        <w:rPr>
          <w:rFonts w:ascii="Arial" w:eastAsiaTheme="minorEastAsia" w:hAnsi="Arial" w:cs="Arial"/>
        </w:rPr>
      </w:pPr>
      <m:oMathPara>
        <m:oMath>
          <m:r>
            <w:rPr>
              <w:rFonts w:ascii="Cambria Math" w:hAnsi="Cambria Math" w:cs="Arial"/>
            </w:rPr>
            <m:t>n=85</m:t>
          </m:r>
        </m:oMath>
      </m:oMathPara>
    </w:p>
    <w:p w14:paraId="5C8AF35B" w14:textId="77777777" w:rsidR="00971818" w:rsidRPr="00482F33" w:rsidRDefault="00971818" w:rsidP="00F6043A">
      <w:pPr>
        <w:jc w:val="both"/>
        <w:rPr>
          <w:rFonts w:ascii="Arial" w:eastAsiaTheme="minorEastAsia" w:hAnsi="Arial" w:cs="Arial"/>
        </w:rPr>
      </w:pPr>
    </w:p>
    <w:p w14:paraId="24C2F7FB" w14:textId="75884056" w:rsidR="00482F33" w:rsidRDefault="00482F33" w:rsidP="00482F33">
      <w:pPr>
        <w:pStyle w:val="Prrafodelista"/>
        <w:numPr>
          <w:ilvl w:val="0"/>
          <w:numId w:val="3"/>
        </w:numPr>
        <w:jc w:val="both"/>
        <w:rPr>
          <w:rFonts w:ascii="Arial" w:hAnsi="Arial" w:cs="Arial"/>
        </w:rPr>
      </w:pPr>
      <w:r>
        <w:rPr>
          <w:rFonts w:ascii="Arial" w:hAnsi="Arial" w:cs="Arial"/>
        </w:rPr>
        <w:t>Cálculo de la</w:t>
      </w:r>
      <w:r w:rsidR="006C5545">
        <w:rPr>
          <w:rFonts w:ascii="Arial" w:hAnsi="Arial" w:cs="Arial"/>
        </w:rPr>
        <w:t xml:space="preserve"> pendiente</w:t>
      </w:r>
      <w:r>
        <w:rPr>
          <w:rFonts w:ascii="Arial" w:hAnsi="Arial" w:cs="Arial"/>
        </w:rPr>
        <w:t xml:space="preserve"> </w:t>
      </w:r>
      <w:r w:rsidRPr="00DB175B">
        <w:rPr>
          <w:rFonts w:ascii="Arial" w:hAnsi="Arial" w:cs="Arial"/>
        </w:rPr>
        <w:t>(β</w:t>
      </w:r>
      <w:r w:rsidRPr="00DB175B">
        <w:rPr>
          <w:rFonts w:ascii="Cambria Math" w:hAnsi="Cambria Math" w:cs="Cambria Math"/>
        </w:rPr>
        <w:t>₁</w:t>
      </w:r>
      <w:r w:rsidRPr="00DB175B">
        <w:rPr>
          <w:rFonts w:ascii="Arial" w:hAnsi="Arial" w:cs="Arial"/>
        </w:rPr>
        <w:t>)</w:t>
      </w:r>
      <w:r>
        <w:rPr>
          <w:rFonts w:ascii="Arial" w:hAnsi="Arial" w:cs="Arial"/>
        </w:rPr>
        <w:t>:</w:t>
      </w:r>
    </w:p>
    <w:p w14:paraId="511A13B8" w14:textId="747D5FE7" w:rsidR="00482F33" w:rsidRPr="00482F33" w:rsidRDefault="00000000" w:rsidP="00482F33">
      <w:pPr>
        <w:pStyle w:val="Prrafodelista"/>
        <w:ind w:left="360"/>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m:t>
          </m:r>
          <m:f>
            <m:fPr>
              <m:ctrlPr>
                <w:rPr>
                  <w:rFonts w:ascii="Cambria Math" w:hAnsi="Cambria Math" w:cs="Arial"/>
                  <w:i/>
                </w:rPr>
              </m:ctrlPr>
            </m:fPr>
            <m:num>
              <m:r>
                <w:rPr>
                  <w:rFonts w:ascii="Cambria Math" w:hAnsi="Cambria Math" w:cs="Arial"/>
                </w:rPr>
                <m:t>n</m:t>
              </m:r>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r>
                <w:rPr>
                  <w:rFonts w:ascii="Cambria Math" w:hAnsi="Cambria Math" w:cs="Arial"/>
                </w:rPr>
                <m:t>-</m:t>
              </m:r>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num>
            <m:den>
              <m:r>
                <w:rPr>
                  <w:rFonts w:ascii="Cambria Math" w:hAnsi="Cambria Math" w:cs="Arial"/>
                </w:rPr>
                <m:t>n</m:t>
              </m:r>
              <m:nary>
                <m:naryPr>
                  <m:chr m:val="∑"/>
                  <m:limLoc m:val="undOvr"/>
                  <m:subHide m:val="1"/>
                  <m:supHide m:val="1"/>
                  <m:ctrlPr>
                    <w:rPr>
                      <w:rFonts w:ascii="Cambria Math" w:hAnsi="Cambria Math" w:cs="Arial"/>
                      <w:i/>
                    </w:rPr>
                  </m:ctrlPr>
                </m:naryPr>
                <m:sub/>
                <m:sup/>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sup>
                      <m:r>
                        <w:rPr>
                          <w:rFonts w:ascii="Cambria Math" w:hAnsi="Cambria Math" w:cs="Arial"/>
                        </w:rPr>
                        <m:t>2</m:t>
                      </m:r>
                    </m:sup>
                  </m:sSup>
                </m:e>
              </m:nary>
              <m:r>
                <w:rPr>
                  <w:rFonts w:ascii="Cambria Math" w:hAnsi="Cambria Math" w:cs="Arial"/>
                </w:rPr>
                <m:t>-</m:t>
              </m:r>
              <m:sSup>
                <m:sSupPr>
                  <m:ctrlPr>
                    <w:rPr>
                      <w:rFonts w:ascii="Cambria Math" w:hAnsi="Cambria Math" w:cs="Arial"/>
                      <w:i/>
                    </w:rPr>
                  </m:ctrlPr>
                </m:sSupPr>
                <m:e>
                  <m:r>
                    <w:rPr>
                      <w:rFonts w:ascii="Cambria Math" w:hAnsi="Cambria Math" w:cs="Arial"/>
                    </w:rPr>
                    <m:t>(</m:t>
                  </m:r>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r>
                    <w:rPr>
                      <w:rFonts w:ascii="Cambria Math" w:hAnsi="Cambria Math" w:cs="Arial"/>
                    </w:rPr>
                    <m:t>)</m:t>
                  </m:r>
                </m:e>
                <m:sup>
                  <m:r>
                    <w:rPr>
                      <w:rFonts w:ascii="Cambria Math" w:hAnsi="Cambria Math" w:cs="Arial"/>
                    </w:rPr>
                    <m:t>2</m:t>
                  </m:r>
                </m:sup>
              </m:sSup>
            </m:den>
          </m:f>
          <m:r>
            <w:rPr>
              <w:rFonts w:ascii="Cambria Math" w:eastAsiaTheme="minorEastAsia" w:hAnsi="Cambria Math" w:cs="Arial"/>
            </w:rPr>
            <m:t>=</m:t>
          </m:r>
          <m:f>
            <m:fPr>
              <m:ctrlPr>
                <w:rPr>
                  <w:rFonts w:ascii="Cambria Math" w:eastAsiaTheme="minorEastAsia" w:hAnsi="Cambria Math" w:cs="Arial"/>
                  <w:i/>
                </w:rPr>
              </m:ctrlPr>
            </m:fPr>
            <m:num>
              <m:d>
                <m:dPr>
                  <m:ctrlPr>
                    <w:rPr>
                      <w:rFonts w:ascii="Cambria Math" w:eastAsiaTheme="minorEastAsia" w:hAnsi="Cambria Math" w:cs="Arial"/>
                      <w:i/>
                    </w:rPr>
                  </m:ctrlPr>
                </m:dPr>
                <m:e>
                  <m:r>
                    <w:rPr>
                      <w:rFonts w:ascii="Cambria Math" w:eastAsiaTheme="minorEastAsia" w:hAnsi="Cambria Math" w:cs="Arial"/>
                    </w:rPr>
                    <m:t>85</m:t>
                  </m:r>
                </m:e>
              </m:d>
              <m:d>
                <m:dPr>
                  <m:ctrlPr>
                    <w:rPr>
                      <w:rFonts w:ascii="Cambria Math" w:eastAsiaTheme="minorEastAsia" w:hAnsi="Cambria Math" w:cs="Arial"/>
                      <w:i/>
                    </w:rPr>
                  </m:ctrlPr>
                </m:dPr>
                <m:e>
                  <m:r>
                    <w:rPr>
                      <w:rFonts w:ascii="Cambria Math" w:eastAsiaTheme="minorEastAsia" w:hAnsi="Cambria Math" w:cs="Arial"/>
                    </w:rPr>
                    <m:t>-5961.25100</m:t>
                  </m:r>
                </m:e>
              </m:d>
              <m:r>
                <w:rPr>
                  <w:rFonts w:ascii="Cambria Math" w:eastAsiaTheme="minorEastAsia" w:hAnsi="Cambria Math" w:cs="Arial"/>
                </w:rPr>
                <m:t>-(</m:t>
              </m:r>
              <m:r>
                <w:rPr>
                  <w:rFonts w:ascii="Cambria Math" w:hAnsi="Cambria Math" w:cs="Arial"/>
                </w:rPr>
                <m:t>-18.84600</m:t>
              </m:r>
              <m:r>
                <w:rPr>
                  <w:rFonts w:ascii="Cambria Math" w:eastAsiaTheme="minorEastAsia" w:hAnsi="Cambria Math" w:cs="Arial"/>
                </w:rPr>
                <m:t>)(</m:t>
              </m:r>
              <m:r>
                <m:rPr>
                  <m:sty m:val="p"/>
                </m:rPr>
                <w:rPr>
                  <w:rFonts w:ascii="Cambria Math" w:eastAsiaTheme="minorEastAsia" w:hAnsi="Cambria Math" w:cs="Arial"/>
                </w:rPr>
                <m:t>32060.80000</m:t>
              </m:r>
              <m:r>
                <w:rPr>
                  <w:rFonts w:ascii="Cambria Math" w:eastAsiaTheme="minorEastAsia" w:hAnsi="Cambria Math" w:cs="Arial"/>
                </w:rPr>
                <m:t>)</m:t>
              </m:r>
            </m:num>
            <m:den>
              <m:d>
                <m:dPr>
                  <m:ctrlPr>
                    <w:rPr>
                      <w:rFonts w:ascii="Cambria Math" w:eastAsiaTheme="minorEastAsia" w:hAnsi="Cambria Math" w:cs="Arial"/>
                      <w:i/>
                    </w:rPr>
                  </m:ctrlPr>
                </m:dPr>
                <m:e>
                  <m:r>
                    <w:rPr>
                      <w:rFonts w:ascii="Cambria Math" w:eastAsiaTheme="minorEastAsia" w:hAnsi="Cambria Math" w:cs="Arial"/>
                    </w:rPr>
                    <m:t>85</m:t>
                  </m:r>
                </m:e>
              </m:d>
              <m:d>
                <m:dPr>
                  <m:ctrlPr>
                    <w:rPr>
                      <w:rFonts w:ascii="Cambria Math" w:eastAsiaTheme="minorEastAsia" w:hAnsi="Cambria Math" w:cs="Arial"/>
                      <w:i/>
                    </w:rPr>
                  </m:ctrlPr>
                </m:dPr>
                <m:e>
                  <m:r>
                    <m:rPr>
                      <m:sty m:val="p"/>
                    </m:rPr>
                    <w:rPr>
                      <w:rFonts w:ascii="Cambria Math" w:hAnsi="Cambria Math" w:cs="Arial"/>
                    </w:rPr>
                    <m:t>61.61045</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r>
                    <w:rPr>
                      <w:rFonts w:ascii="Cambria Math" w:hAnsi="Cambria Math" w:cs="Arial"/>
                    </w:rPr>
                    <m:t>-18.8460</m:t>
                  </m:r>
                  <m:r>
                    <w:rPr>
                      <w:rFonts w:ascii="Cambria Math" w:eastAsiaTheme="minorEastAsia" w:hAnsi="Cambria Math" w:cs="Arial"/>
                    </w:rPr>
                    <m:t>0)</m:t>
                  </m:r>
                </m:e>
                <m:sup>
                  <m:r>
                    <w:rPr>
                      <w:rFonts w:ascii="Cambria Math" w:eastAsiaTheme="minorEastAsia" w:hAnsi="Cambria Math" w:cs="Arial"/>
                    </w:rPr>
                    <m:t>2</m:t>
                  </m:r>
                </m:sup>
              </m:sSup>
            </m:den>
          </m:f>
        </m:oMath>
      </m:oMathPara>
    </w:p>
    <w:p w14:paraId="17251483" w14:textId="665A2382" w:rsidR="002051DB" w:rsidRPr="00947FCF" w:rsidRDefault="00000000" w:rsidP="002051DB">
      <w:pPr>
        <w:pStyle w:val="Prrafodelista"/>
        <w:ind w:left="360"/>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 xml:space="preserve">= 19.97484 </m:t>
          </m:r>
        </m:oMath>
      </m:oMathPara>
    </w:p>
    <w:p w14:paraId="31BC58FA" w14:textId="77777777" w:rsidR="00947FCF" w:rsidRPr="00482F33" w:rsidRDefault="00947FCF" w:rsidP="002051DB">
      <w:pPr>
        <w:pStyle w:val="Prrafodelista"/>
        <w:ind w:left="360"/>
        <w:jc w:val="both"/>
        <w:rPr>
          <w:rFonts w:ascii="Arial" w:eastAsiaTheme="minorEastAsia" w:hAnsi="Arial" w:cs="Arial"/>
        </w:rPr>
      </w:pPr>
    </w:p>
    <w:p w14:paraId="1ED37AEB" w14:textId="57AA2DC6" w:rsidR="00482F33" w:rsidRDefault="006C5545" w:rsidP="006C5545">
      <w:pPr>
        <w:pStyle w:val="Prrafodelista"/>
        <w:numPr>
          <w:ilvl w:val="0"/>
          <w:numId w:val="3"/>
        </w:numPr>
        <w:jc w:val="both"/>
        <w:rPr>
          <w:rFonts w:ascii="Arial" w:hAnsi="Arial" w:cs="Arial"/>
        </w:rPr>
      </w:pPr>
      <w:r>
        <w:rPr>
          <w:rFonts w:ascii="Arial" w:hAnsi="Arial" w:cs="Arial"/>
        </w:rPr>
        <w:t xml:space="preserve">Cálculo del intercepto </w:t>
      </w:r>
      <w:r w:rsidRPr="00DB175B">
        <w:rPr>
          <w:rFonts w:ascii="Arial" w:hAnsi="Arial" w:cs="Arial"/>
        </w:rPr>
        <w:t>(β</w:t>
      </w:r>
      <w:r>
        <w:rPr>
          <w:rFonts w:ascii="Cambria Math" w:hAnsi="Cambria Math" w:cs="Cambria Math"/>
          <w:vertAlign w:val="subscript"/>
        </w:rPr>
        <w:t>0</w:t>
      </w:r>
      <w:r w:rsidRPr="00DB175B">
        <w:rPr>
          <w:rFonts w:ascii="Arial" w:hAnsi="Arial" w:cs="Arial"/>
        </w:rPr>
        <w:t>)</w:t>
      </w:r>
      <w:r>
        <w:rPr>
          <w:rFonts w:ascii="Arial" w:hAnsi="Arial" w:cs="Arial"/>
        </w:rPr>
        <w:t>:</w:t>
      </w:r>
    </w:p>
    <w:p w14:paraId="5212E57E" w14:textId="2FB1706F" w:rsidR="006C5545" w:rsidRPr="006C5545" w:rsidRDefault="00000000" w:rsidP="006C5545">
      <w:pPr>
        <w:pStyle w:val="Prrafodelista"/>
        <w:ind w:left="360"/>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num>
            <m:den>
              <m:r>
                <w:rPr>
                  <w:rFonts w:ascii="Cambria Math" w:hAnsi="Cambria Math" w:cs="Arial"/>
                </w:rPr>
                <m:t>n</m:t>
              </m:r>
            </m:den>
          </m:f>
          <m:r>
            <w:rPr>
              <w:rFonts w:ascii="Cambria Math" w:hAnsi="Cambria Math" w:cs="Arial"/>
            </w:rPr>
            <m:t>=</m:t>
          </m:r>
          <m:f>
            <m:fPr>
              <m:ctrlPr>
                <w:rPr>
                  <w:rFonts w:ascii="Cambria Math" w:hAnsi="Cambria Math" w:cs="Arial"/>
                  <w:i/>
                </w:rPr>
              </m:ctrlPr>
            </m:fPr>
            <m:num>
              <m:d>
                <m:dPr>
                  <m:ctrlPr>
                    <w:rPr>
                      <w:rFonts w:ascii="Cambria Math" w:hAnsi="Cambria Math" w:cs="Arial"/>
                      <w:i/>
                    </w:rPr>
                  </m:ctrlPr>
                </m:dPr>
                <m:e>
                  <m:r>
                    <w:rPr>
                      <w:rFonts w:ascii="Cambria Math" w:hAnsi="Cambria Math" w:cs="Arial"/>
                    </w:rPr>
                    <m:t>32060.80000</m:t>
                  </m:r>
                </m:e>
              </m:d>
              <m:r>
                <w:rPr>
                  <w:rFonts w:ascii="Cambria Math" w:hAnsi="Cambria Math" w:cs="Arial"/>
                </w:rPr>
                <m:t>-(19.97484)(-18.84600)</m:t>
              </m:r>
            </m:num>
            <m:den>
              <m:r>
                <w:rPr>
                  <w:rFonts w:ascii="Cambria Math" w:hAnsi="Cambria Math" w:cs="Arial"/>
                </w:rPr>
                <m:t>(85)</m:t>
              </m:r>
            </m:den>
          </m:f>
        </m:oMath>
      </m:oMathPara>
    </w:p>
    <w:p w14:paraId="04C5870D" w14:textId="61B1E5C6" w:rsidR="006C5545" w:rsidRDefault="00000000" w:rsidP="006C5545">
      <w:pPr>
        <w:jc w:val="both"/>
        <w:rPr>
          <w:rFonts w:ascii="Arial" w:hAnsi="Arial" w:cs="Arial"/>
        </w:rPr>
      </w:pPr>
      <m:oMathPara>
        <m:oMath>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=381.61466</m:t>
          </m:r>
        </m:oMath>
      </m:oMathPara>
    </w:p>
    <w:p w14:paraId="2FCA73B4" w14:textId="77777777" w:rsidR="006C5545" w:rsidRDefault="006C5545" w:rsidP="00947FCF">
      <w:pPr>
        <w:jc w:val="both"/>
        <w:rPr>
          <w:rFonts w:ascii="Arial" w:hAnsi="Arial" w:cs="Arial"/>
        </w:rPr>
      </w:pPr>
    </w:p>
    <w:p w14:paraId="53790584" w14:textId="3AAC462E" w:rsidR="006C5545" w:rsidRDefault="00947FCF" w:rsidP="00947FCF">
      <w:pPr>
        <w:pStyle w:val="Prrafodelista"/>
        <w:numPr>
          <w:ilvl w:val="0"/>
          <w:numId w:val="3"/>
        </w:numPr>
        <w:jc w:val="both"/>
        <w:rPr>
          <w:rFonts w:ascii="Arial" w:hAnsi="Arial" w:cs="Arial"/>
        </w:rPr>
      </w:pPr>
      <w:r>
        <w:rPr>
          <w:rFonts w:ascii="Arial" w:hAnsi="Arial" w:cs="Arial"/>
        </w:rPr>
        <w:t>Cálculo de la estimación (</w:t>
      </w:r>
      <m:oMath>
        <m:acc>
          <m:accPr>
            <m:ctrlPr>
              <w:rPr>
                <w:rFonts w:ascii="Cambria Math" w:hAnsi="Cambria Math" w:cs="Arial"/>
                <w:i/>
              </w:rPr>
            </m:ctrlPr>
          </m:accPr>
          <m:e>
            <m:r>
              <w:rPr>
                <w:rFonts w:ascii="Cambria Math" w:hAnsi="Cambria Math" w:cs="Arial"/>
              </w:rPr>
              <m:t>y</m:t>
            </m:r>
          </m:e>
        </m:acc>
      </m:oMath>
      <w:r w:rsidRPr="00947FCF">
        <w:rPr>
          <w:rFonts w:ascii="Arial" w:hAnsi="Arial" w:cs="Arial"/>
        </w:rPr>
        <w:t>​)</w:t>
      </w:r>
      <w:r>
        <w:rPr>
          <w:rFonts w:ascii="Arial" w:hAnsi="Arial" w:cs="Arial"/>
        </w:rPr>
        <w:t>:</w:t>
      </w:r>
    </w:p>
    <w:p w14:paraId="48F0EE7C" w14:textId="7C972CF0" w:rsidR="00947FCF" w:rsidRPr="00947FCF" w:rsidRDefault="00000000" w:rsidP="00947FCF">
      <w:pPr>
        <w:pStyle w:val="Prrafodelista"/>
        <w:ind w:left="360"/>
        <w:jc w:val="both"/>
        <w:rPr>
          <w:rFonts w:ascii="Arial" w:eastAsiaTheme="minorEastAsia" w:hAnsi="Arial" w:cs="Arial"/>
        </w:rPr>
      </w:pPr>
      <m:oMathPara>
        <m:oMath>
          <m:acc>
            <m:accPr>
              <m:ctrlPr>
                <w:rPr>
                  <w:rFonts w:ascii="Cambria Math" w:hAnsi="Cambria Math" w:cs="Arial"/>
                  <w:i/>
                </w:rPr>
              </m:ctrlPr>
            </m:accPr>
            <m:e>
              <m:r>
                <w:rPr>
                  <w:rFonts w:ascii="Cambria Math" w:hAnsi="Cambria Math" w:cs="Arial"/>
                </w:rPr>
                <m:t>y</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1</m:t>
              </m:r>
            </m:sub>
          </m:sSub>
          <m:r>
            <w:rPr>
              <w:rFonts w:ascii="Cambria Math" w:eastAsiaTheme="minorEastAsia" w:hAnsi="Cambria Math" w:cs="Arial"/>
            </w:rPr>
            <m:t>x=</m:t>
          </m:r>
          <m:d>
            <m:dPr>
              <m:ctrlPr>
                <w:rPr>
                  <w:rFonts w:ascii="Cambria Math" w:eastAsiaTheme="minorEastAsia" w:hAnsi="Cambria Math" w:cs="Arial"/>
                  <w:i/>
                </w:rPr>
              </m:ctrlPr>
            </m:dPr>
            <m:e>
              <m:r>
                <w:rPr>
                  <w:rFonts w:ascii="Cambria Math" w:eastAsiaTheme="minorEastAsia" w:hAnsi="Cambria Math" w:cs="Arial"/>
                </w:rPr>
                <m:t>19.97484</m:t>
              </m:r>
            </m:e>
          </m:d>
          <m:r>
            <w:rPr>
              <w:rFonts w:ascii="Cambria Math" w:eastAsiaTheme="minorEastAsia" w:hAnsi="Cambria Math" w:cs="Arial"/>
            </w:rPr>
            <m:t>x+(381.61466)</m:t>
          </m:r>
        </m:oMath>
      </m:oMathPara>
    </w:p>
    <w:p w14:paraId="71AC6C8D" w14:textId="2955D529" w:rsidR="00BD7CC5" w:rsidRPr="00971818" w:rsidRDefault="00000000" w:rsidP="00BD7CC5">
      <w:pPr>
        <w:jc w:val="both"/>
        <w:rPr>
          <w:rFonts w:ascii="Arial" w:eastAsiaTheme="minorEastAsia" w:hAnsi="Arial" w:cs="Arial"/>
        </w:rPr>
      </w:pPr>
      <m:oMathPara>
        <m:oMath>
          <m:acc>
            <m:accPr>
              <m:ctrlPr>
                <w:rPr>
                  <w:rFonts w:ascii="Cambria Math" w:hAnsi="Cambria Math" w:cs="Arial"/>
                  <w:i/>
                </w:rPr>
              </m:ctrlPr>
            </m:accPr>
            <m:e>
              <m:r>
                <w:rPr>
                  <w:rFonts w:ascii="Cambria Math" w:hAnsi="Cambria Math" w:cs="Arial"/>
                </w:rPr>
                <m:t>y</m:t>
              </m:r>
            </m:e>
          </m:acc>
          <m:r>
            <w:rPr>
              <w:rFonts w:ascii="Cambria Math" w:eastAsiaTheme="minorEastAsia" w:hAnsi="Cambria Math" w:cs="Arial"/>
            </w:rPr>
            <m:t>=19.97484x+381.61466</m:t>
          </m:r>
        </m:oMath>
      </m:oMathPara>
    </w:p>
    <w:p w14:paraId="7C5BD9AF" w14:textId="77777777" w:rsidR="00971818" w:rsidRPr="00B4576F" w:rsidRDefault="00971818" w:rsidP="00BD7CC5">
      <w:pPr>
        <w:jc w:val="both"/>
        <w:rPr>
          <w:rFonts w:ascii="Arial" w:eastAsiaTheme="minorEastAsia" w:hAnsi="Arial" w:cs="Arial"/>
        </w:rPr>
      </w:pPr>
    </w:p>
    <w:p w14:paraId="597E99E3" w14:textId="6206E133" w:rsidR="00947FCF" w:rsidRPr="00D73839" w:rsidRDefault="00624725" w:rsidP="00D73839">
      <w:pPr>
        <w:pStyle w:val="Prrafodelista"/>
        <w:numPr>
          <w:ilvl w:val="0"/>
          <w:numId w:val="3"/>
        </w:numPr>
        <w:jc w:val="both"/>
        <w:rPr>
          <w:rFonts w:ascii="Arial" w:hAnsi="Arial" w:cs="Arial"/>
        </w:rPr>
      </w:pPr>
      <w:r w:rsidRPr="00D73839">
        <w:rPr>
          <w:rFonts w:ascii="Arial" w:hAnsi="Arial" w:cs="Arial"/>
        </w:rPr>
        <w:t>Cálculo de SSE (Suma de Cuadrados del Error)</w:t>
      </w:r>
      <w:r w:rsidR="00D73839">
        <w:rPr>
          <w:rFonts w:ascii="Arial" w:hAnsi="Arial" w:cs="Arial"/>
        </w:rPr>
        <w:t>:</w:t>
      </w:r>
    </w:p>
    <w:p w14:paraId="7F5A992C" w14:textId="77777777" w:rsidR="00752730" w:rsidRPr="00752730" w:rsidRDefault="00624725" w:rsidP="00752730">
      <w:pPr>
        <w:jc w:val="both"/>
        <w:rPr>
          <w:rFonts w:ascii="Arial" w:hAnsi="Arial" w:cs="Arial"/>
        </w:rPr>
      </w:pPr>
      <m:oMathPara>
        <m:oMath>
          <m:r>
            <w:rPr>
              <w:rFonts w:ascii="Cambria Math" w:hAnsi="Cambria Math" w:cs="Arial"/>
            </w:rPr>
            <m:t>SSE=</m:t>
          </m:r>
          <m:nary>
            <m:naryPr>
              <m:chr m:val="∑"/>
              <m:limLoc m:val="undOvr"/>
              <m:subHide m:val="1"/>
              <m:supHide m:val="1"/>
              <m:ctrlPr>
                <w:rPr>
                  <w:rFonts w:ascii="Cambria Math" w:hAnsi="Cambria Math" w:cs="Arial"/>
                  <w:i/>
                </w:rPr>
              </m:ctrlPr>
            </m:naryPr>
            <m:sub/>
            <m:sup/>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y</m:t>
                          </m:r>
                        </m:e>
                      </m:acc>
                    </m:e>
                    <m:sub>
                      <m:r>
                        <w:rPr>
                          <w:rFonts w:ascii="Cambria Math" w:hAnsi="Cambria Math" w:cs="Arial"/>
                        </w:rPr>
                        <m:t>i</m:t>
                      </m:r>
                    </m:sub>
                  </m:sSub>
                  <m:r>
                    <w:rPr>
                      <w:rFonts w:ascii="Cambria Math" w:hAnsi="Cambria Math" w:cs="Arial"/>
                    </w:rPr>
                    <m:t>)</m:t>
                  </m:r>
                </m:e>
                <m:sup>
                  <m:r>
                    <w:rPr>
                      <w:rFonts w:ascii="Cambria Math" w:hAnsi="Cambria Math" w:cs="Arial"/>
                    </w:rPr>
                    <m:t>2</m:t>
                  </m:r>
                </m:sup>
              </m:sSup>
            </m:e>
          </m:nary>
          <m:r>
            <w:rPr>
              <w:rFonts w:ascii="Cambria Math" w:hAnsi="Cambria Math" w:cs="Arial"/>
            </w:rPr>
            <m:t xml:space="preserve"> </m:t>
          </m:r>
        </m:oMath>
      </m:oMathPara>
    </w:p>
    <w:p w14:paraId="78F90D5B" w14:textId="67D1B801" w:rsidR="00752730" w:rsidRPr="00752730" w:rsidRDefault="00D73839" w:rsidP="00752730">
      <w:pPr>
        <w:jc w:val="both"/>
        <w:rPr>
          <w:rFonts w:ascii="Arial" w:eastAsiaTheme="minorEastAsia" w:hAnsi="Arial" w:cs="Arial"/>
        </w:rPr>
      </w:pPr>
      <m:oMathPara>
        <m:oMath>
          <m:r>
            <w:rPr>
              <w:rFonts w:ascii="Cambria Math" w:hAnsi="Cambria Math" w:cs="Arial"/>
            </w:rPr>
            <m:t>SSE=12125431.66-(381.61465)(32060.8)-(19.97483)(-5961.25100)</m:t>
          </m:r>
        </m:oMath>
      </m:oMathPara>
    </w:p>
    <w:p w14:paraId="60B9E91D" w14:textId="2AB022FA" w:rsidR="00752730" w:rsidRPr="00971818" w:rsidRDefault="00752730" w:rsidP="00752730">
      <w:pPr>
        <w:jc w:val="both"/>
        <w:rPr>
          <w:rFonts w:ascii="Arial" w:eastAsiaTheme="minorEastAsia" w:hAnsi="Arial" w:cs="Arial"/>
        </w:rPr>
      </w:pPr>
      <m:oMathPara>
        <m:oMath>
          <m:r>
            <m:rPr>
              <m:sty m:val="p"/>
            </m:rPr>
            <w:rPr>
              <w:rFonts w:ascii="Cambria Math" w:hAnsi="Cambria Math" w:cs="Arial"/>
            </w:rPr>
            <m:t>SSE=9635.51920</m:t>
          </m:r>
        </m:oMath>
      </m:oMathPara>
    </w:p>
    <w:p w14:paraId="2324B1A2" w14:textId="77777777" w:rsidR="00971818" w:rsidRPr="00752730" w:rsidRDefault="00971818" w:rsidP="00752730">
      <w:pPr>
        <w:jc w:val="both"/>
        <w:rPr>
          <w:rFonts w:ascii="Arial" w:hAnsi="Arial" w:cs="Arial"/>
        </w:rPr>
      </w:pPr>
    </w:p>
    <w:p w14:paraId="38F2FFD0" w14:textId="05825825" w:rsidR="00D73839" w:rsidRPr="00752730" w:rsidRDefault="00D73839" w:rsidP="00752730">
      <w:pPr>
        <w:pStyle w:val="Prrafodelista"/>
        <w:numPr>
          <w:ilvl w:val="0"/>
          <w:numId w:val="3"/>
        </w:numPr>
        <w:jc w:val="both"/>
        <w:rPr>
          <w:rFonts w:ascii="Arial" w:hAnsi="Arial" w:cs="Arial"/>
        </w:rPr>
      </w:pPr>
      <w:r w:rsidRPr="00752730">
        <w:rPr>
          <w:rFonts w:ascii="Arial" w:hAnsi="Arial" w:cs="Arial"/>
        </w:rPr>
        <w:t>Cálculo de SST (Suma Total de Cuadrados):</w:t>
      </w:r>
    </w:p>
    <w:p w14:paraId="1077427D" w14:textId="23F405B6" w:rsidR="00D73839" w:rsidRPr="00D73839" w:rsidRDefault="00D73839" w:rsidP="00D73839">
      <w:pPr>
        <w:jc w:val="both"/>
        <w:rPr>
          <w:rFonts w:ascii="Arial" w:eastAsiaTheme="minorEastAsia" w:hAnsi="Arial" w:cs="Arial"/>
        </w:rPr>
      </w:pPr>
      <m:oMathPara>
        <m:oMath>
          <m:r>
            <w:rPr>
              <w:rFonts w:ascii="Cambria Math" w:hAnsi="Cambria Math" w:cs="Arial"/>
            </w:rPr>
            <m:t>SST=</m:t>
          </m:r>
          <m:nary>
            <m:naryPr>
              <m:chr m:val="∑"/>
              <m:limLoc m:val="undOvr"/>
              <m:subHide m:val="1"/>
              <m:supHide m:val="1"/>
              <m:ctrlPr>
                <w:rPr>
                  <w:rFonts w:ascii="Cambria Math" w:hAnsi="Cambria Math" w:cs="Arial"/>
                  <w:i/>
                </w:rPr>
              </m:ctrlPr>
            </m:naryPr>
            <m:sub/>
            <m:sup/>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acc>
                    <m:accPr>
                      <m:chr m:val="̅"/>
                      <m:ctrlPr>
                        <w:rPr>
                          <w:rFonts w:ascii="Cambria Math" w:hAnsi="Cambria Math" w:cs="Arial"/>
                          <w:i/>
                        </w:rPr>
                      </m:ctrlPr>
                    </m:accPr>
                    <m:e>
                      <m:r>
                        <w:rPr>
                          <w:rFonts w:ascii="Cambria Math" w:hAnsi="Cambria Math" w:cs="Arial"/>
                        </w:rPr>
                        <m:t>y</m:t>
                      </m:r>
                    </m:e>
                  </m:acc>
                  <m:r>
                    <w:rPr>
                      <w:rFonts w:ascii="Cambria Math" w:hAnsi="Cambria Math" w:cs="Arial"/>
                    </w:rPr>
                    <m:t>)</m:t>
                  </m:r>
                </m:e>
                <m:sup>
                  <m:r>
                    <w:rPr>
                      <w:rFonts w:ascii="Cambria Math" w:hAnsi="Cambria Math" w:cs="Arial"/>
                    </w:rPr>
                    <m:t>2</m:t>
                  </m:r>
                </m:sup>
              </m:sSup>
            </m:e>
          </m:nary>
        </m:oMath>
      </m:oMathPara>
    </w:p>
    <w:p w14:paraId="52818227" w14:textId="77BBEDC2" w:rsidR="00752730" w:rsidRPr="00D73839" w:rsidRDefault="00D73839" w:rsidP="00D73839">
      <w:pPr>
        <w:jc w:val="both"/>
        <w:rPr>
          <w:rFonts w:ascii="Arial" w:eastAsiaTheme="minorEastAsia" w:hAnsi="Arial" w:cs="Arial"/>
        </w:rPr>
      </w:pPr>
      <m:oMathPara>
        <m:oMath>
          <m:r>
            <w:rPr>
              <w:rFonts w:ascii="Cambria Math" w:hAnsi="Cambria Math" w:cs="Arial"/>
            </w:rPr>
            <m:t>SST=12125431.7000 -</m:t>
          </m:r>
          <m:f>
            <m:fPr>
              <m:ctrlPr>
                <w:rPr>
                  <w:rFonts w:ascii="Cambria Math" w:hAnsi="Cambria Math" w:cs="Arial"/>
                  <w:i/>
                </w:rPr>
              </m:ctrlPr>
            </m:fPr>
            <m:num>
              <m:r>
                <w:rPr>
                  <w:rFonts w:ascii="Cambria Math" w:hAnsi="Cambria Math" w:cs="Arial"/>
                </w:rPr>
                <m:t>1027894896.64000</m:t>
              </m:r>
            </m:num>
            <m:den>
              <m:r>
                <w:rPr>
                  <w:rFonts w:ascii="Cambria Math" w:hAnsi="Cambria Math" w:cs="Arial"/>
                </w:rPr>
                <m:t>85</m:t>
              </m:r>
            </m:den>
          </m:f>
        </m:oMath>
      </m:oMathPara>
    </w:p>
    <w:p w14:paraId="73065463" w14:textId="5DB0AE4A" w:rsidR="00752730" w:rsidRPr="00971818" w:rsidRDefault="00752730" w:rsidP="00752730">
      <w:pPr>
        <w:jc w:val="both"/>
        <w:rPr>
          <w:rFonts w:ascii="Arial" w:eastAsiaTheme="minorEastAsia" w:hAnsi="Arial" w:cs="Arial"/>
        </w:rPr>
      </w:pPr>
      <m:oMathPara>
        <m:oMath>
          <m:r>
            <w:rPr>
              <w:rFonts w:ascii="Cambria Math" w:hAnsi="Cambria Math" w:cs="Arial"/>
            </w:rPr>
            <m:t>SST=</m:t>
          </m:r>
          <m:r>
            <m:rPr>
              <m:sty m:val="p"/>
            </m:rPr>
            <w:rPr>
              <w:rFonts w:ascii="Cambria Math" w:hAnsi="Cambria Math" w:cs="Arial"/>
            </w:rPr>
            <m:t>32550.52300</m:t>
          </m:r>
        </m:oMath>
      </m:oMathPara>
    </w:p>
    <w:p w14:paraId="35D7A862" w14:textId="77777777" w:rsidR="00971818" w:rsidRPr="00D73839" w:rsidRDefault="00971818" w:rsidP="00752730">
      <w:pPr>
        <w:jc w:val="both"/>
        <w:rPr>
          <w:rFonts w:ascii="Arial" w:eastAsiaTheme="minorEastAsia" w:hAnsi="Arial" w:cs="Arial"/>
        </w:rPr>
      </w:pPr>
    </w:p>
    <w:p w14:paraId="048D9560" w14:textId="5AF901F1" w:rsidR="00624725" w:rsidRDefault="00752730" w:rsidP="00752730">
      <w:pPr>
        <w:pStyle w:val="Prrafodelista"/>
        <w:numPr>
          <w:ilvl w:val="0"/>
          <w:numId w:val="3"/>
        </w:numPr>
        <w:jc w:val="both"/>
        <w:rPr>
          <w:rFonts w:ascii="Arial" w:hAnsi="Arial" w:cs="Arial"/>
        </w:rPr>
      </w:pPr>
      <w:r>
        <w:rPr>
          <w:rFonts w:ascii="Arial" w:hAnsi="Arial" w:cs="Arial"/>
        </w:rPr>
        <w:t xml:space="preserve">Cálculo de </w:t>
      </w:r>
      <w:r w:rsidRPr="00752730">
        <w:rPr>
          <w:rFonts w:ascii="Arial" w:hAnsi="Arial" w:cs="Arial"/>
        </w:rPr>
        <w:t>Coeficiente de determinación</w:t>
      </w:r>
      <w:r>
        <w:rPr>
          <w:rFonts w:ascii="Arial" w:hAnsi="Arial" w:cs="Arial"/>
        </w:rPr>
        <w:t xml:space="preserve"> (R</w:t>
      </w:r>
      <w:r>
        <w:rPr>
          <w:rFonts w:ascii="Arial" w:hAnsi="Arial" w:cs="Arial"/>
          <w:vertAlign w:val="superscript"/>
        </w:rPr>
        <w:t>2</w:t>
      </w:r>
      <w:r>
        <w:rPr>
          <w:rFonts w:ascii="Arial" w:hAnsi="Arial" w:cs="Arial"/>
        </w:rPr>
        <w:t>):</w:t>
      </w:r>
    </w:p>
    <w:p w14:paraId="447D7E9A" w14:textId="6F35F65B" w:rsidR="00752730" w:rsidRPr="00752730" w:rsidRDefault="00000000" w:rsidP="00752730">
      <w:pPr>
        <w:jc w:val="both"/>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=1-</m:t>
          </m:r>
          <m:f>
            <m:fPr>
              <m:ctrlPr>
                <w:rPr>
                  <w:rFonts w:ascii="Cambria Math" w:hAnsi="Cambria Math" w:cs="Arial"/>
                  <w:i/>
                </w:rPr>
              </m:ctrlPr>
            </m:fPr>
            <m:num>
              <m:r>
                <w:rPr>
                  <w:rFonts w:ascii="Cambria Math" w:hAnsi="Cambria Math" w:cs="Arial"/>
                </w:rPr>
                <m:t>SSE</m:t>
              </m:r>
            </m:num>
            <m:den>
              <m:r>
                <w:rPr>
                  <w:rFonts w:ascii="Cambria Math" w:hAnsi="Cambria Math" w:cs="Arial"/>
                </w:rPr>
                <m:t>SST</m:t>
              </m:r>
            </m:den>
          </m:f>
          <m:r>
            <w:rPr>
              <w:rFonts w:ascii="Cambria Math" w:eastAsiaTheme="minorEastAsia" w:hAnsi="Cambria Math" w:cs="Arial"/>
            </w:rPr>
            <m:t>=</m:t>
          </m:r>
          <m:r>
            <w:rPr>
              <w:rFonts w:ascii="Cambria Math" w:hAnsi="Cambria Math" w:cs="Arial"/>
            </w:rPr>
            <m:t xml:space="preserve">1 - </m:t>
          </m:r>
          <m:f>
            <m:fPr>
              <m:ctrlPr>
                <w:rPr>
                  <w:rFonts w:ascii="Cambria Math" w:hAnsi="Cambria Math" w:cs="Arial"/>
                  <w:i/>
                </w:rPr>
              </m:ctrlPr>
            </m:fPr>
            <m:num>
              <m:r>
                <w:rPr>
                  <w:rFonts w:ascii="Cambria Math" w:hAnsi="Cambria Math" w:cs="Arial"/>
                </w:rPr>
                <m:t>9635.51920</m:t>
              </m:r>
            </m:num>
            <m:den>
              <m:r>
                <w:rPr>
                  <w:rFonts w:ascii="Cambria Math" w:hAnsi="Cambria Math" w:cs="Arial"/>
                </w:rPr>
                <m:t>32550.52306</m:t>
              </m:r>
            </m:den>
          </m:f>
        </m:oMath>
      </m:oMathPara>
    </w:p>
    <w:p w14:paraId="1A11D7BE" w14:textId="22A0F4E6" w:rsidR="00752730" w:rsidRPr="00971818" w:rsidRDefault="00000000" w:rsidP="00752730">
      <w:pPr>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=0.70398</m:t>
          </m:r>
        </m:oMath>
      </m:oMathPara>
    </w:p>
    <w:p w14:paraId="42FF9561" w14:textId="77777777" w:rsidR="00971818" w:rsidRPr="00752730" w:rsidRDefault="00971818" w:rsidP="00752730">
      <w:pPr>
        <w:rPr>
          <w:rFonts w:ascii="Arial" w:hAnsi="Arial" w:cs="Arial"/>
        </w:rPr>
      </w:pPr>
    </w:p>
    <w:p w14:paraId="40E888D8" w14:textId="77777777" w:rsidR="00971818" w:rsidRDefault="00971818">
      <w:pPr>
        <w:rPr>
          <w:rFonts w:ascii="Arial" w:hAnsi="Arial" w:cs="Arial"/>
          <w:b/>
          <w:bCs/>
        </w:rPr>
      </w:pPr>
      <w:r>
        <w:rPr>
          <w:rFonts w:ascii="Arial" w:hAnsi="Arial" w:cs="Arial"/>
          <w:b/>
          <w:bCs/>
        </w:rPr>
        <w:br w:type="page"/>
      </w:r>
    </w:p>
    <w:p w14:paraId="0C7F5EDD" w14:textId="33EDB293" w:rsidR="0040715E" w:rsidRPr="00145296" w:rsidRDefault="0040715E" w:rsidP="00145296">
      <w:pPr>
        <w:pStyle w:val="Ttulo3"/>
        <w:rPr>
          <w:rFonts w:ascii="Arial" w:hAnsi="Arial" w:cs="Arial"/>
          <w:b/>
          <w:bCs/>
          <w:color w:val="auto"/>
          <w:sz w:val="24"/>
          <w:szCs w:val="24"/>
        </w:rPr>
      </w:pPr>
      <w:bookmarkStart w:id="10" w:name="_Toc204186786"/>
      <w:r w:rsidRPr="00145296">
        <w:rPr>
          <w:rFonts w:ascii="Arial" w:hAnsi="Arial" w:cs="Arial"/>
          <w:b/>
          <w:bCs/>
          <w:color w:val="auto"/>
          <w:sz w:val="24"/>
          <w:szCs w:val="24"/>
        </w:rPr>
        <w:lastRenderedPageBreak/>
        <w:t>Medidas estadísticas</w:t>
      </w:r>
      <w:bookmarkEnd w:id="10"/>
    </w:p>
    <w:p w14:paraId="0D670A7F" w14:textId="799C0DD8" w:rsidR="0040715E" w:rsidRPr="0040715E" w:rsidRDefault="0040715E" w:rsidP="0040715E">
      <w:pPr>
        <w:jc w:val="both"/>
        <w:rPr>
          <w:rFonts w:ascii="Arial" w:hAnsi="Arial" w:cs="Arial"/>
        </w:rPr>
      </w:pPr>
      <w:r w:rsidRPr="0040715E">
        <w:rPr>
          <w:rFonts w:ascii="Arial" w:hAnsi="Arial" w:cs="Arial"/>
        </w:rPr>
        <w:t xml:space="preserve">Antes de aplicar el modelo de regresión, se calcularon medidas estadísticas básicas para las variables ESCS y </w:t>
      </w:r>
      <w:proofErr w:type="spellStart"/>
      <w:r w:rsidR="007300A4">
        <w:rPr>
          <w:rFonts w:ascii="Arial" w:hAnsi="Arial" w:cs="Arial"/>
        </w:rPr>
        <w:t>R</w:t>
      </w:r>
      <w:r w:rsidRPr="0040715E">
        <w:rPr>
          <w:rFonts w:ascii="Arial" w:hAnsi="Arial" w:cs="Arial"/>
        </w:rPr>
        <w:t>eading</w:t>
      </w:r>
      <w:r w:rsidR="007300A4">
        <w:rPr>
          <w:rFonts w:ascii="Arial" w:hAnsi="Arial" w:cs="Arial"/>
        </w:rPr>
        <w:t>_score</w:t>
      </w:r>
      <w:proofErr w:type="spellEnd"/>
      <w:r w:rsidRPr="0040715E">
        <w:rPr>
          <w:rFonts w:ascii="Arial" w:hAnsi="Arial" w:cs="Arial"/>
        </w:rPr>
        <w:t>. Estos valores permiten entender la dispersión y tendencia central de los datos analizados:</w:t>
      </w:r>
    </w:p>
    <w:tbl>
      <w:tblPr>
        <w:tblStyle w:val="Tablaconcuadrcula"/>
        <w:tblW w:w="5000" w:type="pct"/>
        <w:tblLook w:val="04A0" w:firstRow="1" w:lastRow="0" w:firstColumn="1" w:lastColumn="0" w:noHBand="0" w:noVBand="1"/>
      </w:tblPr>
      <w:tblGrid>
        <w:gridCol w:w="3005"/>
        <w:gridCol w:w="3005"/>
        <w:gridCol w:w="3006"/>
      </w:tblGrid>
      <w:tr w:rsidR="00971818" w14:paraId="3F6F3329" w14:textId="77777777" w:rsidTr="00971818">
        <w:tc>
          <w:tcPr>
            <w:tcW w:w="1666" w:type="pct"/>
            <w:vAlign w:val="center"/>
          </w:tcPr>
          <w:p w14:paraId="12F335FA" w14:textId="0EAF1A64" w:rsidR="00971818" w:rsidRPr="00971818" w:rsidRDefault="00971818" w:rsidP="00971818">
            <w:pPr>
              <w:jc w:val="center"/>
              <w:rPr>
                <w:rFonts w:ascii="Arial" w:hAnsi="Arial" w:cs="Arial"/>
                <w:b/>
                <w:bCs/>
              </w:rPr>
            </w:pPr>
            <w:r w:rsidRPr="00971818">
              <w:rPr>
                <w:rFonts w:ascii="Arial" w:hAnsi="Arial" w:cs="Arial"/>
                <w:b/>
                <w:bCs/>
              </w:rPr>
              <w:t>Medida estadística</w:t>
            </w:r>
          </w:p>
        </w:tc>
        <w:tc>
          <w:tcPr>
            <w:tcW w:w="1666" w:type="pct"/>
            <w:vAlign w:val="center"/>
          </w:tcPr>
          <w:p w14:paraId="176A726B" w14:textId="7B8F6780" w:rsidR="00971818" w:rsidRDefault="00971818" w:rsidP="00971818">
            <w:pPr>
              <w:jc w:val="center"/>
              <w:rPr>
                <w:rFonts w:ascii="Arial" w:hAnsi="Arial" w:cs="Arial"/>
              </w:rPr>
            </w:pPr>
            <w:r>
              <w:rPr>
                <w:rFonts w:ascii="Arial" w:hAnsi="Arial" w:cs="Arial"/>
                <w:b/>
                <w:bCs/>
              </w:rPr>
              <w:t>ESCS (x)</w:t>
            </w:r>
          </w:p>
        </w:tc>
        <w:tc>
          <w:tcPr>
            <w:tcW w:w="1667" w:type="pct"/>
            <w:vAlign w:val="center"/>
          </w:tcPr>
          <w:p w14:paraId="69B427FE" w14:textId="1555A8E0" w:rsidR="00971818" w:rsidRDefault="00971818" w:rsidP="00971818">
            <w:pPr>
              <w:jc w:val="center"/>
              <w:rPr>
                <w:rFonts w:ascii="Arial" w:hAnsi="Arial" w:cs="Arial"/>
              </w:rPr>
            </w:pPr>
            <w:r>
              <w:rPr>
                <w:rFonts w:ascii="Arial" w:hAnsi="Arial" w:cs="Arial"/>
                <w:b/>
                <w:bCs/>
              </w:rPr>
              <w:t>Reading score (y)</w:t>
            </w:r>
          </w:p>
        </w:tc>
      </w:tr>
      <w:tr w:rsidR="0023110A" w14:paraId="67949157" w14:textId="77777777" w:rsidTr="007A3B27">
        <w:tc>
          <w:tcPr>
            <w:tcW w:w="1666" w:type="pct"/>
            <w:vAlign w:val="center"/>
          </w:tcPr>
          <w:p w14:paraId="280A7759" w14:textId="626D05DD" w:rsidR="0023110A" w:rsidRDefault="0023110A" w:rsidP="0023110A">
            <w:pPr>
              <w:jc w:val="center"/>
              <w:rPr>
                <w:rFonts w:ascii="Arial" w:hAnsi="Arial" w:cs="Arial"/>
              </w:rPr>
            </w:pPr>
            <w:r>
              <w:rPr>
                <w:rFonts w:ascii="Arial" w:hAnsi="Arial" w:cs="Arial"/>
              </w:rPr>
              <w:t>Media</w:t>
            </w:r>
          </w:p>
        </w:tc>
        <w:tc>
          <w:tcPr>
            <w:tcW w:w="1666" w:type="pct"/>
          </w:tcPr>
          <w:p w14:paraId="349167CD" w14:textId="75127A2A" w:rsidR="0023110A" w:rsidRDefault="0023110A" w:rsidP="0023110A">
            <w:pPr>
              <w:jc w:val="center"/>
              <w:rPr>
                <w:rFonts w:ascii="Arial" w:hAnsi="Arial" w:cs="Arial"/>
              </w:rPr>
            </w:pPr>
            <w:r w:rsidRPr="00D74915">
              <w:rPr>
                <w:rFonts w:ascii="Arial" w:hAnsi="Arial" w:cs="Arial"/>
              </w:rPr>
              <w:t>-0.2</w:t>
            </w:r>
            <w:r>
              <w:rPr>
                <w:rFonts w:ascii="Arial" w:hAnsi="Arial" w:cs="Arial"/>
              </w:rPr>
              <w:t>2172</w:t>
            </w:r>
          </w:p>
        </w:tc>
        <w:tc>
          <w:tcPr>
            <w:tcW w:w="1667" w:type="pct"/>
          </w:tcPr>
          <w:p w14:paraId="4947EE7A" w14:textId="60E582C9" w:rsidR="0023110A" w:rsidRDefault="0023110A" w:rsidP="0023110A">
            <w:pPr>
              <w:jc w:val="center"/>
              <w:rPr>
                <w:rFonts w:ascii="Arial" w:hAnsi="Arial" w:cs="Arial"/>
              </w:rPr>
            </w:pPr>
            <w:r w:rsidRPr="00D74915">
              <w:rPr>
                <w:rFonts w:ascii="Arial" w:hAnsi="Arial" w:cs="Arial"/>
              </w:rPr>
              <w:t>37</w:t>
            </w:r>
            <w:r>
              <w:rPr>
                <w:rFonts w:ascii="Arial" w:hAnsi="Arial" w:cs="Arial"/>
              </w:rPr>
              <w:t>7.18588</w:t>
            </w:r>
          </w:p>
        </w:tc>
      </w:tr>
      <w:tr w:rsidR="0023110A" w14:paraId="105078AC" w14:textId="77777777" w:rsidTr="007A3B27">
        <w:tc>
          <w:tcPr>
            <w:tcW w:w="1666" w:type="pct"/>
            <w:vAlign w:val="center"/>
          </w:tcPr>
          <w:p w14:paraId="49989A56" w14:textId="7287E51A" w:rsidR="0023110A" w:rsidRDefault="0023110A" w:rsidP="0023110A">
            <w:pPr>
              <w:jc w:val="center"/>
              <w:rPr>
                <w:rFonts w:ascii="Arial" w:hAnsi="Arial" w:cs="Arial"/>
              </w:rPr>
            </w:pPr>
            <w:r>
              <w:rPr>
                <w:rFonts w:ascii="Arial" w:hAnsi="Arial" w:cs="Arial"/>
              </w:rPr>
              <w:t>Mediana</w:t>
            </w:r>
          </w:p>
        </w:tc>
        <w:tc>
          <w:tcPr>
            <w:tcW w:w="1666" w:type="pct"/>
          </w:tcPr>
          <w:p w14:paraId="7E65A603" w14:textId="5FD737A7" w:rsidR="0023110A" w:rsidRDefault="0023110A" w:rsidP="0023110A">
            <w:pPr>
              <w:jc w:val="center"/>
              <w:rPr>
                <w:rFonts w:ascii="Arial" w:hAnsi="Arial" w:cs="Arial"/>
              </w:rPr>
            </w:pPr>
            <w:r w:rsidRPr="00D74915">
              <w:rPr>
                <w:rFonts w:ascii="Arial" w:hAnsi="Arial" w:cs="Arial"/>
              </w:rPr>
              <w:t>-0.</w:t>
            </w:r>
            <w:r>
              <w:rPr>
                <w:rFonts w:ascii="Arial" w:hAnsi="Arial" w:cs="Arial"/>
              </w:rPr>
              <w:t>27500</w:t>
            </w:r>
          </w:p>
        </w:tc>
        <w:tc>
          <w:tcPr>
            <w:tcW w:w="1667" w:type="pct"/>
          </w:tcPr>
          <w:p w14:paraId="1C9EB9F4" w14:textId="5E7EEB51" w:rsidR="0023110A" w:rsidRDefault="0023110A" w:rsidP="0023110A">
            <w:pPr>
              <w:jc w:val="center"/>
              <w:rPr>
                <w:rFonts w:ascii="Arial" w:hAnsi="Arial" w:cs="Arial"/>
              </w:rPr>
            </w:pPr>
            <w:r w:rsidRPr="00D74915">
              <w:rPr>
                <w:rFonts w:ascii="Arial" w:hAnsi="Arial" w:cs="Arial"/>
              </w:rPr>
              <w:t>375.3</w:t>
            </w:r>
            <w:r>
              <w:rPr>
                <w:rFonts w:ascii="Arial" w:hAnsi="Arial" w:cs="Arial"/>
              </w:rPr>
              <w:t>0000</w:t>
            </w:r>
          </w:p>
        </w:tc>
      </w:tr>
      <w:tr w:rsidR="0023110A" w14:paraId="2DC015EC" w14:textId="77777777" w:rsidTr="007A3B27">
        <w:tc>
          <w:tcPr>
            <w:tcW w:w="1666" w:type="pct"/>
            <w:vAlign w:val="center"/>
          </w:tcPr>
          <w:p w14:paraId="7A320658" w14:textId="4DD073C5" w:rsidR="0023110A" w:rsidRDefault="0023110A" w:rsidP="0023110A">
            <w:pPr>
              <w:jc w:val="center"/>
              <w:rPr>
                <w:rFonts w:ascii="Arial" w:hAnsi="Arial" w:cs="Arial"/>
              </w:rPr>
            </w:pPr>
            <w:r>
              <w:rPr>
                <w:rFonts w:ascii="Arial" w:hAnsi="Arial" w:cs="Arial"/>
              </w:rPr>
              <w:t>Moda</w:t>
            </w:r>
          </w:p>
        </w:tc>
        <w:tc>
          <w:tcPr>
            <w:tcW w:w="1666" w:type="pct"/>
          </w:tcPr>
          <w:p w14:paraId="6C2A5015" w14:textId="4616609C" w:rsidR="0023110A" w:rsidRDefault="0023110A" w:rsidP="0023110A">
            <w:pPr>
              <w:jc w:val="center"/>
              <w:rPr>
                <w:rFonts w:ascii="Arial" w:hAnsi="Arial" w:cs="Arial"/>
              </w:rPr>
            </w:pPr>
            <w:r w:rsidRPr="00D74915">
              <w:rPr>
                <w:rFonts w:ascii="Arial" w:hAnsi="Arial" w:cs="Arial"/>
              </w:rPr>
              <w:t>-0.</w:t>
            </w:r>
            <w:r>
              <w:rPr>
                <w:rFonts w:ascii="Arial" w:hAnsi="Arial" w:cs="Arial"/>
              </w:rPr>
              <w:t>58500</w:t>
            </w:r>
          </w:p>
        </w:tc>
        <w:tc>
          <w:tcPr>
            <w:tcW w:w="1667" w:type="pct"/>
          </w:tcPr>
          <w:p w14:paraId="2E4F280C" w14:textId="638526DF" w:rsidR="0023110A" w:rsidRDefault="0023110A" w:rsidP="0023110A">
            <w:pPr>
              <w:jc w:val="center"/>
              <w:rPr>
                <w:rFonts w:ascii="Arial" w:hAnsi="Arial" w:cs="Arial"/>
              </w:rPr>
            </w:pPr>
            <w:r w:rsidRPr="00D74915">
              <w:rPr>
                <w:rFonts w:ascii="Arial" w:hAnsi="Arial" w:cs="Arial"/>
              </w:rPr>
              <w:t>366.9</w:t>
            </w:r>
            <w:r>
              <w:rPr>
                <w:rFonts w:ascii="Arial" w:hAnsi="Arial" w:cs="Arial"/>
              </w:rPr>
              <w:t>0000</w:t>
            </w:r>
          </w:p>
        </w:tc>
      </w:tr>
      <w:tr w:rsidR="0023110A" w14:paraId="111FF7C8" w14:textId="77777777" w:rsidTr="007A3B27">
        <w:tc>
          <w:tcPr>
            <w:tcW w:w="1666" w:type="pct"/>
            <w:vAlign w:val="center"/>
          </w:tcPr>
          <w:p w14:paraId="3D15D61A" w14:textId="3392C97A" w:rsidR="0023110A" w:rsidRDefault="0023110A" w:rsidP="0023110A">
            <w:pPr>
              <w:jc w:val="center"/>
              <w:rPr>
                <w:rFonts w:ascii="Arial" w:hAnsi="Arial" w:cs="Arial"/>
              </w:rPr>
            </w:pPr>
            <w:r>
              <w:rPr>
                <w:rFonts w:ascii="Arial" w:hAnsi="Arial" w:cs="Arial"/>
              </w:rPr>
              <w:t>Varianza</w:t>
            </w:r>
          </w:p>
        </w:tc>
        <w:tc>
          <w:tcPr>
            <w:tcW w:w="1666" w:type="pct"/>
          </w:tcPr>
          <w:p w14:paraId="09C37558" w14:textId="06312FED" w:rsidR="0023110A" w:rsidRDefault="0023110A" w:rsidP="0023110A">
            <w:pPr>
              <w:jc w:val="center"/>
              <w:rPr>
                <w:rFonts w:ascii="Arial" w:hAnsi="Arial" w:cs="Arial"/>
              </w:rPr>
            </w:pPr>
            <w:r w:rsidRPr="00D74915">
              <w:rPr>
                <w:rFonts w:ascii="Arial" w:hAnsi="Arial" w:cs="Arial"/>
              </w:rPr>
              <w:t>0.6</w:t>
            </w:r>
            <w:r>
              <w:rPr>
                <w:rFonts w:ascii="Arial" w:hAnsi="Arial" w:cs="Arial"/>
              </w:rPr>
              <w:t>8371</w:t>
            </w:r>
          </w:p>
        </w:tc>
        <w:tc>
          <w:tcPr>
            <w:tcW w:w="1667" w:type="pct"/>
          </w:tcPr>
          <w:p w14:paraId="2A7978E7" w14:textId="280854B1" w:rsidR="0023110A" w:rsidRDefault="0023110A" w:rsidP="0023110A">
            <w:pPr>
              <w:jc w:val="center"/>
              <w:rPr>
                <w:rFonts w:ascii="Arial" w:hAnsi="Arial" w:cs="Arial"/>
              </w:rPr>
            </w:pPr>
            <w:r w:rsidRPr="00D74915">
              <w:rPr>
                <w:rFonts w:ascii="Arial" w:hAnsi="Arial" w:cs="Arial"/>
              </w:rPr>
              <w:t>3</w:t>
            </w:r>
            <w:r>
              <w:rPr>
                <w:rFonts w:ascii="Arial" w:hAnsi="Arial" w:cs="Arial"/>
              </w:rPr>
              <w:t>87.50623</w:t>
            </w:r>
          </w:p>
        </w:tc>
      </w:tr>
    </w:tbl>
    <w:p w14:paraId="241DFD69" w14:textId="77777777" w:rsidR="00752730" w:rsidRDefault="00752730" w:rsidP="00752730">
      <w:pPr>
        <w:jc w:val="both"/>
        <w:rPr>
          <w:rFonts w:ascii="Arial" w:hAnsi="Arial" w:cs="Arial"/>
        </w:rPr>
      </w:pPr>
    </w:p>
    <w:p w14:paraId="05B6E221" w14:textId="77777777" w:rsidR="00971818" w:rsidRPr="00145296" w:rsidRDefault="00971818" w:rsidP="00145296">
      <w:pPr>
        <w:pStyle w:val="Ttulo3"/>
        <w:rPr>
          <w:rFonts w:ascii="Arial" w:hAnsi="Arial" w:cs="Arial"/>
          <w:b/>
          <w:bCs/>
          <w:color w:val="auto"/>
          <w:sz w:val="24"/>
          <w:szCs w:val="24"/>
        </w:rPr>
      </w:pPr>
      <w:bookmarkStart w:id="11" w:name="_Toc204186787"/>
      <w:r w:rsidRPr="00145296">
        <w:rPr>
          <w:rFonts w:ascii="Arial" w:hAnsi="Arial" w:cs="Arial"/>
          <w:b/>
          <w:bCs/>
          <w:color w:val="auto"/>
          <w:sz w:val="24"/>
          <w:szCs w:val="24"/>
        </w:rPr>
        <w:t>Visualización</w:t>
      </w:r>
      <w:bookmarkEnd w:id="11"/>
    </w:p>
    <w:p w14:paraId="540DAF47" w14:textId="4F6DD68F" w:rsidR="00971818" w:rsidRPr="00971818" w:rsidRDefault="00971818" w:rsidP="00971818">
      <w:pPr>
        <w:jc w:val="both"/>
        <w:rPr>
          <w:rFonts w:ascii="Arial" w:hAnsi="Arial" w:cs="Arial"/>
        </w:rPr>
      </w:pPr>
      <w:r w:rsidRPr="00971818">
        <w:rPr>
          <w:rFonts w:ascii="Arial" w:hAnsi="Arial" w:cs="Arial"/>
        </w:rPr>
        <w:t>A continuación, se presenta la gráfica de dispersión entre el índice socioeconómico (ESCS) y el puntaje en lectura, junto con la recta ajustada por mínimos cuadrados y el valor de R</w:t>
      </w:r>
      <w:r w:rsidRPr="00971818">
        <w:rPr>
          <w:rFonts w:ascii="Arial" w:hAnsi="Arial" w:cs="Arial"/>
          <w:vertAlign w:val="superscript"/>
        </w:rPr>
        <w:t>2</w:t>
      </w:r>
      <w:r w:rsidRPr="00971818">
        <w:rPr>
          <w:rFonts w:ascii="Arial" w:hAnsi="Arial" w:cs="Arial"/>
        </w:rPr>
        <w:t xml:space="preserve"> calculado mediante regresión lineal:</w:t>
      </w:r>
    </w:p>
    <w:p w14:paraId="7763AABD" w14:textId="166C497F" w:rsidR="00971818" w:rsidRDefault="00971818" w:rsidP="00752730">
      <w:pPr>
        <w:jc w:val="both"/>
        <w:rPr>
          <w:rFonts w:ascii="Arial" w:hAnsi="Arial" w:cs="Arial"/>
        </w:rPr>
      </w:pPr>
      <w:r w:rsidRPr="00971818">
        <w:rPr>
          <w:rFonts w:ascii="Arial" w:hAnsi="Arial" w:cs="Arial"/>
          <w:noProof/>
        </w:rPr>
        <w:drawing>
          <wp:inline distT="0" distB="0" distL="0" distR="0" wp14:anchorId="534C5777" wp14:editId="140ED6B1">
            <wp:extent cx="5731510" cy="3633470"/>
            <wp:effectExtent l="0" t="0" r="2540" b="5080"/>
            <wp:docPr id="1976629431"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29431" name="Imagen 1" descr="Gráfico, Gráfico de dispersión&#10;&#10;El contenido generado por IA puede ser incorrecto."/>
                    <pic:cNvPicPr/>
                  </pic:nvPicPr>
                  <pic:blipFill>
                    <a:blip r:embed="rId10"/>
                    <a:stretch>
                      <a:fillRect/>
                    </a:stretch>
                  </pic:blipFill>
                  <pic:spPr>
                    <a:xfrm>
                      <a:off x="0" y="0"/>
                      <a:ext cx="5731510" cy="3633470"/>
                    </a:xfrm>
                    <a:prstGeom prst="rect">
                      <a:avLst/>
                    </a:prstGeom>
                  </pic:spPr>
                </pic:pic>
              </a:graphicData>
            </a:graphic>
          </wp:inline>
        </w:drawing>
      </w:r>
    </w:p>
    <w:p w14:paraId="6F5EEFF0" w14:textId="41CFACF0" w:rsidR="001C3535" w:rsidRPr="001C3535" w:rsidRDefault="001C3535" w:rsidP="001C3535">
      <w:pPr>
        <w:jc w:val="both"/>
        <w:rPr>
          <w:rFonts w:ascii="Arial" w:hAnsi="Arial" w:cs="Arial"/>
        </w:rPr>
      </w:pPr>
      <w:r w:rsidRPr="001C3535">
        <w:rPr>
          <w:rFonts w:ascii="Arial" w:hAnsi="Arial" w:cs="Arial"/>
        </w:rPr>
        <w:t>La gráfica muestra una tendencia general ascendente entre el índice socioeconómico (ESCS) y el puntaje en lectura, lo que concuerda con el valor de β1=19.97, indicando que por cada punto adicional en ESCS, el rendimiento en lectura aumenta aproximadamente 20 puntos, en promedio.</w:t>
      </w:r>
    </w:p>
    <w:p w14:paraId="2827BEED" w14:textId="594CF4AE" w:rsidR="001C3535" w:rsidRPr="001C3535" w:rsidRDefault="001C3535" w:rsidP="001C3535">
      <w:pPr>
        <w:jc w:val="both"/>
        <w:rPr>
          <w:rFonts w:ascii="Arial" w:hAnsi="Arial" w:cs="Arial"/>
        </w:rPr>
      </w:pPr>
      <w:r w:rsidRPr="001C3535">
        <w:rPr>
          <w:rFonts w:ascii="Arial" w:hAnsi="Arial" w:cs="Arial"/>
        </w:rPr>
        <w:t>El valor de R</w:t>
      </w:r>
      <w:r w:rsidRPr="001C3535">
        <w:rPr>
          <w:rFonts w:ascii="Arial" w:hAnsi="Arial" w:cs="Arial"/>
          <w:vertAlign w:val="superscript"/>
        </w:rPr>
        <w:t>2</w:t>
      </w:r>
      <w:r w:rsidRPr="001C3535">
        <w:rPr>
          <w:rFonts w:ascii="Arial" w:hAnsi="Arial" w:cs="Arial"/>
        </w:rPr>
        <w:t>=0.71</w:t>
      </w:r>
      <w:r>
        <w:rPr>
          <w:rFonts w:ascii="Arial" w:hAnsi="Arial" w:cs="Arial"/>
        </w:rPr>
        <w:t xml:space="preserve"> </w:t>
      </w:r>
      <w:r w:rsidRPr="001C3535">
        <w:rPr>
          <w:rFonts w:ascii="Arial" w:hAnsi="Arial" w:cs="Arial"/>
        </w:rPr>
        <w:t xml:space="preserve">indica que el modelo explica un 71% de la variabilidad observada, lo cual sugiere un ajuste bastante bueno. La mayoría de los puntos se concentran alrededor de la recta, con algunas excepciones que podrían considerarse leves </w:t>
      </w:r>
      <w:proofErr w:type="spellStart"/>
      <w:r w:rsidRPr="001C3535">
        <w:rPr>
          <w:rFonts w:ascii="Arial" w:hAnsi="Arial" w:cs="Arial"/>
        </w:rPr>
        <w:t>outliers</w:t>
      </w:r>
      <w:proofErr w:type="spellEnd"/>
      <w:r w:rsidRPr="001C3535">
        <w:rPr>
          <w:rFonts w:ascii="Arial" w:hAnsi="Arial" w:cs="Arial"/>
        </w:rPr>
        <w:t>.</w:t>
      </w:r>
    </w:p>
    <w:p w14:paraId="17D463F1" w14:textId="77777777" w:rsidR="001C3535" w:rsidRPr="001C3535" w:rsidRDefault="001C3535" w:rsidP="001C3535">
      <w:pPr>
        <w:jc w:val="both"/>
        <w:rPr>
          <w:rFonts w:ascii="Arial" w:hAnsi="Arial" w:cs="Arial"/>
        </w:rPr>
      </w:pPr>
      <w:r w:rsidRPr="001C3535">
        <w:rPr>
          <w:rFonts w:ascii="Arial" w:hAnsi="Arial" w:cs="Arial"/>
        </w:rPr>
        <w:lastRenderedPageBreak/>
        <w:t>Visualmente, no se observa una dispersión creciente o decreciente, lo que indica que el supuesto de homocedasticidad parece cumplirse. Este comportamiento sugiere que el ESCS puede ser un predictor razonablemente confiable del rendimiento lector en la muestra evaluada.</w:t>
      </w:r>
    </w:p>
    <w:p w14:paraId="6642977E" w14:textId="78539FF5" w:rsidR="009A41C5" w:rsidRDefault="009A41C5">
      <w:pPr>
        <w:rPr>
          <w:rFonts w:ascii="Arial" w:hAnsi="Arial" w:cs="Arial"/>
        </w:rPr>
      </w:pPr>
    </w:p>
    <w:p w14:paraId="2AD3EAC1" w14:textId="2CA6043B" w:rsidR="009A41C5" w:rsidRPr="00976C48" w:rsidRDefault="00976C48" w:rsidP="00976C48">
      <w:pPr>
        <w:pStyle w:val="Ttulo2"/>
        <w:rPr>
          <w:rFonts w:ascii="Arial" w:hAnsi="Arial" w:cs="Arial"/>
          <w:b/>
          <w:bCs/>
          <w:color w:val="auto"/>
          <w:sz w:val="24"/>
          <w:szCs w:val="24"/>
        </w:rPr>
      </w:pPr>
      <w:bookmarkStart w:id="12" w:name="_Toc204186788"/>
      <w:r w:rsidRPr="00976C48">
        <w:rPr>
          <w:rFonts w:ascii="Arial" w:hAnsi="Arial" w:cs="Arial"/>
          <w:b/>
          <w:bCs/>
          <w:color w:val="auto"/>
          <w:sz w:val="24"/>
          <w:szCs w:val="24"/>
        </w:rPr>
        <w:t>Problema 2 — PISA 2022: Matemática → Ciencias (80 estudiantes)</w:t>
      </w:r>
      <w:bookmarkEnd w:id="12"/>
    </w:p>
    <w:p w14:paraId="2D1BAA4B" w14:textId="77777777" w:rsidR="00976C48" w:rsidRPr="001C3535" w:rsidRDefault="00976C48" w:rsidP="009A41C5">
      <w:pPr>
        <w:rPr>
          <w:b/>
          <w:bCs/>
        </w:rPr>
      </w:pPr>
    </w:p>
    <w:p w14:paraId="75C9FA56" w14:textId="64357FF3" w:rsidR="009A41C5" w:rsidRPr="00E43410" w:rsidRDefault="009A41C5" w:rsidP="00E43410">
      <w:pPr>
        <w:pStyle w:val="Ttulo3"/>
        <w:rPr>
          <w:rFonts w:ascii="Arial" w:hAnsi="Arial" w:cs="Arial"/>
          <w:b/>
          <w:bCs/>
          <w:color w:val="auto"/>
          <w:sz w:val="24"/>
          <w:szCs w:val="24"/>
        </w:rPr>
      </w:pPr>
      <w:bookmarkStart w:id="13" w:name="_Toc204186789"/>
      <w:r w:rsidRPr="00E43410">
        <w:rPr>
          <w:rFonts w:ascii="Arial" w:hAnsi="Arial" w:cs="Arial"/>
          <w:b/>
          <w:bCs/>
          <w:color w:val="auto"/>
          <w:sz w:val="24"/>
          <w:szCs w:val="24"/>
        </w:rPr>
        <w:t xml:space="preserve">Tabla de datos de PISA 2022: </w:t>
      </w:r>
      <w:r w:rsidR="00976C48" w:rsidRPr="00E43410">
        <w:rPr>
          <w:rFonts w:ascii="Arial" w:hAnsi="Arial" w:cs="Arial"/>
          <w:b/>
          <w:bCs/>
          <w:color w:val="auto"/>
          <w:sz w:val="24"/>
          <w:szCs w:val="24"/>
        </w:rPr>
        <w:t>Matemática</w:t>
      </w:r>
      <w:r w:rsidRPr="00E43410">
        <w:rPr>
          <w:rFonts w:ascii="Arial" w:hAnsi="Arial" w:cs="Arial"/>
          <w:b/>
          <w:bCs/>
          <w:color w:val="auto"/>
          <w:sz w:val="24"/>
          <w:szCs w:val="24"/>
        </w:rPr>
        <w:t xml:space="preserve"> → </w:t>
      </w:r>
      <w:r w:rsidR="00976C48" w:rsidRPr="00E43410">
        <w:rPr>
          <w:rFonts w:ascii="Arial" w:hAnsi="Arial" w:cs="Arial"/>
          <w:b/>
          <w:bCs/>
          <w:color w:val="auto"/>
          <w:sz w:val="24"/>
          <w:szCs w:val="24"/>
        </w:rPr>
        <w:t>Ciencias</w:t>
      </w:r>
      <w:r w:rsidRPr="00E43410">
        <w:rPr>
          <w:rFonts w:ascii="Arial" w:hAnsi="Arial" w:cs="Arial"/>
          <w:b/>
          <w:bCs/>
          <w:color w:val="auto"/>
          <w:sz w:val="24"/>
          <w:szCs w:val="24"/>
        </w:rPr>
        <w:t xml:space="preserve"> (8</w:t>
      </w:r>
      <w:r w:rsidR="00976C48" w:rsidRPr="00E43410">
        <w:rPr>
          <w:rFonts w:ascii="Arial" w:hAnsi="Arial" w:cs="Arial"/>
          <w:b/>
          <w:bCs/>
          <w:color w:val="auto"/>
          <w:sz w:val="24"/>
          <w:szCs w:val="24"/>
        </w:rPr>
        <w:t>0</w:t>
      </w:r>
      <w:r w:rsidRPr="00E43410">
        <w:rPr>
          <w:rFonts w:ascii="Arial" w:hAnsi="Arial" w:cs="Arial"/>
          <w:b/>
          <w:bCs/>
          <w:color w:val="auto"/>
          <w:sz w:val="24"/>
          <w:szCs w:val="24"/>
        </w:rPr>
        <w:t xml:space="preserve"> </w:t>
      </w:r>
      <w:r w:rsidR="00976C48" w:rsidRPr="00E43410">
        <w:rPr>
          <w:rFonts w:ascii="Arial" w:hAnsi="Arial" w:cs="Arial"/>
          <w:b/>
          <w:bCs/>
          <w:color w:val="auto"/>
          <w:sz w:val="24"/>
          <w:szCs w:val="24"/>
        </w:rPr>
        <w:t>estudiantes)</w:t>
      </w:r>
      <w:bookmarkEnd w:id="13"/>
    </w:p>
    <w:tbl>
      <w:tblPr>
        <w:tblStyle w:val="Tablaconcuadrcula"/>
        <w:tblW w:w="0" w:type="auto"/>
        <w:tblLook w:val="04A0" w:firstRow="1" w:lastRow="0" w:firstColumn="1" w:lastColumn="0" w:noHBand="0" w:noVBand="1"/>
      </w:tblPr>
      <w:tblGrid>
        <w:gridCol w:w="1795"/>
        <w:gridCol w:w="1795"/>
        <w:gridCol w:w="1870"/>
        <w:gridCol w:w="1604"/>
        <w:gridCol w:w="1952"/>
      </w:tblGrid>
      <w:tr w:rsidR="00976C48" w14:paraId="1DA78D33" w14:textId="77777777" w:rsidTr="0041442A">
        <w:tc>
          <w:tcPr>
            <w:tcW w:w="1795" w:type="dxa"/>
          </w:tcPr>
          <w:p w14:paraId="0DA2FC4D" w14:textId="77777777" w:rsidR="00976C48" w:rsidRPr="009249CF" w:rsidRDefault="00976C48" w:rsidP="0041442A">
            <w:pPr>
              <w:tabs>
                <w:tab w:val="left" w:pos="8184"/>
              </w:tabs>
              <w:jc w:val="center"/>
              <w:rPr>
                <w:rFonts w:ascii="Arial" w:hAnsi="Arial" w:cs="Arial"/>
                <w:b/>
                <w:bCs/>
              </w:rPr>
            </w:pPr>
            <w:r w:rsidRPr="009249CF">
              <w:rPr>
                <w:rFonts w:ascii="Arial" w:hAnsi="Arial" w:cs="Arial"/>
                <w:b/>
                <w:bCs/>
              </w:rPr>
              <w:t>x</w:t>
            </w:r>
          </w:p>
        </w:tc>
        <w:tc>
          <w:tcPr>
            <w:tcW w:w="1795" w:type="dxa"/>
          </w:tcPr>
          <w:p w14:paraId="40B5D48A" w14:textId="77777777" w:rsidR="00976C48" w:rsidRPr="009249CF" w:rsidRDefault="00976C48" w:rsidP="0041442A">
            <w:pPr>
              <w:tabs>
                <w:tab w:val="left" w:pos="8184"/>
              </w:tabs>
              <w:jc w:val="center"/>
              <w:rPr>
                <w:rFonts w:ascii="Arial" w:hAnsi="Arial" w:cs="Arial"/>
                <w:b/>
                <w:bCs/>
              </w:rPr>
            </w:pPr>
            <w:r w:rsidRPr="009249CF">
              <w:rPr>
                <w:rFonts w:ascii="Arial" w:hAnsi="Arial" w:cs="Arial"/>
                <w:b/>
                <w:bCs/>
              </w:rPr>
              <w:t>y</w:t>
            </w:r>
          </w:p>
        </w:tc>
        <w:tc>
          <w:tcPr>
            <w:tcW w:w="1870" w:type="dxa"/>
          </w:tcPr>
          <w:p w14:paraId="1AA77F50" w14:textId="77777777" w:rsidR="00976C48" w:rsidRPr="009249CF" w:rsidRDefault="00976C48" w:rsidP="0041442A">
            <w:pPr>
              <w:tabs>
                <w:tab w:val="left" w:pos="8184"/>
              </w:tabs>
              <w:jc w:val="center"/>
              <w:rPr>
                <w:rFonts w:ascii="Arial" w:hAnsi="Arial" w:cs="Arial"/>
                <w:b/>
                <w:bCs/>
                <w:vertAlign w:val="superscript"/>
              </w:rPr>
            </w:pPr>
            <w:r w:rsidRPr="009249CF">
              <w:rPr>
                <w:rFonts w:ascii="Arial" w:hAnsi="Arial" w:cs="Arial"/>
                <w:b/>
                <w:bCs/>
              </w:rPr>
              <w:t>x</w:t>
            </w:r>
            <w:r w:rsidRPr="009249CF">
              <w:rPr>
                <w:rFonts w:ascii="Arial" w:hAnsi="Arial" w:cs="Arial"/>
                <w:b/>
                <w:bCs/>
                <w:vertAlign w:val="superscript"/>
              </w:rPr>
              <w:t>2</w:t>
            </w:r>
          </w:p>
        </w:tc>
        <w:tc>
          <w:tcPr>
            <w:tcW w:w="1604" w:type="dxa"/>
          </w:tcPr>
          <w:p w14:paraId="26CBD6FD" w14:textId="77777777" w:rsidR="00976C48" w:rsidRPr="002F52E9" w:rsidRDefault="00976C48" w:rsidP="0041442A">
            <w:pPr>
              <w:tabs>
                <w:tab w:val="left" w:pos="8184"/>
              </w:tabs>
              <w:jc w:val="center"/>
              <w:rPr>
                <w:rFonts w:ascii="Arial" w:hAnsi="Arial" w:cs="Arial"/>
                <w:b/>
                <w:bCs/>
                <w:vertAlign w:val="superscript"/>
              </w:rPr>
            </w:pPr>
            <w:r>
              <w:rPr>
                <w:rFonts w:ascii="Arial" w:hAnsi="Arial" w:cs="Arial"/>
                <w:b/>
                <w:bCs/>
              </w:rPr>
              <w:t>y</w:t>
            </w:r>
            <w:r>
              <w:rPr>
                <w:rFonts w:ascii="Arial" w:hAnsi="Arial" w:cs="Arial"/>
                <w:b/>
                <w:bCs/>
                <w:vertAlign w:val="superscript"/>
              </w:rPr>
              <w:t>2</w:t>
            </w:r>
          </w:p>
        </w:tc>
        <w:tc>
          <w:tcPr>
            <w:tcW w:w="1952" w:type="dxa"/>
          </w:tcPr>
          <w:p w14:paraId="750360DA" w14:textId="77777777" w:rsidR="00976C48" w:rsidRPr="009249CF" w:rsidRDefault="00976C48" w:rsidP="0041442A">
            <w:pPr>
              <w:tabs>
                <w:tab w:val="left" w:pos="8184"/>
              </w:tabs>
              <w:jc w:val="center"/>
              <w:rPr>
                <w:rFonts w:ascii="Arial" w:hAnsi="Arial" w:cs="Arial"/>
                <w:b/>
                <w:bCs/>
              </w:rPr>
            </w:pPr>
            <w:proofErr w:type="spellStart"/>
            <w:r w:rsidRPr="009249CF">
              <w:rPr>
                <w:rFonts w:ascii="Arial" w:hAnsi="Arial" w:cs="Arial"/>
                <w:b/>
                <w:bCs/>
              </w:rPr>
              <w:t>xy</w:t>
            </w:r>
            <w:proofErr w:type="spellEnd"/>
          </w:p>
        </w:tc>
      </w:tr>
      <w:tr w:rsidR="001C3535" w14:paraId="38C8CBD2" w14:textId="77777777" w:rsidTr="00A00873">
        <w:tc>
          <w:tcPr>
            <w:tcW w:w="1795" w:type="dxa"/>
          </w:tcPr>
          <w:p w14:paraId="3FE096B3" w14:textId="5FE38E22" w:rsidR="001C3535" w:rsidRPr="009249CF" w:rsidRDefault="001C3535" w:rsidP="001C3535">
            <w:pPr>
              <w:tabs>
                <w:tab w:val="left" w:pos="8184"/>
              </w:tabs>
              <w:jc w:val="center"/>
              <w:rPr>
                <w:rFonts w:ascii="Arial" w:hAnsi="Arial" w:cs="Arial"/>
              </w:rPr>
            </w:pPr>
            <w:r w:rsidRPr="00A45133">
              <w:rPr>
                <w:rFonts w:ascii="Arial" w:hAnsi="Arial" w:cs="Arial"/>
              </w:rPr>
              <w:t>365.0</w:t>
            </w:r>
          </w:p>
        </w:tc>
        <w:tc>
          <w:tcPr>
            <w:tcW w:w="1795" w:type="dxa"/>
          </w:tcPr>
          <w:p w14:paraId="26021B35" w14:textId="593BAC7C" w:rsidR="001C3535" w:rsidRPr="009249CF" w:rsidRDefault="001C3535" w:rsidP="001C3535">
            <w:pPr>
              <w:tabs>
                <w:tab w:val="left" w:pos="8184"/>
              </w:tabs>
              <w:jc w:val="center"/>
              <w:rPr>
                <w:rFonts w:ascii="Arial" w:hAnsi="Arial" w:cs="Arial"/>
              </w:rPr>
            </w:pPr>
            <w:r w:rsidRPr="00A45133">
              <w:rPr>
                <w:rFonts w:ascii="Arial" w:hAnsi="Arial" w:cs="Arial"/>
              </w:rPr>
              <w:t>393.0</w:t>
            </w:r>
          </w:p>
        </w:tc>
        <w:tc>
          <w:tcPr>
            <w:tcW w:w="1870" w:type="dxa"/>
          </w:tcPr>
          <w:p w14:paraId="39DA935A" w14:textId="00FD2AD2" w:rsidR="001C3535" w:rsidRPr="009249CF" w:rsidRDefault="001C3535" w:rsidP="001C3535">
            <w:pPr>
              <w:tabs>
                <w:tab w:val="left" w:pos="8184"/>
              </w:tabs>
              <w:jc w:val="center"/>
              <w:rPr>
                <w:rFonts w:ascii="Arial" w:hAnsi="Arial" w:cs="Arial"/>
              </w:rPr>
            </w:pPr>
            <w:r w:rsidRPr="00A45133">
              <w:rPr>
                <w:rFonts w:ascii="Arial" w:hAnsi="Arial" w:cs="Arial"/>
              </w:rPr>
              <w:t>133225.0</w:t>
            </w:r>
          </w:p>
        </w:tc>
        <w:tc>
          <w:tcPr>
            <w:tcW w:w="1604" w:type="dxa"/>
            <w:vAlign w:val="bottom"/>
          </w:tcPr>
          <w:p w14:paraId="1153A808" w14:textId="3C24E9D5" w:rsidR="001C3535" w:rsidRPr="001C3535" w:rsidRDefault="001C3535" w:rsidP="001C3535">
            <w:pPr>
              <w:tabs>
                <w:tab w:val="left" w:pos="8184"/>
              </w:tabs>
              <w:jc w:val="center"/>
              <w:rPr>
                <w:rFonts w:ascii="Arial" w:hAnsi="Arial" w:cs="Arial"/>
              </w:rPr>
            </w:pPr>
            <w:r w:rsidRPr="001C3535">
              <w:rPr>
                <w:rFonts w:ascii="Arial" w:hAnsi="Arial" w:cs="Arial"/>
                <w:color w:val="000000"/>
              </w:rPr>
              <w:t>154449</w:t>
            </w:r>
          </w:p>
        </w:tc>
        <w:tc>
          <w:tcPr>
            <w:tcW w:w="1952" w:type="dxa"/>
          </w:tcPr>
          <w:p w14:paraId="5162078F" w14:textId="16CD5DBD" w:rsidR="001C3535" w:rsidRPr="009249CF" w:rsidRDefault="001C3535" w:rsidP="001C3535">
            <w:pPr>
              <w:tabs>
                <w:tab w:val="left" w:pos="8184"/>
              </w:tabs>
              <w:jc w:val="center"/>
              <w:rPr>
                <w:rFonts w:ascii="Arial" w:hAnsi="Arial" w:cs="Arial"/>
              </w:rPr>
            </w:pPr>
            <w:r w:rsidRPr="00A45133">
              <w:rPr>
                <w:rFonts w:ascii="Arial" w:hAnsi="Arial" w:cs="Arial"/>
              </w:rPr>
              <w:t>143445.0</w:t>
            </w:r>
          </w:p>
        </w:tc>
      </w:tr>
      <w:tr w:rsidR="001C3535" w14:paraId="271BEF9C" w14:textId="77777777" w:rsidTr="00A00873">
        <w:tc>
          <w:tcPr>
            <w:tcW w:w="1795" w:type="dxa"/>
          </w:tcPr>
          <w:p w14:paraId="0A400D16" w14:textId="134AC68D" w:rsidR="001C3535" w:rsidRPr="009249CF" w:rsidRDefault="001C3535" w:rsidP="001C3535">
            <w:pPr>
              <w:tabs>
                <w:tab w:val="left" w:pos="8184"/>
              </w:tabs>
              <w:jc w:val="center"/>
              <w:rPr>
                <w:rFonts w:ascii="Arial" w:hAnsi="Arial" w:cs="Arial"/>
              </w:rPr>
            </w:pPr>
            <w:r w:rsidRPr="00A45133">
              <w:rPr>
                <w:rFonts w:ascii="Arial" w:hAnsi="Arial" w:cs="Arial"/>
              </w:rPr>
              <w:t>354.0</w:t>
            </w:r>
          </w:p>
        </w:tc>
        <w:tc>
          <w:tcPr>
            <w:tcW w:w="1795" w:type="dxa"/>
          </w:tcPr>
          <w:p w14:paraId="5642B7A5" w14:textId="11FAC59D" w:rsidR="001C3535" w:rsidRPr="009249CF" w:rsidRDefault="001C3535" w:rsidP="001C3535">
            <w:pPr>
              <w:tabs>
                <w:tab w:val="left" w:pos="8184"/>
              </w:tabs>
              <w:jc w:val="center"/>
              <w:rPr>
                <w:rFonts w:ascii="Arial" w:hAnsi="Arial" w:cs="Arial"/>
              </w:rPr>
            </w:pPr>
            <w:r w:rsidRPr="00A45133">
              <w:rPr>
                <w:rFonts w:ascii="Arial" w:hAnsi="Arial" w:cs="Arial"/>
              </w:rPr>
              <w:t>355.0</w:t>
            </w:r>
          </w:p>
        </w:tc>
        <w:tc>
          <w:tcPr>
            <w:tcW w:w="1870" w:type="dxa"/>
          </w:tcPr>
          <w:p w14:paraId="588C06B0" w14:textId="0A324E7B" w:rsidR="001C3535" w:rsidRPr="009249CF" w:rsidRDefault="001C3535" w:rsidP="001C3535">
            <w:pPr>
              <w:tabs>
                <w:tab w:val="left" w:pos="8184"/>
              </w:tabs>
              <w:jc w:val="center"/>
              <w:rPr>
                <w:rFonts w:ascii="Arial" w:hAnsi="Arial" w:cs="Arial"/>
              </w:rPr>
            </w:pPr>
            <w:r w:rsidRPr="00A45133">
              <w:rPr>
                <w:rFonts w:ascii="Arial" w:hAnsi="Arial" w:cs="Arial"/>
              </w:rPr>
              <w:t>125316.0</w:t>
            </w:r>
          </w:p>
        </w:tc>
        <w:tc>
          <w:tcPr>
            <w:tcW w:w="1604" w:type="dxa"/>
            <w:vAlign w:val="bottom"/>
          </w:tcPr>
          <w:p w14:paraId="0EE96E4C" w14:textId="6EC4E174" w:rsidR="001C3535" w:rsidRPr="001C3535" w:rsidRDefault="001C3535" w:rsidP="001C3535">
            <w:pPr>
              <w:tabs>
                <w:tab w:val="left" w:pos="8184"/>
              </w:tabs>
              <w:jc w:val="center"/>
              <w:rPr>
                <w:rFonts w:ascii="Arial" w:hAnsi="Arial" w:cs="Arial"/>
              </w:rPr>
            </w:pPr>
            <w:r w:rsidRPr="001C3535">
              <w:rPr>
                <w:rFonts w:ascii="Arial" w:hAnsi="Arial" w:cs="Arial"/>
                <w:color w:val="000000"/>
              </w:rPr>
              <w:t>126025</w:t>
            </w:r>
          </w:p>
        </w:tc>
        <w:tc>
          <w:tcPr>
            <w:tcW w:w="1952" w:type="dxa"/>
          </w:tcPr>
          <w:p w14:paraId="2C3923B7" w14:textId="772ECA1C" w:rsidR="001C3535" w:rsidRPr="009249CF" w:rsidRDefault="001C3535" w:rsidP="001C3535">
            <w:pPr>
              <w:tabs>
                <w:tab w:val="left" w:pos="8184"/>
              </w:tabs>
              <w:jc w:val="center"/>
              <w:rPr>
                <w:rFonts w:ascii="Arial" w:hAnsi="Arial" w:cs="Arial"/>
              </w:rPr>
            </w:pPr>
            <w:r w:rsidRPr="00A45133">
              <w:rPr>
                <w:rFonts w:ascii="Arial" w:hAnsi="Arial" w:cs="Arial"/>
              </w:rPr>
              <w:t>125670.0</w:t>
            </w:r>
          </w:p>
        </w:tc>
      </w:tr>
      <w:tr w:rsidR="001C3535" w14:paraId="28051349" w14:textId="77777777" w:rsidTr="00A00873">
        <w:tc>
          <w:tcPr>
            <w:tcW w:w="1795" w:type="dxa"/>
          </w:tcPr>
          <w:p w14:paraId="75C3FC20" w14:textId="1515A870" w:rsidR="001C3535" w:rsidRPr="009249CF" w:rsidRDefault="001C3535" w:rsidP="001C3535">
            <w:pPr>
              <w:tabs>
                <w:tab w:val="left" w:pos="8184"/>
              </w:tabs>
              <w:jc w:val="center"/>
              <w:rPr>
                <w:rFonts w:ascii="Arial" w:hAnsi="Arial" w:cs="Arial"/>
              </w:rPr>
            </w:pPr>
            <w:r w:rsidRPr="00A45133">
              <w:rPr>
                <w:rFonts w:ascii="Arial" w:hAnsi="Arial" w:cs="Arial"/>
              </w:rPr>
              <w:t>363.0</w:t>
            </w:r>
          </w:p>
        </w:tc>
        <w:tc>
          <w:tcPr>
            <w:tcW w:w="1795" w:type="dxa"/>
          </w:tcPr>
          <w:p w14:paraId="7AAC4A43" w14:textId="37375C92" w:rsidR="001C3535" w:rsidRPr="009249CF" w:rsidRDefault="001C3535" w:rsidP="001C3535">
            <w:pPr>
              <w:tabs>
                <w:tab w:val="left" w:pos="8184"/>
              </w:tabs>
              <w:jc w:val="center"/>
              <w:rPr>
                <w:rFonts w:ascii="Arial" w:hAnsi="Arial" w:cs="Arial"/>
              </w:rPr>
            </w:pPr>
            <w:r w:rsidRPr="00A45133">
              <w:rPr>
                <w:rFonts w:ascii="Arial" w:hAnsi="Arial" w:cs="Arial"/>
              </w:rPr>
              <w:t>413.0</w:t>
            </w:r>
          </w:p>
        </w:tc>
        <w:tc>
          <w:tcPr>
            <w:tcW w:w="1870" w:type="dxa"/>
          </w:tcPr>
          <w:p w14:paraId="3EA9E93F" w14:textId="69B91331" w:rsidR="001C3535" w:rsidRPr="009249CF" w:rsidRDefault="001C3535" w:rsidP="001C3535">
            <w:pPr>
              <w:tabs>
                <w:tab w:val="left" w:pos="8184"/>
              </w:tabs>
              <w:jc w:val="center"/>
              <w:rPr>
                <w:rFonts w:ascii="Arial" w:hAnsi="Arial" w:cs="Arial"/>
              </w:rPr>
            </w:pPr>
            <w:r w:rsidRPr="00A45133">
              <w:rPr>
                <w:rFonts w:ascii="Arial" w:hAnsi="Arial" w:cs="Arial"/>
              </w:rPr>
              <w:t>131769.0</w:t>
            </w:r>
          </w:p>
        </w:tc>
        <w:tc>
          <w:tcPr>
            <w:tcW w:w="1604" w:type="dxa"/>
            <w:vAlign w:val="bottom"/>
          </w:tcPr>
          <w:p w14:paraId="1765E7F0" w14:textId="286A0FD7" w:rsidR="001C3535" w:rsidRPr="001C3535" w:rsidRDefault="001C3535" w:rsidP="001C3535">
            <w:pPr>
              <w:tabs>
                <w:tab w:val="left" w:pos="8184"/>
              </w:tabs>
              <w:jc w:val="center"/>
              <w:rPr>
                <w:rFonts w:ascii="Arial" w:hAnsi="Arial" w:cs="Arial"/>
              </w:rPr>
            </w:pPr>
            <w:r w:rsidRPr="001C3535">
              <w:rPr>
                <w:rFonts w:ascii="Arial" w:hAnsi="Arial" w:cs="Arial"/>
                <w:color w:val="000000"/>
              </w:rPr>
              <w:t>170569</w:t>
            </w:r>
          </w:p>
        </w:tc>
        <w:tc>
          <w:tcPr>
            <w:tcW w:w="1952" w:type="dxa"/>
          </w:tcPr>
          <w:p w14:paraId="3B7F91B1" w14:textId="503254D0" w:rsidR="001C3535" w:rsidRPr="009249CF" w:rsidRDefault="001C3535" w:rsidP="001C3535">
            <w:pPr>
              <w:tabs>
                <w:tab w:val="left" w:pos="8184"/>
              </w:tabs>
              <w:jc w:val="center"/>
              <w:rPr>
                <w:rFonts w:ascii="Arial" w:hAnsi="Arial" w:cs="Arial"/>
              </w:rPr>
            </w:pPr>
            <w:r w:rsidRPr="00A45133">
              <w:rPr>
                <w:rFonts w:ascii="Arial" w:hAnsi="Arial" w:cs="Arial"/>
              </w:rPr>
              <w:t>149919.0</w:t>
            </w:r>
          </w:p>
        </w:tc>
      </w:tr>
      <w:tr w:rsidR="001C3535" w14:paraId="1F581D6E" w14:textId="77777777" w:rsidTr="00A00873">
        <w:tc>
          <w:tcPr>
            <w:tcW w:w="1795" w:type="dxa"/>
          </w:tcPr>
          <w:p w14:paraId="65C1A525" w14:textId="79D16E2B" w:rsidR="001C3535" w:rsidRPr="009249CF" w:rsidRDefault="001C3535" w:rsidP="001C3535">
            <w:pPr>
              <w:tabs>
                <w:tab w:val="left" w:pos="8184"/>
              </w:tabs>
              <w:jc w:val="center"/>
              <w:rPr>
                <w:rFonts w:ascii="Arial" w:hAnsi="Arial" w:cs="Arial"/>
              </w:rPr>
            </w:pPr>
            <w:r w:rsidRPr="00A45133">
              <w:rPr>
                <w:rFonts w:ascii="Arial" w:hAnsi="Arial" w:cs="Arial"/>
              </w:rPr>
              <w:t>357.0</w:t>
            </w:r>
          </w:p>
        </w:tc>
        <w:tc>
          <w:tcPr>
            <w:tcW w:w="1795" w:type="dxa"/>
          </w:tcPr>
          <w:p w14:paraId="50E95D2C" w14:textId="290CA262" w:rsidR="001C3535" w:rsidRPr="009249CF" w:rsidRDefault="001C3535" w:rsidP="001C3535">
            <w:pPr>
              <w:tabs>
                <w:tab w:val="left" w:pos="8184"/>
              </w:tabs>
              <w:jc w:val="center"/>
              <w:rPr>
                <w:rFonts w:ascii="Arial" w:hAnsi="Arial" w:cs="Arial"/>
              </w:rPr>
            </w:pPr>
            <w:r w:rsidRPr="00A45133">
              <w:rPr>
                <w:rFonts w:ascii="Arial" w:hAnsi="Arial" w:cs="Arial"/>
              </w:rPr>
              <w:t>406.0</w:t>
            </w:r>
          </w:p>
        </w:tc>
        <w:tc>
          <w:tcPr>
            <w:tcW w:w="1870" w:type="dxa"/>
          </w:tcPr>
          <w:p w14:paraId="23A84DEF" w14:textId="46AD13FF" w:rsidR="001C3535" w:rsidRPr="009249CF" w:rsidRDefault="001C3535" w:rsidP="001C3535">
            <w:pPr>
              <w:tabs>
                <w:tab w:val="left" w:pos="8184"/>
              </w:tabs>
              <w:jc w:val="center"/>
              <w:rPr>
                <w:rFonts w:ascii="Arial" w:hAnsi="Arial" w:cs="Arial"/>
              </w:rPr>
            </w:pPr>
            <w:r w:rsidRPr="00A45133">
              <w:rPr>
                <w:rFonts w:ascii="Arial" w:hAnsi="Arial" w:cs="Arial"/>
              </w:rPr>
              <w:t>127449.0</w:t>
            </w:r>
          </w:p>
        </w:tc>
        <w:tc>
          <w:tcPr>
            <w:tcW w:w="1604" w:type="dxa"/>
            <w:vAlign w:val="bottom"/>
          </w:tcPr>
          <w:p w14:paraId="0AC2815A" w14:textId="610810C5" w:rsidR="001C3535" w:rsidRPr="001C3535" w:rsidRDefault="001C3535" w:rsidP="001C3535">
            <w:pPr>
              <w:tabs>
                <w:tab w:val="left" w:pos="8184"/>
              </w:tabs>
              <w:jc w:val="center"/>
              <w:rPr>
                <w:rFonts w:ascii="Arial" w:hAnsi="Arial" w:cs="Arial"/>
              </w:rPr>
            </w:pPr>
            <w:r w:rsidRPr="001C3535">
              <w:rPr>
                <w:rFonts w:ascii="Arial" w:hAnsi="Arial" w:cs="Arial"/>
                <w:color w:val="000000"/>
              </w:rPr>
              <w:t>164836</w:t>
            </w:r>
          </w:p>
        </w:tc>
        <w:tc>
          <w:tcPr>
            <w:tcW w:w="1952" w:type="dxa"/>
          </w:tcPr>
          <w:p w14:paraId="62E8FDA9" w14:textId="51C13F29" w:rsidR="001C3535" w:rsidRPr="009249CF" w:rsidRDefault="001C3535" w:rsidP="001C3535">
            <w:pPr>
              <w:tabs>
                <w:tab w:val="left" w:pos="8184"/>
              </w:tabs>
              <w:jc w:val="center"/>
              <w:rPr>
                <w:rFonts w:ascii="Arial" w:hAnsi="Arial" w:cs="Arial"/>
              </w:rPr>
            </w:pPr>
            <w:r w:rsidRPr="00A45133">
              <w:rPr>
                <w:rFonts w:ascii="Arial" w:hAnsi="Arial" w:cs="Arial"/>
              </w:rPr>
              <w:t>144942.0</w:t>
            </w:r>
          </w:p>
        </w:tc>
      </w:tr>
      <w:tr w:rsidR="001C3535" w14:paraId="527202EF" w14:textId="77777777" w:rsidTr="00A00873">
        <w:tc>
          <w:tcPr>
            <w:tcW w:w="1795" w:type="dxa"/>
          </w:tcPr>
          <w:p w14:paraId="126DC10E" w14:textId="76D17988" w:rsidR="001C3535" w:rsidRPr="009249CF" w:rsidRDefault="001C3535" w:rsidP="001C3535">
            <w:pPr>
              <w:tabs>
                <w:tab w:val="left" w:pos="8184"/>
              </w:tabs>
              <w:jc w:val="center"/>
              <w:rPr>
                <w:rFonts w:ascii="Arial" w:hAnsi="Arial" w:cs="Arial"/>
              </w:rPr>
            </w:pPr>
            <w:r w:rsidRPr="00A45133">
              <w:rPr>
                <w:rFonts w:ascii="Arial" w:hAnsi="Arial" w:cs="Arial"/>
              </w:rPr>
              <w:t>368.0</w:t>
            </w:r>
          </w:p>
        </w:tc>
        <w:tc>
          <w:tcPr>
            <w:tcW w:w="1795" w:type="dxa"/>
          </w:tcPr>
          <w:p w14:paraId="1794037D" w14:textId="1F8C120C" w:rsidR="001C3535" w:rsidRPr="009249CF" w:rsidRDefault="001C3535" w:rsidP="001C3535">
            <w:pPr>
              <w:tabs>
                <w:tab w:val="left" w:pos="8184"/>
              </w:tabs>
              <w:jc w:val="center"/>
              <w:rPr>
                <w:rFonts w:ascii="Arial" w:hAnsi="Arial" w:cs="Arial"/>
              </w:rPr>
            </w:pPr>
            <w:r w:rsidRPr="00A45133">
              <w:rPr>
                <w:rFonts w:ascii="Arial" w:hAnsi="Arial" w:cs="Arial"/>
              </w:rPr>
              <w:t>407.0</w:t>
            </w:r>
          </w:p>
        </w:tc>
        <w:tc>
          <w:tcPr>
            <w:tcW w:w="1870" w:type="dxa"/>
          </w:tcPr>
          <w:p w14:paraId="24569E3D" w14:textId="015EA75C" w:rsidR="001C3535" w:rsidRPr="009249CF" w:rsidRDefault="001C3535" w:rsidP="001C3535">
            <w:pPr>
              <w:tabs>
                <w:tab w:val="left" w:pos="8184"/>
              </w:tabs>
              <w:jc w:val="center"/>
              <w:rPr>
                <w:rFonts w:ascii="Arial" w:hAnsi="Arial" w:cs="Arial"/>
              </w:rPr>
            </w:pPr>
            <w:r w:rsidRPr="00A45133">
              <w:rPr>
                <w:rFonts w:ascii="Arial" w:hAnsi="Arial" w:cs="Arial"/>
              </w:rPr>
              <w:t>135424.0</w:t>
            </w:r>
          </w:p>
        </w:tc>
        <w:tc>
          <w:tcPr>
            <w:tcW w:w="1604" w:type="dxa"/>
            <w:vAlign w:val="bottom"/>
          </w:tcPr>
          <w:p w14:paraId="2A015D1C" w14:textId="59D5F6E3" w:rsidR="001C3535" w:rsidRPr="001C3535" w:rsidRDefault="001C3535" w:rsidP="001C3535">
            <w:pPr>
              <w:tabs>
                <w:tab w:val="left" w:pos="8184"/>
              </w:tabs>
              <w:jc w:val="center"/>
              <w:rPr>
                <w:rFonts w:ascii="Arial" w:hAnsi="Arial" w:cs="Arial"/>
              </w:rPr>
            </w:pPr>
            <w:r w:rsidRPr="001C3535">
              <w:rPr>
                <w:rFonts w:ascii="Arial" w:hAnsi="Arial" w:cs="Arial"/>
                <w:color w:val="000000"/>
              </w:rPr>
              <w:t>165649</w:t>
            </w:r>
          </w:p>
        </w:tc>
        <w:tc>
          <w:tcPr>
            <w:tcW w:w="1952" w:type="dxa"/>
          </w:tcPr>
          <w:p w14:paraId="115DB193" w14:textId="23C3AFA6" w:rsidR="001C3535" w:rsidRPr="009249CF" w:rsidRDefault="001C3535" w:rsidP="001C3535">
            <w:pPr>
              <w:tabs>
                <w:tab w:val="left" w:pos="8184"/>
              </w:tabs>
              <w:jc w:val="center"/>
              <w:rPr>
                <w:rFonts w:ascii="Arial" w:hAnsi="Arial" w:cs="Arial"/>
              </w:rPr>
            </w:pPr>
            <w:r w:rsidRPr="00A45133">
              <w:rPr>
                <w:rFonts w:ascii="Arial" w:hAnsi="Arial" w:cs="Arial"/>
              </w:rPr>
              <w:t>149776.0</w:t>
            </w:r>
          </w:p>
        </w:tc>
      </w:tr>
      <w:tr w:rsidR="001C3535" w14:paraId="0B34633B" w14:textId="77777777" w:rsidTr="00A00873">
        <w:tc>
          <w:tcPr>
            <w:tcW w:w="1795" w:type="dxa"/>
          </w:tcPr>
          <w:p w14:paraId="7AE75CF1" w14:textId="3321C1D2" w:rsidR="001C3535" w:rsidRPr="009249CF" w:rsidRDefault="001C3535" w:rsidP="001C3535">
            <w:pPr>
              <w:tabs>
                <w:tab w:val="left" w:pos="8184"/>
              </w:tabs>
              <w:jc w:val="center"/>
              <w:rPr>
                <w:rFonts w:ascii="Arial" w:hAnsi="Arial" w:cs="Arial"/>
              </w:rPr>
            </w:pPr>
            <w:r w:rsidRPr="00A45133">
              <w:rPr>
                <w:rFonts w:ascii="Arial" w:hAnsi="Arial" w:cs="Arial"/>
              </w:rPr>
              <w:t>369.0</w:t>
            </w:r>
          </w:p>
        </w:tc>
        <w:tc>
          <w:tcPr>
            <w:tcW w:w="1795" w:type="dxa"/>
          </w:tcPr>
          <w:p w14:paraId="18E58CC1" w14:textId="1B839720" w:rsidR="001C3535" w:rsidRPr="009249CF" w:rsidRDefault="001C3535" w:rsidP="001C3535">
            <w:pPr>
              <w:tabs>
                <w:tab w:val="left" w:pos="8184"/>
              </w:tabs>
              <w:jc w:val="center"/>
              <w:rPr>
                <w:rFonts w:ascii="Arial" w:hAnsi="Arial" w:cs="Arial"/>
              </w:rPr>
            </w:pPr>
            <w:r w:rsidRPr="00A45133">
              <w:rPr>
                <w:rFonts w:ascii="Arial" w:hAnsi="Arial" w:cs="Arial"/>
              </w:rPr>
              <w:t>397.0</w:t>
            </w:r>
          </w:p>
        </w:tc>
        <w:tc>
          <w:tcPr>
            <w:tcW w:w="1870" w:type="dxa"/>
          </w:tcPr>
          <w:p w14:paraId="39557DB0" w14:textId="7136E430" w:rsidR="001C3535" w:rsidRPr="009249CF" w:rsidRDefault="001C3535" w:rsidP="001C3535">
            <w:pPr>
              <w:tabs>
                <w:tab w:val="left" w:pos="8184"/>
              </w:tabs>
              <w:jc w:val="center"/>
              <w:rPr>
                <w:rFonts w:ascii="Arial" w:hAnsi="Arial" w:cs="Arial"/>
              </w:rPr>
            </w:pPr>
            <w:r w:rsidRPr="00A45133">
              <w:rPr>
                <w:rFonts w:ascii="Arial" w:hAnsi="Arial" w:cs="Arial"/>
              </w:rPr>
              <w:t>136161.0</w:t>
            </w:r>
          </w:p>
        </w:tc>
        <w:tc>
          <w:tcPr>
            <w:tcW w:w="1604" w:type="dxa"/>
            <w:vAlign w:val="bottom"/>
          </w:tcPr>
          <w:p w14:paraId="1FC39DE9" w14:textId="7C419064" w:rsidR="001C3535" w:rsidRPr="001C3535" w:rsidRDefault="001C3535" w:rsidP="001C3535">
            <w:pPr>
              <w:tabs>
                <w:tab w:val="left" w:pos="8184"/>
              </w:tabs>
              <w:jc w:val="center"/>
              <w:rPr>
                <w:rFonts w:ascii="Arial" w:hAnsi="Arial" w:cs="Arial"/>
              </w:rPr>
            </w:pPr>
            <w:r w:rsidRPr="001C3535">
              <w:rPr>
                <w:rFonts w:ascii="Arial" w:hAnsi="Arial" w:cs="Arial"/>
                <w:color w:val="000000"/>
              </w:rPr>
              <w:t>157609</w:t>
            </w:r>
          </w:p>
        </w:tc>
        <w:tc>
          <w:tcPr>
            <w:tcW w:w="1952" w:type="dxa"/>
          </w:tcPr>
          <w:p w14:paraId="2E8DA65F" w14:textId="29805812" w:rsidR="001C3535" w:rsidRPr="009249CF" w:rsidRDefault="001C3535" w:rsidP="001C3535">
            <w:pPr>
              <w:tabs>
                <w:tab w:val="left" w:pos="8184"/>
              </w:tabs>
              <w:jc w:val="center"/>
              <w:rPr>
                <w:rFonts w:ascii="Arial" w:hAnsi="Arial" w:cs="Arial"/>
              </w:rPr>
            </w:pPr>
            <w:r w:rsidRPr="00A45133">
              <w:rPr>
                <w:rFonts w:ascii="Arial" w:hAnsi="Arial" w:cs="Arial"/>
              </w:rPr>
              <w:t>146493.0</w:t>
            </w:r>
          </w:p>
        </w:tc>
      </w:tr>
      <w:tr w:rsidR="001C3535" w14:paraId="6EE3BD03" w14:textId="77777777" w:rsidTr="00A00873">
        <w:tc>
          <w:tcPr>
            <w:tcW w:w="1795" w:type="dxa"/>
          </w:tcPr>
          <w:p w14:paraId="73CF844E" w14:textId="72CA8C59" w:rsidR="001C3535" w:rsidRPr="009249CF" w:rsidRDefault="001C3535" w:rsidP="001C3535">
            <w:pPr>
              <w:tabs>
                <w:tab w:val="left" w:pos="8184"/>
              </w:tabs>
              <w:jc w:val="center"/>
              <w:rPr>
                <w:rFonts w:ascii="Arial" w:hAnsi="Arial" w:cs="Arial"/>
              </w:rPr>
            </w:pPr>
            <w:r w:rsidRPr="00A45133">
              <w:rPr>
                <w:rFonts w:ascii="Arial" w:hAnsi="Arial" w:cs="Arial"/>
              </w:rPr>
              <w:t>356.0</w:t>
            </w:r>
          </w:p>
        </w:tc>
        <w:tc>
          <w:tcPr>
            <w:tcW w:w="1795" w:type="dxa"/>
          </w:tcPr>
          <w:p w14:paraId="7B13952D" w14:textId="78FA7909" w:rsidR="001C3535" w:rsidRPr="009249CF" w:rsidRDefault="001C3535" w:rsidP="001C3535">
            <w:pPr>
              <w:tabs>
                <w:tab w:val="left" w:pos="8184"/>
              </w:tabs>
              <w:jc w:val="center"/>
              <w:rPr>
                <w:rFonts w:ascii="Arial" w:hAnsi="Arial" w:cs="Arial"/>
              </w:rPr>
            </w:pPr>
            <w:r w:rsidRPr="00A45133">
              <w:rPr>
                <w:rFonts w:ascii="Arial" w:hAnsi="Arial" w:cs="Arial"/>
              </w:rPr>
              <w:t>417.0</w:t>
            </w:r>
          </w:p>
        </w:tc>
        <w:tc>
          <w:tcPr>
            <w:tcW w:w="1870" w:type="dxa"/>
          </w:tcPr>
          <w:p w14:paraId="394ECE78" w14:textId="76FEC87E" w:rsidR="001C3535" w:rsidRPr="009249CF" w:rsidRDefault="001C3535" w:rsidP="001C3535">
            <w:pPr>
              <w:tabs>
                <w:tab w:val="left" w:pos="8184"/>
              </w:tabs>
              <w:jc w:val="center"/>
              <w:rPr>
                <w:rFonts w:ascii="Arial" w:hAnsi="Arial" w:cs="Arial"/>
              </w:rPr>
            </w:pPr>
            <w:r w:rsidRPr="00A45133">
              <w:rPr>
                <w:rFonts w:ascii="Arial" w:hAnsi="Arial" w:cs="Arial"/>
              </w:rPr>
              <w:t>126736.0</w:t>
            </w:r>
          </w:p>
        </w:tc>
        <w:tc>
          <w:tcPr>
            <w:tcW w:w="1604" w:type="dxa"/>
            <w:vAlign w:val="bottom"/>
          </w:tcPr>
          <w:p w14:paraId="1F539375" w14:textId="7EFA2318" w:rsidR="001C3535" w:rsidRPr="001C3535" w:rsidRDefault="001C3535" w:rsidP="001C3535">
            <w:pPr>
              <w:tabs>
                <w:tab w:val="left" w:pos="8184"/>
              </w:tabs>
              <w:jc w:val="center"/>
              <w:rPr>
                <w:rFonts w:ascii="Arial" w:hAnsi="Arial" w:cs="Arial"/>
              </w:rPr>
            </w:pPr>
            <w:r w:rsidRPr="001C3535">
              <w:rPr>
                <w:rFonts w:ascii="Arial" w:hAnsi="Arial" w:cs="Arial"/>
                <w:color w:val="000000"/>
              </w:rPr>
              <w:t>173889</w:t>
            </w:r>
          </w:p>
        </w:tc>
        <w:tc>
          <w:tcPr>
            <w:tcW w:w="1952" w:type="dxa"/>
          </w:tcPr>
          <w:p w14:paraId="644CBC61" w14:textId="3BF8DDEA" w:rsidR="001C3535" w:rsidRPr="009249CF" w:rsidRDefault="001C3535" w:rsidP="001C3535">
            <w:pPr>
              <w:tabs>
                <w:tab w:val="left" w:pos="8184"/>
              </w:tabs>
              <w:jc w:val="center"/>
              <w:rPr>
                <w:rFonts w:ascii="Arial" w:hAnsi="Arial" w:cs="Arial"/>
              </w:rPr>
            </w:pPr>
            <w:r w:rsidRPr="00A45133">
              <w:rPr>
                <w:rFonts w:ascii="Arial" w:hAnsi="Arial" w:cs="Arial"/>
              </w:rPr>
              <w:t>148452.0</w:t>
            </w:r>
          </w:p>
        </w:tc>
      </w:tr>
      <w:tr w:rsidR="001C3535" w14:paraId="50C6FDED" w14:textId="77777777" w:rsidTr="00A00873">
        <w:tc>
          <w:tcPr>
            <w:tcW w:w="1795" w:type="dxa"/>
          </w:tcPr>
          <w:p w14:paraId="31D70BE2" w14:textId="3F1EEE90" w:rsidR="001C3535" w:rsidRPr="009249CF" w:rsidRDefault="001C3535" w:rsidP="001C3535">
            <w:pPr>
              <w:tabs>
                <w:tab w:val="left" w:pos="8184"/>
              </w:tabs>
              <w:jc w:val="center"/>
              <w:rPr>
                <w:rFonts w:ascii="Arial" w:hAnsi="Arial" w:cs="Arial"/>
              </w:rPr>
            </w:pPr>
            <w:r w:rsidRPr="00A45133">
              <w:rPr>
                <w:rFonts w:ascii="Arial" w:hAnsi="Arial" w:cs="Arial"/>
              </w:rPr>
              <w:t>372.0</w:t>
            </w:r>
          </w:p>
        </w:tc>
        <w:tc>
          <w:tcPr>
            <w:tcW w:w="1795" w:type="dxa"/>
          </w:tcPr>
          <w:p w14:paraId="21EFB73E" w14:textId="0BC7883F" w:rsidR="001C3535" w:rsidRPr="009249CF" w:rsidRDefault="001C3535" w:rsidP="001C3535">
            <w:pPr>
              <w:tabs>
                <w:tab w:val="left" w:pos="8184"/>
              </w:tabs>
              <w:jc w:val="center"/>
              <w:rPr>
                <w:rFonts w:ascii="Arial" w:hAnsi="Arial" w:cs="Arial"/>
              </w:rPr>
            </w:pPr>
            <w:r w:rsidRPr="00A45133">
              <w:rPr>
                <w:rFonts w:ascii="Arial" w:hAnsi="Arial" w:cs="Arial"/>
              </w:rPr>
              <w:t>382.0</w:t>
            </w:r>
          </w:p>
        </w:tc>
        <w:tc>
          <w:tcPr>
            <w:tcW w:w="1870" w:type="dxa"/>
          </w:tcPr>
          <w:p w14:paraId="04558CB6" w14:textId="7110EB4A" w:rsidR="001C3535" w:rsidRPr="009249CF" w:rsidRDefault="001C3535" w:rsidP="001C3535">
            <w:pPr>
              <w:tabs>
                <w:tab w:val="left" w:pos="8184"/>
              </w:tabs>
              <w:jc w:val="center"/>
              <w:rPr>
                <w:rFonts w:ascii="Arial" w:hAnsi="Arial" w:cs="Arial"/>
              </w:rPr>
            </w:pPr>
            <w:r w:rsidRPr="00A45133">
              <w:rPr>
                <w:rFonts w:ascii="Arial" w:hAnsi="Arial" w:cs="Arial"/>
              </w:rPr>
              <w:t>138384.0</w:t>
            </w:r>
          </w:p>
        </w:tc>
        <w:tc>
          <w:tcPr>
            <w:tcW w:w="1604" w:type="dxa"/>
            <w:vAlign w:val="bottom"/>
          </w:tcPr>
          <w:p w14:paraId="6103C4A8" w14:textId="5FA27DE6" w:rsidR="001C3535" w:rsidRPr="001C3535" w:rsidRDefault="001C3535" w:rsidP="001C3535">
            <w:pPr>
              <w:tabs>
                <w:tab w:val="left" w:pos="8184"/>
              </w:tabs>
              <w:jc w:val="center"/>
              <w:rPr>
                <w:rFonts w:ascii="Arial" w:hAnsi="Arial" w:cs="Arial"/>
              </w:rPr>
            </w:pPr>
            <w:r w:rsidRPr="001C3535">
              <w:rPr>
                <w:rFonts w:ascii="Arial" w:hAnsi="Arial" w:cs="Arial"/>
                <w:color w:val="000000"/>
              </w:rPr>
              <w:t>145924</w:t>
            </w:r>
          </w:p>
        </w:tc>
        <w:tc>
          <w:tcPr>
            <w:tcW w:w="1952" w:type="dxa"/>
          </w:tcPr>
          <w:p w14:paraId="689C571E" w14:textId="49B541F9" w:rsidR="001C3535" w:rsidRPr="009249CF" w:rsidRDefault="001C3535" w:rsidP="001C3535">
            <w:pPr>
              <w:tabs>
                <w:tab w:val="left" w:pos="8184"/>
              </w:tabs>
              <w:jc w:val="center"/>
              <w:rPr>
                <w:rFonts w:ascii="Arial" w:hAnsi="Arial" w:cs="Arial"/>
              </w:rPr>
            </w:pPr>
            <w:r w:rsidRPr="00A45133">
              <w:rPr>
                <w:rFonts w:ascii="Arial" w:hAnsi="Arial" w:cs="Arial"/>
              </w:rPr>
              <w:t>142104.0</w:t>
            </w:r>
          </w:p>
        </w:tc>
      </w:tr>
      <w:tr w:rsidR="001C3535" w14:paraId="58CDCAE9" w14:textId="77777777" w:rsidTr="00A00873">
        <w:tc>
          <w:tcPr>
            <w:tcW w:w="1795" w:type="dxa"/>
          </w:tcPr>
          <w:p w14:paraId="7D0859BE" w14:textId="42D77A39" w:rsidR="001C3535" w:rsidRPr="009249CF" w:rsidRDefault="001C3535" w:rsidP="001C3535">
            <w:pPr>
              <w:tabs>
                <w:tab w:val="left" w:pos="8184"/>
              </w:tabs>
              <w:jc w:val="center"/>
              <w:rPr>
                <w:rFonts w:ascii="Arial" w:hAnsi="Arial" w:cs="Arial"/>
              </w:rPr>
            </w:pPr>
            <w:r w:rsidRPr="00A45133">
              <w:rPr>
                <w:rFonts w:ascii="Arial" w:hAnsi="Arial" w:cs="Arial"/>
              </w:rPr>
              <w:t>358.0</w:t>
            </w:r>
          </w:p>
        </w:tc>
        <w:tc>
          <w:tcPr>
            <w:tcW w:w="1795" w:type="dxa"/>
          </w:tcPr>
          <w:p w14:paraId="4467B666" w14:textId="36BD81F3" w:rsidR="001C3535" w:rsidRPr="009249CF" w:rsidRDefault="001C3535" w:rsidP="001C3535">
            <w:pPr>
              <w:tabs>
                <w:tab w:val="left" w:pos="8184"/>
              </w:tabs>
              <w:jc w:val="center"/>
              <w:rPr>
                <w:rFonts w:ascii="Arial" w:hAnsi="Arial" w:cs="Arial"/>
              </w:rPr>
            </w:pPr>
            <w:r w:rsidRPr="00A45133">
              <w:rPr>
                <w:rFonts w:ascii="Arial" w:hAnsi="Arial" w:cs="Arial"/>
              </w:rPr>
              <w:t>386.0</w:t>
            </w:r>
          </w:p>
        </w:tc>
        <w:tc>
          <w:tcPr>
            <w:tcW w:w="1870" w:type="dxa"/>
          </w:tcPr>
          <w:p w14:paraId="59CD41F1" w14:textId="1FF09115" w:rsidR="001C3535" w:rsidRPr="009249CF" w:rsidRDefault="001C3535" w:rsidP="001C3535">
            <w:pPr>
              <w:tabs>
                <w:tab w:val="left" w:pos="8184"/>
              </w:tabs>
              <w:jc w:val="center"/>
              <w:rPr>
                <w:rFonts w:ascii="Arial" w:hAnsi="Arial" w:cs="Arial"/>
              </w:rPr>
            </w:pPr>
            <w:r w:rsidRPr="00A45133">
              <w:rPr>
                <w:rFonts w:ascii="Arial" w:hAnsi="Arial" w:cs="Arial"/>
              </w:rPr>
              <w:t>128164.0</w:t>
            </w:r>
          </w:p>
        </w:tc>
        <w:tc>
          <w:tcPr>
            <w:tcW w:w="1604" w:type="dxa"/>
            <w:vAlign w:val="bottom"/>
          </w:tcPr>
          <w:p w14:paraId="3267A10E" w14:textId="50DC2A1D" w:rsidR="001C3535" w:rsidRPr="001C3535" w:rsidRDefault="001C3535" w:rsidP="001C3535">
            <w:pPr>
              <w:tabs>
                <w:tab w:val="left" w:pos="8184"/>
              </w:tabs>
              <w:jc w:val="center"/>
              <w:rPr>
                <w:rFonts w:ascii="Arial" w:hAnsi="Arial" w:cs="Arial"/>
              </w:rPr>
            </w:pPr>
            <w:r w:rsidRPr="001C3535">
              <w:rPr>
                <w:rFonts w:ascii="Arial" w:hAnsi="Arial" w:cs="Arial"/>
                <w:color w:val="000000"/>
              </w:rPr>
              <w:t>148996</w:t>
            </w:r>
          </w:p>
        </w:tc>
        <w:tc>
          <w:tcPr>
            <w:tcW w:w="1952" w:type="dxa"/>
          </w:tcPr>
          <w:p w14:paraId="4C9A5C25" w14:textId="1F786DA9" w:rsidR="001C3535" w:rsidRPr="009249CF" w:rsidRDefault="001C3535" w:rsidP="001C3535">
            <w:pPr>
              <w:tabs>
                <w:tab w:val="left" w:pos="8184"/>
              </w:tabs>
              <w:jc w:val="center"/>
              <w:rPr>
                <w:rFonts w:ascii="Arial" w:hAnsi="Arial" w:cs="Arial"/>
              </w:rPr>
            </w:pPr>
            <w:r w:rsidRPr="00A45133">
              <w:rPr>
                <w:rFonts w:ascii="Arial" w:hAnsi="Arial" w:cs="Arial"/>
              </w:rPr>
              <w:t>138188.0</w:t>
            </w:r>
          </w:p>
        </w:tc>
      </w:tr>
      <w:tr w:rsidR="001C3535" w14:paraId="3CC1950A" w14:textId="77777777" w:rsidTr="00A00873">
        <w:tc>
          <w:tcPr>
            <w:tcW w:w="1795" w:type="dxa"/>
          </w:tcPr>
          <w:p w14:paraId="69EE33D2" w14:textId="6ED40508" w:rsidR="001C3535" w:rsidRPr="009249CF" w:rsidRDefault="001C3535" w:rsidP="001C3535">
            <w:pPr>
              <w:tabs>
                <w:tab w:val="left" w:pos="8184"/>
              </w:tabs>
              <w:jc w:val="center"/>
              <w:rPr>
                <w:rFonts w:ascii="Arial" w:hAnsi="Arial" w:cs="Arial"/>
              </w:rPr>
            </w:pPr>
            <w:r w:rsidRPr="00A45133">
              <w:rPr>
                <w:rFonts w:ascii="Arial" w:hAnsi="Arial" w:cs="Arial"/>
              </w:rPr>
              <w:t>376.0</w:t>
            </w:r>
          </w:p>
        </w:tc>
        <w:tc>
          <w:tcPr>
            <w:tcW w:w="1795" w:type="dxa"/>
          </w:tcPr>
          <w:p w14:paraId="7246DDB2" w14:textId="515EFEA5" w:rsidR="001C3535" w:rsidRPr="009249CF" w:rsidRDefault="001C3535" w:rsidP="001C3535">
            <w:pPr>
              <w:tabs>
                <w:tab w:val="left" w:pos="8184"/>
              </w:tabs>
              <w:jc w:val="center"/>
              <w:rPr>
                <w:rFonts w:ascii="Arial" w:hAnsi="Arial" w:cs="Arial"/>
              </w:rPr>
            </w:pPr>
            <w:r w:rsidRPr="00A45133">
              <w:rPr>
                <w:rFonts w:ascii="Arial" w:hAnsi="Arial" w:cs="Arial"/>
              </w:rPr>
              <w:t>391.0</w:t>
            </w:r>
          </w:p>
        </w:tc>
        <w:tc>
          <w:tcPr>
            <w:tcW w:w="1870" w:type="dxa"/>
          </w:tcPr>
          <w:p w14:paraId="23B3F0C6" w14:textId="2A788EA4" w:rsidR="001C3535" w:rsidRPr="009249CF" w:rsidRDefault="001C3535" w:rsidP="001C3535">
            <w:pPr>
              <w:tabs>
                <w:tab w:val="left" w:pos="8184"/>
              </w:tabs>
              <w:jc w:val="center"/>
              <w:rPr>
                <w:rFonts w:ascii="Arial" w:hAnsi="Arial" w:cs="Arial"/>
              </w:rPr>
            </w:pPr>
            <w:r w:rsidRPr="00A45133">
              <w:rPr>
                <w:rFonts w:ascii="Arial" w:hAnsi="Arial" w:cs="Arial"/>
              </w:rPr>
              <w:t>141376.0</w:t>
            </w:r>
          </w:p>
        </w:tc>
        <w:tc>
          <w:tcPr>
            <w:tcW w:w="1604" w:type="dxa"/>
            <w:vAlign w:val="bottom"/>
          </w:tcPr>
          <w:p w14:paraId="4928A030" w14:textId="5C409190" w:rsidR="001C3535" w:rsidRPr="001C3535" w:rsidRDefault="001C3535" w:rsidP="001C3535">
            <w:pPr>
              <w:tabs>
                <w:tab w:val="left" w:pos="8184"/>
              </w:tabs>
              <w:jc w:val="center"/>
              <w:rPr>
                <w:rFonts w:ascii="Arial" w:hAnsi="Arial" w:cs="Arial"/>
              </w:rPr>
            </w:pPr>
            <w:r w:rsidRPr="001C3535">
              <w:rPr>
                <w:rFonts w:ascii="Arial" w:hAnsi="Arial" w:cs="Arial"/>
                <w:color w:val="000000"/>
              </w:rPr>
              <w:t>152881</w:t>
            </w:r>
          </w:p>
        </w:tc>
        <w:tc>
          <w:tcPr>
            <w:tcW w:w="1952" w:type="dxa"/>
          </w:tcPr>
          <w:p w14:paraId="36963D7C" w14:textId="10E59D49" w:rsidR="001C3535" w:rsidRPr="009249CF" w:rsidRDefault="001C3535" w:rsidP="001C3535">
            <w:pPr>
              <w:tabs>
                <w:tab w:val="left" w:pos="8184"/>
              </w:tabs>
              <w:jc w:val="center"/>
              <w:rPr>
                <w:rFonts w:ascii="Arial" w:hAnsi="Arial" w:cs="Arial"/>
              </w:rPr>
            </w:pPr>
            <w:r w:rsidRPr="00A45133">
              <w:rPr>
                <w:rFonts w:ascii="Arial" w:hAnsi="Arial" w:cs="Arial"/>
              </w:rPr>
              <w:t>147016.0</w:t>
            </w:r>
          </w:p>
        </w:tc>
      </w:tr>
      <w:tr w:rsidR="001C3535" w14:paraId="6DFDC78B" w14:textId="77777777" w:rsidTr="00A00873">
        <w:tc>
          <w:tcPr>
            <w:tcW w:w="1795" w:type="dxa"/>
          </w:tcPr>
          <w:p w14:paraId="697F760D" w14:textId="11574F7F" w:rsidR="001C3535" w:rsidRPr="009249CF" w:rsidRDefault="001C3535" w:rsidP="001C3535">
            <w:pPr>
              <w:tabs>
                <w:tab w:val="left" w:pos="8184"/>
              </w:tabs>
              <w:jc w:val="center"/>
              <w:rPr>
                <w:rFonts w:ascii="Arial" w:hAnsi="Arial" w:cs="Arial"/>
              </w:rPr>
            </w:pPr>
            <w:r w:rsidRPr="00A45133">
              <w:rPr>
                <w:rFonts w:ascii="Arial" w:hAnsi="Arial" w:cs="Arial"/>
              </w:rPr>
              <w:t>356.0</w:t>
            </w:r>
          </w:p>
        </w:tc>
        <w:tc>
          <w:tcPr>
            <w:tcW w:w="1795" w:type="dxa"/>
          </w:tcPr>
          <w:p w14:paraId="59E0AD42" w14:textId="31B19329" w:rsidR="001C3535" w:rsidRPr="009249CF" w:rsidRDefault="001C3535" w:rsidP="001C3535">
            <w:pPr>
              <w:tabs>
                <w:tab w:val="left" w:pos="8184"/>
              </w:tabs>
              <w:jc w:val="center"/>
              <w:rPr>
                <w:rFonts w:ascii="Arial" w:hAnsi="Arial" w:cs="Arial"/>
              </w:rPr>
            </w:pPr>
            <w:r w:rsidRPr="00A45133">
              <w:rPr>
                <w:rFonts w:ascii="Arial" w:hAnsi="Arial" w:cs="Arial"/>
              </w:rPr>
              <w:t>400.0</w:t>
            </w:r>
          </w:p>
        </w:tc>
        <w:tc>
          <w:tcPr>
            <w:tcW w:w="1870" w:type="dxa"/>
          </w:tcPr>
          <w:p w14:paraId="1B63A355" w14:textId="5194AF37" w:rsidR="001C3535" w:rsidRPr="009249CF" w:rsidRDefault="001C3535" w:rsidP="001C3535">
            <w:pPr>
              <w:tabs>
                <w:tab w:val="left" w:pos="8184"/>
              </w:tabs>
              <w:jc w:val="center"/>
              <w:rPr>
                <w:rFonts w:ascii="Arial" w:hAnsi="Arial" w:cs="Arial"/>
              </w:rPr>
            </w:pPr>
            <w:r w:rsidRPr="00A45133">
              <w:rPr>
                <w:rFonts w:ascii="Arial" w:hAnsi="Arial" w:cs="Arial"/>
              </w:rPr>
              <w:t>126736.0</w:t>
            </w:r>
          </w:p>
        </w:tc>
        <w:tc>
          <w:tcPr>
            <w:tcW w:w="1604" w:type="dxa"/>
            <w:vAlign w:val="bottom"/>
          </w:tcPr>
          <w:p w14:paraId="587DAC00" w14:textId="5CBB6C6C" w:rsidR="001C3535" w:rsidRPr="001C3535" w:rsidRDefault="001C3535" w:rsidP="001C3535">
            <w:pPr>
              <w:tabs>
                <w:tab w:val="left" w:pos="8184"/>
              </w:tabs>
              <w:jc w:val="center"/>
              <w:rPr>
                <w:rFonts w:ascii="Arial" w:hAnsi="Arial" w:cs="Arial"/>
              </w:rPr>
            </w:pPr>
            <w:r w:rsidRPr="001C3535">
              <w:rPr>
                <w:rFonts w:ascii="Arial" w:hAnsi="Arial" w:cs="Arial"/>
                <w:color w:val="000000"/>
              </w:rPr>
              <w:t>160000</w:t>
            </w:r>
          </w:p>
        </w:tc>
        <w:tc>
          <w:tcPr>
            <w:tcW w:w="1952" w:type="dxa"/>
          </w:tcPr>
          <w:p w14:paraId="683C57B6" w14:textId="638DE8E4" w:rsidR="001C3535" w:rsidRPr="009249CF" w:rsidRDefault="001C3535" w:rsidP="001C3535">
            <w:pPr>
              <w:tabs>
                <w:tab w:val="left" w:pos="8184"/>
              </w:tabs>
              <w:jc w:val="center"/>
              <w:rPr>
                <w:rFonts w:ascii="Arial" w:hAnsi="Arial" w:cs="Arial"/>
              </w:rPr>
            </w:pPr>
            <w:r w:rsidRPr="00A45133">
              <w:rPr>
                <w:rFonts w:ascii="Arial" w:hAnsi="Arial" w:cs="Arial"/>
              </w:rPr>
              <w:t>142400.0</w:t>
            </w:r>
          </w:p>
        </w:tc>
      </w:tr>
      <w:tr w:rsidR="001C3535" w14:paraId="41AD02BB" w14:textId="77777777" w:rsidTr="00A00873">
        <w:tc>
          <w:tcPr>
            <w:tcW w:w="1795" w:type="dxa"/>
          </w:tcPr>
          <w:p w14:paraId="3BDD04F3" w14:textId="0E54C7DC" w:rsidR="001C3535" w:rsidRPr="009249CF" w:rsidRDefault="001C3535" w:rsidP="001C3535">
            <w:pPr>
              <w:tabs>
                <w:tab w:val="left" w:pos="8184"/>
              </w:tabs>
              <w:jc w:val="center"/>
              <w:rPr>
                <w:rFonts w:ascii="Arial" w:hAnsi="Arial" w:cs="Arial"/>
              </w:rPr>
            </w:pPr>
            <w:r w:rsidRPr="00A45133">
              <w:rPr>
                <w:rFonts w:ascii="Arial" w:hAnsi="Arial" w:cs="Arial"/>
              </w:rPr>
              <w:t>361.0</w:t>
            </w:r>
          </w:p>
        </w:tc>
        <w:tc>
          <w:tcPr>
            <w:tcW w:w="1795" w:type="dxa"/>
          </w:tcPr>
          <w:p w14:paraId="2913B605" w14:textId="1306536D" w:rsidR="001C3535" w:rsidRPr="009249CF" w:rsidRDefault="001C3535" w:rsidP="001C3535">
            <w:pPr>
              <w:tabs>
                <w:tab w:val="left" w:pos="8184"/>
              </w:tabs>
              <w:jc w:val="center"/>
              <w:rPr>
                <w:rFonts w:ascii="Arial" w:hAnsi="Arial" w:cs="Arial"/>
              </w:rPr>
            </w:pPr>
            <w:r w:rsidRPr="00A45133">
              <w:rPr>
                <w:rFonts w:ascii="Arial" w:hAnsi="Arial" w:cs="Arial"/>
              </w:rPr>
              <w:t>392.0</w:t>
            </w:r>
          </w:p>
        </w:tc>
        <w:tc>
          <w:tcPr>
            <w:tcW w:w="1870" w:type="dxa"/>
          </w:tcPr>
          <w:p w14:paraId="743AAC30" w14:textId="77808856" w:rsidR="001C3535" w:rsidRPr="009249CF" w:rsidRDefault="001C3535" w:rsidP="001C3535">
            <w:pPr>
              <w:tabs>
                <w:tab w:val="left" w:pos="8184"/>
              </w:tabs>
              <w:jc w:val="center"/>
              <w:rPr>
                <w:rFonts w:ascii="Arial" w:hAnsi="Arial" w:cs="Arial"/>
              </w:rPr>
            </w:pPr>
            <w:r w:rsidRPr="00A45133">
              <w:rPr>
                <w:rFonts w:ascii="Arial" w:hAnsi="Arial" w:cs="Arial"/>
              </w:rPr>
              <w:t>130321.0</w:t>
            </w:r>
          </w:p>
        </w:tc>
        <w:tc>
          <w:tcPr>
            <w:tcW w:w="1604" w:type="dxa"/>
            <w:vAlign w:val="bottom"/>
          </w:tcPr>
          <w:p w14:paraId="09ECAD7E" w14:textId="09B84ED5" w:rsidR="001C3535" w:rsidRPr="001C3535" w:rsidRDefault="001C3535" w:rsidP="001C3535">
            <w:pPr>
              <w:tabs>
                <w:tab w:val="left" w:pos="8184"/>
              </w:tabs>
              <w:jc w:val="center"/>
              <w:rPr>
                <w:rFonts w:ascii="Arial" w:hAnsi="Arial" w:cs="Arial"/>
              </w:rPr>
            </w:pPr>
            <w:r w:rsidRPr="001C3535">
              <w:rPr>
                <w:rFonts w:ascii="Arial" w:hAnsi="Arial" w:cs="Arial"/>
                <w:color w:val="000000"/>
              </w:rPr>
              <w:t>153664</w:t>
            </w:r>
          </w:p>
        </w:tc>
        <w:tc>
          <w:tcPr>
            <w:tcW w:w="1952" w:type="dxa"/>
          </w:tcPr>
          <w:p w14:paraId="57C87E95" w14:textId="7DC23F90" w:rsidR="001C3535" w:rsidRPr="009249CF" w:rsidRDefault="001C3535" w:rsidP="001C3535">
            <w:pPr>
              <w:tabs>
                <w:tab w:val="left" w:pos="8184"/>
              </w:tabs>
              <w:jc w:val="center"/>
              <w:rPr>
                <w:rFonts w:ascii="Arial" w:hAnsi="Arial" w:cs="Arial"/>
              </w:rPr>
            </w:pPr>
            <w:r w:rsidRPr="00A45133">
              <w:rPr>
                <w:rFonts w:ascii="Arial" w:hAnsi="Arial" w:cs="Arial"/>
              </w:rPr>
              <w:t>141512.0</w:t>
            </w:r>
          </w:p>
        </w:tc>
      </w:tr>
      <w:tr w:rsidR="001C3535" w14:paraId="32C039E5" w14:textId="77777777" w:rsidTr="00A00873">
        <w:tc>
          <w:tcPr>
            <w:tcW w:w="1795" w:type="dxa"/>
          </w:tcPr>
          <w:p w14:paraId="254E894A" w14:textId="4F8B93E8" w:rsidR="001C3535" w:rsidRPr="009249CF" w:rsidRDefault="001C3535" w:rsidP="001C3535">
            <w:pPr>
              <w:tabs>
                <w:tab w:val="left" w:pos="8184"/>
              </w:tabs>
              <w:jc w:val="center"/>
              <w:rPr>
                <w:rFonts w:ascii="Arial" w:hAnsi="Arial" w:cs="Arial"/>
              </w:rPr>
            </w:pPr>
            <w:r w:rsidRPr="00A45133">
              <w:rPr>
                <w:rFonts w:ascii="Arial" w:hAnsi="Arial" w:cs="Arial"/>
              </w:rPr>
              <w:t>362.0</w:t>
            </w:r>
          </w:p>
        </w:tc>
        <w:tc>
          <w:tcPr>
            <w:tcW w:w="1795" w:type="dxa"/>
          </w:tcPr>
          <w:p w14:paraId="50F5AF0D" w14:textId="39319078" w:rsidR="001C3535" w:rsidRPr="009249CF" w:rsidRDefault="001C3535" w:rsidP="001C3535">
            <w:pPr>
              <w:tabs>
                <w:tab w:val="left" w:pos="8184"/>
              </w:tabs>
              <w:jc w:val="center"/>
              <w:rPr>
                <w:rFonts w:ascii="Arial" w:hAnsi="Arial" w:cs="Arial"/>
              </w:rPr>
            </w:pPr>
            <w:r w:rsidRPr="00A45133">
              <w:rPr>
                <w:rFonts w:ascii="Arial" w:hAnsi="Arial" w:cs="Arial"/>
              </w:rPr>
              <w:t>429.0</w:t>
            </w:r>
          </w:p>
        </w:tc>
        <w:tc>
          <w:tcPr>
            <w:tcW w:w="1870" w:type="dxa"/>
          </w:tcPr>
          <w:p w14:paraId="7C497763" w14:textId="7B6D6773" w:rsidR="001C3535" w:rsidRPr="009249CF" w:rsidRDefault="001C3535" w:rsidP="001C3535">
            <w:pPr>
              <w:tabs>
                <w:tab w:val="left" w:pos="8184"/>
              </w:tabs>
              <w:jc w:val="center"/>
              <w:rPr>
                <w:rFonts w:ascii="Arial" w:hAnsi="Arial" w:cs="Arial"/>
              </w:rPr>
            </w:pPr>
            <w:r w:rsidRPr="00A45133">
              <w:rPr>
                <w:rFonts w:ascii="Arial" w:hAnsi="Arial" w:cs="Arial"/>
              </w:rPr>
              <w:t>131044.0</w:t>
            </w:r>
          </w:p>
        </w:tc>
        <w:tc>
          <w:tcPr>
            <w:tcW w:w="1604" w:type="dxa"/>
            <w:vAlign w:val="bottom"/>
          </w:tcPr>
          <w:p w14:paraId="2975FFDC" w14:textId="7E19D320" w:rsidR="001C3535" w:rsidRPr="001C3535" w:rsidRDefault="001C3535" w:rsidP="001C3535">
            <w:pPr>
              <w:tabs>
                <w:tab w:val="left" w:pos="8184"/>
              </w:tabs>
              <w:jc w:val="center"/>
              <w:rPr>
                <w:rFonts w:ascii="Arial" w:hAnsi="Arial" w:cs="Arial"/>
              </w:rPr>
            </w:pPr>
            <w:r w:rsidRPr="001C3535">
              <w:rPr>
                <w:rFonts w:ascii="Arial" w:hAnsi="Arial" w:cs="Arial"/>
                <w:color w:val="000000"/>
              </w:rPr>
              <w:t>184041</w:t>
            </w:r>
          </w:p>
        </w:tc>
        <w:tc>
          <w:tcPr>
            <w:tcW w:w="1952" w:type="dxa"/>
          </w:tcPr>
          <w:p w14:paraId="2EE56E2B" w14:textId="40ABC952" w:rsidR="001C3535" w:rsidRPr="009249CF" w:rsidRDefault="001C3535" w:rsidP="001C3535">
            <w:pPr>
              <w:tabs>
                <w:tab w:val="left" w:pos="8184"/>
              </w:tabs>
              <w:jc w:val="center"/>
              <w:rPr>
                <w:rFonts w:ascii="Arial" w:hAnsi="Arial" w:cs="Arial"/>
              </w:rPr>
            </w:pPr>
            <w:r w:rsidRPr="00A45133">
              <w:rPr>
                <w:rFonts w:ascii="Arial" w:hAnsi="Arial" w:cs="Arial"/>
              </w:rPr>
              <w:t>155298.0</w:t>
            </w:r>
          </w:p>
        </w:tc>
      </w:tr>
      <w:tr w:rsidR="001C3535" w14:paraId="50E77D2B" w14:textId="77777777" w:rsidTr="00A00873">
        <w:tc>
          <w:tcPr>
            <w:tcW w:w="1795" w:type="dxa"/>
          </w:tcPr>
          <w:p w14:paraId="1379CA9B" w14:textId="789BDFD2" w:rsidR="001C3535" w:rsidRPr="009249CF" w:rsidRDefault="001C3535" w:rsidP="001C3535">
            <w:pPr>
              <w:tabs>
                <w:tab w:val="left" w:pos="8184"/>
              </w:tabs>
              <w:jc w:val="center"/>
              <w:rPr>
                <w:rFonts w:ascii="Arial" w:hAnsi="Arial" w:cs="Arial"/>
              </w:rPr>
            </w:pPr>
            <w:r w:rsidRPr="00A45133">
              <w:rPr>
                <w:rFonts w:ascii="Arial" w:hAnsi="Arial" w:cs="Arial"/>
              </w:rPr>
              <w:t>354.0</w:t>
            </w:r>
          </w:p>
        </w:tc>
        <w:tc>
          <w:tcPr>
            <w:tcW w:w="1795" w:type="dxa"/>
          </w:tcPr>
          <w:p w14:paraId="425E4991" w14:textId="395636F4" w:rsidR="001C3535" w:rsidRPr="009249CF" w:rsidRDefault="001C3535" w:rsidP="001C3535">
            <w:pPr>
              <w:tabs>
                <w:tab w:val="left" w:pos="8184"/>
              </w:tabs>
              <w:jc w:val="center"/>
              <w:rPr>
                <w:rFonts w:ascii="Arial" w:hAnsi="Arial" w:cs="Arial"/>
              </w:rPr>
            </w:pPr>
            <w:r w:rsidRPr="00A45133">
              <w:rPr>
                <w:rFonts w:ascii="Arial" w:hAnsi="Arial" w:cs="Arial"/>
              </w:rPr>
              <w:t>393.0</w:t>
            </w:r>
          </w:p>
        </w:tc>
        <w:tc>
          <w:tcPr>
            <w:tcW w:w="1870" w:type="dxa"/>
          </w:tcPr>
          <w:p w14:paraId="36390E6D" w14:textId="7A480CB0" w:rsidR="001C3535" w:rsidRPr="009249CF" w:rsidRDefault="001C3535" w:rsidP="001C3535">
            <w:pPr>
              <w:tabs>
                <w:tab w:val="left" w:pos="8184"/>
              </w:tabs>
              <w:jc w:val="center"/>
              <w:rPr>
                <w:rFonts w:ascii="Arial" w:hAnsi="Arial" w:cs="Arial"/>
              </w:rPr>
            </w:pPr>
            <w:r w:rsidRPr="00A45133">
              <w:rPr>
                <w:rFonts w:ascii="Arial" w:hAnsi="Arial" w:cs="Arial"/>
              </w:rPr>
              <w:t>125316.0</w:t>
            </w:r>
          </w:p>
        </w:tc>
        <w:tc>
          <w:tcPr>
            <w:tcW w:w="1604" w:type="dxa"/>
            <w:vAlign w:val="bottom"/>
          </w:tcPr>
          <w:p w14:paraId="45EB41C4" w14:textId="141B090B" w:rsidR="001C3535" w:rsidRPr="001C3535" w:rsidRDefault="001C3535" w:rsidP="001C3535">
            <w:pPr>
              <w:tabs>
                <w:tab w:val="left" w:pos="8184"/>
              </w:tabs>
              <w:jc w:val="center"/>
              <w:rPr>
                <w:rFonts w:ascii="Arial" w:hAnsi="Arial" w:cs="Arial"/>
              </w:rPr>
            </w:pPr>
            <w:r w:rsidRPr="001C3535">
              <w:rPr>
                <w:rFonts w:ascii="Arial" w:hAnsi="Arial" w:cs="Arial"/>
                <w:color w:val="000000"/>
              </w:rPr>
              <w:t>154449</w:t>
            </w:r>
          </w:p>
        </w:tc>
        <w:tc>
          <w:tcPr>
            <w:tcW w:w="1952" w:type="dxa"/>
          </w:tcPr>
          <w:p w14:paraId="6D46D1B2" w14:textId="3E1DACEA" w:rsidR="001C3535" w:rsidRPr="009249CF" w:rsidRDefault="001C3535" w:rsidP="001C3535">
            <w:pPr>
              <w:tabs>
                <w:tab w:val="left" w:pos="8184"/>
              </w:tabs>
              <w:jc w:val="center"/>
              <w:rPr>
                <w:rFonts w:ascii="Arial" w:hAnsi="Arial" w:cs="Arial"/>
              </w:rPr>
            </w:pPr>
            <w:r w:rsidRPr="00A45133">
              <w:rPr>
                <w:rFonts w:ascii="Arial" w:hAnsi="Arial" w:cs="Arial"/>
              </w:rPr>
              <w:t>139122.0</w:t>
            </w:r>
          </w:p>
        </w:tc>
      </w:tr>
      <w:tr w:rsidR="001C3535" w14:paraId="62065DA8" w14:textId="77777777" w:rsidTr="00A00873">
        <w:tc>
          <w:tcPr>
            <w:tcW w:w="1795" w:type="dxa"/>
          </w:tcPr>
          <w:p w14:paraId="5BB9BCDA" w14:textId="472EFEEA" w:rsidR="001C3535" w:rsidRPr="009249CF" w:rsidRDefault="001C3535" w:rsidP="001C3535">
            <w:pPr>
              <w:tabs>
                <w:tab w:val="left" w:pos="8184"/>
              </w:tabs>
              <w:jc w:val="center"/>
              <w:rPr>
                <w:rFonts w:ascii="Arial" w:hAnsi="Arial" w:cs="Arial"/>
              </w:rPr>
            </w:pPr>
            <w:r w:rsidRPr="00A45133">
              <w:rPr>
                <w:rFonts w:ascii="Arial" w:hAnsi="Arial" w:cs="Arial"/>
              </w:rPr>
              <w:t>346.0</w:t>
            </w:r>
          </w:p>
        </w:tc>
        <w:tc>
          <w:tcPr>
            <w:tcW w:w="1795" w:type="dxa"/>
          </w:tcPr>
          <w:p w14:paraId="7F8ED60D" w14:textId="30945CCE" w:rsidR="001C3535" w:rsidRPr="009249CF" w:rsidRDefault="001C3535" w:rsidP="001C3535">
            <w:pPr>
              <w:tabs>
                <w:tab w:val="left" w:pos="8184"/>
              </w:tabs>
              <w:jc w:val="center"/>
              <w:rPr>
                <w:rFonts w:ascii="Arial" w:hAnsi="Arial" w:cs="Arial"/>
              </w:rPr>
            </w:pPr>
            <w:r w:rsidRPr="00A45133">
              <w:rPr>
                <w:rFonts w:ascii="Arial" w:hAnsi="Arial" w:cs="Arial"/>
              </w:rPr>
              <w:t>384.0</w:t>
            </w:r>
          </w:p>
        </w:tc>
        <w:tc>
          <w:tcPr>
            <w:tcW w:w="1870" w:type="dxa"/>
          </w:tcPr>
          <w:p w14:paraId="25B6AF47" w14:textId="7586BFFF" w:rsidR="001C3535" w:rsidRPr="009249CF" w:rsidRDefault="001C3535" w:rsidP="001C3535">
            <w:pPr>
              <w:tabs>
                <w:tab w:val="left" w:pos="8184"/>
              </w:tabs>
              <w:jc w:val="center"/>
              <w:rPr>
                <w:rFonts w:ascii="Arial" w:hAnsi="Arial" w:cs="Arial"/>
              </w:rPr>
            </w:pPr>
            <w:r w:rsidRPr="00A45133">
              <w:rPr>
                <w:rFonts w:ascii="Arial" w:hAnsi="Arial" w:cs="Arial"/>
              </w:rPr>
              <w:t>119716.0</w:t>
            </w:r>
          </w:p>
        </w:tc>
        <w:tc>
          <w:tcPr>
            <w:tcW w:w="1604" w:type="dxa"/>
            <w:vAlign w:val="bottom"/>
          </w:tcPr>
          <w:p w14:paraId="6C6F08B0" w14:textId="06AC76A9" w:rsidR="001C3535" w:rsidRPr="001C3535" w:rsidRDefault="001C3535" w:rsidP="001C3535">
            <w:pPr>
              <w:tabs>
                <w:tab w:val="left" w:pos="8184"/>
              </w:tabs>
              <w:jc w:val="center"/>
              <w:rPr>
                <w:rFonts w:ascii="Arial" w:hAnsi="Arial" w:cs="Arial"/>
              </w:rPr>
            </w:pPr>
            <w:r w:rsidRPr="001C3535">
              <w:rPr>
                <w:rFonts w:ascii="Arial" w:hAnsi="Arial" w:cs="Arial"/>
                <w:color w:val="000000"/>
              </w:rPr>
              <w:t>147456</w:t>
            </w:r>
          </w:p>
        </w:tc>
        <w:tc>
          <w:tcPr>
            <w:tcW w:w="1952" w:type="dxa"/>
          </w:tcPr>
          <w:p w14:paraId="7AAD363B" w14:textId="17186159" w:rsidR="001C3535" w:rsidRPr="009249CF" w:rsidRDefault="001C3535" w:rsidP="001C3535">
            <w:pPr>
              <w:tabs>
                <w:tab w:val="left" w:pos="8184"/>
              </w:tabs>
              <w:jc w:val="center"/>
              <w:rPr>
                <w:rFonts w:ascii="Arial" w:hAnsi="Arial" w:cs="Arial"/>
              </w:rPr>
            </w:pPr>
            <w:r w:rsidRPr="00A45133">
              <w:rPr>
                <w:rFonts w:ascii="Arial" w:hAnsi="Arial" w:cs="Arial"/>
              </w:rPr>
              <w:t>132864.0</w:t>
            </w:r>
          </w:p>
        </w:tc>
      </w:tr>
      <w:tr w:rsidR="001C3535" w14:paraId="6E2E06A4" w14:textId="77777777" w:rsidTr="00A00873">
        <w:tc>
          <w:tcPr>
            <w:tcW w:w="1795" w:type="dxa"/>
          </w:tcPr>
          <w:p w14:paraId="2943E959" w14:textId="475F16EB" w:rsidR="001C3535" w:rsidRPr="009249CF" w:rsidRDefault="001C3535" w:rsidP="001C3535">
            <w:pPr>
              <w:tabs>
                <w:tab w:val="left" w:pos="8184"/>
              </w:tabs>
              <w:jc w:val="center"/>
              <w:rPr>
                <w:rFonts w:ascii="Arial" w:hAnsi="Arial" w:cs="Arial"/>
              </w:rPr>
            </w:pPr>
            <w:r w:rsidRPr="00A45133">
              <w:rPr>
                <w:rFonts w:ascii="Arial" w:hAnsi="Arial" w:cs="Arial"/>
              </w:rPr>
              <w:t>354.0</w:t>
            </w:r>
          </w:p>
        </w:tc>
        <w:tc>
          <w:tcPr>
            <w:tcW w:w="1795" w:type="dxa"/>
          </w:tcPr>
          <w:p w14:paraId="2D5BC3B7" w14:textId="42E67416" w:rsidR="001C3535" w:rsidRPr="009249CF" w:rsidRDefault="001C3535" w:rsidP="001C3535">
            <w:pPr>
              <w:tabs>
                <w:tab w:val="left" w:pos="8184"/>
              </w:tabs>
              <w:jc w:val="center"/>
              <w:rPr>
                <w:rFonts w:ascii="Arial" w:hAnsi="Arial" w:cs="Arial"/>
              </w:rPr>
            </w:pPr>
            <w:r w:rsidRPr="00A45133">
              <w:rPr>
                <w:rFonts w:ascii="Arial" w:hAnsi="Arial" w:cs="Arial"/>
              </w:rPr>
              <w:t>401.0</w:t>
            </w:r>
          </w:p>
        </w:tc>
        <w:tc>
          <w:tcPr>
            <w:tcW w:w="1870" w:type="dxa"/>
          </w:tcPr>
          <w:p w14:paraId="347008CA" w14:textId="56DA5E9C" w:rsidR="001C3535" w:rsidRPr="009249CF" w:rsidRDefault="001C3535" w:rsidP="001C3535">
            <w:pPr>
              <w:tabs>
                <w:tab w:val="left" w:pos="8184"/>
              </w:tabs>
              <w:jc w:val="center"/>
              <w:rPr>
                <w:rFonts w:ascii="Arial" w:hAnsi="Arial" w:cs="Arial"/>
              </w:rPr>
            </w:pPr>
            <w:r w:rsidRPr="00A45133">
              <w:rPr>
                <w:rFonts w:ascii="Arial" w:hAnsi="Arial" w:cs="Arial"/>
              </w:rPr>
              <w:t>125316.0</w:t>
            </w:r>
          </w:p>
        </w:tc>
        <w:tc>
          <w:tcPr>
            <w:tcW w:w="1604" w:type="dxa"/>
            <w:vAlign w:val="bottom"/>
          </w:tcPr>
          <w:p w14:paraId="490E07E5" w14:textId="34A5F080" w:rsidR="001C3535" w:rsidRPr="001C3535" w:rsidRDefault="001C3535" w:rsidP="001C3535">
            <w:pPr>
              <w:tabs>
                <w:tab w:val="left" w:pos="8184"/>
              </w:tabs>
              <w:jc w:val="center"/>
              <w:rPr>
                <w:rFonts w:ascii="Arial" w:hAnsi="Arial" w:cs="Arial"/>
              </w:rPr>
            </w:pPr>
            <w:r w:rsidRPr="001C3535">
              <w:rPr>
                <w:rFonts w:ascii="Arial" w:hAnsi="Arial" w:cs="Arial"/>
                <w:color w:val="000000"/>
              </w:rPr>
              <w:t>160801</w:t>
            </w:r>
          </w:p>
        </w:tc>
        <w:tc>
          <w:tcPr>
            <w:tcW w:w="1952" w:type="dxa"/>
          </w:tcPr>
          <w:p w14:paraId="3A51C637" w14:textId="5164E89F" w:rsidR="001C3535" w:rsidRPr="009249CF" w:rsidRDefault="001C3535" w:rsidP="001C3535">
            <w:pPr>
              <w:tabs>
                <w:tab w:val="left" w:pos="8184"/>
              </w:tabs>
              <w:jc w:val="center"/>
              <w:rPr>
                <w:rFonts w:ascii="Arial" w:hAnsi="Arial" w:cs="Arial"/>
              </w:rPr>
            </w:pPr>
            <w:r w:rsidRPr="00A45133">
              <w:rPr>
                <w:rFonts w:ascii="Arial" w:hAnsi="Arial" w:cs="Arial"/>
              </w:rPr>
              <w:t>141954.0</w:t>
            </w:r>
          </w:p>
        </w:tc>
      </w:tr>
      <w:tr w:rsidR="001C3535" w14:paraId="06AF6F3E" w14:textId="77777777" w:rsidTr="00A00873">
        <w:tc>
          <w:tcPr>
            <w:tcW w:w="1795" w:type="dxa"/>
          </w:tcPr>
          <w:p w14:paraId="76C1B989" w14:textId="0AB31259" w:rsidR="001C3535" w:rsidRPr="009249CF" w:rsidRDefault="001C3535" w:rsidP="001C3535">
            <w:pPr>
              <w:tabs>
                <w:tab w:val="left" w:pos="8184"/>
              </w:tabs>
              <w:jc w:val="center"/>
              <w:rPr>
                <w:rFonts w:ascii="Arial" w:hAnsi="Arial" w:cs="Arial"/>
              </w:rPr>
            </w:pPr>
            <w:r w:rsidRPr="00A45133">
              <w:rPr>
                <w:rFonts w:ascii="Arial" w:hAnsi="Arial" w:cs="Arial"/>
              </w:rPr>
              <w:t>369.0</w:t>
            </w:r>
          </w:p>
        </w:tc>
        <w:tc>
          <w:tcPr>
            <w:tcW w:w="1795" w:type="dxa"/>
          </w:tcPr>
          <w:p w14:paraId="00F7B5A2" w14:textId="5CDC9B36" w:rsidR="001C3535" w:rsidRPr="009249CF" w:rsidRDefault="001C3535" w:rsidP="001C3535">
            <w:pPr>
              <w:tabs>
                <w:tab w:val="left" w:pos="8184"/>
              </w:tabs>
              <w:jc w:val="center"/>
              <w:rPr>
                <w:rFonts w:ascii="Arial" w:hAnsi="Arial" w:cs="Arial"/>
              </w:rPr>
            </w:pPr>
            <w:r w:rsidRPr="00A45133">
              <w:rPr>
                <w:rFonts w:ascii="Arial" w:hAnsi="Arial" w:cs="Arial"/>
              </w:rPr>
              <w:t>395.0</w:t>
            </w:r>
          </w:p>
        </w:tc>
        <w:tc>
          <w:tcPr>
            <w:tcW w:w="1870" w:type="dxa"/>
          </w:tcPr>
          <w:p w14:paraId="39FFBAE1" w14:textId="669946E7" w:rsidR="001C3535" w:rsidRPr="009249CF" w:rsidRDefault="001C3535" w:rsidP="001C3535">
            <w:pPr>
              <w:tabs>
                <w:tab w:val="left" w:pos="8184"/>
              </w:tabs>
              <w:jc w:val="center"/>
              <w:rPr>
                <w:rFonts w:ascii="Arial" w:hAnsi="Arial" w:cs="Arial"/>
              </w:rPr>
            </w:pPr>
            <w:r w:rsidRPr="00A45133">
              <w:rPr>
                <w:rFonts w:ascii="Arial" w:hAnsi="Arial" w:cs="Arial"/>
              </w:rPr>
              <w:t>136161.0</w:t>
            </w:r>
          </w:p>
        </w:tc>
        <w:tc>
          <w:tcPr>
            <w:tcW w:w="1604" w:type="dxa"/>
            <w:vAlign w:val="bottom"/>
          </w:tcPr>
          <w:p w14:paraId="22B117F7" w14:textId="1C07DA14" w:rsidR="001C3535" w:rsidRPr="001C3535" w:rsidRDefault="001C3535" w:rsidP="001C3535">
            <w:pPr>
              <w:tabs>
                <w:tab w:val="left" w:pos="8184"/>
              </w:tabs>
              <w:jc w:val="center"/>
              <w:rPr>
                <w:rFonts w:ascii="Arial" w:hAnsi="Arial" w:cs="Arial"/>
              </w:rPr>
            </w:pPr>
            <w:r w:rsidRPr="001C3535">
              <w:rPr>
                <w:rFonts w:ascii="Arial" w:hAnsi="Arial" w:cs="Arial"/>
                <w:color w:val="000000"/>
              </w:rPr>
              <w:t>156025</w:t>
            </w:r>
          </w:p>
        </w:tc>
        <w:tc>
          <w:tcPr>
            <w:tcW w:w="1952" w:type="dxa"/>
          </w:tcPr>
          <w:p w14:paraId="7EF135F2" w14:textId="693F3FC3" w:rsidR="001C3535" w:rsidRPr="009249CF" w:rsidRDefault="001C3535" w:rsidP="001C3535">
            <w:pPr>
              <w:tabs>
                <w:tab w:val="left" w:pos="8184"/>
              </w:tabs>
              <w:jc w:val="center"/>
              <w:rPr>
                <w:rFonts w:ascii="Arial" w:hAnsi="Arial" w:cs="Arial"/>
              </w:rPr>
            </w:pPr>
            <w:r w:rsidRPr="00A45133">
              <w:rPr>
                <w:rFonts w:ascii="Arial" w:hAnsi="Arial" w:cs="Arial"/>
              </w:rPr>
              <w:t>145755.0</w:t>
            </w:r>
          </w:p>
        </w:tc>
      </w:tr>
      <w:tr w:rsidR="001C3535" w14:paraId="64707DFA" w14:textId="77777777" w:rsidTr="00A00873">
        <w:tc>
          <w:tcPr>
            <w:tcW w:w="1795" w:type="dxa"/>
          </w:tcPr>
          <w:p w14:paraId="134B4769" w14:textId="7B49CCFB" w:rsidR="001C3535" w:rsidRPr="009249CF" w:rsidRDefault="001C3535" w:rsidP="001C3535">
            <w:pPr>
              <w:tabs>
                <w:tab w:val="left" w:pos="8184"/>
              </w:tabs>
              <w:jc w:val="center"/>
              <w:rPr>
                <w:rFonts w:ascii="Arial" w:hAnsi="Arial" w:cs="Arial"/>
              </w:rPr>
            </w:pPr>
            <w:r w:rsidRPr="00A45133">
              <w:rPr>
                <w:rFonts w:ascii="Arial" w:hAnsi="Arial" w:cs="Arial"/>
              </w:rPr>
              <w:t>357.0</w:t>
            </w:r>
          </w:p>
        </w:tc>
        <w:tc>
          <w:tcPr>
            <w:tcW w:w="1795" w:type="dxa"/>
          </w:tcPr>
          <w:p w14:paraId="49FF4F3A" w14:textId="7C87DAA4" w:rsidR="001C3535" w:rsidRPr="009249CF" w:rsidRDefault="001C3535" w:rsidP="001C3535">
            <w:pPr>
              <w:tabs>
                <w:tab w:val="left" w:pos="8184"/>
              </w:tabs>
              <w:jc w:val="center"/>
              <w:rPr>
                <w:rFonts w:ascii="Arial" w:hAnsi="Arial" w:cs="Arial"/>
              </w:rPr>
            </w:pPr>
            <w:r w:rsidRPr="00A45133">
              <w:rPr>
                <w:rFonts w:ascii="Arial" w:hAnsi="Arial" w:cs="Arial"/>
              </w:rPr>
              <w:t>381.0</w:t>
            </w:r>
          </w:p>
        </w:tc>
        <w:tc>
          <w:tcPr>
            <w:tcW w:w="1870" w:type="dxa"/>
          </w:tcPr>
          <w:p w14:paraId="628F33DE" w14:textId="78E9EBB4" w:rsidR="001C3535" w:rsidRPr="009249CF" w:rsidRDefault="001C3535" w:rsidP="001C3535">
            <w:pPr>
              <w:tabs>
                <w:tab w:val="left" w:pos="8184"/>
              </w:tabs>
              <w:jc w:val="center"/>
              <w:rPr>
                <w:rFonts w:ascii="Arial" w:hAnsi="Arial" w:cs="Arial"/>
              </w:rPr>
            </w:pPr>
            <w:r w:rsidRPr="00A45133">
              <w:rPr>
                <w:rFonts w:ascii="Arial" w:hAnsi="Arial" w:cs="Arial"/>
              </w:rPr>
              <w:t>127449.0</w:t>
            </w:r>
          </w:p>
        </w:tc>
        <w:tc>
          <w:tcPr>
            <w:tcW w:w="1604" w:type="dxa"/>
            <w:vAlign w:val="bottom"/>
          </w:tcPr>
          <w:p w14:paraId="2AC5B6A6" w14:textId="39A15078" w:rsidR="001C3535" w:rsidRPr="001C3535" w:rsidRDefault="001C3535" w:rsidP="001C3535">
            <w:pPr>
              <w:tabs>
                <w:tab w:val="left" w:pos="8184"/>
              </w:tabs>
              <w:jc w:val="center"/>
              <w:rPr>
                <w:rFonts w:ascii="Arial" w:hAnsi="Arial" w:cs="Arial"/>
              </w:rPr>
            </w:pPr>
            <w:r w:rsidRPr="001C3535">
              <w:rPr>
                <w:rFonts w:ascii="Arial" w:hAnsi="Arial" w:cs="Arial"/>
                <w:color w:val="000000"/>
              </w:rPr>
              <w:t>145161</w:t>
            </w:r>
          </w:p>
        </w:tc>
        <w:tc>
          <w:tcPr>
            <w:tcW w:w="1952" w:type="dxa"/>
          </w:tcPr>
          <w:p w14:paraId="7DFCC077" w14:textId="0EF8F25C" w:rsidR="001C3535" w:rsidRPr="009249CF" w:rsidRDefault="001C3535" w:rsidP="001C3535">
            <w:pPr>
              <w:tabs>
                <w:tab w:val="left" w:pos="8184"/>
              </w:tabs>
              <w:jc w:val="center"/>
              <w:rPr>
                <w:rFonts w:ascii="Arial" w:hAnsi="Arial" w:cs="Arial"/>
              </w:rPr>
            </w:pPr>
            <w:r w:rsidRPr="00A45133">
              <w:rPr>
                <w:rFonts w:ascii="Arial" w:hAnsi="Arial" w:cs="Arial"/>
              </w:rPr>
              <w:t>136017.0</w:t>
            </w:r>
          </w:p>
        </w:tc>
      </w:tr>
      <w:tr w:rsidR="001C3535" w14:paraId="1F54658E" w14:textId="77777777" w:rsidTr="00A00873">
        <w:tc>
          <w:tcPr>
            <w:tcW w:w="1795" w:type="dxa"/>
          </w:tcPr>
          <w:p w14:paraId="4A9DDDA0" w14:textId="41179FD2" w:rsidR="001C3535" w:rsidRPr="009249CF" w:rsidRDefault="001C3535" w:rsidP="001C3535">
            <w:pPr>
              <w:tabs>
                <w:tab w:val="left" w:pos="8184"/>
              </w:tabs>
              <w:jc w:val="center"/>
              <w:rPr>
                <w:rFonts w:ascii="Arial" w:hAnsi="Arial" w:cs="Arial"/>
              </w:rPr>
            </w:pPr>
            <w:r w:rsidRPr="00A45133">
              <w:rPr>
                <w:rFonts w:ascii="Arial" w:hAnsi="Arial" w:cs="Arial"/>
              </w:rPr>
              <w:t>357.0</w:t>
            </w:r>
          </w:p>
        </w:tc>
        <w:tc>
          <w:tcPr>
            <w:tcW w:w="1795" w:type="dxa"/>
          </w:tcPr>
          <w:p w14:paraId="254C1BFE" w14:textId="389D3A50" w:rsidR="001C3535" w:rsidRPr="009249CF" w:rsidRDefault="001C3535" w:rsidP="001C3535">
            <w:pPr>
              <w:tabs>
                <w:tab w:val="left" w:pos="8184"/>
              </w:tabs>
              <w:jc w:val="center"/>
              <w:rPr>
                <w:rFonts w:ascii="Arial" w:hAnsi="Arial" w:cs="Arial"/>
              </w:rPr>
            </w:pPr>
            <w:r w:rsidRPr="00A45133">
              <w:rPr>
                <w:rFonts w:ascii="Arial" w:hAnsi="Arial" w:cs="Arial"/>
              </w:rPr>
              <w:t>403.0</w:t>
            </w:r>
          </w:p>
        </w:tc>
        <w:tc>
          <w:tcPr>
            <w:tcW w:w="1870" w:type="dxa"/>
          </w:tcPr>
          <w:p w14:paraId="73DAA315" w14:textId="5F9F2757" w:rsidR="001C3535" w:rsidRPr="009249CF" w:rsidRDefault="001C3535" w:rsidP="001C3535">
            <w:pPr>
              <w:tabs>
                <w:tab w:val="left" w:pos="8184"/>
              </w:tabs>
              <w:jc w:val="center"/>
              <w:rPr>
                <w:rFonts w:ascii="Arial" w:hAnsi="Arial" w:cs="Arial"/>
              </w:rPr>
            </w:pPr>
            <w:r w:rsidRPr="00A45133">
              <w:rPr>
                <w:rFonts w:ascii="Arial" w:hAnsi="Arial" w:cs="Arial"/>
              </w:rPr>
              <w:t>127449.0</w:t>
            </w:r>
          </w:p>
        </w:tc>
        <w:tc>
          <w:tcPr>
            <w:tcW w:w="1604" w:type="dxa"/>
            <w:vAlign w:val="bottom"/>
          </w:tcPr>
          <w:p w14:paraId="25AF453B" w14:textId="11A3999E" w:rsidR="001C3535" w:rsidRPr="001C3535" w:rsidRDefault="001C3535" w:rsidP="001C3535">
            <w:pPr>
              <w:tabs>
                <w:tab w:val="left" w:pos="8184"/>
              </w:tabs>
              <w:jc w:val="center"/>
              <w:rPr>
                <w:rFonts w:ascii="Arial" w:hAnsi="Arial" w:cs="Arial"/>
              </w:rPr>
            </w:pPr>
            <w:r w:rsidRPr="001C3535">
              <w:rPr>
                <w:rFonts w:ascii="Arial" w:hAnsi="Arial" w:cs="Arial"/>
                <w:color w:val="000000"/>
              </w:rPr>
              <w:t>162409</w:t>
            </w:r>
          </w:p>
        </w:tc>
        <w:tc>
          <w:tcPr>
            <w:tcW w:w="1952" w:type="dxa"/>
          </w:tcPr>
          <w:p w14:paraId="4FFFB1CA" w14:textId="7B00469D" w:rsidR="001C3535" w:rsidRPr="009249CF" w:rsidRDefault="001C3535" w:rsidP="001C3535">
            <w:pPr>
              <w:tabs>
                <w:tab w:val="left" w:pos="8184"/>
              </w:tabs>
              <w:jc w:val="center"/>
              <w:rPr>
                <w:rFonts w:ascii="Arial" w:hAnsi="Arial" w:cs="Arial"/>
              </w:rPr>
            </w:pPr>
            <w:r w:rsidRPr="00A45133">
              <w:rPr>
                <w:rFonts w:ascii="Arial" w:hAnsi="Arial" w:cs="Arial"/>
              </w:rPr>
              <w:t>143871.0</w:t>
            </w:r>
          </w:p>
        </w:tc>
      </w:tr>
      <w:tr w:rsidR="001C3535" w14:paraId="2E661C11" w14:textId="77777777" w:rsidTr="00A00873">
        <w:tc>
          <w:tcPr>
            <w:tcW w:w="1795" w:type="dxa"/>
          </w:tcPr>
          <w:p w14:paraId="03C8C3E5" w14:textId="7174299F" w:rsidR="001C3535" w:rsidRPr="009249CF" w:rsidRDefault="001C3535" w:rsidP="001C3535">
            <w:pPr>
              <w:tabs>
                <w:tab w:val="left" w:pos="8184"/>
              </w:tabs>
              <w:jc w:val="center"/>
              <w:rPr>
                <w:rFonts w:ascii="Arial" w:hAnsi="Arial" w:cs="Arial"/>
              </w:rPr>
            </w:pPr>
            <w:r w:rsidRPr="00A45133">
              <w:rPr>
                <w:rFonts w:ascii="Arial" w:hAnsi="Arial" w:cs="Arial"/>
              </w:rPr>
              <w:t>372.0</w:t>
            </w:r>
          </w:p>
        </w:tc>
        <w:tc>
          <w:tcPr>
            <w:tcW w:w="1795" w:type="dxa"/>
          </w:tcPr>
          <w:p w14:paraId="480FCA5C" w14:textId="58D72D03" w:rsidR="001C3535" w:rsidRPr="009249CF" w:rsidRDefault="001C3535" w:rsidP="001C3535">
            <w:pPr>
              <w:tabs>
                <w:tab w:val="left" w:pos="8184"/>
              </w:tabs>
              <w:jc w:val="center"/>
              <w:rPr>
                <w:rFonts w:ascii="Arial" w:hAnsi="Arial" w:cs="Arial"/>
              </w:rPr>
            </w:pPr>
            <w:r w:rsidRPr="00A45133">
              <w:rPr>
                <w:rFonts w:ascii="Arial" w:hAnsi="Arial" w:cs="Arial"/>
              </w:rPr>
              <w:t>401.0</w:t>
            </w:r>
          </w:p>
        </w:tc>
        <w:tc>
          <w:tcPr>
            <w:tcW w:w="1870" w:type="dxa"/>
          </w:tcPr>
          <w:p w14:paraId="20D2FEAB" w14:textId="79AA098E" w:rsidR="001C3535" w:rsidRPr="009249CF" w:rsidRDefault="001C3535" w:rsidP="001C3535">
            <w:pPr>
              <w:tabs>
                <w:tab w:val="left" w:pos="8184"/>
              </w:tabs>
              <w:jc w:val="center"/>
              <w:rPr>
                <w:rFonts w:ascii="Arial" w:hAnsi="Arial" w:cs="Arial"/>
              </w:rPr>
            </w:pPr>
            <w:r w:rsidRPr="00A45133">
              <w:rPr>
                <w:rFonts w:ascii="Arial" w:hAnsi="Arial" w:cs="Arial"/>
              </w:rPr>
              <w:t>138384.0</w:t>
            </w:r>
          </w:p>
        </w:tc>
        <w:tc>
          <w:tcPr>
            <w:tcW w:w="1604" w:type="dxa"/>
            <w:vAlign w:val="bottom"/>
          </w:tcPr>
          <w:p w14:paraId="5980B864" w14:textId="2926C05B" w:rsidR="001C3535" w:rsidRPr="001C3535" w:rsidRDefault="001C3535" w:rsidP="001C3535">
            <w:pPr>
              <w:tabs>
                <w:tab w:val="left" w:pos="8184"/>
              </w:tabs>
              <w:jc w:val="center"/>
              <w:rPr>
                <w:rFonts w:ascii="Arial" w:hAnsi="Arial" w:cs="Arial"/>
              </w:rPr>
            </w:pPr>
            <w:r w:rsidRPr="001C3535">
              <w:rPr>
                <w:rFonts w:ascii="Arial" w:hAnsi="Arial" w:cs="Arial"/>
                <w:color w:val="000000"/>
              </w:rPr>
              <w:t>160801</w:t>
            </w:r>
          </w:p>
        </w:tc>
        <w:tc>
          <w:tcPr>
            <w:tcW w:w="1952" w:type="dxa"/>
          </w:tcPr>
          <w:p w14:paraId="3A2EBF1A" w14:textId="62FC85E8" w:rsidR="001C3535" w:rsidRPr="009249CF" w:rsidRDefault="001C3535" w:rsidP="001C3535">
            <w:pPr>
              <w:tabs>
                <w:tab w:val="left" w:pos="8184"/>
              </w:tabs>
              <w:jc w:val="center"/>
              <w:rPr>
                <w:rFonts w:ascii="Arial" w:hAnsi="Arial" w:cs="Arial"/>
              </w:rPr>
            </w:pPr>
            <w:r w:rsidRPr="00A45133">
              <w:rPr>
                <w:rFonts w:ascii="Arial" w:hAnsi="Arial" w:cs="Arial"/>
              </w:rPr>
              <w:t>149172.0</w:t>
            </w:r>
          </w:p>
        </w:tc>
      </w:tr>
      <w:tr w:rsidR="001C3535" w14:paraId="3220CE72" w14:textId="77777777" w:rsidTr="00A00873">
        <w:tc>
          <w:tcPr>
            <w:tcW w:w="1795" w:type="dxa"/>
          </w:tcPr>
          <w:p w14:paraId="1E4F86EE" w14:textId="1B3E6D31" w:rsidR="001C3535" w:rsidRPr="009249CF" w:rsidRDefault="001C3535" w:rsidP="001C3535">
            <w:pPr>
              <w:tabs>
                <w:tab w:val="left" w:pos="8184"/>
              </w:tabs>
              <w:jc w:val="center"/>
              <w:rPr>
                <w:rFonts w:ascii="Arial" w:hAnsi="Arial" w:cs="Arial"/>
              </w:rPr>
            </w:pPr>
            <w:r w:rsidRPr="00A45133">
              <w:rPr>
                <w:rFonts w:ascii="Arial" w:hAnsi="Arial" w:cs="Arial"/>
              </w:rPr>
              <w:t>364.0</w:t>
            </w:r>
          </w:p>
        </w:tc>
        <w:tc>
          <w:tcPr>
            <w:tcW w:w="1795" w:type="dxa"/>
          </w:tcPr>
          <w:p w14:paraId="6BF80843" w14:textId="3B1BCB55" w:rsidR="001C3535" w:rsidRPr="009249CF" w:rsidRDefault="001C3535" w:rsidP="001C3535">
            <w:pPr>
              <w:tabs>
                <w:tab w:val="left" w:pos="8184"/>
              </w:tabs>
              <w:jc w:val="center"/>
              <w:rPr>
                <w:rFonts w:ascii="Arial" w:hAnsi="Arial" w:cs="Arial"/>
              </w:rPr>
            </w:pPr>
            <w:r w:rsidRPr="00A45133">
              <w:rPr>
                <w:rFonts w:ascii="Arial" w:hAnsi="Arial" w:cs="Arial"/>
              </w:rPr>
              <w:t>415.0</w:t>
            </w:r>
          </w:p>
        </w:tc>
        <w:tc>
          <w:tcPr>
            <w:tcW w:w="1870" w:type="dxa"/>
          </w:tcPr>
          <w:p w14:paraId="2561EE33" w14:textId="51FBC264" w:rsidR="001C3535" w:rsidRPr="009249CF" w:rsidRDefault="001C3535" w:rsidP="001C3535">
            <w:pPr>
              <w:tabs>
                <w:tab w:val="left" w:pos="8184"/>
              </w:tabs>
              <w:jc w:val="center"/>
              <w:rPr>
                <w:rFonts w:ascii="Arial" w:hAnsi="Arial" w:cs="Arial"/>
              </w:rPr>
            </w:pPr>
            <w:r w:rsidRPr="00A45133">
              <w:rPr>
                <w:rFonts w:ascii="Arial" w:hAnsi="Arial" w:cs="Arial"/>
              </w:rPr>
              <w:t>132496.0</w:t>
            </w:r>
          </w:p>
        </w:tc>
        <w:tc>
          <w:tcPr>
            <w:tcW w:w="1604" w:type="dxa"/>
            <w:vAlign w:val="bottom"/>
          </w:tcPr>
          <w:p w14:paraId="38FBD7BF" w14:textId="099780F1" w:rsidR="001C3535" w:rsidRPr="001C3535" w:rsidRDefault="001C3535" w:rsidP="001C3535">
            <w:pPr>
              <w:tabs>
                <w:tab w:val="left" w:pos="8184"/>
              </w:tabs>
              <w:jc w:val="center"/>
              <w:rPr>
                <w:rFonts w:ascii="Arial" w:hAnsi="Arial" w:cs="Arial"/>
              </w:rPr>
            </w:pPr>
            <w:r w:rsidRPr="001C3535">
              <w:rPr>
                <w:rFonts w:ascii="Arial" w:hAnsi="Arial" w:cs="Arial"/>
                <w:color w:val="000000"/>
              </w:rPr>
              <w:t>172225</w:t>
            </w:r>
          </w:p>
        </w:tc>
        <w:tc>
          <w:tcPr>
            <w:tcW w:w="1952" w:type="dxa"/>
          </w:tcPr>
          <w:p w14:paraId="30907D39" w14:textId="71E7C029" w:rsidR="001C3535" w:rsidRPr="009249CF" w:rsidRDefault="001C3535" w:rsidP="001C3535">
            <w:pPr>
              <w:tabs>
                <w:tab w:val="left" w:pos="8184"/>
              </w:tabs>
              <w:jc w:val="center"/>
              <w:rPr>
                <w:rFonts w:ascii="Arial" w:hAnsi="Arial" w:cs="Arial"/>
              </w:rPr>
            </w:pPr>
            <w:r w:rsidRPr="00A45133">
              <w:rPr>
                <w:rFonts w:ascii="Arial" w:hAnsi="Arial" w:cs="Arial"/>
              </w:rPr>
              <w:t>151060.0</w:t>
            </w:r>
          </w:p>
        </w:tc>
      </w:tr>
      <w:tr w:rsidR="001C3535" w14:paraId="56BDDCC5" w14:textId="77777777" w:rsidTr="00A00873">
        <w:tc>
          <w:tcPr>
            <w:tcW w:w="1795" w:type="dxa"/>
          </w:tcPr>
          <w:p w14:paraId="2F9CC3FB" w14:textId="222CE83C" w:rsidR="001C3535" w:rsidRPr="009249CF" w:rsidRDefault="001C3535" w:rsidP="001C3535">
            <w:pPr>
              <w:tabs>
                <w:tab w:val="left" w:pos="8184"/>
              </w:tabs>
              <w:jc w:val="center"/>
              <w:rPr>
                <w:rFonts w:ascii="Arial" w:hAnsi="Arial" w:cs="Arial"/>
              </w:rPr>
            </w:pPr>
            <w:r w:rsidRPr="00A45133">
              <w:rPr>
                <w:rFonts w:ascii="Arial" w:hAnsi="Arial" w:cs="Arial"/>
              </w:rPr>
              <w:t>366.0</w:t>
            </w:r>
          </w:p>
        </w:tc>
        <w:tc>
          <w:tcPr>
            <w:tcW w:w="1795" w:type="dxa"/>
          </w:tcPr>
          <w:p w14:paraId="2C17427C" w14:textId="403013F0" w:rsidR="001C3535" w:rsidRPr="009249CF" w:rsidRDefault="001C3535" w:rsidP="001C3535">
            <w:pPr>
              <w:tabs>
                <w:tab w:val="left" w:pos="8184"/>
              </w:tabs>
              <w:jc w:val="center"/>
              <w:rPr>
                <w:rFonts w:ascii="Arial" w:hAnsi="Arial" w:cs="Arial"/>
              </w:rPr>
            </w:pPr>
            <w:r w:rsidRPr="00A45133">
              <w:rPr>
                <w:rFonts w:ascii="Arial" w:hAnsi="Arial" w:cs="Arial"/>
              </w:rPr>
              <w:t>407.0</w:t>
            </w:r>
          </w:p>
        </w:tc>
        <w:tc>
          <w:tcPr>
            <w:tcW w:w="1870" w:type="dxa"/>
          </w:tcPr>
          <w:p w14:paraId="135E61C5" w14:textId="0FF63D83" w:rsidR="001C3535" w:rsidRPr="009249CF" w:rsidRDefault="001C3535" w:rsidP="001C3535">
            <w:pPr>
              <w:tabs>
                <w:tab w:val="left" w:pos="8184"/>
              </w:tabs>
              <w:jc w:val="center"/>
              <w:rPr>
                <w:rFonts w:ascii="Arial" w:hAnsi="Arial" w:cs="Arial"/>
              </w:rPr>
            </w:pPr>
            <w:r w:rsidRPr="00A45133">
              <w:rPr>
                <w:rFonts w:ascii="Arial" w:hAnsi="Arial" w:cs="Arial"/>
              </w:rPr>
              <w:t>133956.0</w:t>
            </w:r>
          </w:p>
        </w:tc>
        <w:tc>
          <w:tcPr>
            <w:tcW w:w="1604" w:type="dxa"/>
            <w:vAlign w:val="bottom"/>
          </w:tcPr>
          <w:p w14:paraId="26D98A6D" w14:textId="1DF8378F" w:rsidR="001C3535" w:rsidRPr="001C3535" w:rsidRDefault="001C3535" w:rsidP="001C3535">
            <w:pPr>
              <w:tabs>
                <w:tab w:val="left" w:pos="8184"/>
              </w:tabs>
              <w:jc w:val="center"/>
              <w:rPr>
                <w:rFonts w:ascii="Arial" w:hAnsi="Arial" w:cs="Arial"/>
              </w:rPr>
            </w:pPr>
            <w:r w:rsidRPr="001C3535">
              <w:rPr>
                <w:rFonts w:ascii="Arial" w:hAnsi="Arial" w:cs="Arial"/>
                <w:color w:val="000000"/>
              </w:rPr>
              <w:t>165649</w:t>
            </w:r>
          </w:p>
        </w:tc>
        <w:tc>
          <w:tcPr>
            <w:tcW w:w="1952" w:type="dxa"/>
          </w:tcPr>
          <w:p w14:paraId="02A0327F" w14:textId="0C2550B4" w:rsidR="001C3535" w:rsidRPr="009249CF" w:rsidRDefault="001C3535" w:rsidP="001C3535">
            <w:pPr>
              <w:tabs>
                <w:tab w:val="left" w:pos="8184"/>
              </w:tabs>
              <w:jc w:val="center"/>
              <w:rPr>
                <w:rFonts w:ascii="Arial" w:hAnsi="Arial" w:cs="Arial"/>
              </w:rPr>
            </w:pPr>
            <w:r w:rsidRPr="00A45133">
              <w:rPr>
                <w:rFonts w:ascii="Arial" w:hAnsi="Arial" w:cs="Arial"/>
              </w:rPr>
              <w:t>148962.0</w:t>
            </w:r>
          </w:p>
        </w:tc>
      </w:tr>
      <w:tr w:rsidR="001C3535" w14:paraId="0CD0B8A3" w14:textId="77777777" w:rsidTr="00A00873">
        <w:tc>
          <w:tcPr>
            <w:tcW w:w="1795" w:type="dxa"/>
          </w:tcPr>
          <w:p w14:paraId="4CCB58F8" w14:textId="490EF350" w:rsidR="001C3535" w:rsidRPr="009249CF" w:rsidRDefault="001C3535" w:rsidP="001C3535">
            <w:pPr>
              <w:tabs>
                <w:tab w:val="left" w:pos="8184"/>
              </w:tabs>
              <w:jc w:val="center"/>
              <w:rPr>
                <w:rFonts w:ascii="Arial" w:hAnsi="Arial" w:cs="Arial"/>
              </w:rPr>
            </w:pPr>
            <w:r w:rsidRPr="00A45133">
              <w:rPr>
                <w:rFonts w:ascii="Arial" w:hAnsi="Arial" w:cs="Arial"/>
              </w:rPr>
              <w:t>367.0</w:t>
            </w:r>
          </w:p>
        </w:tc>
        <w:tc>
          <w:tcPr>
            <w:tcW w:w="1795" w:type="dxa"/>
          </w:tcPr>
          <w:p w14:paraId="3021060D" w14:textId="5705CE1D" w:rsidR="001C3535" w:rsidRPr="009249CF" w:rsidRDefault="001C3535" w:rsidP="001C3535">
            <w:pPr>
              <w:tabs>
                <w:tab w:val="left" w:pos="8184"/>
              </w:tabs>
              <w:jc w:val="center"/>
              <w:rPr>
                <w:rFonts w:ascii="Arial" w:hAnsi="Arial" w:cs="Arial"/>
              </w:rPr>
            </w:pPr>
            <w:r w:rsidRPr="00A45133">
              <w:rPr>
                <w:rFonts w:ascii="Arial" w:hAnsi="Arial" w:cs="Arial"/>
              </w:rPr>
              <w:t>405.0</w:t>
            </w:r>
          </w:p>
        </w:tc>
        <w:tc>
          <w:tcPr>
            <w:tcW w:w="1870" w:type="dxa"/>
          </w:tcPr>
          <w:p w14:paraId="7DF1E009" w14:textId="1B85A46D" w:rsidR="001C3535" w:rsidRPr="009249CF" w:rsidRDefault="001C3535" w:rsidP="001C3535">
            <w:pPr>
              <w:tabs>
                <w:tab w:val="left" w:pos="8184"/>
              </w:tabs>
              <w:jc w:val="center"/>
              <w:rPr>
                <w:rFonts w:ascii="Arial" w:hAnsi="Arial" w:cs="Arial"/>
              </w:rPr>
            </w:pPr>
            <w:r w:rsidRPr="00A45133">
              <w:rPr>
                <w:rFonts w:ascii="Arial" w:hAnsi="Arial" w:cs="Arial"/>
              </w:rPr>
              <w:t>134689.0</w:t>
            </w:r>
          </w:p>
        </w:tc>
        <w:tc>
          <w:tcPr>
            <w:tcW w:w="1604" w:type="dxa"/>
            <w:vAlign w:val="bottom"/>
          </w:tcPr>
          <w:p w14:paraId="432CA5C4" w14:textId="5CB2E78E" w:rsidR="001C3535" w:rsidRPr="001C3535" w:rsidRDefault="001C3535" w:rsidP="001C3535">
            <w:pPr>
              <w:tabs>
                <w:tab w:val="left" w:pos="8184"/>
              </w:tabs>
              <w:jc w:val="center"/>
              <w:rPr>
                <w:rFonts w:ascii="Arial" w:hAnsi="Arial" w:cs="Arial"/>
              </w:rPr>
            </w:pPr>
            <w:r w:rsidRPr="001C3535">
              <w:rPr>
                <w:rFonts w:ascii="Arial" w:hAnsi="Arial" w:cs="Arial"/>
                <w:color w:val="000000"/>
              </w:rPr>
              <w:t>164025</w:t>
            </w:r>
          </w:p>
        </w:tc>
        <w:tc>
          <w:tcPr>
            <w:tcW w:w="1952" w:type="dxa"/>
          </w:tcPr>
          <w:p w14:paraId="22E02AA5" w14:textId="2161837D" w:rsidR="001C3535" w:rsidRPr="009249CF" w:rsidRDefault="001C3535" w:rsidP="001C3535">
            <w:pPr>
              <w:tabs>
                <w:tab w:val="left" w:pos="8184"/>
              </w:tabs>
              <w:jc w:val="center"/>
              <w:rPr>
                <w:rFonts w:ascii="Arial" w:hAnsi="Arial" w:cs="Arial"/>
              </w:rPr>
            </w:pPr>
            <w:r w:rsidRPr="00A45133">
              <w:rPr>
                <w:rFonts w:ascii="Arial" w:hAnsi="Arial" w:cs="Arial"/>
              </w:rPr>
              <w:t>148635.0</w:t>
            </w:r>
          </w:p>
        </w:tc>
      </w:tr>
      <w:tr w:rsidR="001C3535" w14:paraId="7290D695" w14:textId="77777777" w:rsidTr="00A00873">
        <w:tc>
          <w:tcPr>
            <w:tcW w:w="1795" w:type="dxa"/>
          </w:tcPr>
          <w:p w14:paraId="3E47FDA3" w14:textId="4E11A989" w:rsidR="001C3535" w:rsidRPr="009249CF" w:rsidRDefault="001C3535" w:rsidP="001C3535">
            <w:pPr>
              <w:tabs>
                <w:tab w:val="left" w:pos="8184"/>
              </w:tabs>
              <w:jc w:val="center"/>
              <w:rPr>
                <w:rFonts w:ascii="Arial" w:hAnsi="Arial" w:cs="Arial"/>
              </w:rPr>
            </w:pPr>
            <w:r w:rsidRPr="00A45133">
              <w:rPr>
                <w:rFonts w:ascii="Arial" w:hAnsi="Arial" w:cs="Arial"/>
              </w:rPr>
              <w:t>353.0</w:t>
            </w:r>
          </w:p>
        </w:tc>
        <w:tc>
          <w:tcPr>
            <w:tcW w:w="1795" w:type="dxa"/>
          </w:tcPr>
          <w:p w14:paraId="6ADA276F" w14:textId="586F7348" w:rsidR="001C3535" w:rsidRPr="009249CF" w:rsidRDefault="001C3535" w:rsidP="001C3535">
            <w:pPr>
              <w:tabs>
                <w:tab w:val="left" w:pos="8184"/>
              </w:tabs>
              <w:jc w:val="center"/>
              <w:rPr>
                <w:rFonts w:ascii="Arial" w:hAnsi="Arial" w:cs="Arial"/>
              </w:rPr>
            </w:pPr>
            <w:r w:rsidRPr="00A45133">
              <w:rPr>
                <w:rFonts w:ascii="Arial" w:hAnsi="Arial" w:cs="Arial"/>
              </w:rPr>
              <w:t>393.0</w:t>
            </w:r>
          </w:p>
        </w:tc>
        <w:tc>
          <w:tcPr>
            <w:tcW w:w="1870" w:type="dxa"/>
          </w:tcPr>
          <w:p w14:paraId="4E27C9A1" w14:textId="654CFB13" w:rsidR="001C3535" w:rsidRPr="009249CF" w:rsidRDefault="001C3535" w:rsidP="001C3535">
            <w:pPr>
              <w:tabs>
                <w:tab w:val="left" w:pos="8184"/>
              </w:tabs>
              <w:jc w:val="center"/>
              <w:rPr>
                <w:rFonts w:ascii="Arial" w:hAnsi="Arial" w:cs="Arial"/>
              </w:rPr>
            </w:pPr>
            <w:r w:rsidRPr="00A45133">
              <w:rPr>
                <w:rFonts w:ascii="Arial" w:hAnsi="Arial" w:cs="Arial"/>
              </w:rPr>
              <w:t>124609.0</w:t>
            </w:r>
          </w:p>
        </w:tc>
        <w:tc>
          <w:tcPr>
            <w:tcW w:w="1604" w:type="dxa"/>
            <w:vAlign w:val="bottom"/>
          </w:tcPr>
          <w:p w14:paraId="676F0C83" w14:textId="4153D644" w:rsidR="001C3535" w:rsidRPr="001C3535" w:rsidRDefault="001C3535" w:rsidP="001C3535">
            <w:pPr>
              <w:tabs>
                <w:tab w:val="left" w:pos="8184"/>
              </w:tabs>
              <w:jc w:val="center"/>
              <w:rPr>
                <w:rFonts w:ascii="Arial" w:hAnsi="Arial" w:cs="Arial"/>
              </w:rPr>
            </w:pPr>
            <w:r w:rsidRPr="001C3535">
              <w:rPr>
                <w:rFonts w:ascii="Arial" w:hAnsi="Arial" w:cs="Arial"/>
                <w:color w:val="000000"/>
              </w:rPr>
              <w:t>154449</w:t>
            </w:r>
          </w:p>
        </w:tc>
        <w:tc>
          <w:tcPr>
            <w:tcW w:w="1952" w:type="dxa"/>
          </w:tcPr>
          <w:p w14:paraId="2A3FF46E" w14:textId="0FF28A1D" w:rsidR="001C3535" w:rsidRPr="009249CF" w:rsidRDefault="001C3535" w:rsidP="001C3535">
            <w:pPr>
              <w:tabs>
                <w:tab w:val="left" w:pos="8184"/>
              </w:tabs>
              <w:jc w:val="center"/>
              <w:rPr>
                <w:rFonts w:ascii="Arial" w:hAnsi="Arial" w:cs="Arial"/>
              </w:rPr>
            </w:pPr>
            <w:r w:rsidRPr="00A45133">
              <w:rPr>
                <w:rFonts w:ascii="Arial" w:hAnsi="Arial" w:cs="Arial"/>
              </w:rPr>
              <w:t>138729.0</w:t>
            </w:r>
          </w:p>
        </w:tc>
      </w:tr>
      <w:tr w:rsidR="001C3535" w14:paraId="525A34AB" w14:textId="77777777" w:rsidTr="00A00873">
        <w:tc>
          <w:tcPr>
            <w:tcW w:w="1795" w:type="dxa"/>
          </w:tcPr>
          <w:p w14:paraId="3984FBEE" w14:textId="7A2FA120" w:rsidR="001C3535" w:rsidRPr="009249CF" w:rsidRDefault="001C3535" w:rsidP="001C3535">
            <w:pPr>
              <w:tabs>
                <w:tab w:val="left" w:pos="8184"/>
              </w:tabs>
              <w:jc w:val="center"/>
              <w:rPr>
                <w:rFonts w:ascii="Arial" w:hAnsi="Arial" w:cs="Arial"/>
              </w:rPr>
            </w:pPr>
            <w:r w:rsidRPr="00A45133">
              <w:rPr>
                <w:rFonts w:ascii="Arial" w:hAnsi="Arial" w:cs="Arial"/>
              </w:rPr>
              <w:t>361.0</w:t>
            </w:r>
          </w:p>
        </w:tc>
        <w:tc>
          <w:tcPr>
            <w:tcW w:w="1795" w:type="dxa"/>
          </w:tcPr>
          <w:p w14:paraId="3DC19F38" w14:textId="495BC8FA" w:rsidR="001C3535" w:rsidRPr="009249CF" w:rsidRDefault="001C3535" w:rsidP="001C3535">
            <w:pPr>
              <w:tabs>
                <w:tab w:val="left" w:pos="8184"/>
              </w:tabs>
              <w:jc w:val="center"/>
              <w:rPr>
                <w:rFonts w:ascii="Arial" w:hAnsi="Arial" w:cs="Arial"/>
              </w:rPr>
            </w:pPr>
            <w:r w:rsidRPr="00A45133">
              <w:rPr>
                <w:rFonts w:ascii="Arial" w:hAnsi="Arial" w:cs="Arial"/>
              </w:rPr>
              <w:t>398.0</w:t>
            </w:r>
          </w:p>
        </w:tc>
        <w:tc>
          <w:tcPr>
            <w:tcW w:w="1870" w:type="dxa"/>
          </w:tcPr>
          <w:p w14:paraId="4806054E" w14:textId="694AF935" w:rsidR="001C3535" w:rsidRPr="009249CF" w:rsidRDefault="001C3535" w:rsidP="001C3535">
            <w:pPr>
              <w:tabs>
                <w:tab w:val="left" w:pos="8184"/>
              </w:tabs>
              <w:jc w:val="center"/>
              <w:rPr>
                <w:rFonts w:ascii="Arial" w:hAnsi="Arial" w:cs="Arial"/>
              </w:rPr>
            </w:pPr>
            <w:r w:rsidRPr="00A45133">
              <w:rPr>
                <w:rFonts w:ascii="Arial" w:hAnsi="Arial" w:cs="Arial"/>
              </w:rPr>
              <w:t>130321.0</w:t>
            </w:r>
          </w:p>
        </w:tc>
        <w:tc>
          <w:tcPr>
            <w:tcW w:w="1604" w:type="dxa"/>
            <w:vAlign w:val="bottom"/>
          </w:tcPr>
          <w:p w14:paraId="2A0652A3" w14:textId="3588A84B" w:rsidR="001C3535" w:rsidRPr="001C3535" w:rsidRDefault="001C3535" w:rsidP="001C3535">
            <w:pPr>
              <w:tabs>
                <w:tab w:val="left" w:pos="8184"/>
              </w:tabs>
              <w:jc w:val="center"/>
              <w:rPr>
                <w:rFonts w:ascii="Arial" w:hAnsi="Arial" w:cs="Arial"/>
              </w:rPr>
            </w:pPr>
            <w:r w:rsidRPr="001C3535">
              <w:rPr>
                <w:rFonts w:ascii="Arial" w:hAnsi="Arial" w:cs="Arial"/>
                <w:color w:val="000000"/>
              </w:rPr>
              <w:t>158404</w:t>
            </w:r>
          </w:p>
        </w:tc>
        <w:tc>
          <w:tcPr>
            <w:tcW w:w="1952" w:type="dxa"/>
          </w:tcPr>
          <w:p w14:paraId="4F9CEDC3" w14:textId="05FA7C60" w:rsidR="001C3535" w:rsidRPr="009249CF" w:rsidRDefault="001C3535" w:rsidP="001C3535">
            <w:pPr>
              <w:tabs>
                <w:tab w:val="left" w:pos="8184"/>
              </w:tabs>
              <w:jc w:val="center"/>
              <w:rPr>
                <w:rFonts w:ascii="Arial" w:hAnsi="Arial" w:cs="Arial"/>
              </w:rPr>
            </w:pPr>
            <w:r w:rsidRPr="00A45133">
              <w:rPr>
                <w:rFonts w:ascii="Arial" w:hAnsi="Arial" w:cs="Arial"/>
              </w:rPr>
              <w:t>143678.0</w:t>
            </w:r>
          </w:p>
        </w:tc>
      </w:tr>
      <w:tr w:rsidR="001C3535" w14:paraId="053EBEC7" w14:textId="77777777" w:rsidTr="00A00873">
        <w:tc>
          <w:tcPr>
            <w:tcW w:w="1795" w:type="dxa"/>
          </w:tcPr>
          <w:p w14:paraId="69A3745D" w14:textId="08AED571" w:rsidR="001C3535" w:rsidRPr="009249CF" w:rsidRDefault="001C3535" w:rsidP="001C3535">
            <w:pPr>
              <w:tabs>
                <w:tab w:val="left" w:pos="8184"/>
              </w:tabs>
              <w:jc w:val="center"/>
              <w:rPr>
                <w:rFonts w:ascii="Arial" w:hAnsi="Arial" w:cs="Arial"/>
              </w:rPr>
            </w:pPr>
            <w:r w:rsidRPr="00A45133">
              <w:rPr>
                <w:rFonts w:ascii="Arial" w:hAnsi="Arial" w:cs="Arial"/>
              </w:rPr>
              <w:t>361.0</w:t>
            </w:r>
          </w:p>
        </w:tc>
        <w:tc>
          <w:tcPr>
            <w:tcW w:w="1795" w:type="dxa"/>
          </w:tcPr>
          <w:p w14:paraId="3EB3F15F" w14:textId="28749ADE" w:rsidR="001C3535" w:rsidRPr="009249CF" w:rsidRDefault="001C3535" w:rsidP="001C3535">
            <w:pPr>
              <w:tabs>
                <w:tab w:val="left" w:pos="8184"/>
              </w:tabs>
              <w:jc w:val="center"/>
              <w:rPr>
                <w:rFonts w:ascii="Arial" w:hAnsi="Arial" w:cs="Arial"/>
              </w:rPr>
            </w:pPr>
            <w:r w:rsidRPr="00A45133">
              <w:rPr>
                <w:rFonts w:ascii="Arial" w:hAnsi="Arial" w:cs="Arial"/>
              </w:rPr>
              <w:t>405.0</w:t>
            </w:r>
          </w:p>
        </w:tc>
        <w:tc>
          <w:tcPr>
            <w:tcW w:w="1870" w:type="dxa"/>
          </w:tcPr>
          <w:p w14:paraId="183F9E55" w14:textId="59F32B05" w:rsidR="001C3535" w:rsidRPr="009249CF" w:rsidRDefault="001C3535" w:rsidP="001C3535">
            <w:pPr>
              <w:tabs>
                <w:tab w:val="left" w:pos="8184"/>
              </w:tabs>
              <w:jc w:val="center"/>
              <w:rPr>
                <w:rFonts w:ascii="Arial" w:hAnsi="Arial" w:cs="Arial"/>
              </w:rPr>
            </w:pPr>
            <w:r w:rsidRPr="00A45133">
              <w:rPr>
                <w:rFonts w:ascii="Arial" w:hAnsi="Arial" w:cs="Arial"/>
              </w:rPr>
              <w:t>130321.0</w:t>
            </w:r>
          </w:p>
        </w:tc>
        <w:tc>
          <w:tcPr>
            <w:tcW w:w="1604" w:type="dxa"/>
            <w:vAlign w:val="bottom"/>
          </w:tcPr>
          <w:p w14:paraId="5BA9EE08" w14:textId="48C2755B" w:rsidR="001C3535" w:rsidRPr="001C3535" w:rsidRDefault="001C3535" w:rsidP="001C3535">
            <w:pPr>
              <w:tabs>
                <w:tab w:val="left" w:pos="8184"/>
              </w:tabs>
              <w:jc w:val="center"/>
              <w:rPr>
                <w:rFonts w:ascii="Arial" w:hAnsi="Arial" w:cs="Arial"/>
              </w:rPr>
            </w:pPr>
            <w:r w:rsidRPr="001C3535">
              <w:rPr>
                <w:rFonts w:ascii="Arial" w:hAnsi="Arial" w:cs="Arial"/>
                <w:color w:val="000000"/>
              </w:rPr>
              <w:t>164025</w:t>
            </w:r>
          </w:p>
        </w:tc>
        <w:tc>
          <w:tcPr>
            <w:tcW w:w="1952" w:type="dxa"/>
          </w:tcPr>
          <w:p w14:paraId="211D89DE" w14:textId="1AF41950" w:rsidR="001C3535" w:rsidRPr="009249CF" w:rsidRDefault="001C3535" w:rsidP="001C3535">
            <w:pPr>
              <w:tabs>
                <w:tab w:val="left" w:pos="8184"/>
              </w:tabs>
              <w:jc w:val="center"/>
              <w:rPr>
                <w:rFonts w:ascii="Arial" w:hAnsi="Arial" w:cs="Arial"/>
              </w:rPr>
            </w:pPr>
            <w:r w:rsidRPr="00A45133">
              <w:rPr>
                <w:rFonts w:ascii="Arial" w:hAnsi="Arial" w:cs="Arial"/>
              </w:rPr>
              <w:t>146205.0</w:t>
            </w:r>
          </w:p>
        </w:tc>
      </w:tr>
      <w:tr w:rsidR="001C3535" w14:paraId="5A92D7B3" w14:textId="77777777" w:rsidTr="00A00873">
        <w:tc>
          <w:tcPr>
            <w:tcW w:w="1795" w:type="dxa"/>
          </w:tcPr>
          <w:p w14:paraId="53298373" w14:textId="0E12B0F2" w:rsidR="001C3535" w:rsidRPr="009249CF" w:rsidRDefault="001C3535" w:rsidP="001C3535">
            <w:pPr>
              <w:tabs>
                <w:tab w:val="left" w:pos="8184"/>
              </w:tabs>
              <w:jc w:val="center"/>
              <w:rPr>
                <w:rFonts w:ascii="Arial" w:hAnsi="Arial" w:cs="Arial"/>
              </w:rPr>
            </w:pPr>
            <w:r w:rsidRPr="00A45133">
              <w:rPr>
                <w:rFonts w:ascii="Arial" w:hAnsi="Arial" w:cs="Arial"/>
              </w:rPr>
              <w:t>359.0</w:t>
            </w:r>
          </w:p>
        </w:tc>
        <w:tc>
          <w:tcPr>
            <w:tcW w:w="1795" w:type="dxa"/>
          </w:tcPr>
          <w:p w14:paraId="7AA4C497" w14:textId="698A94BB" w:rsidR="001C3535" w:rsidRPr="009249CF" w:rsidRDefault="001C3535" w:rsidP="001C3535">
            <w:pPr>
              <w:tabs>
                <w:tab w:val="left" w:pos="8184"/>
              </w:tabs>
              <w:jc w:val="center"/>
              <w:rPr>
                <w:rFonts w:ascii="Arial" w:hAnsi="Arial" w:cs="Arial"/>
              </w:rPr>
            </w:pPr>
            <w:r w:rsidRPr="00A45133">
              <w:rPr>
                <w:rFonts w:ascii="Arial" w:hAnsi="Arial" w:cs="Arial"/>
              </w:rPr>
              <w:t>391.0</w:t>
            </w:r>
          </w:p>
        </w:tc>
        <w:tc>
          <w:tcPr>
            <w:tcW w:w="1870" w:type="dxa"/>
          </w:tcPr>
          <w:p w14:paraId="1E16D1B0" w14:textId="317DBF6D" w:rsidR="001C3535" w:rsidRPr="009249CF" w:rsidRDefault="001C3535" w:rsidP="001C3535">
            <w:pPr>
              <w:tabs>
                <w:tab w:val="left" w:pos="8184"/>
              </w:tabs>
              <w:jc w:val="center"/>
              <w:rPr>
                <w:rFonts w:ascii="Arial" w:hAnsi="Arial" w:cs="Arial"/>
              </w:rPr>
            </w:pPr>
            <w:r w:rsidRPr="00A45133">
              <w:rPr>
                <w:rFonts w:ascii="Arial" w:hAnsi="Arial" w:cs="Arial"/>
              </w:rPr>
              <w:t>128881.0</w:t>
            </w:r>
          </w:p>
        </w:tc>
        <w:tc>
          <w:tcPr>
            <w:tcW w:w="1604" w:type="dxa"/>
            <w:vAlign w:val="bottom"/>
          </w:tcPr>
          <w:p w14:paraId="6C771817" w14:textId="5F47E696" w:rsidR="001C3535" w:rsidRPr="001C3535" w:rsidRDefault="001C3535" w:rsidP="001C3535">
            <w:pPr>
              <w:tabs>
                <w:tab w:val="left" w:pos="8184"/>
              </w:tabs>
              <w:jc w:val="center"/>
              <w:rPr>
                <w:rFonts w:ascii="Arial" w:hAnsi="Arial" w:cs="Arial"/>
              </w:rPr>
            </w:pPr>
            <w:r w:rsidRPr="001C3535">
              <w:rPr>
                <w:rFonts w:ascii="Arial" w:hAnsi="Arial" w:cs="Arial"/>
                <w:color w:val="000000"/>
              </w:rPr>
              <w:t>152881</w:t>
            </w:r>
          </w:p>
        </w:tc>
        <w:tc>
          <w:tcPr>
            <w:tcW w:w="1952" w:type="dxa"/>
          </w:tcPr>
          <w:p w14:paraId="2FE40B50" w14:textId="24B20CAB" w:rsidR="001C3535" w:rsidRPr="009249CF" w:rsidRDefault="001C3535" w:rsidP="001C3535">
            <w:pPr>
              <w:tabs>
                <w:tab w:val="left" w:pos="8184"/>
              </w:tabs>
              <w:jc w:val="center"/>
              <w:rPr>
                <w:rFonts w:ascii="Arial" w:hAnsi="Arial" w:cs="Arial"/>
              </w:rPr>
            </w:pPr>
            <w:r w:rsidRPr="00A45133">
              <w:rPr>
                <w:rFonts w:ascii="Arial" w:hAnsi="Arial" w:cs="Arial"/>
              </w:rPr>
              <w:t>140369.0</w:t>
            </w:r>
          </w:p>
        </w:tc>
      </w:tr>
      <w:tr w:rsidR="001C3535" w14:paraId="10EA9F84" w14:textId="77777777" w:rsidTr="00A00873">
        <w:tc>
          <w:tcPr>
            <w:tcW w:w="1795" w:type="dxa"/>
          </w:tcPr>
          <w:p w14:paraId="4E69CD7C" w14:textId="25BF171E" w:rsidR="001C3535" w:rsidRPr="009249CF" w:rsidRDefault="001C3535" w:rsidP="001C3535">
            <w:pPr>
              <w:tabs>
                <w:tab w:val="left" w:pos="8184"/>
              </w:tabs>
              <w:jc w:val="center"/>
              <w:rPr>
                <w:rFonts w:ascii="Arial" w:hAnsi="Arial" w:cs="Arial"/>
              </w:rPr>
            </w:pPr>
            <w:r w:rsidRPr="00A45133">
              <w:rPr>
                <w:rFonts w:ascii="Arial" w:hAnsi="Arial" w:cs="Arial"/>
              </w:rPr>
              <w:t>351.0</w:t>
            </w:r>
          </w:p>
        </w:tc>
        <w:tc>
          <w:tcPr>
            <w:tcW w:w="1795" w:type="dxa"/>
          </w:tcPr>
          <w:p w14:paraId="4BFCF79F" w14:textId="60A48CB2" w:rsidR="001C3535" w:rsidRPr="009249CF" w:rsidRDefault="001C3535" w:rsidP="001C3535">
            <w:pPr>
              <w:tabs>
                <w:tab w:val="left" w:pos="8184"/>
              </w:tabs>
              <w:jc w:val="center"/>
              <w:rPr>
                <w:rFonts w:ascii="Arial" w:hAnsi="Arial" w:cs="Arial"/>
              </w:rPr>
            </w:pPr>
            <w:r w:rsidRPr="00A45133">
              <w:rPr>
                <w:rFonts w:ascii="Arial" w:hAnsi="Arial" w:cs="Arial"/>
              </w:rPr>
              <w:t>364.0</w:t>
            </w:r>
          </w:p>
        </w:tc>
        <w:tc>
          <w:tcPr>
            <w:tcW w:w="1870" w:type="dxa"/>
          </w:tcPr>
          <w:p w14:paraId="42B465FA" w14:textId="7A6FFB60" w:rsidR="001C3535" w:rsidRPr="009249CF" w:rsidRDefault="001C3535" w:rsidP="001C3535">
            <w:pPr>
              <w:tabs>
                <w:tab w:val="left" w:pos="8184"/>
              </w:tabs>
              <w:jc w:val="center"/>
              <w:rPr>
                <w:rFonts w:ascii="Arial" w:hAnsi="Arial" w:cs="Arial"/>
              </w:rPr>
            </w:pPr>
            <w:r w:rsidRPr="00A45133">
              <w:rPr>
                <w:rFonts w:ascii="Arial" w:hAnsi="Arial" w:cs="Arial"/>
              </w:rPr>
              <w:t>123201.0</w:t>
            </w:r>
          </w:p>
        </w:tc>
        <w:tc>
          <w:tcPr>
            <w:tcW w:w="1604" w:type="dxa"/>
            <w:vAlign w:val="bottom"/>
          </w:tcPr>
          <w:p w14:paraId="1DB91225" w14:textId="35801358" w:rsidR="001C3535" w:rsidRPr="001C3535" w:rsidRDefault="001C3535" w:rsidP="001C3535">
            <w:pPr>
              <w:tabs>
                <w:tab w:val="left" w:pos="8184"/>
              </w:tabs>
              <w:jc w:val="center"/>
              <w:rPr>
                <w:rFonts w:ascii="Arial" w:hAnsi="Arial" w:cs="Arial"/>
              </w:rPr>
            </w:pPr>
            <w:r w:rsidRPr="001C3535">
              <w:rPr>
                <w:rFonts w:ascii="Arial" w:hAnsi="Arial" w:cs="Arial"/>
                <w:color w:val="000000"/>
              </w:rPr>
              <w:t>132496</w:t>
            </w:r>
          </w:p>
        </w:tc>
        <w:tc>
          <w:tcPr>
            <w:tcW w:w="1952" w:type="dxa"/>
          </w:tcPr>
          <w:p w14:paraId="5FF9E59D" w14:textId="6233EDC8" w:rsidR="001C3535" w:rsidRPr="009249CF" w:rsidRDefault="001C3535" w:rsidP="001C3535">
            <w:pPr>
              <w:tabs>
                <w:tab w:val="left" w:pos="8184"/>
              </w:tabs>
              <w:jc w:val="center"/>
              <w:rPr>
                <w:rFonts w:ascii="Arial" w:hAnsi="Arial" w:cs="Arial"/>
              </w:rPr>
            </w:pPr>
            <w:r w:rsidRPr="00A45133">
              <w:rPr>
                <w:rFonts w:ascii="Arial" w:hAnsi="Arial" w:cs="Arial"/>
              </w:rPr>
              <w:t>127764.0</w:t>
            </w:r>
          </w:p>
        </w:tc>
      </w:tr>
      <w:tr w:rsidR="001C3535" w14:paraId="3361EEBC" w14:textId="77777777" w:rsidTr="00A00873">
        <w:tc>
          <w:tcPr>
            <w:tcW w:w="1795" w:type="dxa"/>
          </w:tcPr>
          <w:p w14:paraId="13F63883" w14:textId="2AF891FB" w:rsidR="001C3535" w:rsidRPr="009249CF" w:rsidRDefault="001C3535" w:rsidP="001C3535">
            <w:pPr>
              <w:tabs>
                <w:tab w:val="left" w:pos="8184"/>
              </w:tabs>
              <w:jc w:val="center"/>
              <w:rPr>
                <w:rFonts w:ascii="Arial" w:hAnsi="Arial" w:cs="Arial"/>
              </w:rPr>
            </w:pPr>
            <w:r w:rsidRPr="00A45133">
              <w:rPr>
                <w:rFonts w:ascii="Arial" w:hAnsi="Arial" w:cs="Arial"/>
              </w:rPr>
              <w:t>364.0</w:t>
            </w:r>
          </w:p>
        </w:tc>
        <w:tc>
          <w:tcPr>
            <w:tcW w:w="1795" w:type="dxa"/>
          </w:tcPr>
          <w:p w14:paraId="67E2BDD9" w14:textId="6555B91D" w:rsidR="001C3535" w:rsidRPr="009249CF" w:rsidRDefault="001C3535" w:rsidP="001C3535">
            <w:pPr>
              <w:tabs>
                <w:tab w:val="left" w:pos="8184"/>
              </w:tabs>
              <w:jc w:val="center"/>
              <w:rPr>
                <w:rFonts w:ascii="Arial" w:hAnsi="Arial" w:cs="Arial"/>
              </w:rPr>
            </w:pPr>
            <w:r w:rsidRPr="00A45133">
              <w:rPr>
                <w:rFonts w:ascii="Arial" w:hAnsi="Arial" w:cs="Arial"/>
              </w:rPr>
              <w:t>402.0</w:t>
            </w:r>
          </w:p>
        </w:tc>
        <w:tc>
          <w:tcPr>
            <w:tcW w:w="1870" w:type="dxa"/>
          </w:tcPr>
          <w:p w14:paraId="009A19E2" w14:textId="1890D3C6" w:rsidR="001C3535" w:rsidRPr="009249CF" w:rsidRDefault="001C3535" w:rsidP="001C3535">
            <w:pPr>
              <w:tabs>
                <w:tab w:val="left" w:pos="8184"/>
              </w:tabs>
              <w:jc w:val="center"/>
              <w:rPr>
                <w:rFonts w:ascii="Arial" w:hAnsi="Arial" w:cs="Arial"/>
              </w:rPr>
            </w:pPr>
            <w:r w:rsidRPr="00A45133">
              <w:rPr>
                <w:rFonts w:ascii="Arial" w:hAnsi="Arial" w:cs="Arial"/>
              </w:rPr>
              <w:t>132496.0</w:t>
            </w:r>
          </w:p>
        </w:tc>
        <w:tc>
          <w:tcPr>
            <w:tcW w:w="1604" w:type="dxa"/>
            <w:vAlign w:val="bottom"/>
          </w:tcPr>
          <w:p w14:paraId="32DFA3BB" w14:textId="09EF7085" w:rsidR="001C3535" w:rsidRPr="001C3535" w:rsidRDefault="001C3535" w:rsidP="001C3535">
            <w:pPr>
              <w:tabs>
                <w:tab w:val="left" w:pos="8184"/>
              </w:tabs>
              <w:jc w:val="center"/>
              <w:rPr>
                <w:rFonts w:ascii="Arial" w:hAnsi="Arial" w:cs="Arial"/>
              </w:rPr>
            </w:pPr>
            <w:r w:rsidRPr="001C3535">
              <w:rPr>
                <w:rFonts w:ascii="Arial" w:hAnsi="Arial" w:cs="Arial"/>
                <w:color w:val="000000"/>
              </w:rPr>
              <w:t>161604</w:t>
            </w:r>
          </w:p>
        </w:tc>
        <w:tc>
          <w:tcPr>
            <w:tcW w:w="1952" w:type="dxa"/>
          </w:tcPr>
          <w:p w14:paraId="4899125A" w14:textId="1C978AC5" w:rsidR="001C3535" w:rsidRPr="009249CF" w:rsidRDefault="001C3535" w:rsidP="001C3535">
            <w:pPr>
              <w:tabs>
                <w:tab w:val="left" w:pos="8184"/>
              </w:tabs>
              <w:jc w:val="center"/>
              <w:rPr>
                <w:rFonts w:ascii="Arial" w:hAnsi="Arial" w:cs="Arial"/>
              </w:rPr>
            </w:pPr>
            <w:r w:rsidRPr="00A45133">
              <w:rPr>
                <w:rFonts w:ascii="Arial" w:hAnsi="Arial" w:cs="Arial"/>
              </w:rPr>
              <w:t>146328.0</w:t>
            </w:r>
          </w:p>
        </w:tc>
      </w:tr>
      <w:tr w:rsidR="001C3535" w14:paraId="4A0DA459" w14:textId="77777777" w:rsidTr="00A00873">
        <w:tc>
          <w:tcPr>
            <w:tcW w:w="1795" w:type="dxa"/>
          </w:tcPr>
          <w:p w14:paraId="4F1070F9" w14:textId="6207F8BF" w:rsidR="001C3535" w:rsidRPr="009249CF" w:rsidRDefault="001C3535" w:rsidP="001C3535">
            <w:pPr>
              <w:tabs>
                <w:tab w:val="left" w:pos="8184"/>
              </w:tabs>
              <w:jc w:val="center"/>
              <w:rPr>
                <w:rFonts w:ascii="Arial" w:hAnsi="Arial" w:cs="Arial"/>
              </w:rPr>
            </w:pPr>
            <w:r w:rsidRPr="00A45133">
              <w:rPr>
                <w:rFonts w:ascii="Arial" w:hAnsi="Arial" w:cs="Arial"/>
              </w:rPr>
              <w:t>347.0</w:t>
            </w:r>
          </w:p>
        </w:tc>
        <w:tc>
          <w:tcPr>
            <w:tcW w:w="1795" w:type="dxa"/>
          </w:tcPr>
          <w:p w14:paraId="44CACFA8" w14:textId="07D73D4F" w:rsidR="001C3535" w:rsidRPr="009249CF" w:rsidRDefault="001C3535" w:rsidP="001C3535">
            <w:pPr>
              <w:tabs>
                <w:tab w:val="left" w:pos="8184"/>
              </w:tabs>
              <w:jc w:val="center"/>
              <w:rPr>
                <w:rFonts w:ascii="Arial" w:hAnsi="Arial" w:cs="Arial"/>
              </w:rPr>
            </w:pPr>
            <w:r w:rsidRPr="00A45133">
              <w:rPr>
                <w:rFonts w:ascii="Arial" w:hAnsi="Arial" w:cs="Arial"/>
              </w:rPr>
              <w:t>381.0</w:t>
            </w:r>
          </w:p>
        </w:tc>
        <w:tc>
          <w:tcPr>
            <w:tcW w:w="1870" w:type="dxa"/>
          </w:tcPr>
          <w:p w14:paraId="338D39A6" w14:textId="66FAAB3C" w:rsidR="001C3535" w:rsidRPr="009249CF" w:rsidRDefault="001C3535" w:rsidP="001C3535">
            <w:pPr>
              <w:tabs>
                <w:tab w:val="left" w:pos="8184"/>
              </w:tabs>
              <w:jc w:val="center"/>
              <w:rPr>
                <w:rFonts w:ascii="Arial" w:hAnsi="Arial" w:cs="Arial"/>
              </w:rPr>
            </w:pPr>
            <w:r w:rsidRPr="00A45133">
              <w:rPr>
                <w:rFonts w:ascii="Arial" w:hAnsi="Arial" w:cs="Arial"/>
              </w:rPr>
              <w:t>120409.0</w:t>
            </w:r>
          </w:p>
        </w:tc>
        <w:tc>
          <w:tcPr>
            <w:tcW w:w="1604" w:type="dxa"/>
            <w:vAlign w:val="bottom"/>
          </w:tcPr>
          <w:p w14:paraId="4BE95212" w14:textId="6E2DC65A" w:rsidR="001C3535" w:rsidRPr="001C3535" w:rsidRDefault="001C3535" w:rsidP="001C3535">
            <w:pPr>
              <w:tabs>
                <w:tab w:val="left" w:pos="8184"/>
              </w:tabs>
              <w:jc w:val="center"/>
              <w:rPr>
                <w:rFonts w:ascii="Arial" w:hAnsi="Arial" w:cs="Arial"/>
              </w:rPr>
            </w:pPr>
            <w:r w:rsidRPr="001C3535">
              <w:rPr>
                <w:rFonts w:ascii="Arial" w:hAnsi="Arial" w:cs="Arial"/>
                <w:color w:val="000000"/>
              </w:rPr>
              <w:t>145161</w:t>
            </w:r>
          </w:p>
        </w:tc>
        <w:tc>
          <w:tcPr>
            <w:tcW w:w="1952" w:type="dxa"/>
          </w:tcPr>
          <w:p w14:paraId="50FE624A" w14:textId="0C085503" w:rsidR="001C3535" w:rsidRPr="009249CF" w:rsidRDefault="001C3535" w:rsidP="001C3535">
            <w:pPr>
              <w:tabs>
                <w:tab w:val="left" w:pos="8184"/>
              </w:tabs>
              <w:jc w:val="center"/>
              <w:rPr>
                <w:rFonts w:ascii="Arial" w:hAnsi="Arial" w:cs="Arial"/>
              </w:rPr>
            </w:pPr>
            <w:r w:rsidRPr="00A45133">
              <w:rPr>
                <w:rFonts w:ascii="Arial" w:hAnsi="Arial" w:cs="Arial"/>
              </w:rPr>
              <w:t>132207.0</w:t>
            </w:r>
          </w:p>
        </w:tc>
      </w:tr>
      <w:tr w:rsidR="001C3535" w14:paraId="53B19923" w14:textId="77777777" w:rsidTr="00A00873">
        <w:tc>
          <w:tcPr>
            <w:tcW w:w="1795" w:type="dxa"/>
          </w:tcPr>
          <w:p w14:paraId="0866C0A7" w14:textId="2B0B90D0" w:rsidR="001C3535" w:rsidRPr="009249CF" w:rsidRDefault="001C3535" w:rsidP="001C3535">
            <w:pPr>
              <w:tabs>
                <w:tab w:val="left" w:pos="8184"/>
              </w:tabs>
              <w:jc w:val="center"/>
              <w:rPr>
                <w:rFonts w:ascii="Arial" w:hAnsi="Arial" w:cs="Arial"/>
              </w:rPr>
            </w:pPr>
            <w:r w:rsidRPr="00A45133">
              <w:rPr>
                <w:rFonts w:ascii="Arial" w:hAnsi="Arial" w:cs="Arial"/>
              </w:rPr>
              <w:t>353.0</w:t>
            </w:r>
          </w:p>
        </w:tc>
        <w:tc>
          <w:tcPr>
            <w:tcW w:w="1795" w:type="dxa"/>
          </w:tcPr>
          <w:p w14:paraId="68F983BB" w14:textId="4744ED36" w:rsidR="001C3535" w:rsidRPr="009249CF" w:rsidRDefault="001C3535" w:rsidP="001C3535">
            <w:pPr>
              <w:tabs>
                <w:tab w:val="left" w:pos="8184"/>
              </w:tabs>
              <w:jc w:val="center"/>
              <w:rPr>
                <w:rFonts w:ascii="Arial" w:hAnsi="Arial" w:cs="Arial"/>
              </w:rPr>
            </w:pPr>
            <w:r w:rsidRPr="00A45133">
              <w:rPr>
                <w:rFonts w:ascii="Arial" w:hAnsi="Arial" w:cs="Arial"/>
              </w:rPr>
              <w:t>373.0</w:t>
            </w:r>
          </w:p>
        </w:tc>
        <w:tc>
          <w:tcPr>
            <w:tcW w:w="1870" w:type="dxa"/>
          </w:tcPr>
          <w:p w14:paraId="473F9E8F" w14:textId="32F05BA7" w:rsidR="001C3535" w:rsidRPr="009249CF" w:rsidRDefault="001C3535" w:rsidP="001C3535">
            <w:pPr>
              <w:tabs>
                <w:tab w:val="left" w:pos="8184"/>
              </w:tabs>
              <w:jc w:val="center"/>
              <w:rPr>
                <w:rFonts w:ascii="Arial" w:hAnsi="Arial" w:cs="Arial"/>
              </w:rPr>
            </w:pPr>
            <w:r w:rsidRPr="00A45133">
              <w:rPr>
                <w:rFonts w:ascii="Arial" w:hAnsi="Arial" w:cs="Arial"/>
              </w:rPr>
              <w:t>124609.0</w:t>
            </w:r>
          </w:p>
        </w:tc>
        <w:tc>
          <w:tcPr>
            <w:tcW w:w="1604" w:type="dxa"/>
            <w:vAlign w:val="bottom"/>
          </w:tcPr>
          <w:p w14:paraId="6EB2B6ED" w14:textId="64AEC0D7" w:rsidR="001C3535" w:rsidRPr="001C3535" w:rsidRDefault="001C3535" w:rsidP="001C3535">
            <w:pPr>
              <w:tabs>
                <w:tab w:val="left" w:pos="8184"/>
              </w:tabs>
              <w:jc w:val="center"/>
              <w:rPr>
                <w:rFonts w:ascii="Arial" w:hAnsi="Arial" w:cs="Arial"/>
              </w:rPr>
            </w:pPr>
            <w:r w:rsidRPr="001C3535">
              <w:rPr>
                <w:rFonts w:ascii="Arial" w:hAnsi="Arial" w:cs="Arial"/>
                <w:color w:val="000000"/>
              </w:rPr>
              <w:t>139129</w:t>
            </w:r>
          </w:p>
        </w:tc>
        <w:tc>
          <w:tcPr>
            <w:tcW w:w="1952" w:type="dxa"/>
          </w:tcPr>
          <w:p w14:paraId="5920A047" w14:textId="655DA86B" w:rsidR="001C3535" w:rsidRPr="009249CF" w:rsidRDefault="001C3535" w:rsidP="001C3535">
            <w:pPr>
              <w:tabs>
                <w:tab w:val="left" w:pos="8184"/>
              </w:tabs>
              <w:jc w:val="center"/>
              <w:rPr>
                <w:rFonts w:ascii="Arial" w:hAnsi="Arial" w:cs="Arial"/>
              </w:rPr>
            </w:pPr>
            <w:r w:rsidRPr="00A45133">
              <w:rPr>
                <w:rFonts w:ascii="Arial" w:hAnsi="Arial" w:cs="Arial"/>
              </w:rPr>
              <w:t>131669.0</w:t>
            </w:r>
          </w:p>
        </w:tc>
      </w:tr>
      <w:tr w:rsidR="001C3535" w14:paraId="4C8EE3AB" w14:textId="77777777" w:rsidTr="00A00873">
        <w:tc>
          <w:tcPr>
            <w:tcW w:w="1795" w:type="dxa"/>
          </w:tcPr>
          <w:p w14:paraId="5F4CA948" w14:textId="39E46D2D" w:rsidR="001C3535" w:rsidRPr="009249CF" w:rsidRDefault="001C3535" w:rsidP="001C3535">
            <w:pPr>
              <w:tabs>
                <w:tab w:val="left" w:pos="8184"/>
              </w:tabs>
              <w:jc w:val="center"/>
              <w:rPr>
                <w:rFonts w:ascii="Arial" w:hAnsi="Arial" w:cs="Arial"/>
              </w:rPr>
            </w:pPr>
            <w:r w:rsidRPr="00A45133">
              <w:rPr>
                <w:rFonts w:ascii="Arial" w:hAnsi="Arial" w:cs="Arial"/>
              </w:rPr>
              <w:t>354.0</w:t>
            </w:r>
          </w:p>
        </w:tc>
        <w:tc>
          <w:tcPr>
            <w:tcW w:w="1795" w:type="dxa"/>
          </w:tcPr>
          <w:p w14:paraId="1B0719A2" w14:textId="42DD2F68" w:rsidR="001C3535" w:rsidRPr="009249CF" w:rsidRDefault="001C3535" w:rsidP="001C3535">
            <w:pPr>
              <w:tabs>
                <w:tab w:val="left" w:pos="8184"/>
              </w:tabs>
              <w:jc w:val="center"/>
              <w:rPr>
                <w:rFonts w:ascii="Arial" w:hAnsi="Arial" w:cs="Arial"/>
              </w:rPr>
            </w:pPr>
            <w:r w:rsidRPr="00A45133">
              <w:rPr>
                <w:rFonts w:ascii="Arial" w:hAnsi="Arial" w:cs="Arial"/>
              </w:rPr>
              <w:t>404.0</w:t>
            </w:r>
          </w:p>
        </w:tc>
        <w:tc>
          <w:tcPr>
            <w:tcW w:w="1870" w:type="dxa"/>
          </w:tcPr>
          <w:p w14:paraId="7A6F1398" w14:textId="6A79E8E4" w:rsidR="001C3535" w:rsidRPr="009249CF" w:rsidRDefault="001C3535" w:rsidP="001C3535">
            <w:pPr>
              <w:tabs>
                <w:tab w:val="left" w:pos="8184"/>
              </w:tabs>
              <w:jc w:val="center"/>
              <w:rPr>
                <w:rFonts w:ascii="Arial" w:hAnsi="Arial" w:cs="Arial"/>
              </w:rPr>
            </w:pPr>
            <w:r w:rsidRPr="00A45133">
              <w:rPr>
                <w:rFonts w:ascii="Arial" w:hAnsi="Arial" w:cs="Arial"/>
              </w:rPr>
              <w:t>125316.0</w:t>
            </w:r>
          </w:p>
        </w:tc>
        <w:tc>
          <w:tcPr>
            <w:tcW w:w="1604" w:type="dxa"/>
            <w:vAlign w:val="bottom"/>
          </w:tcPr>
          <w:p w14:paraId="124FB3D2" w14:textId="7FBF97E8" w:rsidR="001C3535" w:rsidRPr="001C3535" w:rsidRDefault="001C3535" w:rsidP="001C3535">
            <w:pPr>
              <w:tabs>
                <w:tab w:val="left" w:pos="8184"/>
              </w:tabs>
              <w:jc w:val="center"/>
              <w:rPr>
                <w:rFonts w:ascii="Arial" w:hAnsi="Arial" w:cs="Arial"/>
              </w:rPr>
            </w:pPr>
            <w:r w:rsidRPr="001C3535">
              <w:rPr>
                <w:rFonts w:ascii="Arial" w:hAnsi="Arial" w:cs="Arial"/>
                <w:color w:val="000000"/>
              </w:rPr>
              <w:t>163216</w:t>
            </w:r>
          </w:p>
        </w:tc>
        <w:tc>
          <w:tcPr>
            <w:tcW w:w="1952" w:type="dxa"/>
          </w:tcPr>
          <w:p w14:paraId="16B22DAC" w14:textId="52BA4EAB" w:rsidR="001C3535" w:rsidRPr="009249CF" w:rsidRDefault="001C3535" w:rsidP="001C3535">
            <w:pPr>
              <w:tabs>
                <w:tab w:val="left" w:pos="8184"/>
              </w:tabs>
              <w:jc w:val="center"/>
              <w:rPr>
                <w:rFonts w:ascii="Arial" w:hAnsi="Arial" w:cs="Arial"/>
              </w:rPr>
            </w:pPr>
            <w:r w:rsidRPr="00A45133">
              <w:rPr>
                <w:rFonts w:ascii="Arial" w:hAnsi="Arial" w:cs="Arial"/>
              </w:rPr>
              <w:t>143016.0</w:t>
            </w:r>
          </w:p>
        </w:tc>
      </w:tr>
      <w:tr w:rsidR="001C3535" w14:paraId="0A0EE4B7" w14:textId="77777777" w:rsidTr="00A00873">
        <w:tc>
          <w:tcPr>
            <w:tcW w:w="1795" w:type="dxa"/>
          </w:tcPr>
          <w:p w14:paraId="20C0FC34" w14:textId="0938E079" w:rsidR="001C3535" w:rsidRPr="009249CF" w:rsidRDefault="001C3535" w:rsidP="001C3535">
            <w:pPr>
              <w:tabs>
                <w:tab w:val="left" w:pos="8184"/>
              </w:tabs>
              <w:jc w:val="center"/>
              <w:rPr>
                <w:rFonts w:ascii="Arial" w:hAnsi="Arial" w:cs="Arial"/>
              </w:rPr>
            </w:pPr>
            <w:r w:rsidRPr="00A45133">
              <w:rPr>
                <w:rFonts w:ascii="Arial" w:hAnsi="Arial" w:cs="Arial"/>
              </w:rPr>
              <w:t>357.0</w:t>
            </w:r>
          </w:p>
        </w:tc>
        <w:tc>
          <w:tcPr>
            <w:tcW w:w="1795" w:type="dxa"/>
          </w:tcPr>
          <w:p w14:paraId="26980BA4" w14:textId="63167F15" w:rsidR="001C3535" w:rsidRPr="009249CF" w:rsidRDefault="001C3535" w:rsidP="001C3535">
            <w:pPr>
              <w:tabs>
                <w:tab w:val="left" w:pos="8184"/>
              </w:tabs>
              <w:jc w:val="center"/>
              <w:rPr>
                <w:rFonts w:ascii="Arial" w:hAnsi="Arial" w:cs="Arial"/>
              </w:rPr>
            </w:pPr>
            <w:r w:rsidRPr="00A45133">
              <w:rPr>
                <w:rFonts w:ascii="Arial" w:hAnsi="Arial" w:cs="Arial"/>
              </w:rPr>
              <w:t>390.0</w:t>
            </w:r>
          </w:p>
        </w:tc>
        <w:tc>
          <w:tcPr>
            <w:tcW w:w="1870" w:type="dxa"/>
          </w:tcPr>
          <w:p w14:paraId="3203679F" w14:textId="2DCE28DD" w:rsidR="001C3535" w:rsidRPr="009249CF" w:rsidRDefault="001C3535" w:rsidP="001C3535">
            <w:pPr>
              <w:tabs>
                <w:tab w:val="left" w:pos="8184"/>
              </w:tabs>
              <w:jc w:val="center"/>
              <w:rPr>
                <w:rFonts w:ascii="Arial" w:hAnsi="Arial" w:cs="Arial"/>
              </w:rPr>
            </w:pPr>
            <w:r w:rsidRPr="00A45133">
              <w:rPr>
                <w:rFonts w:ascii="Arial" w:hAnsi="Arial" w:cs="Arial"/>
              </w:rPr>
              <w:t>127449.0</w:t>
            </w:r>
          </w:p>
        </w:tc>
        <w:tc>
          <w:tcPr>
            <w:tcW w:w="1604" w:type="dxa"/>
            <w:vAlign w:val="bottom"/>
          </w:tcPr>
          <w:p w14:paraId="47AB1ED2" w14:textId="78D3C850" w:rsidR="001C3535" w:rsidRPr="001C3535" w:rsidRDefault="001C3535" w:rsidP="001C3535">
            <w:pPr>
              <w:tabs>
                <w:tab w:val="left" w:pos="8184"/>
              </w:tabs>
              <w:jc w:val="center"/>
              <w:rPr>
                <w:rFonts w:ascii="Arial" w:hAnsi="Arial" w:cs="Arial"/>
              </w:rPr>
            </w:pPr>
            <w:r w:rsidRPr="001C3535">
              <w:rPr>
                <w:rFonts w:ascii="Arial" w:hAnsi="Arial" w:cs="Arial"/>
                <w:color w:val="000000"/>
              </w:rPr>
              <w:t>152100</w:t>
            </w:r>
          </w:p>
        </w:tc>
        <w:tc>
          <w:tcPr>
            <w:tcW w:w="1952" w:type="dxa"/>
          </w:tcPr>
          <w:p w14:paraId="0ACA32E3" w14:textId="5E8EF297" w:rsidR="001C3535" w:rsidRPr="009249CF" w:rsidRDefault="001C3535" w:rsidP="001C3535">
            <w:pPr>
              <w:tabs>
                <w:tab w:val="left" w:pos="8184"/>
              </w:tabs>
              <w:jc w:val="center"/>
              <w:rPr>
                <w:rFonts w:ascii="Arial" w:hAnsi="Arial" w:cs="Arial"/>
              </w:rPr>
            </w:pPr>
            <w:r w:rsidRPr="00A45133">
              <w:rPr>
                <w:rFonts w:ascii="Arial" w:hAnsi="Arial" w:cs="Arial"/>
              </w:rPr>
              <w:t>139230.0</w:t>
            </w:r>
          </w:p>
        </w:tc>
      </w:tr>
      <w:tr w:rsidR="001C3535" w14:paraId="6BEEB8CA" w14:textId="77777777" w:rsidTr="00A00873">
        <w:tc>
          <w:tcPr>
            <w:tcW w:w="1795" w:type="dxa"/>
          </w:tcPr>
          <w:p w14:paraId="7869076F" w14:textId="7B518EF3" w:rsidR="001C3535" w:rsidRPr="009249CF" w:rsidRDefault="001C3535" w:rsidP="001C3535">
            <w:pPr>
              <w:tabs>
                <w:tab w:val="left" w:pos="8184"/>
              </w:tabs>
              <w:jc w:val="center"/>
              <w:rPr>
                <w:rFonts w:ascii="Arial" w:hAnsi="Arial" w:cs="Arial"/>
              </w:rPr>
            </w:pPr>
            <w:r w:rsidRPr="00A45133">
              <w:rPr>
                <w:rFonts w:ascii="Arial" w:hAnsi="Arial" w:cs="Arial"/>
              </w:rPr>
              <w:t>367.0</w:t>
            </w:r>
          </w:p>
        </w:tc>
        <w:tc>
          <w:tcPr>
            <w:tcW w:w="1795" w:type="dxa"/>
          </w:tcPr>
          <w:p w14:paraId="704F2E0C" w14:textId="4B824DE1" w:rsidR="001C3535" w:rsidRPr="009249CF" w:rsidRDefault="001C3535" w:rsidP="001C3535">
            <w:pPr>
              <w:tabs>
                <w:tab w:val="left" w:pos="8184"/>
              </w:tabs>
              <w:jc w:val="center"/>
              <w:rPr>
                <w:rFonts w:ascii="Arial" w:hAnsi="Arial" w:cs="Arial"/>
              </w:rPr>
            </w:pPr>
            <w:r w:rsidRPr="00A45133">
              <w:rPr>
                <w:rFonts w:ascii="Arial" w:hAnsi="Arial" w:cs="Arial"/>
              </w:rPr>
              <w:t>379.0</w:t>
            </w:r>
          </w:p>
        </w:tc>
        <w:tc>
          <w:tcPr>
            <w:tcW w:w="1870" w:type="dxa"/>
          </w:tcPr>
          <w:p w14:paraId="28A684F6" w14:textId="4E704F04" w:rsidR="001C3535" w:rsidRPr="009249CF" w:rsidRDefault="001C3535" w:rsidP="001C3535">
            <w:pPr>
              <w:tabs>
                <w:tab w:val="left" w:pos="8184"/>
              </w:tabs>
              <w:jc w:val="center"/>
              <w:rPr>
                <w:rFonts w:ascii="Arial" w:hAnsi="Arial" w:cs="Arial"/>
              </w:rPr>
            </w:pPr>
            <w:r w:rsidRPr="00A45133">
              <w:rPr>
                <w:rFonts w:ascii="Arial" w:hAnsi="Arial" w:cs="Arial"/>
              </w:rPr>
              <w:t>134689.0</w:t>
            </w:r>
          </w:p>
        </w:tc>
        <w:tc>
          <w:tcPr>
            <w:tcW w:w="1604" w:type="dxa"/>
            <w:vAlign w:val="bottom"/>
          </w:tcPr>
          <w:p w14:paraId="17479BEC" w14:textId="16EB9302" w:rsidR="001C3535" w:rsidRPr="001C3535" w:rsidRDefault="001C3535" w:rsidP="001C3535">
            <w:pPr>
              <w:tabs>
                <w:tab w:val="left" w:pos="8184"/>
              </w:tabs>
              <w:jc w:val="center"/>
              <w:rPr>
                <w:rFonts w:ascii="Arial" w:hAnsi="Arial" w:cs="Arial"/>
              </w:rPr>
            </w:pPr>
            <w:r w:rsidRPr="001C3535">
              <w:rPr>
                <w:rFonts w:ascii="Arial" w:hAnsi="Arial" w:cs="Arial"/>
                <w:color w:val="000000"/>
              </w:rPr>
              <w:t>143641</w:t>
            </w:r>
          </w:p>
        </w:tc>
        <w:tc>
          <w:tcPr>
            <w:tcW w:w="1952" w:type="dxa"/>
          </w:tcPr>
          <w:p w14:paraId="31357C4F" w14:textId="144B6174" w:rsidR="001C3535" w:rsidRPr="009249CF" w:rsidRDefault="001C3535" w:rsidP="001C3535">
            <w:pPr>
              <w:tabs>
                <w:tab w:val="left" w:pos="8184"/>
              </w:tabs>
              <w:jc w:val="center"/>
              <w:rPr>
                <w:rFonts w:ascii="Arial" w:hAnsi="Arial" w:cs="Arial"/>
              </w:rPr>
            </w:pPr>
            <w:r w:rsidRPr="00A45133">
              <w:rPr>
                <w:rFonts w:ascii="Arial" w:hAnsi="Arial" w:cs="Arial"/>
              </w:rPr>
              <w:t>139093.0</w:t>
            </w:r>
          </w:p>
        </w:tc>
      </w:tr>
      <w:tr w:rsidR="001C3535" w14:paraId="10F80A01" w14:textId="77777777" w:rsidTr="00A00873">
        <w:tc>
          <w:tcPr>
            <w:tcW w:w="1795" w:type="dxa"/>
          </w:tcPr>
          <w:p w14:paraId="40341245" w14:textId="55B241CF" w:rsidR="001C3535" w:rsidRPr="009249CF" w:rsidRDefault="001C3535" w:rsidP="001C3535">
            <w:pPr>
              <w:tabs>
                <w:tab w:val="left" w:pos="8184"/>
              </w:tabs>
              <w:jc w:val="center"/>
              <w:rPr>
                <w:rFonts w:ascii="Arial" w:hAnsi="Arial" w:cs="Arial"/>
              </w:rPr>
            </w:pPr>
            <w:r w:rsidRPr="00A45133">
              <w:rPr>
                <w:rFonts w:ascii="Arial" w:hAnsi="Arial" w:cs="Arial"/>
              </w:rPr>
              <w:t>373.0</w:t>
            </w:r>
          </w:p>
        </w:tc>
        <w:tc>
          <w:tcPr>
            <w:tcW w:w="1795" w:type="dxa"/>
          </w:tcPr>
          <w:p w14:paraId="28ADC8B2" w14:textId="5EC56068" w:rsidR="001C3535" w:rsidRPr="009249CF" w:rsidRDefault="001C3535" w:rsidP="001C3535">
            <w:pPr>
              <w:tabs>
                <w:tab w:val="left" w:pos="8184"/>
              </w:tabs>
              <w:jc w:val="center"/>
              <w:rPr>
                <w:rFonts w:ascii="Arial" w:hAnsi="Arial" w:cs="Arial"/>
              </w:rPr>
            </w:pPr>
            <w:r w:rsidRPr="00A45133">
              <w:rPr>
                <w:rFonts w:ascii="Arial" w:hAnsi="Arial" w:cs="Arial"/>
              </w:rPr>
              <w:t>408.0</w:t>
            </w:r>
          </w:p>
        </w:tc>
        <w:tc>
          <w:tcPr>
            <w:tcW w:w="1870" w:type="dxa"/>
          </w:tcPr>
          <w:p w14:paraId="2DF91029" w14:textId="5DDBD072" w:rsidR="001C3535" w:rsidRPr="009249CF" w:rsidRDefault="001C3535" w:rsidP="001C3535">
            <w:pPr>
              <w:tabs>
                <w:tab w:val="left" w:pos="8184"/>
              </w:tabs>
              <w:jc w:val="center"/>
              <w:rPr>
                <w:rFonts w:ascii="Arial" w:hAnsi="Arial" w:cs="Arial"/>
              </w:rPr>
            </w:pPr>
            <w:r w:rsidRPr="00A45133">
              <w:rPr>
                <w:rFonts w:ascii="Arial" w:hAnsi="Arial" w:cs="Arial"/>
              </w:rPr>
              <w:t>139129.0</w:t>
            </w:r>
          </w:p>
        </w:tc>
        <w:tc>
          <w:tcPr>
            <w:tcW w:w="1604" w:type="dxa"/>
            <w:vAlign w:val="bottom"/>
          </w:tcPr>
          <w:p w14:paraId="46EDB0E9" w14:textId="767E6E36" w:rsidR="001C3535" w:rsidRPr="001C3535" w:rsidRDefault="001C3535" w:rsidP="001C3535">
            <w:pPr>
              <w:tabs>
                <w:tab w:val="left" w:pos="8184"/>
              </w:tabs>
              <w:jc w:val="center"/>
              <w:rPr>
                <w:rFonts w:ascii="Arial" w:hAnsi="Arial" w:cs="Arial"/>
              </w:rPr>
            </w:pPr>
            <w:r w:rsidRPr="001C3535">
              <w:rPr>
                <w:rFonts w:ascii="Arial" w:hAnsi="Arial" w:cs="Arial"/>
                <w:color w:val="000000"/>
              </w:rPr>
              <w:t>166464</w:t>
            </w:r>
          </w:p>
        </w:tc>
        <w:tc>
          <w:tcPr>
            <w:tcW w:w="1952" w:type="dxa"/>
          </w:tcPr>
          <w:p w14:paraId="27A8C771" w14:textId="632FAFB8" w:rsidR="001C3535" w:rsidRPr="009249CF" w:rsidRDefault="001C3535" w:rsidP="001C3535">
            <w:pPr>
              <w:tabs>
                <w:tab w:val="left" w:pos="8184"/>
              </w:tabs>
              <w:jc w:val="center"/>
              <w:rPr>
                <w:rFonts w:ascii="Arial" w:hAnsi="Arial" w:cs="Arial"/>
              </w:rPr>
            </w:pPr>
            <w:r w:rsidRPr="00A45133">
              <w:rPr>
                <w:rFonts w:ascii="Arial" w:hAnsi="Arial" w:cs="Arial"/>
              </w:rPr>
              <w:t>152184.0</w:t>
            </w:r>
          </w:p>
        </w:tc>
      </w:tr>
      <w:tr w:rsidR="001C3535" w14:paraId="72F7251F" w14:textId="77777777" w:rsidTr="00A00873">
        <w:tc>
          <w:tcPr>
            <w:tcW w:w="1795" w:type="dxa"/>
          </w:tcPr>
          <w:p w14:paraId="16A47493" w14:textId="710CF2ED" w:rsidR="001C3535" w:rsidRPr="009249CF" w:rsidRDefault="001C3535" w:rsidP="001C3535">
            <w:pPr>
              <w:tabs>
                <w:tab w:val="left" w:pos="8184"/>
              </w:tabs>
              <w:jc w:val="center"/>
              <w:rPr>
                <w:rFonts w:ascii="Arial" w:hAnsi="Arial" w:cs="Arial"/>
              </w:rPr>
            </w:pPr>
            <w:r w:rsidRPr="00A45133">
              <w:rPr>
                <w:rFonts w:ascii="Arial" w:hAnsi="Arial" w:cs="Arial"/>
              </w:rPr>
              <w:t>374.0</w:t>
            </w:r>
          </w:p>
        </w:tc>
        <w:tc>
          <w:tcPr>
            <w:tcW w:w="1795" w:type="dxa"/>
          </w:tcPr>
          <w:p w14:paraId="3E18E553" w14:textId="0E32DC96" w:rsidR="001C3535" w:rsidRPr="009249CF" w:rsidRDefault="001C3535" w:rsidP="001C3535">
            <w:pPr>
              <w:tabs>
                <w:tab w:val="left" w:pos="8184"/>
              </w:tabs>
              <w:jc w:val="center"/>
              <w:rPr>
                <w:rFonts w:ascii="Arial" w:hAnsi="Arial" w:cs="Arial"/>
              </w:rPr>
            </w:pPr>
            <w:r w:rsidRPr="00A45133">
              <w:rPr>
                <w:rFonts w:ascii="Arial" w:hAnsi="Arial" w:cs="Arial"/>
              </w:rPr>
              <w:t>400.0</w:t>
            </w:r>
          </w:p>
        </w:tc>
        <w:tc>
          <w:tcPr>
            <w:tcW w:w="1870" w:type="dxa"/>
          </w:tcPr>
          <w:p w14:paraId="5C226449" w14:textId="11CA4473" w:rsidR="001C3535" w:rsidRPr="009249CF" w:rsidRDefault="001C3535" w:rsidP="001C3535">
            <w:pPr>
              <w:tabs>
                <w:tab w:val="left" w:pos="8184"/>
              </w:tabs>
              <w:jc w:val="center"/>
              <w:rPr>
                <w:rFonts w:ascii="Arial" w:hAnsi="Arial" w:cs="Arial"/>
              </w:rPr>
            </w:pPr>
            <w:r w:rsidRPr="00A45133">
              <w:rPr>
                <w:rFonts w:ascii="Arial" w:hAnsi="Arial" w:cs="Arial"/>
              </w:rPr>
              <w:t>139876.0</w:t>
            </w:r>
          </w:p>
        </w:tc>
        <w:tc>
          <w:tcPr>
            <w:tcW w:w="1604" w:type="dxa"/>
            <w:vAlign w:val="bottom"/>
          </w:tcPr>
          <w:p w14:paraId="2E6E3B22" w14:textId="05584770" w:rsidR="001C3535" w:rsidRPr="001C3535" w:rsidRDefault="001C3535" w:rsidP="001C3535">
            <w:pPr>
              <w:tabs>
                <w:tab w:val="left" w:pos="8184"/>
              </w:tabs>
              <w:jc w:val="center"/>
              <w:rPr>
                <w:rFonts w:ascii="Arial" w:hAnsi="Arial" w:cs="Arial"/>
              </w:rPr>
            </w:pPr>
            <w:r w:rsidRPr="001C3535">
              <w:rPr>
                <w:rFonts w:ascii="Arial" w:hAnsi="Arial" w:cs="Arial"/>
                <w:color w:val="000000"/>
              </w:rPr>
              <w:t>160000</w:t>
            </w:r>
          </w:p>
        </w:tc>
        <w:tc>
          <w:tcPr>
            <w:tcW w:w="1952" w:type="dxa"/>
          </w:tcPr>
          <w:p w14:paraId="55DF4F6E" w14:textId="23DFB06E" w:rsidR="001C3535" w:rsidRPr="009249CF" w:rsidRDefault="001C3535" w:rsidP="001C3535">
            <w:pPr>
              <w:tabs>
                <w:tab w:val="left" w:pos="8184"/>
              </w:tabs>
              <w:jc w:val="center"/>
              <w:rPr>
                <w:rFonts w:ascii="Arial" w:hAnsi="Arial" w:cs="Arial"/>
              </w:rPr>
            </w:pPr>
            <w:r w:rsidRPr="00A45133">
              <w:rPr>
                <w:rFonts w:ascii="Arial" w:hAnsi="Arial" w:cs="Arial"/>
              </w:rPr>
              <w:t>149600.0</w:t>
            </w:r>
          </w:p>
        </w:tc>
      </w:tr>
      <w:tr w:rsidR="001C3535" w14:paraId="483E2EA6" w14:textId="77777777" w:rsidTr="00A00873">
        <w:tc>
          <w:tcPr>
            <w:tcW w:w="1795" w:type="dxa"/>
          </w:tcPr>
          <w:p w14:paraId="0E580143" w14:textId="071EA3F7" w:rsidR="001C3535" w:rsidRPr="009249CF" w:rsidRDefault="001C3535" w:rsidP="001C3535">
            <w:pPr>
              <w:tabs>
                <w:tab w:val="left" w:pos="8184"/>
              </w:tabs>
              <w:jc w:val="center"/>
              <w:rPr>
                <w:rFonts w:ascii="Arial" w:hAnsi="Arial" w:cs="Arial"/>
              </w:rPr>
            </w:pPr>
            <w:r w:rsidRPr="00A45133">
              <w:rPr>
                <w:rFonts w:ascii="Arial" w:hAnsi="Arial" w:cs="Arial"/>
              </w:rPr>
              <w:lastRenderedPageBreak/>
              <w:t>366.0</w:t>
            </w:r>
          </w:p>
        </w:tc>
        <w:tc>
          <w:tcPr>
            <w:tcW w:w="1795" w:type="dxa"/>
          </w:tcPr>
          <w:p w14:paraId="61352980" w14:textId="31BB8185" w:rsidR="001C3535" w:rsidRPr="009249CF" w:rsidRDefault="001C3535" w:rsidP="001C3535">
            <w:pPr>
              <w:tabs>
                <w:tab w:val="left" w:pos="8184"/>
              </w:tabs>
              <w:jc w:val="center"/>
              <w:rPr>
                <w:rFonts w:ascii="Arial" w:hAnsi="Arial" w:cs="Arial"/>
              </w:rPr>
            </w:pPr>
            <w:r w:rsidRPr="00A45133">
              <w:rPr>
                <w:rFonts w:ascii="Arial" w:hAnsi="Arial" w:cs="Arial"/>
              </w:rPr>
              <w:t>379.0</w:t>
            </w:r>
          </w:p>
        </w:tc>
        <w:tc>
          <w:tcPr>
            <w:tcW w:w="1870" w:type="dxa"/>
          </w:tcPr>
          <w:p w14:paraId="4F85FC40" w14:textId="714B0590" w:rsidR="001C3535" w:rsidRPr="009249CF" w:rsidRDefault="001C3535" w:rsidP="001C3535">
            <w:pPr>
              <w:tabs>
                <w:tab w:val="left" w:pos="8184"/>
              </w:tabs>
              <w:jc w:val="center"/>
              <w:rPr>
                <w:rFonts w:ascii="Arial" w:hAnsi="Arial" w:cs="Arial"/>
              </w:rPr>
            </w:pPr>
            <w:r w:rsidRPr="00A45133">
              <w:rPr>
                <w:rFonts w:ascii="Arial" w:hAnsi="Arial" w:cs="Arial"/>
              </w:rPr>
              <w:t>133956.0</w:t>
            </w:r>
          </w:p>
        </w:tc>
        <w:tc>
          <w:tcPr>
            <w:tcW w:w="1604" w:type="dxa"/>
            <w:vAlign w:val="bottom"/>
          </w:tcPr>
          <w:p w14:paraId="622AFA8A" w14:textId="2BE93392" w:rsidR="001C3535" w:rsidRPr="001C3535" w:rsidRDefault="001C3535" w:rsidP="001C3535">
            <w:pPr>
              <w:tabs>
                <w:tab w:val="left" w:pos="8184"/>
              </w:tabs>
              <w:jc w:val="center"/>
              <w:rPr>
                <w:rFonts w:ascii="Arial" w:hAnsi="Arial" w:cs="Arial"/>
              </w:rPr>
            </w:pPr>
            <w:r w:rsidRPr="001C3535">
              <w:rPr>
                <w:rFonts w:ascii="Arial" w:hAnsi="Arial" w:cs="Arial"/>
                <w:color w:val="000000"/>
              </w:rPr>
              <w:t>143641</w:t>
            </w:r>
          </w:p>
        </w:tc>
        <w:tc>
          <w:tcPr>
            <w:tcW w:w="1952" w:type="dxa"/>
          </w:tcPr>
          <w:p w14:paraId="25DA716D" w14:textId="6CF1B2F0" w:rsidR="001C3535" w:rsidRPr="009249CF" w:rsidRDefault="001C3535" w:rsidP="001C3535">
            <w:pPr>
              <w:tabs>
                <w:tab w:val="left" w:pos="8184"/>
              </w:tabs>
              <w:jc w:val="center"/>
              <w:rPr>
                <w:rFonts w:ascii="Arial" w:hAnsi="Arial" w:cs="Arial"/>
              </w:rPr>
            </w:pPr>
            <w:r w:rsidRPr="00A45133">
              <w:rPr>
                <w:rFonts w:ascii="Arial" w:hAnsi="Arial" w:cs="Arial"/>
              </w:rPr>
              <w:t>138714.0</w:t>
            </w:r>
          </w:p>
        </w:tc>
      </w:tr>
      <w:tr w:rsidR="001C3535" w14:paraId="7A47D2C2" w14:textId="77777777" w:rsidTr="00A00873">
        <w:tc>
          <w:tcPr>
            <w:tcW w:w="1795" w:type="dxa"/>
          </w:tcPr>
          <w:p w14:paraId="14907E29" w14:textId="0A82FF57" w:rsidR="001C3535" w:rsidRPr="009249CF" w:rsidRDefault="001C3535" w:rsidP="001C3535">
            <w:pPr>
              <w:tabs>
                <w:tab w:val="left" w:pos="8184"/>
              </w:tabs>
              <w:jc w:val="center"/>
              <w:rPr>
                <w:rFonts w:ascii="Arial" w:hAnsi="Arial" w:cs="Arial"/>
              </w:rPr>
            </w:pPr>
            <w:r w:rsidRPr="00A45133">
              <w:rPr>
                <w:rFonts w:ascii="Arial" w:hAnsi="Arial" w:cs="Arial"/>
              </w:rPr>
              <w:t>364.0</w:t>
            </w:r>
          </w:p>
        </w:tc>
        <w:tc>
          <w:tcPr>
            <w:tcW w:w="1795" w:type="dxa"/>
          </w:tcPr>
          <w:p w14:paraId="064494EF" w14:textId="7DAEC1A3" w:rsidR="001C3535" w:rsidRPr="009249CF" w:rsidRDefault="001C3535" w:rsidP="001C3535">
            <w:pPr>
              <w:tabs>
                <w:tab w:val="left" w:pos="8184"/>
              </w:tabs>
              <w:jc w:val="center"/>
              <w:rPr>
                <w:rFonts w:ascii="Arial" w:hAnsi="Arial" w:cs="Arial"/>
              </w:rPr>
            </w:pPr>
            <w:r w:rsidRPr="00A45133">
              <w:rPr>
                <w:rFonts w:ascii="Arial" w:hAnsi="Arial" w:cs="Arial"/>
              </w:rPr>
              <w:t>405.0</w:t>
            </w:r>
          </w:p>
        </w:tc>
        <w:tc>
          <w:tcPr>
            <w:tcW w:w="1870" w:type="dxa"/>
          </w:tcPr>
          <w:p w14:paraId="1012447B" w14:textId="29297752" w:rsidR="001C3535" w:rsidRPr="009249CF" w:rsidRDefault="001C3535" w:rsidP="001C3535">
            <w:pPr>
              <w:tabs>
                <w:tab w:val="left" w:pos="8184"/>
              </w:tabs>
              <w:jc w:val="center"/>
              <w:rPr>
                <w:rFonts w:ascii="Arial" w:hAnsi="Arial" w:cs="Arial"/>
              </w:rPr>
            </w:pPr>
            <w:r w:rsidRPr="00A45133">
              <w:rPr>
                <w:rFonts w:ascii="Arial" w:hAnsi="Arial" w:cs="Arial"/>
              </w:rPr>
              <w:t>132496.0</w:t>
            </w:r>
          </w:p>
        </w:tc>
        <w:tc>
          <w:tcPr>
            <w:tcW w:w="1604" w:type="dxa"/>
            <w:vAlign w:val="bottom"/>
          </w:tcPr>
          <w:p w14:paraId="27D9EA3E" w14:textId="4E2E3D2C" w:rsidR="001C3535" w:rsidRPr="001C3535" w:rsidRDefault="001C3535" w:rsidP="001C3535">
            <w:pPr>
              <w:tabs>
                <w:tab w:val="left" w:pos="8184"/>
              </w:tabs>
              <w:jc w:val="center"/>
              <w:rPr>
                <w:rFonts w:ascii="Arial" w:hAnsi="Arial" w:cs="Arial"/>
              </w:rPr>
            </w:pPr>
            <w:r w:rsidRPr="001C3535">
              <w:rPr>
                <w:rFonts w:ascii="Arial" w:hAnsi="Arial" w:cs="Arial"/>
                <w:color w:val="000000"/>
              </w:rPr>
              <w:t>164025</w:t>
            </w:r>
          </w:p>
        </w:tc>
        <w:tc>
          <w:tcPr>
            <w:tcW w:w="1952" w:type="dxa"/>
          </w:tcPr>
          <w:p w14:paraId="6DFC11E8" w14:textId="07541B60" w:rsidR="001C3535" w:rsidRPr="009249CF" w:rsidRDefault="001C3535" w:rsidP="001C3535">
            <w:pPr>
              <w:tabs>
                <w:tab w:val="left" w:pos="8184"/>
              </w:tabs>
              <w:jc w:val="center"/>
              <w:rPr>
                <w:rFonts w:ascii="Arial" w:hAnsi="Arial" w:cs="Arial"/>
              </w:rPr>
            </w:pPr>
            <w:r w:rsidRPr="00A45133">
              <w:rPr>
                <w:rFonts w:ascii="Arial" w:hAnsi="Arial" w:cs="Arial"/>
              </w:rPr>
              <w:t>147420.0</w:t>
            </w:r>
          </w:p>
        </w:tc>
      </w:tr>
      <w:tr w:rsidR="001C3535" w14:paraId="0648982D" w14:textId="77777777" w:rsidTr="00A00873">
        <w:tc>
          <w:tcPr>
            <w:tcW w:w="1795" w:type="dxa"/>
          </w:tcPr>
          <w:p w14:paraId="306D68D2" w14:textId="34294423" w:rsidR="001C3535" w:rsidRPr="009249CF" w:rsidRDefault="001C3535" w:rsidP="001C3535">
            <w:pPr>
              <w:tabs>
                <w:tab w:val="left" w:pos="8184"/>
              </w:tabs>
              <w:jc w:val="center"/>
              <w:rPr>
                <w:rFonts w:ascii="Arial" w:hAnsi="Arial" w:cs="Arial"/>
              </w:rPr>
            </w:pPr>
            <w:r w:rsidRPr="00A45133">
              <w:rPr>
                <w:rFonts w:ascii="Arial" w:hAnsi="Arial" w:cs="Arial"/>
              </w:rPr>
              <w:t>341.0</w:t>
            </w:r>
          </w:p>
        </w:tc>
        <w:tc>
          <w:tcPr>
            <w:tcW w:w="1795" w:type="dxa"/>
          </w:tcPr>
          <w:p w14:paraId="705AFC01" w14:textId="4888CDA1" w:rsidR="001C3535" w:rsidRPr="009249CF" w:rsidRDefault="001C3535" w:rsidP="001C3535">
            <w:pPr>
              <w:tabs>
                <w:tab w:val="left" w:pos="8184"/>
              </w:tabs>
              <w:jc w:val="center"/>
              <w:rPr>
                <w:rFonts w:ascii="Arial" w:hAnsi="Arial" w:cs="Arial"/>
              </w:rPr>
            </w:pPr>
            <w:r w:rsidRPr="00A45133">
              <w:rPr>
                <w:rFonts w:ascii="Arial" w:hAnsi="Arial" w:cs="Arial"/>
              </w:rPr>
              <w:t>368.0</w:t>
            </w:r>
          </w:p>
        </w:tc>
        <w:tc>
          <w:tcPr>
            <w:tcW w:w="1870" w:type="dxa"/>
          </w:tcPr>
          <w:p w14:paraId="6D82A9A6" w14:textId="6491C74A" w:rsidR="001C3535" w:rsidRPr="009249CF" w:rsidRDefault="001C3535" w:rsidP="001C3535">
            <w:pPr>
              <w:tabs>
                <w:tab w:val="left" w:pos="8184"/>
              </w:tabs>
              <w:jc w:val="center"/>
              <w:rPr>
                <w:rFonts w:ascii="Arial" w:hAnsi="Arial" w:cs="Arial"/>
              </w:rPr>
            </w:pPr>
            <w:r w:rsidRPr="00A45133">
              <w:rPr>
                <w:rFonts w:ascii="Arial" w:hAnsi="Arial" w:cs="Arial"/>
              </w:rPr>
              <w:t>116281.0</w:t>
            </w:r>
          </w:p>
        </w:tc>
        <w:tc>
          <w:tcPr>
            <w:tcW w:w="1604" w:type="dxa"/>
            <w:vAlign w:val="bottom"/>
          </w:tcPr>
          <w:p w14:paraId="48B325BD" w14:textId="5BBE294E" w:rsidR="001C3535" w:rsidRPr="001C3535" w:rsidRDefault="001C3535" w:rsidP="001C3535">
            <w:pPr>
              <w:tabs>
                <w:tab w:val="left" w:pos="8184"/>
              </w:tabs>
              <w:jc w:val="center"/>
              <w:rPr>
                <w:rFonts w:ascii="Arial" w:hAnsi="Arial" w:cs="Arial"/>
              </w:rPr>
            </w:pPr>
            <w:r w:rsidRPr="001C3535">
              <w:rPr>
                <w:rFonts w:ascii="Arial" w:hAnsi="Arial" w:cs="Arial"/>
                <w:color w:val="000000"/>
              </w:rPr>
              <w:t>135424</w:t>
            </w:r>
          </w:p>
        </w:tc>
        <w:tc>
          <w:tcPr>
            <w:tcW w:w="1952" w:type="dxa"/>
          </w:tcPr>
          <w:p w14:paraId="1BBB94CF" w14:textId="757B72E4" w:rsidR="001C3535" w:rsidRPr="009249CF" w:rsidRDefault="001C3535" w:rsidP="001C3535">
            <w:pPr>
              <w:tabs>
                <w:tab w:val="left" w:pos="8184"/>
              </w:tabs>
              <w:jc w:val="center"/>
              <w:rPr>
                <w:rFonts w:ascii="Arial" w:hAnsi="Arial" w:cs="Arial"/>
              </w:rPr>
            </w:pPr>
            <w:r w:rsidRPr="00A45133">
              <w:rPr>
                <w:rFonts w:ascii="Arial" w:hAnsi="Arial" w:cs="Arial"/>
              </w:rPr>
              <w:t>125488.0</w:t>
            </w:r>
          </w:p>
        </w:tc>
      </w:tr>
      <w:tr w:rsidR="001C3535" w14:paraId="42D43DD3" w14:textId="77777777" w:rsidTr="00A00873">
        <w:tc>
          <w:tcPr>
            <w:tcW w:w="1795" w:type="dxa"/>
          </w:tcPr>
          <w:p w14:paraId="2A02BB0F" w14:textId="5863A656" w:rsidR="001C3535" w:rsidRPr="009249CF" w:rsidRDefault="001C3535" w:rsidP="001C3535">
            <w:pPr>
              <w:tabs>
                <w:tab w:val="left" w:pos="8184"/>
              </w:tabs>
              <w:jc w:val="center"/>
              <w:rPr>
                <w:rFonts w:ascii="Arial" w:hAnsi="Arial" w:cs="Arial"/>
              </w:rPr>
            </w:pPr>
            <w:r w:rsidRPr="00A45133">
              <w:rPr>
                <w:rFonts w:ascii="Arial" w:hAnsi="Arial" w:cs="Arial"/>
              </w:rPr>
              <w:t>369.0</w:t>
            </w:r>
          </w:p>
        </w:tc>
        <w:tc>
          <w:tcPr>
            <w:tcW w:w="1795" w:type="dxa"/>
          </w:tcPr>
          <w:p w14:paraId="45CEF794" w14:textId="188207F3" w:rsidR="001C3535" w:rsidRPr="009249CF" w:rsidRDefault="001C3535" w:rsidP="001C3535">
            <w:pPr>
              <w:tabs>
                <w:tab w:val="left" w:pos="8184"/>
              </w:tabs>
              <w:jc w:val="center"/>
              <w:rPr>
                <w:rFonts w:ascii="Arial" w:hAnsi="Arial" w:cs="Arial"/>
              </w:rPr>
            </w:pPr>
            <w:r w:rsidRPr="00A45133">
              <w:rPr>
                <w:rFonts w:ascii="Arial" w:hAnsi="Arial" w:cs="Arial"/>
              </w:rPr>
              <w:t>415.0</w:t>
            </w:r>
          </w:p>
        </w:tc>
        <w:tc>
          <w:tcPr>
            <w:tcW w:w="1870" w:type="dxa"/>
          </w:tcPr>
          <w:p w14:paraId="2FFCCD65" w14:textId="130E3506" w:rsidR="001C3535" w:rsidRPr="009249CF" w:rsidRDefault="001C3535" w:rsidP="001C3535">
            <w:pPr>
              <w:tabs>
                <w:tab w:val="left" w:pos="8184"/>
              </w:tabs>
              <w:jc w:val="center"/>
              <w:rPr>
                <w:rFonts w:ascii="Arial" w:hAnsi="Arial" w:cs="Arial"/>
              </w:rPr>
            </w:pPr>
            <w:r w:rsidRPr="00A45133">
              <w:rPr>
                <w:rFonts w:ascii="Arial" w:hAnsi="Arial" w:cs="Arial"/>
              </w:rPr>
              <w:t>136161.0</w:t>
            </w:r>
          </w:p>
        </w:tc>
        <w:tc>
          <w:tcPr>
            <w:tcW w:w="1604" w:type="dxa"/>
            <w:vAlign w:val="bottom"/>
          </w:tcPr>
          <w:p w14:paraId="1060735C" w14:textId="1F962EC6" w:rsidR="001C3535" w:rsidRPr="001C3535" w:rsidRDefault="001C3535" w:rsidP="001C3535">
            <w:pPr>
              <w:tabs>
                <w:tab w:val="left" w:pos="8184"/>
              </w:tabs>
              <w:jc w:val="center"/>
              <w:rPr>
                <w:rFonts w:ascii="Arial" w:hAnsi="Arial" w:cs="Arial"/>
              </w:rPr>
            </w:pPr>
            <w:r w:rsidRPr="001C3535">
              <w:rPr>
                <w:rFonts w:ascii="Arial" w:hAnsi="Arial" w:cs="Arial"/>
                <w:color w:val="000000"/>
              </w:rPr>
              <w:t>172225</w:t>
            </w:r>
          </w:p>
        </w:tc>
        <w:tc>
          <w:tcPr>
            <w:tcW w:w="1952" w:type="dxa"/>
          </w:tcPr>
          <w:p w14:paraId="5F3657D4" w14:textId="6BDCB7E3" w:rsidR="001C3535" w:rsidRPr="009249CF" w:rsidRDefault="001C3535" w:rsidP="001C3535">
            <w:pPr>
              <w:tabs>
                <w:tab w:val="left" w:pos="8184"/>
              </w:tabs>
              <w:jc w:val="center"/>
              <w:rPr>
                <w:rFonts w:ascii="Arial" w:hAnsi="Arial" w:cs="Arial"/>
              </w:rPr>
            </w:pPr>
            <w:r w:rsidRPr="00A45133">
              <w:rPr>
                <w:rFonts w:ascii="Arial" w:hAnsi="Arial" w:cs="Arial"/>
              </w:rPr>
              <w:t>153135.0</w:t>
            </w:r>
          </w:p>
        </w:tc>
      </w:tr>
      <w:tr w:rsidR="001C3535" w14:paraId="2FA166D2" w14:textId="77777777" w:rsidTr="00A00873">
        <w:tc>
          <w:tcPr>
            <w:tcW w:w="1795" w:type="dxa"/>
          </w:tcPr>
          <w:p w14:paraId="6354B160" w14:textId="3CF0B885" w:rsidR="001C3535" w:rsidRPr="009249CF" w:rsidRDefault="001C3535" w:rsidP="001C3535">
            <w:pPr>
              <w:tabs>
                <w:tab w:val="left" w:pos="8184"/>
              </w:tabs>
              <w:jc w:val="center"/>
              <w:rPr>
                <w:rFonts w:ascii="Arial" w:hAnsi="Arial" w:cs="Arial"/>
              </w:rPr>
            </w:pPr>
            <w:r w:rsidRPr="00A45133">
              <w:rPr>
                <w:rFonts w:ascii="Arial" w:hAnsi="Arial" w:cs="Arial"/>
              </w:rPr>
              <w:t>381.0</w:t>
            </w:r>
          </w:p>
        </w:tc>
        <w:tc>
          <w:tcPr>
            <w:tcW w:w="1795" w:type="dxa"/>
          </w:tcPr>
          <w:p w14:paraId="43259507" w14:textId="2DB4A27F" w:rsidR="001C3535" w:rsidRPr="009249CF" w:rsidRDefault="001C3535" w:rsidP="001C3535">
            <w:pPr>
              <w:tabs>
                <w:tab w:val="left" w:pos="8184"/>
              </w:tabs>
              <w:jc w:val="center"/>
              <w:rPr>
                <w:rFonts w:ascii="Arial" w:hAnsi="Arial" w:cs="Arial"/>
              </w:rPr>
            </w:pPr>
            <w:r w:rsidRPr="00A45133">
              <w:rPr>
                <w:rFonts w:ascii="Arial" w:hAnsi="Arial" w:cs="Arial"/>
              </w:rPr>
              <w:t>402.0</w:t>
            </w:r>
          </w:p>
        </w:tc>
        <w:tc>
          <w:tcPr>
            <w:tcW w:w="1870" w:type="dxa"/>
          </w:tcPr>
          <w:p w14:paraId="13D30FA1" w14:textId="743A3800" w:rsidR="001C3535" w:rsidRPr="009249CF" w:rsidRDefault="001C3535" w:rsidP="001C3535">
            <w:pPr>
              <w:tabs>
                <w:tab w:val="left" w:pos="8184"/>
              </w:tabs>
              <w:jc w:val="center"/>
              <w:rPr>
                <w:rFonts w:ascii="Arial" w:hAnsi="Arial" w:cs="Arial"/>
              </w:rPr>
            </w:pPr>
            <w:r w:rsidRPr="00A45133">
              <w:rPr>
                <w:rFonts w:ascii="Arial" w:hAnsi="Arial" w:cs="Arial"/>
              </w:rPr>
              <w:t>145161.0</w:t>
            </w:r>
          </w:p>
        </w:tc>
        <w:tc>
          <w:tcPr>
            <w:tcW w:w="1604" w:type="dxa"/>
            <w:vAlign w:val="bottom"/>
          </w:tcPr>
          <w:p w14:paraId="230B3E0D" w14:textId="45DF2166" w:rsidR="001C3535" w:rsidRPr="001C3535" w:rsidRDefault="001C3535" w:rsidP="001C3535">
            <w:pPr>
              <w:tabs>
                <w:tab w:val="left" w:pos="8184"/>
              </w:tabs>
              <w:jc w:val="center"/>
              <w:rPr>
                <w:rFonts w:ascii="Arial" w:hAnsi="Arial" w:cs="Arial"/>
              </w:rPr>
            </w:pPr>
            <w:r w:rsidRPr="001C3535">
              <w:rPr>
                <w:rFonts w:ascii="Arial" w:hAnsi="Arial" w:cs="Arial"/>
                <w:color w:val="000000"/>
              </w:rPr>
              <w:t>161604</w:t>
            </w:r>
          </w:p>
        </w:tc>
        <w:tc>
          <w:tcPr>
            <w:tcW w:w="1952" w:type="dxa"/>
          </w:tcPr>
          <w:p w14:paraId="015832CC" w14:textId="2167BE63" w:rsidR="001C3535" w:rsidRPr="009249CF" w:rsidRDefault="001C3535" w:rsidP="001C3535">
            <w:pPr>
              <w:tabs>
                <w:tab w:val="left" w:pos="8184"/>
              </w:tabs>
              <w:jc w:val="center"/>
              <w:rPr>
                <w:rFonts w:ascii="Arial" w:hAnsi="Arial" w:cs="Arial"/>
              </w:rPr>
            </w:pPr>
            <w:r w:rsidRPr="00A45133">
              <w:rPr>
                <w:rFonts w:ascii="Arial" w:hAnsi="Arial" w:cs="Arial"/>
              </w:rPr>
              <w:t>153162.0</w:t>
            </w:r>
          </w:p>
        </w:tc>
      </w:tr>
      <w:tr w:rsidR="001C3535" w14:paraId="757DF6DC" w14:textId="77777777" w:rsidTr="00A00873">
        <w:tc>
          <w:tcPr>
            <w:tcW w:w="1795" w:type="dxa"/>
          </w:tcPr>
          <w:p w14:paraId="5DF24E4B" w14:textId="4B4FD1E0" w:rsidR="001C3535" w:rsidRPr="009249CF" w:rsidRDefault="001C3535" w:rsidP="001C3535">
            <w:pPr>
              <w:tabs>
                <w:tab w:val="left" w:pos="8184"/>
              </w:tabs>
              <w:jc w:val="center"/>
              <w:rPr>
                <w:rFonts w:ascii="Arial" w:hAnsi="Arial" w:cs="Arial"/>
              </w:rPr>
            </w:pPr>
            <w:r w:rsidRPr="00A45133">
              <w:rPr>
                <w:rFonts w:ascii="Arial" w:hAnsi="Arial" w:cs="Arial"/>
              </w:rPr>
              <w:t>364.0</w:t>
            </w:r>
          </w:p>
        </w:tc>
        <w:tc>
          <w:tcPr>
            <w:tcW w:w="1795" w:type="dxa"/>
          </w:tcPr>
          <w:p w14:paraId="33B28DF1" w14:textId="5C3C4E1E" w:rsidR="001C3535" w:rsidRPr="009249CF" w:rsidRDefault="001C3535" w:rsidP="001C3535">
            <w:pPr>
              <w:tabs>
                <w:tab w:val="left" w:pos="8184"/>
              </w:tabs>
              <w:jc w:val="center"/>
              <w:rPr>
                <w:rFonts w:ascii="Arial" w:hAnsi="Arial" w:cs="Arial"/>
              </w:rPr>
            </w:pPr>
            <w:r w:rsidRPr="00A45133">
              <w:rPr>
                <w:rFonts w:ascii="Arial" w:hAnsi="Arial" w:cs="Arial"/>
              </w:rPr>
              <w:t>415.0</w:t>
            </w:r>
          </w:p>
        </w:tc>
        <w:tc>
          <w:tcPr>
            <w:tcW w:w="1870" w:type="dxa"/>
          </w:tcPr>
          <w:p w14:paraId="63FC2DEA" w14:textId="5ED0979C" w:rsidR="001C3535" w:rsidRPr="009249CF" w:rsidRDefault="001C3535" w:rsidP="001C3535">
            <w:pPr>
              <w:tabs>
                <w:tab w:val="left" w:pos="8184"/>
              </w:tabs>
              <w:jc w:val="center"/>
              <w:rPr>
                <w:rFonts w:ascii="Arial" w:hAnsi="Arial" w:cs="Arial"/>
              </w:rPr>
            </w:pPr>
            <w:r w:rsidRPr="00A45133">
              <w:rPr>
                <w:rFonts w:ascii="Arial" w:hAnsi="Arial" w:cs="Arial"/>
              </w:rPr>
              <w:t>132496.0</w:t>
            </w:r>
          </w:p>
        </w:tc>
        <w:tc>
          <w:tcPr>
            <w:tcW w:w="1604" w:type="dxa"/>
            <w:vAlign w:val="bottom"/>
          </w:tcPr>
          <w:p w14:paraId="5C7A6244" w14:textId="556683DE" w:rsidR="001C3535" w:rsidRPr="001C3535" w:rsidRDefault="001C3535" w:rsidP="001C3535">
            <w:pPr>
              <w:tabs>
                <w:tab w:val="left" w:pos="8184"/>
              </w:tabs>
              <w:jc w:val="center"/>
              <w:rPr>
                <w:rFonts w:ascii="Arial" w:hAnsi="Arial" w:cs="Arial"/>
              </w:rPr>
            </w:pPr>
            <w:r w:rsidRPr="001C3535">
              <w:rPr>
                <w:rFonts w:ascii="Arial" w:hAnsi="Arial" w:cs="Arial"/>
                <w:color w:val="000000"/>
              </w:rPr>
              <w:t>172225</w:t>
            </w:r>
          </w:p>
        </w:tc>
        <w:tc>
          <w:tcPr>
            <w:tcW w:w="1952" w:type="dxa"/>
          </w:tcPr>
          <w:p w14:paraId="5E18B8FF" w14:textId="1F4B46EC" w:rsidR="001C3535" w:rsidRPr="009249CF" w:rsidRDefault="001C3535" w:rsidP="001C3535">
            <w:pPr>
              <w:tabs>
                <w:tab w:val="left" w:pos="8184"/>
              </w:tabs>
              <w:jc w:val="center"/>
              <w:rPr>
                <w:rFonts w:ascii="Arial" w:hAnsi="Arial" w:cs="Arial"/>
              </w:rPr>
            </w:pPr>
            <w:r w:rsidRPr="00A45133">
              <w:rPr>
                <w:rFonts w:ascii="Arial" w:hAnsi="Arial" w:cs="Arial"/>
              </w:rPr>
              <w:t>151060.0</w:t>
            </w:r>
          </w:p>
        </w:tc>
      </w:tr>
      <w:tr w:rsidR="001C3535" w14:paraId="5181F8C1" w14:textId="77777777" w:rsidTr="00A00873">
        <w:tc>
          <w:tcPr>
            <w:tcW w:w="1795" w:type="dxa"/>
          </w:tcPr>
          <w:p w14:paraId="7C744929" w14:textId="2886428A" w:rsidR="001C3535" w:rsidRPr="009249CF" w:rsidRDefault="001C3535" w:rsidP="001C3535">
            <w:pPr>
              <w:tabs>
                <w:tab w:val="left" w:pos="8184"/>
              </w:tabs>
              <w:jc w:val="center"/>
              <w:rPr>
                <w:rFonts w:ascii="Arial" w:hAnsi="Arial" w:cs="Arial"/>
              </w:rPr>
            </w:pPr>
            <w:r w:rsidRPr="00A45133">
              <w:rPr>
                <w:rFonts w:ascii="Arial" w:hAnsi="Arial" w:cs="Arial"/>
              </w:rPr>
              <w:t>362.0</w:t>
            </w:r>
          </w:p>
        </w:tc>
        <w:tc>
          <w:tcPr>
            <w:tcW w:w="1795" w:type="dxa"/>
          </w:tcPr>
          <w:p w14:paraId="142791D3" w14:textId="1A15F29A" w:rsidR="001C3535" w:rsidRPr="009249CF" w:rsidRDefault="001C3535" w:rsidP="001C3535">
            <w:pPr>
              <w:tabs>
                <w:tab w:val="left" w:pos="8184"/>
              </w:tabs>
              <w:jc w:val="center"/>
              <w:rPr>
                <w:rFonts w:ascii="Arial" w:hAnsi="Arial" w:cs="Arial"/>
              </w:rPr>
            </w:pPr>
            <w:r w:rsidRPr="00A45133">
              <w:rPr>
                <w:rFonts w:ascii="Arial" w:hAnsi="Arial" w:cs="Arial"/>
              </w:rPr>
              <w:t>405.0</w:t>
            </w:r>
          </w:p>
        </w:tc>
        <w:tc>
          <w:tcPr>
            <w:tcW w:w="1870" w:type="dxa"/>
          </w:tcPr>
          <w:p w14:paraId="4D11FCBB" w14:textId="72BC8D89" w:rsidR="001C3535" w:rsidRPr="009249CF" w:rsidRDefault="001C3535" w:rsidP="001C3535">
            <w:pPr>
              <w:tabs>
                <w:tab w:val="left" w:pos="8184"/>
              </w:tabs>
              <w:jc w:val="center"/>
              <w:rPr>
                <w:rFonts w:ascii="Arial" w:hAnsi="Arial" w:cs="Arial"/>
              </w:rPr>
            </w:pPr>
            <w:r w:rsidRPr="00A45133">
              <w:rPr>
                <w:rFonts w:ascii="Arial" w:hAnsi="Arial" w:cs="Arial"/>
              </w:rPr>
              <w:t>131044.0</w:t>
            </w:r>
          </w:p>
        </w:tc>
        <w:tc>
          <w:tcPr>
            <w:tcW w:w="1604" w:type="dxa"/>
            <w:vAlign w:val="bottom"/>
          </w:tcPr>
          <w:p w14:paraId="46196ACC" w14:textId="4C041408" w:rsidR="001C3535" w:rsidRPr="001C3535" w:rsidRDefault="001C3535" w:rsidP="001C3535">
            <w:pPr>
              <w:tabs>
                <w:tab w:val="left" w:pos="8184"/>
              </w:tabs>
              <w:jc w:val="center"/>
              <w:rPr>
                <w:rFonts w:ascii="Arial" w:hAnsi="Arial" w:cs="Arial"/>
              </w:rPr>
            </w:pPr>
            <w:r w:rsidRPr="001C3535">
              <w:rPr>
                <w:rFonts w:ascii="Arial" w:hAnsi="Arial" w:cs="Arial"/>
                <w:color w:val="000000"/>
              </w:rPr>
              <w:t>164025</w:t>
            </w:r>
          </w:p>
        </w:tc>
        <w:tc>
          <w:tcPr>
            <w:tcW w:w="1952" w:type="dxa"/>
          </w:tcPr>
          <w:p w14:paraId="5822FE48" w14:textId="7EE154E1" w:rsidR="001C3535" w:rsidRPr="009249CF" w:rsidRDefault="001C3535" w:rsidP="001C3535">
            <w:pPr>
              <w:tabs>
                <w:tab w:val="left" w:pos="8184"/>
              </w:tabs>
              <w:jc w:val="center"/>
              <w:rPr>
                <w:rFonts w:ascii="Arial" w:hAnsi="Arial" w:cs="Arial"/>
              </w:rPr>
            </w:pPr>
            <w:r w:rsidRPr="00A45133">
              <w:rPr>
                <w:rFonts w:ascii="Arial" w:hAnsi="Arial" w:cs="Arial"/>
              </w:rPr>
              <w:t>146610.0</w:t>
            </w:r>
          </w:p>
        </w:tc>
      </w:tr>
      <w:tr w:rsidR="001C3535" w14:paraId="6A85ED02" w14:textId="77777777" w:rsidTr="00A00873">
        <w:tc>
          <w:tcPr>
            <w:tcW w:w="1795" w:type="dxa"/>
          </w:tcPr>
          <w:p w14:paraId="0230F3D6" w14:textId="07CF9CC4" w:rsidR="001C3535" w:rsidRPr="009249CF" w:rsidRDefault="001C3535" w:rsidP="001C3535">
            <w:pPr>
              <w:tabs>
                <w:tab w:val="left" w:pos="8184"/>
              </w:tabs>
              <w:jc w:val="center"/>
              <w:rPr>
                <w:rFonts w:ascii="Arial" w:hAnsi="Arial" w:cs="Arial"/>
              </w:rPr>
            </w:pPr>
            <w:r w:rsidRPr="00A45133">
              <w:rPr>
                <w:rFonts w:ascii="Arial" w:hAnsi="Arial" w:cs="Arial"/>
              </w:rPr>
              <w:t>366.0</w:t>
            </w:r>
          </w:p>
        </w:tc>
        <w:tc>
          <w:tcPr>
            <w:tcW w:w="1795" w:type="dxa"/>
          </w:tcPr>
          <w:p w14:paraId="2B07058D" w14:textId="05401FC4" w:rsidR="001C3535" w:rsidRPr="009249CF" w:rsidRDefault="001C3535" w:rsidP="001C3535">
            <w:pPr>
              <w:tabs>
                <w:tab w:val="left" w:pos="8184"/>
              </w:tabs>
              <w:jc w:val="center"/>
              <w:rPr>
                <w:rFonts w:ascii="Arial" w:hAnsi="Arial" w:cs="Arial"/>
              </w:rPr>
            </w:pPr>
            <w:r w:rsidRPr="00A45133">
              <w:rPr>
                <w:rFonts w:ascii="Arial" w:hAnsi="Arial" w:cs="Arial"/>
              </w:rPr>
              <w:t>404.0</w:t>
            </w:r>
          </w:p>
        </w:tc>
        <w:tc>
          <w:tcPr>
            <w:tcW w:w="1870" w:type="dxa"/>
          </w:tcPr>
          <w:p w14:paraId="476CBD87" w14:textId="6A1E60B4" w:rsidR="001C3535" w:rsidRPr="009249CF" w:rsidRDefault="001C3535" w:rsidP="001C3535">
            <w:pPr>
              <w:tabs>
                <w:tab w:val="left" w:pos="8184"/>
              </w:tabs>
              <w:jc w:val="center"/>
              <w:rPr>
                <w:rFonts w:ascii="Arial" w:hAnsi="Arial" w:cs="Arial"/>
              </w:rPr>
            </w:pPr>
            <w:r w:rsidRPr="00A45133">
              <w:rPr>
                <w:rFonts w:ascii="Arial" w:hAnsi="Arial" w:cs="Arial"/>
              </w:rPr>
              <w:t>133956.0</w:t>
            </w:r>
          </w:p>
        </w:tc>
        <w:tc>
          <w:tcPr>
            <w:tcW w:w="1604" w:type="dxa"/>
            <w:vAlign w:val="bottom"/>
          </w:tcPr>
          <w:p w14:paraId="31AFC394" w14:textId="229C05B7" w:rsidR="001C3535" w:rsidRPr="001C3535" w:rsidRDefault="001C3535" w:rsidP="001C3535">
            <w:pPr>
              <w:tabs>
                <w:tab w:val="left" w:pos="8184"/>
              </w:tabs>
              <w:jc w:val="center"/>
              <w:rPr>
                <w:rFonts w:ascii="Arial" w:hAnsi="Arial" w:cs="Arial"/>
              </w:rPr>
            </w:pPr>
            <w:r w:rsidRPr="001C3535">
              <w:rPr>
                <w:rFonts w:ascii="Arial" w:hAnsi="Arial" w:cs="Arial"/>
                <w:color w:val="000000"/>
              </w:rPr>
              <w:t>163216</w:t>
            </w:r>
          </w:p>
        </w:tc>
        <w:tc>
          <w:tcPr>
            <w:tcW w:w="1952" w:type="dxa"/>
          </w:tcPr>
          <w:p w14:paraId="3EEECEF2" w14:textId="0DA49C82" w:rsidR="001C3535" w:rsidRPr="009249CF" w:rsidRDefault="001C3535" w:rsidP="001C3535">
            <w:pPr>
              <w:tabs>
                <w:tab w:val="left" w:pos="8184"/>
              </w:tabs>
              <w:jc w:val="center"/>
              <w:rPr>
                <w:rFonts w:ascii="Arial" w:hAnsi="Arial" w:cs="Arial"/>
              </w:rPr>
            </w:pPr>
            <w:r w:rsidRPr="00A45133">
              <w:rPr>
                <w:rFonts w:ascii="Arial" w:hAnsi="Arial" w:cs="Arial"/>
              </w:rPr>
              <w:t>147864.0</w:t>
            </w:r>
          </w:p>
        </w:tc>
      </w:tr>
      <w:tr w:rsidR="001C3535" w14:paraId="12EE1832" w14:textId="77777777" w:rsidTr="00A00873">
        <w:tc>
          <w:tcPr>
            <w:tcW w:w="1795" w:type="dxa"/>
          </w:tcPr>
          <w:p w14:paraId="2EE2506D" w14:textId="4DE6D670" w:rsidR="001C3535" w:rsidRPr="009249CF" w:rsidRDefault="001C3535" w:rsidP="001C3535">
            <w:pPr>
              <w:tabs>
                <w:tab w:val="left" w:pos="8184"/>
              </w:tabs>
              <w:jc w:val="center"/>
              <w:rPr>
                <w:rFonts w:ascii="Arial" w:hAnsi="Arial" w:cs="Arial"/>
              </w:rPr>
            </w:pPr>
            <w:r w:rsidRPr="00A45133">
              <w:rPr>
                <w:rFonts w:ascii="Arial" w:hAnsi="Arial" w:cs="Arial"/>
              </w:rPr>
              <w:t>366.0</w:t>
            </w:r>
          </w:p>
        </w:tc>
        <w:tc>
          <w:tcPr>
            <w:tcW w:w="1795" w:type="dxa"/>
          </w:tcPr>
          <w:p w14:paraId="3B343240" w14:textId="19ABBE0C" w:rsidR="001C3535" w:rsidRPr="009249CF" w:rsidRDefault="001C3535" w:rsidP="001C3535">
            <w:pPr>
              <w:tabs>
                <w:tab w:val="left" w:pos="8184"/>
              </w:tabs>
              <w:jc w:val="center"/>
              <w:rPr>
                <w:rFonts w:ascii="Arial" w:hAnsi="Arial" w:cs="Arial"/>
              </w:rPr>
            </w:pPr>
            <w:r w:rsidRPr="00A45133">
              <w:rPr>
                <w:rFonts w:ascii="Arial" w:hAnsi="Arial" w:cs="Arial"/>
              </w:rPr>
              <w:t>392.0</w:t>
            </w:r>
          </w:p>
        </w:tc>
        <w:tc>
          <w:tcPr>
            <w:tcW w:w="1870" w:type="dxa"/>
          </w:tcPr>
          <w:p w14:paraId="5C78941F" w14:textId="442DA6DA" w:rsidR="001C3535" w:rsidRPr="009249CF" w:rsidRDefault="001C3535" w:rsidP="001C3535">
            <w:pPr>
              <w:tabs>
                <w:tab w:val="left" w:pos="8184"/>
              </w:tabs>
              <w:jc w:val="center"/>
              <w:rPr>
                <w:rFonts w:ascii="Arial" w:hAnsi="Arial" w:cs="Arial"/>
              </w:rPr>
            </w:pPr>
            <w:r w:rsidRPr="00A45133">
              <w:rPr>
                <w:rFonts w:ascii="Arial" w:hAnsi="Arial" w:cs="Arial"/>
              </w:rPr>
              <w:t>133956.0</w:t>
            </w:r>
          </w:p>
        </w:tc>
        <w:tc>
          <w:tcPr>
            <w:tcW w:w="1604" w:type="dxa"/>
            <w:vAlign w:val="bottom"/>
          </w:tcPr>
          <w:p w14:paraId="18D73F0F" w14:textId="097AC009" w:rsidR="001C3535" w:rsidRPr="001C3535" w:rsidRDefault="001C3535" w:rsidP="001C3535">
            <w:pPr>
              <w:tabs>
                <w:tab w:val="left" w:pos="8184"/>
              </w:tabs>
              <w:jc w:val="center"/>
              <w:rPr>
                <w:rFonts w:ascii="Arial" w:hAnsi="Arial" w:cs="Arial"/>
              </w:rPr>
            </w:pPr>
            <w:r w:rsidRPr="001C3535">
              <w:rPr>
                <w:rFonts w:ascii="Arial" w:hAnsi="Arial" w:cs="Arial"/>
                <w:color w:val="000000"/>
              </w:rPr>
              <w:t>153664</w:t>
            </w:r>
          </w:p>
        </w:tc>
        <w:tc>
          <w:tcPr>
            <w:tcW w:w="1952" w:type="dxa"/>
          </w:tcPr>
          <w:p w14:paraId="149AD51B" w14:textId="604783D8" w:rsidR="001C3535" w:rsidRPr="009249CF" w:rsidRDefault="001C3535" w:rsidP="001C3535">
            <w:pPr>
              <w:tabs>
                <w:tab w:val="left" w:pos="8184"/>
              </w:tabs>
              <w:jc w:val="center"/>
              <w:rPr>
                <w:rFonts w:ascii="Arial" w:hAnsi="Arial" w:cs="Arial"/>
              </w:rPr>
            </w:pPr>
            <w:r w:rsidRPr="00A45133">
              <w:rPr>
                <w:rFonts w:ascii="Arial" w:hAnsi="Arial" w:cs="Arial"/>
              </w:rPr>
              <w:t>143472.0</w:t>
            </w:r>
          </w:p>
        </w:tc>
      </w:tr>
      <w:tr w:rsidR="001C3535" w14:paraId="047B6EB2" w14:textId="77777777" w:rsidTr="00A00873">
        <w:tc>
          <w:tcPr>
            <w:tcW w:w="1795" w:type="dxa"/>
          </w:tcPr>
          <w:p w14:paraId="5322F028" w14:textId="4D9C9B11" w:rsidR="001C3535" w:rsidRPr="009249CF" w:rsidRDefault="001C3535" w:rsidP="001C3535">
            <w:pPr>
              <w:tabs>
                <w:tab w:val="left" w:pos="8184"/>
              </w:tabs>
              <w:jc w:val="center"/>
              <w:rPr>
                <w:rFonts w:ascii="Arial" w:hAnsi="Arial" w:cs="Arial"/>
              </w:rPr>
            </w:pPr>
            <w:r w:rsidRPr="00A45133">
              <w:rPr>
                <w:rFonts w:ascii="Arial" w:hAnsi="Arial" w:cs="Arial"/>
              </w:rPr>
              <w:t>361.0</w:t>
            </w:r>
          </w:p>
        </w:tc>
        <w:tc>
          <w:tcPr>
            <w:tcW w:w="1795" w:type="dxa"/>
          </w:tcPr>
          <w:p w14:paraId="7E641EFF" w14:textId="6BD23043" w:rsidR="001C3535" w:rsidRPr="009249CF" w:rsidRDefault="001C3535" w:rsidP="001C3535">
            <w:pPr>
              <w:tabs>
                <w:tab w:val="left" w:pos="8184"/>
              </w:tabs>
              <w:jc w:val="center"/>
              <w:rPr>
                <w:rFonts w:ascii="Arial" w:hAnsi="Arial" w:cs="Arial"/>
              </w:rPr>
            </w:pPr>
            <w:r w:rsidRPr="00A45133">
              <w:rPr>
                <w:rFonts w:ascii="Arial" w:hAnsi="Arial" w:cs="Arial"/>
              </w:rPr>
              <w:t>412.0</w:t>
            </w:r>
          </w:p>
        </w:tc>
        <w:tc>
          <w:tcPr>
            <w:tcW w:w="1870" w:type="dxa"/>
          </w:tcPr>
          <w:p w14:paraId="62060F20" w14:textId="501FC46F" w:rsidR="001C3535" w:rsidRPr="009249CF" w:rsidRDefault="001C3535" w:rsidP="001C3535">
            <w:pPr>
              <w:tabs>
                <w:tab w:val="left" w:pos="8184"/>
              </w:tabs>
              <w:jc w:val="center"/>
              <w:rPr>
                <w:rFonts w:ascii="Arial" w:hAnsi="Arial" w:cs="Arial"/>
              </w:rPr>
            </w:pPr>
            <w:r w:rsidRPr="00A45133">
              <w:rPr>
                <w:rFonts w:ascii="Arial" w:hAnsi="Arial" w:cs="Arial"/>
              </w:rPr>
              <w:t>130321.0</w:t>
            </w:r>
          </w:p>
        </w:tc>
        <w:tc>
          <w:tcPr>
            <w:tcW w:w="1604" w:type="dxa"/>
            <w:vAlign w:val="bottom"/>
          </w:tcPr>
          <w:p w14:paraId="1D7F2D72" w14:textId="55D09132" w:rsidR="001C3535" w:rsidRPr="001C3535" w:rsidRDefault="001C3535" w:rsidP="001C3535">
            <w:pPr>
              <w:tabs>
                <w:tab w:val="left" w:pos="8184"/>
              </w:tabs>
              <w:jc w:val="center"/>
              <w:rPr>
                <w:rFonts w:ascii="Arial" w:hAnsi="Arial" w:cs="Arial"/>
              </w:rPr>
            </w:pPr>
            <w:r w:rsidRPr="001C3535">
              <w:rPr>
                <w:rFonts w:ascii="Arial" w:hAnsi="Arial" w:cs="Arial"/>
                <w:color w:val="000000"/>
              </w:rPr>
              <w:t>169744</w:t>
            </w:r>
          </w:p>
        </w:tc>
        <w:tc>
          <w:tcPr>
            <w:tcW w:w="1952" w:type="dxa"/>
          </w:tcPr>
          <w:p w14:paraId="32FF3AB1" w14:textId="51F21886" w:rsidR="001C3535" w:rsidRPr="009249CF" w:rsidRDefault="001C3535" w:rsidP="001C3535">
            <w:pPr>
              <w:tabs>
                <w:tab w:val="left" w:pos="8184"/>
              </w:tabs>
              <w:jc w:val="center"/>
              <w:rPr>
                <w:rFonts w:ascii="Arial" w:hAnsi="Arial" w:cs="Arial"/>
              </w:rPr>
            </w:pPr>
            <w:r w:rsidRPr="00A45133">
              <w:rPr>
                <w:rFonts w:ascii="Arial" w:hAnsi="Arial" w:cs="Arial"/>
              </w:rPr>
              <w:t>148732.0</w:t>
            </w:r>
          </w:p>
        </w:tc>
      </w:tr>
      <w:tr w:rsidR="001C3535" w14:paraId="4797E6A8" w14:textId="77777777" w:rsidTr="00A00873">
        <w:tc>
          <w:tcPr>
            <w:tcW w:w="1795" w:type="dxa"/>
          </w:tcPr>
          <w:p w14:paraId="0E5266B4" w14:textId="0026DE45" w:rsidR="001C3535" w:rsidRPr="009249CF" w:rsidRDefault="001C3535" w:rsidP="001C3535">
            <w:pPr>
              <w:tabs>
                <w:tab w:val="left" w:pos="8184"/>
              </w:tabs>
              <w:jc w:val="center"/>
              <w:rPr>
                <w:rFonts w:ascii="Arial" w:hAnsi="Arial" w:cs="Arial"/>
              </w:rPr>
            </w:pPr>
            <w:r w:rsidRPr="00A45133">
              <w:rPr>
                <w:rFonts w:ascii="Arial" w:hAnsi="Arial" w:cs="Arial"/>
              </w:rPr>
              <w:t>357.0</w:t>
            </w:r>
          </w:p>
        </w:tc>
        <w:tc>
          <w:tcPr>
            <w:tcW w:w="1795" w:type="dxa"/>
          </w:tcPr>
          <w:p w14:paraId="0A3AB82C" w14:textId="4EFC6677" w:rsidR="001C3535" w:rsidRPr="009249CF" w:rsidRDefault="001C3535" w:rsidP="001C3535">
            <w:pPr>
              <w:tabs>
                <w:tab w:val="left" w:pos="8184"/>
              </w:tabs>
              <w:jc w:val="center"/>
              <w:rPr>
                <w:rFonts w:ascii="Arial" w:hAnsi="Arial" w:cs="Arial"/>
              </w:rPr>
            </w:pPr>
            <w:r w:rsidRPr="00A45133">
              <w:rPr>
                <w:rFonts w:ascii="Arial" w:hAnsi="Arial" w:cs="Arial"/>
              </w:rPr>
              <w:t>403.0</w:t>
            </w:r>
          </w:p>
        </w:tc>
        <w:tc>
          <w:tcPr>
            <w:tcW w:w="1870" w:type="dxa"/>
          </w:tcPr>
          <w:p w14:paraId="09B82CFB" w14:textId="6FD895C7" w:rsidR="001C3535" w:rsidRPr="009249CF" w:rsidRDefault="001C3535" w:rsidP="001C3535">
            <w:pPr>
              <w:tabs>
                <w:tab w:val="left" w:pos="8184"/>
              </w:tabs>
              <w:jc w:val="center"/>
              <w:rPr>
                <w:rFonts w:ascii="Arial" w:hAnsi="Arial" w:cs="Arial"/>
              </w:rPr>
            </w:pPr>
            <w:r w:rsidRPr="00A45133">
              <w:rPr>
                <w:rFonts w:ascii="Arial" w:hAnsi="Arial" w:cs="Arial"/>
              </w:rPr>
              <w:t>127449.0</w:t>
            </w:r>
          </w:p>
        </w:tc>
        <w:tc>
          <w:tcPr>
            <w:tcW w:w="1604" w:type="dxa"/>
            <w:vAlign w:val="bottom"/>
          </w:tcPr>
          <w:p w14:paraId="79A2471D" w14:textId="03C26CD9" w:rsidR="001C3535" w:rsidRPr="001C3535" w:rsidRDefault="001C3535" w:rsidP="001C3535">
            <w:pPr>
              <w:tabs>
                <w:tab w:val="left" w:pos="8184"/>
              </w:tabs>
              <w:jc w:val="center"/>
              <w:rPr>
                <w:rFonts w:ascii="Arial" w:hAnsi="Arial" w:cs="Arial"/>
              </w:rPr>
            </w:pPr>
            <w:r w:rsidRPr="001C3535">
              <w:rPr>
                <w:rFonts w:ascii="Arial" w:hAnsi="Arial" w:cs="Arial"/>
                <w:color w:val="000000"/>
              </w:rPr>
              <w:t>162409</w:t>
            </w:r>
          </w:p>
        </w:tc>
        <w:tc>
          <w:tcPr>
            <w:tcW w:w="1952" w:type="dxa"/>
          </w:tcPr>
          <w:p w14:paraId="618F0AA2" w14:textId="57CFE49A" w:rsidR="001C3535" w:rsidRPr="009249CF" w:rsidRDefault="001C3535" w:rsidP="001C3535">
            <w:pPr>
              <w:tabs>
                <w:tab w:val="left" w:pos="8184"/>
              </w:tabs>
              <w:jc w:val="center"/>
              <w:rPr>
                <w:rFonts w:ascii="Arial" w:hAnsi="Arial" w:cs="Arial"/>
              </w:rPr>
            </w:pPr>
            <w:r w:rsidRPr="00A45133">
              <w:rPr>
                <w:rFonts w:ascii="Arial" w:hAnsi="Arial" w:cs="Arial"/>
              </w:rPr>
              <w:t>143871.0</w:t>
            </w:r>
          </w:p>
        </w:tc>
      </w:tr>
      <w:tr w:rsidR="001C3535" w14:paraId="70B225AB" w14:textId="77777777" w:rsidTr="00A00873">
        <w:tc>
          <w:tcPr>
            <w:tcW w:w="1795" w:type="dxa"/>
          </w:tcPr>
          <w:p w14:paraId="297893E6" w14:textId="7813B3EF" w:rsidR="001C3535" w:rsidRPr="009249CF" w:rsidRDefault="001C3535" w:rsidP="001C3535">
            <w:pPr>
              <w:tabs>
                <w:tab w:val="left" w:pos="8184"/>
              </w:tabs>
              <w:jc w:val="center"/>
              <w:rPr>
                <w:rFonts w:ascii="Arial" w:hAnsi="Arial" w:cs="Arial"/>
              </w:rPr>
            </w:pPr>
            <w:r w:rsidRPr="00A45133">
              <w:rPr>
                <w:rFonts w:ascii="Arial" w:hAnsi="Arial" w:cs="Arial"/>
              </w:rPr>
              <w:t>363.0</w:t>
            </w:r>
          </w:p>
        </w:tc>
        <w:tc>
          <w:tcPr>
            <w:tcW w:w="1795" w:type="dxa"/>
          </w:tcPr>
          <w:p w14:paraId="11CEA25E" w14:textId="17FBB27C" w:rsidR="001C3535" w:rsidRPr="009249CF" w:rsidRDefault="001C3535" w:rsidP="001C3535">
            <w:pPr>
              <w:tabs>
                <w:tab w:val="left" w:pos="8184"/>
              </w:tabs>
              <w:jc w:val="center"/>
              <w:rPr>
                <w:rFonts w:ascii="Arial" w:hAnsi="Arial" w:cs="Arial"/>
              </w:rPr>
            </w:pPr>
            <w:r w:rsidRPr="00A45133">
              <w:rPr>
                <w:rFonts w:ascii="Arial" w:hAnsi="Arial" w:cs="Arial"/>
              </w:rPr>
              <w:t>395.0</w:t>
            </w:r>
          </w:p>
        </w:tc>
        <w:tc>
          <w:tcPr>
            <w:tcW w:w="1870" w:type="dxa"/>
          </w:tcPr>
          <w:p w14:paraId="3F37B263" w14:textId="358970AA" w:rsidR="001C3535" w:rsidRPr="009249CF" w:rsidRDefault="001C3535" w:rsidP="001C3535">
            <w:pPr>
              <w:tabs>
                <w:tab w:val="left" w:pos="8184"/>
              </w:tabs>
              <w:jc w:val="center"/>
              <w:rPr>
                <w:rFonts w:ascii="Arial" w:hAnsi="Arial" w:cs="Arial"/>
              </w:rPr>
            </w:pPr>
            <w:r w:rsidRPr="00A45133">
              <w:rPr>
                <w:rFonts w:ascii="Arial" w:hAnsi="Arial" w:cs="Arial"/>
              </w:rPr>
              <w:t>131769.0</w:t>
            </w:r>
          </w:p>
        </w:tc>
        <w:tc>
          <w:tcPr>
            <w:tcW w:w="1604" w:type="dxa"/>
            <w:vAlign w:val="bottom"/>
          </w:tcPr>
          <w:p w14:paraId="56C34952" w14:textId="3FC068D3" w:rsidR="001C3535" w:rsidRPr="001C3535" w:rsidRDefault="001C3535" w:rsidP="001C3535">
            <w:pPr>
              <w:tabs>
                <w:tab w:val="left" w:pos="8184"/>
              </w:tabs>
              <w:jc w:val="center"/>
              <w:rPr>
                <w:rFonts w:ascii="Arial" w:hAnsi="Arial" w:cs="Arial"/>
              </w:rPr>
            </w:pPr>
            <w:r w:rsidRPr="001C3535">
              <w:rPr>
                <w:rFonts w:ascii="Arial" w:hAnsi="Arial" w:cs="Arial"/>
                <w:color w:val="000000"/>
              </w:rPr>
              <w:t>156025</w:t>
            </w:r>
          </w:p>
        </w:tc>
        <w:tc>
          <w:tcPr>
            <w:tcW w:w="1952" w:type="dxa"/>
          </w:tcPr>
          <w:p w14:paraId="1CE0A1F6" w14:textId="597AA515" w:rsidR="001C3535" w:rsidRPr="009249CF" w:rsidRDefault="001C3535" w:rsidP="001C3535">
            <w:pPr>
              <w:tabs>
                <w:tab w:val="left" w:pos="8184"/>
              </w:tabs>
              <w:jc w:val="center"/>
              <w:rPr>
                <w:rFonts w:ascii="Arial" w:hAnsi="Arial" w:cs="Arial"/>
              </w:rPr>
            </w:pPr>
            <w:r w:rsidRPr="00A45133">
              <w:rPr>
                <w:rFonts w:ascii="Arial" w:hAnsi="Arial" w:cs="Arial"/>
              </w:rPr>
              <w:t>143385.0</w:t>
            </w:r>
          </w:p>
        </w:tc>
      </w:tr>
      <w:tr w:rsidR="001C3535" w14:paraId="10C0E3AA" w14:textId="77777777" w:rsidTr="00A00873">
        <w:tc>
          <w:tcPr>
            <w:tcW w:w="1795" w:type="dxa"/>
          </w:tcPr>
          <w:p w14:paraId="7D5C0003" w14:textId="1298096D" w:rsidR="001C3535" w:rsidRPr="009249CF" w:rsidRDefault="001C3535" w:rsidP="001C3535">
            <w:pPr>
              <w:tabs>
                <w:tab w:val="left" w:pos="8184"/>
              </w:tabs>
              <w:jc w:val="center"/>
              <w:rPr>
                <w:rFonts w:ascii="Arial" w:hAnsi="Arial" w:cs="Arial"/>
              </w:rPr>
            </w:pPr>
            <w:r w:rsidRPr="00A45133">
              <w:rPr>
                <w:rFonts w:ascii="Arial" w:hAnsi="Arial" w:cs="Arial"/>
              </w:rPr>
              <w:t>349.0</w:t>
            </w:r>
          </w:p>
        </w:tc>
        <w:tc>
          <w:tcPr>
            <w:tcW w:w="1795" w:type="dxa"/>
          </w:tcPr>
          <w:p w14:paraId="4D796CB3" w14:textId="56B8F540" w:rsidR="001C3535" w:rsidRPr="009249CF" w:rsidRDefault="001C3535" w:rsidP="001C3535">
            <w:pPr>
              <w:tabs>
                <w:tab w:val="left" w:pos="8184"/>
              </w:tabs>
              <w:jc w:val="center"/>
              <w:rPr>
                <w:rFonts w:ascii="Arial" w:hAnsi="Arial" w:cs="Arial"/>
              </w:rPr>
            </w:pPr>
            <w:r w:rsidRPr="00A45133">
              <w:rPr>
                <w:rFonts w:ascii="Arial" w:hAnsi="Arial" w:cs="Arial"/>
              </w:rPr>
              <w:t>397.0</w:t>
            </w:r>
          </w:p>
        </w:tc>
        <w:tc>
          <w:tcPr>
            <w:tcW w:w="1870" w:type="dxa"/>
          </w:tcPr>
          <w:p w14:paraId="464BE160" w14:textId="34D0663C" w:rsidR="001C3535" w:rsidRPr="009249CF" w:rsidRDefault="001C3535" w:rsidP="001C3535">
            <w:pPr>
              <w:tabs>
                <w:tab w:val="left" w:pos="8184"/>
              </w:tabs>
              <w:jc w:val="center"/>
              <w:rPr>
                <w:rFonts w:ascii="Arial" w:hAnsi="Arial" w:cs="Arial"/>
              </w:rPr>
            </w:pPr>
            <w:r w:rsidRPr="00A45133">
              <w:rPr>
                <w:rFonts w:ascii="Arial" w:hAnsi="Arial" w:cs="Arial"/>
              </w:rPr>
              <w:t>121801.0</w:t>
            </w:r>
          </w:p>
        </w:tc>
        <w:tc>
          <w:tcPr>
            <w:tcW w:w="1604" w:type="dxa"/>
            <w:vAlign w:val="bottom"/>
          </w:tcPr>
          <w:p w14:paraId="6811EB40" w14:textId="44C34C89" w:rsidR="001C3535" w:rsidRPr="001C3535" w:rsidRDefault="001C3535" w:rsidP="001C3535">
            <w:pPr>
              <w:tabs>
                <w:tab w:val="left" w:pos="8184"/>
              </w:tabs>
              <w:jc w:val="center"/>
              <w:rPr>
                <w:rFonts w:ascii="Arial" w:hAnsi="Arial" w:cs="Arial"/>
              </w:rPr>
            </w:pPr>
            <w:r w:rsidRPr="001C3535">
              <w:rPr>
                <w:rFonts w:ascii="Arial" w:hAnsi="Arial" w:cs="Arial"/>
                <w:color w:val="000000"/>
              </w:rPr>
              <w:t>157609</w:t>
            </w:r>
          </w:p>
        </w:tc>
        <w:tc>
          <w:tcPr>
            <w:tcW w:w="1952" w:type="dxa"/>
          </w:tcPr>
          <w:p w14:paraId="127AEC1E" w14:textId="39606C32" w:rsidR="001C3535" w:rsidRPr="009249CF" w:rsidRDefault="001C3535" w:rsidP="001C3535">
            <w:pPr>
              <w:tabs>
                <w:tab w:val="left" w:pos="8184"/>
              </w:tabs>
              <w:jc w:val="center"/>
              <w:rPr>
                <w:rFonts w:ascii="Arial" w:hAnsi="Arial" w:cs="Arial"/>
              </w:rPr>
            </w:pPr>
            <w:r w:rsidRPr="00A45133">
              <w:rPr>
                <w:rFonts w:ascii="Arial" w:hAnsi="Arial" w:cs="Arial"/>
              </w:rPr>
              <w:t>138553.0</w:t>
            </w:r>
          </w:p>
        </w:tc>
      </w:tr>
      <w:tr w:rsidR="001C3535" w14:paraId="27A0F989" w14:textId="77777777" w:rsidTr="00A00873">
        <w:tc>
          <w:tcPr>
            <w:tcW w:w="1795" w:type="dxa"/>
          </w:tcPr>
          <w:p w14:paraId="52EA9D0A" w14:textId="361C6DC5" w:rsidR="001C3535" w:rsidRPr="009249CF" w:rsidRDefault="001C3535" w:rsidP="001C3535">
            <w:pPr>
              <w:tabs>
                <w:tab w:val="left" w:pos="8184"/>
              </w:tabs>
              <w:jc w:val="center"/>
              <w:rPr>
                <w:rFonts w:ascii="Arial" w:hAnsi="Arial" w:cs="Arial"/>
              </w:rPr>
            </w:pPr>
            <w:r w:rsidRPr="00A45133">
              <w:rPr>
                <w:rFonts w:ascii="Arial" w:hAnsi="Arial" w:cs="Arial"/>
              </w:rPr>
              <w:t>345.0</w:t>
            </w:r>
          </w:p>
        </w:tc>
        <w:tc>
          <w:tcPr>
            <w:tcW w:w="1795" w:type="dxa"/>
          </w:tcPr>
          <w:p w14:paraId="0D976FE3" w14:textId="0E180E75" w:rsidR="001C3535" w:rsidRPr="009249CF" w:rsidRDefault="001C3535" w:rsidP="001C3535">
            <w:pPr>
              <w:tabs>
                <w:tab w:val="left" w:pos="8184"/>
              </w:tabs>
              <w:jc w:val="center"/>
              <w:rPr>
                <w:rFonts w:ascii="Arial" w:hAnsi="Arial" w:cs="Arial"/>
              </w:rPr>
            </w:pPr>
            <w:r w:rsidRPr="00A45133">
              <w:rPr>
                <w:rFonts w:ascii="Arial" w:hAnsi="Arial" w:cs="Arial"/>
              </w:rPr>
              <w:t>372.0</w:t>
            </w:r>
          </w:p>
        </w:tc>
        <w:tc>
          <w:tcPr>
            <w:tcW w:w="1870" w:type="dxa"/>
          </w:tcPr>
          <w:p w14:paraId="05AC167C" w14:textId="1C067A3C" w:rsidR="001C3535" w:rsidRPr="009249CF" w:rsidRDefault="001C3535" w:rsidP="001C3535">
            <w:pPr>
              <w:tabs>
                <w:tab w:val="left" w:pos="8184"/>
              </w:tabs>
              <w:jc w:val="center"/>
              <w:rPr>
                <w:rFonts w:ascii="Arial" w:hAnsi="Arial" w:cs="Arial"/>
              </w:rPr>
            </w:pPr>
            <w:r w:rsidRPr="00A45133">
              <w:rPr>
                <w:rFonts w:ascii="Arial" w:hAnsi="Arial" w:cs="Arial"/>
              </w:rPr>
              <w:t>119025.0</w:t>
            </w:r>
          </w:p>
        </w:tc>
        <w:tc>
          <w:tcPr>
            <w:tcW w:w="1604" w:type="dxa"/>
            <w:vAlign w:val="bottom"/>
          </w:tcPr>
          <w:p w14:paraId="35E73D4F" w14:textId="4A2026B9" w:rsidR="001C3535" w:rsidRPr="001C3535" w:rsidRDefault="001C3535" w:rsidP="001C3535">
            <w:pPr>
              <w:tabs>
                <w:tab w:val="left" w:pos="8184"/>
              </w:tabs>
              <w:jc w:val="center"/>
              <w:rPr>
                <w:rFonts w:ascii="Arial" w:hAnsi="Arial" w:cs="Arial"/>
              </w:rPr>
            </w:pPr>
            <w:r w:rsidRPr="001C3535">
              <w:rPr>
                <w:rFonts w:ascii="Arial" w:hAnsi="Arial" w:cs="Arial"/>
                <w:color w:val="000000"/>
              </w:rPr>
              <w:t>138384</w:t>
            </w:r>
          </w:p>
        </w:tc>
        <w:tc>
          <w:tcPr>
            <w:tcW w:w="1952" w:type="dxa"/>
          </w:tcPr>
          <w:p w14:paraId="0327C443" w14:textId="45D808B6" w:rsidR="001C3535" w:rsidRPr="009249CF" w:rsidRDefault="001C3535" w:rsidP="001C3535">
            <w:pPr>
              <w:tabs>
                <w:tab w:val="left" w:pos="8184"/>
              </w:tabs>
              <w:jc w:val="center"/>
              <w:rPr>
                <w:rFonts w:ascii="Arial" w:hAnsi="Arial" w:cs="Arial"/>
              </w:rPr>
            </w:pPr>
            <w:r w:rsidRPr="00A45133">
              <w:rPr>
                <w:rFonts w:ascii="Arial" w:hAnsi="Arial" w:cs="Arial"/>
              </w:rPr>
              <w:t>128340.0</w:t>
            </w:r>
          </w:p>
        </w:tc>
      </w:tr>
      <w:tr w:rsidR="001C3535" w14:paraId="74D50BD8" w14:textId="77777777" w:rsidTr="00A00873">
        <w:tc>
          <w:tcPr>
            <w:tcW w:w="1795" w:type="dxa"/>
          </w:tcPr>
          <w:p w14:paraId="6591C347" w14:textId="39C3BDDA" w:rsidR="001C3535" w:rsidRPr="009249CF" w:rsidRDefault="001C3535" w:rsidP="001C3535">
            <w:pPr>
              <w:tabs>
                <w:tab w:val="left" w:pos="8184"/>
              </w:tabs>
              <w:jc w:val="center"/>
              <w:rPr>
                <w:rFonts w:ascii="Arial" w:hAnsi="Arial" w:cs="Arial"/>
              </w:rPr>
            </w:pPr>
            <w:r w:rsidRPr="00A45133">
              <w:rPr>
                <w:rFonts w:ascii="Arial" w:hAnsi="Arial" w:cs="Arial"/>
              </w:rPr>
              <w:t>371.0</w:t>
            </w:r>
          </w:p>
        </w:tc>
        <w:tc>
          <w:tcPr>
            <w:tcW w:w="1795" w:type="dxa"/>
          </w:tcPr>
          <w:p w14:paraId="23FD68B7" w14:textId="1CEF9C8C" w:rsidR="001C3535" w:rsidRPr="009249CF" w:rsidRDefault="001C3535" w:rsidP="001C3535">
            <w:pPr>
              <w:tabs>
                <w:tab w:val="left" w:pos="8184"/>
              </w:tabs>
              <w:jc w:val="center"/>
              <w:rPr>
                <w:rFonts w:ascii="Arial" w:hAnsi="Arial" w:cs="Arial"/>
              </w:rPr>
            </w:pPr>
            <w:r w:rsidRPr="00A45133">
              <w:rPr>
                <w:rFonts w:ascii="Arial" w:hAnsi="Arial" w:cs="Arial"/>
              </w:rPr>
              <w:t>389.0</w:t>
            </w:r>
          </w:p>
        </w:tc>
        <w:tc>
          <w:tcPr>
            <w:tcW w:w="1870" w:type="dxa"/>
          </w:tcPr>
          <w:p w14:paraId="4BA6F9DD" w14:textId="7CBEFF8F" w:rsidR="001C3535" w:rsidRPr="009249CF" w:rsidRDefault="001C3535" w:rsidP="001C3535">
            <w:pPr>
              <w:tabs>
                <w:tab w:val="left" w:pos="8184"/>
              </w:tabs>
              <w:jc w:val="center"/>
              <w:rPr>
                <w:rFonts w:ascii="Arial" w:hAnsi="Arial" w:cs="Arial"/>
              </w:rPr>
            </w:pPr>
            <w:r w:rsidRPr="00A45133">
              <w:rPr>
                <w:rFonts w:ascii="Arial" w:hAnsi="Arial" w:cs="Arial"/>
              </w:rPr>
              <w:t>137641.0</w:t>
            </w:r>
          </w:p>
        </w:tc>
        <w:tc>
          <w:tcPr>
            <w:tcW w:w="1604" w:type="dxa"/>
            <w:vAlign w:val="bottom"/>
          </w:tcPr>
          <w:p w14:paraId="5FCC74C4" w14:textId="4A737DCE" w:rsidR="001C3535" w:rsidRPr="001C3535" w:rsidRDefault="001C3535" w:rsidP="001C3535">
            <w:pPr>
              <w:tabs>
                <w:tab w:val="left" w:pos="8184"/>
              </w:tabs>
              <w:jc w:val="center"/>
              <w:rPr>
                <w:rFonts w:ascii="Arial" w:hAnsi="Arial" w:cs="Arial"/>
              </w:rPr>
            </w:pPr>
            <w:r w:rsidRPr="001C3535">
              <w:rPr>
                <w:rFonts w:ascii="Arial" w:hAnsi="Arial" w:cs="Arial"/>
                <w:color w:val="000000"/>
              </w:rPr>
              <w:t>151321</w:t>
            </w:r>
          </w:p>
        </w:tc>
        <w:tc>
          <w:tcPr>
            <w:tcW w:w="1952" w:type="dxa"/>
          </w:tcPr>
          <w:p w14:paraId="41A8691B" w14:textId="371C33C0" w:rsidR="001C3535" w:rsidRPr="009249CF" w:rsidRDefault="001C3535" w:rsidP="001C3535">
            <w:pPr>
              <w:tabs>
                <w:tab w:val="left" w:pos="8184"/>
              </w:tabs>
              <w:jc w:val="center"/>
              <w:rPr>
                <w:rFonts w:ascii="Arial" w:hAnsi="Arial" w:cs="Arial"/>
              </w:rPr>
            </w:pPr>
            <w:r w:rsidRPr="00A45133">
              <w:rPr>
                <w:rFonts w:ascii="Arial" w:hAnsi="Arial" w:cs="Arial"/>
              </w:rPr>
              <w:t>144319.0</w:t>
            </w:r>
          </w:p>
        </w:tc>
      </w:tr>
      <w:tr w:rsidR="001C3535" w14:paraId="18A07773" w14:textId="77777777" w:rsidTr="00A00873">
        <w:tc>
          <w:tcPr>
            <w:tcW w:w="1795" w:type="dxa"/>
          </w:tcPr>
          <w:p w14:paraId="2C3451E9" w14:textId="7A65D0AB" w:rsidR="001C3535" w:rsidRPr="009249CF" w:rsidRDefault="001C3535" w:rsidP="001C3535">
            <w:pPr>
              <w:tabs>
                <w:tab w:val="left" w:pos="8184"/>
              </w:tabs>
              <w:jc w:val="center"/>
              <w:rPr>
                <w:rFonts w:ascii="Arial" w:hAnsi="Arial" w:cs="Arial"/>
              </w:rPr>
            </w:pPr>
            <w:r w:rsidRPr="00A45133">
              <w:rPr>
                <w:rFonts w:ascii="Arial" w:hAnsi="Arial" w:cs="Arial"/>
              </w:rPr>
              <w:t>356.0</w:t>
            </w:r>
          </w:p>
        </w:tc>
        <w:tc>
          <w:tcPr>
            <w:tcW w:w="1795" w:type="dxa"/>
          </w:tcPr>
          <w:p w14:paraId="6E37159C" w14:textId="2593123C" w:rsidR="001C3535" w:rsidRPr="009249CF" w:rsidRDefault="001C3535" w:rsidP="001C3535">
            <w:pPr>
              <w:tabs>
                <w:tab w:val="left" w:pos="8184"/>
              </w:tabs>
              <w:jc w:val="center"/>
              <w:rPr>
                <w:rFonts w:ascii="Arial" w:hAnsi="Arial" w:cs="Arial"/>
              </w:rPr>
            </w:pPr>
            <w:r w:rsidRPr="00A45133">
              <w:rPr>
                <w:rFonts w:ascii="Arial" w:hAnsi="Arial" w:cs="Arial"/>
              </w:rPr>
              <w:t>394.0</w:t>
            </w:r>
          </w:p>
        </w:tc>
        <w:tc>
          <w:tcPr>
            <w:tcW w:w="1870" w:type="dxa"/>
          </w:tcPr>
          <w:p w14:paraId="5244E3D4" w14:textId="47FF5877" w:rsidR="001C3535" w:rsidRPr="009249CF" w:rsidRDefault="001C3535" w:rsidP="001C3535">
            <w:pPr>
              <w:tabs>
                <w:tab w:val="left" w:pos="8184"/>
              </w:tabs>
              <w:jc w:val="center"/>
              <w:rPr>
                <w:rFonts w:ascii="Arial" w:hAnsi="Arial" w:cs="Arial"/>
              </w:rPr>
            </w:pPr>
            <w:r w:rsidRPr="00A45133">
              <w:rPr>
                <w:rFonts w:ascii="Arial" w:hAnsi="Arial" w:cs="Arial"/>
              </w:rPr>
              <w:t>126736.0</w:t>
            </w:r>
          </w:p>
        </w:tc>
        <w:tc>
          <w:tcPr>
            <w:tcW w:w="1604" w:type="dxa"/>
            <w:vAlign w:val="bottom"/>
          </w:tcPr>
          <w:p w14:paraId="37E5140F" w14:textId="70A54EA8" w:rsidR="001C3535" w:rsidRPr="001C3535" w:rsidRDefault="001C3535" w:rsidP="001C3535">
            <w:pPr>
              <w:tabs>
                <w:tab w:val="left" w:pos="8184"/>
              </w:tabs>
              <w:jc w:val="center"/>
              <w:rPr>
                <w:rFonts w:ascii="Arial" w:hAnsi="Arial" w:cs="Arial"/>
              </w:rPr>
            </w:pPr>
            <w:r w:rsidRPr="001C3535">
              <w:rPr>
                <w:rFonts w:ascii="Arial" w:hAnsi="Arial" w:cs="Arial"/>
                <w:color w:val="000000"/>
              </w:rPr>
              <w:t>155236</w:t>
            </w:r>
          </w:p>
        </w:tc>
        <w:tc>
          <w:tcPr>
            <w:tcW w:w="1952" w:type="dxa"/>
          </w:tcPr>
          <w:p w14:paraId="6A3F4755" w14:textId="48851919" w:rsidR="001C3535" w:rsidRPr="009249CF" w:rsidRDefault="001C3535" w:rsidP="001C3535">
            <w:pPr>
              <w:tabs>
                <w:tab w:val="left" w:pos="8184"/>
              </w:tabs>
              <w:jc w:val="center"/>
              <w:rPr>
                <w:rFonts w:ascii="Arial" w:hAnsi="Arial" w:cs="Arial"/>
              </w:rPr>
            </w:pPr>
            <w:r w:rsidRPr="00A45133">
              <w:rPr>
                <w:rFonts w:ascii="Arial" w:hAnsi="Arial" w:cs="Arial"/>
              </w:rPr>
              <w:t>140264.0</w:t>
            </w:r>
          </w:p>
        </w:tc>
      </w:tr>
      <w:tr w:rsidR="001C3535" w14:paraId="118893CB" w14:textId="77777777" w:rsidTr="00A00873">
        <w:tc>
          <w:tcPr>
            <w:tcW w:w="1795" w:type="dxa"/>
          </w:tcPr>
          <w:p w14:paraId="5F133C02" w14:textId="2D271C6C" w:rsidR="001C3535" w:rsidRPr="009249CF" w:rsidRDefault="001C3535" w:rsidP="001C3535">
            <w:pPr>
              <w:tabs>
                <w:tab w:val="left" w:pos="8184"/>
              </w:tabs>
              <w:jc w:val="center"/>
              <w:rPr>
                <w:rFonts w:ascii="Arial" w:hAnsi="Arial" w:cs="Arial"/>
              </w:rPr>
            </w:pPr>
            <w:r w:rsidRPr="00A45133">
              <w:rPr>
                <w:rFonts w:ascii="Arial" w:hAnsi="Arial" w:cs="Arial"/>
              </w:rPr>
              <w:t>366.0</w:t>
            </w:r>
          </w:p>
        </w:tc>
        <w:tc>
          <w:tcPr>
            <w:tcW w:w="1795" w:type="dxa"/>
          </w:tcPr>
          <w:p w14:paraId="7FF212A2" w14:textId="78FA269A" w:rsidR="001C3535" w:rsidRPr="009249CF" w:rsidRDefault="001C3535" w:rsidP="001C3535">
            <w:pPr>
              <w:tabs>
                <w:tab w:val="left" w:pos="8184"/>
              </w:tabs>
              <w:jc w:val="center"/>
              <w:rPr>
                <w:rFonts w:ascii="Arial" w:hAnsi="Arial" w:cs="Arial"/>
              </w:rPr>
            </w:pPr>
            <w:r w:rsidRPr="00A45133">
              <w:rPr>
                <w:rFonts w:ascii="Arial" w:hAnsi="Arial" w:cs="Arial"/>
              </w:rPr>
              <w:t>404.0</w:t>
            </w:r>
          </w:p>
        </w:tc>
        <w:tc>
          <w:tcPr>
            <w:tcW w:w="1870" w:type="dxa"/>
          </w:tcPr>
          <w:p w14:paraId="04C1BF00" w14:textId="3946B0D2" w:rsidR="001C3535" w:rsidRPr="009249CF" w:rsidRDefault="001C3535" w:rsidP="001C3535">
            <w:pPr>
              <w:tabs>
                <w:tab w:val="left" w:pos="8184"/>
              </w:tabs>
              <w:jc w:val="center"/>
              <w:rPr>
                <w:rFonts w:ascii="Arial" w:hAnsi="Arial" w:cs="Arial"/>
              </w:rPr>
            </w:pPr>
            <w:r w:rsidRPr="00A45133">
              <w:rPr>
                <w:rFonts w:ascii="Arial" w:hAnsi="Arial" w:cs="Arial"/>
              </w:rPr>
              <w:t>133956.0</w:t>
            </w:r>
          </w:p>
        </w:tc>
        <w:tc>
          <w:tcPr>
            <w:tcW w:w="1604" w:type="dxa"/>
            <w:vAlign w:val="bottom"/>
          </w:tcPr>
          <w:p w14:paraId="17C91714" w14:textId="505BAE0B" w:rsidR="001C3535" w:rsidRPr="001C3535" w:rsidRDefault="001C3535" w:rsidP="001C3535">
            <w:pPr>
              <w:tabs>
                <w:tab w:val="left" w:pos="8184"/>
              </w:tabs>
              <w:jc w:val="center"/>
              <w:rPr>
                <w:rFonts w:ascii="Arial" w:hAnsi="Arial" w:cs="Arial"/>
              </w:rPr>
            </w:pPr>
            <w:r w:rsidRPr="001C3535">
              <w:rPr>
                <w:rFonts w:ascii="Arial" w:hAnsi="Arial" w:cs="Arial"/>
                <w:color w:val="000000"/>
              </w:rPr>
              <w:t>163216</w:t>
            </w:r>
          </w:p>
        </w:tc>
        <w:tc>
          <w:tcPr>
            <w:tcW w:w="1952" w:type="dxa"/>
          </w:tcPr>
          <w:p w14:paraId="188716F6" w14:textId="44076E06" w:rsidR="001C3535" w:rsidRPr="009249CF" w:rsidRDefault="001C3535" w:rsidP="001C3535">
            <w:pPr>
              <w:tabs>
                <w:tab w:val="left" w:pos="8184"/>
              </w:tabs>
              <w:jc w:val="center"/>
              <w:rPr>
                <w:rFonts w:ascii="Arial" w:hAnsi="Arial" w:cs="Arial"/>
              </w:rPr>
            </w:pPr>
            <w:r w:rsidRPr="00A45133">
              <w:rPr>
                <w:rFonts w:ascii="Arial" w:hAnsi="Arial" w:cs="Arial"/>
              </w:rPr>
              <w:t>147864.0</w:t>
            </w:r>
          </w:p>
        </w:tc>
      </w:tr>
      <w:tr w:rsidR="001C3535" w14:paraId="67CA0588" w14:textId="77777777" w:rsidTr="00A00873">
        <w:tc>
          <w:tcPr>
            <w:tcW w:w="1795" w:type="dxa"/>
          </w:tcPr>
          <w:p w14:paraId="3F9A7D9B" w14:textId="5362A298" w:rsidR="001C3535" w:rsidRPr="009249CF" w:rsidRDefault="001C3535" w:rsidP="001C3535">
            <w:pPr>
              <w:tabs>
                <w:tab w:val="left" w:pos="8184"/>
              </w:tabs>
              <w:jc w:val="center"/>
              <w:rPr>
                <w:rFonts w:ascii="Arial" w:hAnsi="Arial" w:cs="Arial"/>
              </w:rPr>
            </w:pPr>
            <w:r w:rsidRPr="00A45133">
              <w:rPr>
                <w:rFonts w:ascii="Arial" w:hAnsi="Arial" w:cs="Arial"/>
              </w:rPr>
              <w:t>372.0</w:t>
            </w:r>
          </w:p>
        </w:tc>
        <w:tc>
          <w:tcPr>
            <w:tcW w:w="1795" w:type="dxa"/>
          </w:tcPr>
          <w:p w14:paraId="24D17941" w14:textId="67E66C25" w:rsidR="001C3535" w:rsidRPr="009249CF" w:rsidRDefault="001C3535" w:rsidP="001C3535">
            <w:pPr>
              <w:tabs>
                <w:tab w:val="left" w:pos="8184"/>
              </w:tabs>
              <w:jc w:val="center"/>
              <w:rPr>
                <w:rFonts w:ascii="Arial" w:hAnsi="Arial" w:cs="Arial"/>
              </w:rPr>
            </w:pPr>
            <w:r w:rsidRPr="00A45133">
              <w:rPr>
                <w:rFonts w:ascii="Arial" w:hAnsi="Arial" w:cs="Arial"/>
              </w:rPr>
              <w:t>414.0</w:t>
            </w:r>
          </w:p>
        </w:tc>
        <w:tc>
          <w:tcPr>
            <w:tcW w:w="1870" w:type="dxa"/>
          </w:tcPr>
          <w:p w14:paraId="13257334" w14:textId="054F2E9B" w:rsidR="001C3535" w:rsidRPr="009249CF" w:rsidRDefault="001C3535" w:rsidP="001C3535">
            <w:pPr>
              <w:tabs>
                <w:tab w:val="left" w:pos="8184"/>
              </w:tabs>
              <w:jc w:val="center"/>
              <w:rPr>
                <w:rFonts w:ascii="Arial" w:hAnsi="Arial" w:cs="Arial"/>
              </w:rPr>
            </w:pPr>
            <w:r w:rsidRPr="00A45133">
              <w:rPr>
                <w:rFonts w:ascii="Arial" w:hAnsi="Arial" w:cs="Arial"/>
              </w:rPr>
              <w:t>138384.0</w:t>
            </w:r>
          </w:p>
        </w:tc>
        <w:tc>
          <w:tcPr>
            <w:tcW w:w="1604" w:type="dxa"/>
            <w:vAlign w:val="bottom"/>
          </w:tcPr>
          <w:p w14:paraId="1EC15B66" w14:textId="3209E9E7" w:rsidR="001C3535" w:rsidRPr="001C3535" w:rsidRDefault="001C3535" w:rsidP="001C3535">
            <w:pPr>
              <w:tabs>
                <w:tab w:val="left" w:pos="8184"/>
              </w:tabs>
              <w:jc w:val="center"/>
              <w:rPr>
                <w:rFonts w:ascii="Arial" w:hAnsi="Arial" w:cs="Arial"/>
              </w:rPr>
            </w:pPr>
            <w:r w:rsidRPr="001C3535">
              <w:rPr>
                <w:rFonts w:ascii="Arial" w:hAnsi="Arial" w:cs="Arial"/>
                <w:color w:val="000000"/>
              </w:rPr>
              <w:t>171396</w:t>
            </w:r>
          </w:p>
        </w:tc>
        <w:tc>
          <w:tcPr>
            <w:tcW w:w="1952" w:type="dxa"/>
          </w:tcPr>
          <w:p w14:paraId="7ADC12CC" w14:textId="7204EA92" w:rsidR="001C3535" w:rsidRPr="009249CF" w:rsidRDefault="001C3535" w:rsidP="001C3535">
            <w:pPr>
              <w:tabs>
                <w:tab w:val="left" w:pos="8184"/>
              </w:tabs>
              <w:jc w:val="center"/>
              <w:rPr>
                <w:rFonts w:ascii="Arial" w:hAnsi="Arial" w:cs="Arial"/>
              </w:rPr>
            </w:pPr>
            <w:r w:rsidRPr="00A45133">
              <w:rPr>
                <w:rFonts w:ascii="Arial" w:hAnsi="Arial" w:cs="Arial"/>
              </w:rPr>
              <w:t>154008.0</w:t>
            </w:r>
          </w:p>
        </w:tc>
      </w:tr>
      <w:tr w:rsidR="001C3535" w14:paraId="1AE2E003" w14:textId="77777777" w:rsidTr="00A00873">
        <w:tc>
          <w:tcPr>
            <w:tcW w:w="1795" w:type="dxa"/>
          </w:tcPr>
          <w:p w14:paraId="4C432220" w14:textId="770B3808" w:rsidR="001C3535" w:rsidRPr="009249CF" w:rsidRDefault="001C3535" w:rsidP="001C3535">
            <w:pPr>
              <w:tabs>
                <w:tab w:val="left" w:pos="8184"/>
              </w:tabs>
              <w:jc w:val="center"/>
              <w:rPr>
                <w:rFonts w:ascii="Arial" w:hAnsi="Arial" w:cs="Arial"/>
              </w:rPr>
            </w:pPr>
            <w:r w:rsidRPr="00A45133">
              <w:rPr>
                <w:rFonts w:ascii="Arial" w:hAnsi="Arial" w:cs="Arial"/>
              </w:rPr>
              <w:t>370.0</w:t>
            </w:r>
          </w:p>
        </w:tc>
        <w:tc>
          <w:tcPr>
            <w:tcW w:w="1795" w:type="dxa"/>
          </w:tcPr>
          <w:p w14:paraId="4680F8CC" w14:textId="13EC97BF" w:rsidR="001C3535" w:rsidRPr="009249CF" w:rsidRDefault="001C3535" w:rsidP="001C3535">
            <w:pPr>
              <w:tabs>
                <w:tab w:val="left" w:pos="8184"/>
              </w:tabs>
              <w:jc w:val="center"/>
              <w:rPr>
                <w:rFonts w:ascii="Arial" w:hAnsi="Arial" w:cs="Arial"/>
              </w:rPr>
            </w:pPr>
            <w:r w:rsidRPr="00A45133">
              <w:rPr>
                <w:rFonts w:ascii="Arial" w:hAnsi="Arial" w:cs="Arial"/>
              </w:rPr>
              <w:t>407.0</w:t>
            </w:r>
          </w:p>
        </w:tc>
        <w:tc>
          <w:tcPr>
            <w:tcW w:w="1870" w:type="dxa"/>
          </w:tcPr>
          <w:p w14:paraId="5CD57569" w14:textId="3EE043AF" w:rsidR="001C3535" w:rsidRPr="009249CF" w:rsidRDefault="001C3535" w:rsidP="001C3535">
            <w:pPr>
              <w:tabs>
                <w:tab w:val="left" w:pos="8184"/>
              </w:tabs>
              <w:jc w:val="center"/>
              <w:rPr>
                <w:rFonts w:ascii="Arial" w:hAnsi="Arial" w:cs="Arial"/>
              </w:rPr>
            </w:pPr>
            <w:r w:rsidRPr="00A45133">
              <w:rPr>
                <w:rFonts w:ascii="Arial" w:hAnsi="Arial" w:cs="Arial"/>
              </w:rPr>
              <w:t>136900.0</w:t>
            </w:r>
          </w:p>
        </w:tc>
        <w:tc>
          <w:tcPr>
            <w:tcW w:w="1604" w:type="dxa"/>
            <w:vAlign w:val="bottom"/>
          </w:tcPr>
          <w:p w14:paraId="04062C0B" w14:textId="78AE3258" w:rsidR="001C3535" w:rsidRPr="001C3535" w:rsidRDefault="001C3535" w:rsidP="001C3535">
            <w:pPr>
              <w:tabs>
                <w:tab w:val="left" w:pos="8184"/>
              </w:tabs>
              <w:jc w:val="center"/>
              <w:rPr>
                <w:rFonts w:ascii="Arial" w:hAnsi="Arial" w:cs="Arial"/>
              </w:rPr>
            </w:pPr>
            <w:r w:rsidRPr="001C3535">
              <w:rPr>
                <w:rFonts w:ascii="Arial" w:hAnsi="Arial" w:cs="Arial"/>
                <w:color w:val="000000"/>
              </w:rPr>
              <w:t>165649</w:t>
            </w:r>
          </w:p>
        </w:tc>
        <w:tc>
          <w:tcPr>
            <w:tcW w:w="1952" w:type="dxa"/>
          </w:tcPr>
          <w:p w14:paraId="7BD44EE0" w14:textId="603B997A" w:rsidR="001C3535" w:rsidRPr="009249CF" w:rsidRDefault="001C3535" w:rsidP="001C3535">
            <w:pPr>
              <w:tabs>
                <w:tab w:val="left" w:pos="8184"/>
              </w:tabs>
              <w:jc w:val="center"/>
              <w:rPr>
                <w:rFonts w:ascii="Arial" w:hAnsi="Arial" w:cs="Arial"/>
              </w:rPr>
            </w:pPr>
            <w:r w:rsidRPr="00A45133">
              <w:rPr>
                <w:rFonts w:ascii="Arial" w:hAnsi="Arial" w:cs="Arial"/>
              </w:rPr>
              <w:t>150590.0</w:t>
            </w:r>
          </w:p>
        </w:tc>
      </w:tr>
      <w:tr w:rsidR="001C3535" w14:paraId="69A49BE9" w14:textId="77777777" w:rsidTr="00A00873">
        <w:tc>
          <w:tcPr>
            <w:tcW w:w="1795" w:type="dxa"/>
          </w:tcPr>
          <w:p w14:paraId="0CB897A7" w14:textId="14A2E892" w:rsidR="001C3535" w:rsidRPr="009249CF" w:rsidRDefault="001C3535" w:rsidP="001C3535">
            <w:pPr>
              <w:tabs>
                <w:tab w:val="left" w:pos="8184"/>
              </w:tabs>
              <w:jc w:val="center"/>
              <w:rPr>
                <w:rFonts w:ascii="Arial" w:hAnsi="Arial" w:cs="Arial"/>
              </w:rPr>
            </w:pPr>
            <w:r w:rsidRPr="00A45133">
              <w:rPr>
                <w:rFonts w:ascii="Arial" w:hAnsi="Arial" w:cs="Arial"/>
              </w:rPr>
              <w:t>356.0</w:t>
            </w:r>
          </w:p>
        </w:tc>
        <w:tc>
          <w:tcPr>
            <w:tcW w:w="1795" w:type="dxa"/>
          </w:tcPr>
          <w:p w14:paraId="209E9CDD" w14:textId="2DAF9966" w:rsidR="001C3535" w:rsidRPr="009249CF" w:rsidRDefault="001C3535" w:rsidP="001C3535">
            <w:pPr>
              <w:tabs>
                <w:tab w:val="left" w:pos="8184"/>
              </w:tabs>
              <w:jc w:val="center"/>
              <w:rPr>
                <w:rFonts w:ascii="Arial" w:hAnsi="Arial" w:cs="Arial"/>
              </w:rPr>
            </w:pPr>
            <w:r w:rsidRPr="00A45133">
              <w:rPr>
                <w:rFonts w:ascii="Arial" w:hAnsi="Arial" w:cs="Arial"/>
              </w:rPr>
              <w:t>412.0</w:t>
            </w:r>
          </w:p>
        </w:tc>
        <w:tc>
          <w:tcPr>
            <w:tcW w:w="1870" w:type="dxa"/>
          </w:tcPr>
          <w:p w14:paraId="7FF490CA" w14:textId="2FB52CD0" w:rsidR="001C3535" w:rsidRPr="009249CF" w:rsidRDefault="001C3535" w:rsidP="001C3535">
            <w:pPr>
              <w:tabs>
                <w:tab w:val="left" w:pos="8184"/>
              </w:tabs>
              <w:jc w:val="center"/>
              <w:rPr>
                <w:rFonts w:ascii="Arial" w:hAnsi="Arial" w:cs="Arial"/>
              </w:rPr>
            </w:pPr>
            <w:r w:rsidRPr="00A45133">
              <w:rPr>
                <w:rFonts w:ascii="Arial" w:hAnsi="Arial" w:cs="Arial"/>
              </w:rPr>
              <w:t>126736.0</w:t>
            </w:r>
          </w:p>
        </w:tc>
        <w:tc>
          <w:tcPr>
            <w:tcW w:w="1604" w:type="dxa"/>
            <w:vAlign w:val="bottom"/>
          </w:tcPr>
          <w:p w14:paraId="646392A9" w14:textId="7F5507F0" w:rsidR="001C3535" w:rsidRPr="001C3535" w:rsidRDefault="001C3535" w:rsidP="001C3535">
            <w:pPr>
              <w:tabs>
                <w:tab w:val="left" w:pos="8184"/>
              </w:tabs>
              <w:jc w:val="center"/>
              <w:rPr>
                <w:rFonts w:ascii="Arial" w:hAnsi="Arial" w:cs="Arial"/>
              </w:rPr>
            </w:pPr>
            <w:r w:rsidRPr="001C3535">
              <w:rPr>
                <w:rFonts w:ascii="Arial" w:hAnsi="Arial" w:cs="Arial"/>
                <w:color w:val="000000"/>
              </w:rPr>
              <w:t>169744</w:t>
            </w:r>
          </w:p>
        </w:tc>
        <w:tc>
          <w:tcPr>
            <w:tcW w:w="1952" w:type="dxa"/>
          </w:tcPr>
          <w:p w14:paraId="5AFE5235" w14:textId="4C0E7BF8" w:rsidR="001C3535" w:rsidRPr="009249CF" w:rsidRDefault="001C3535" w:rsidP="001C3535">
            <w:pPr>
              <w:tabs>
                <w:tab w:val="left" w:pos="8184"/>
              </w:tabs>
              <w:jc w:val="center"/>
              <w:rPr>
                <w:rFonts w:ascii="Arial" w:hAnsi="Arial" w:cs="Arial"/>
              </w:rPr>
            </w:pPr>
            <w:r w:rsidRPr="00A45133">
              <w:rPr>
                <w:rFonts w:ascii="Arial" w:hAnsi="Arial" w:cs="Arial"/>
              </w:rPr>
              <w:t>146672.0</w:t>
            </w:r>
          </w:p>
        </w:tc>
      </w:tr>
      <w:tr w:rsidR="001C3535" w14:paraId="0BE165A6" w14:textId="77777777" w:rsidTr="00A00873">
        <w:tc>
          <w:tcPr>
            <w:tcW w:w="1795" w:type="dxa"/>
          </w:tcPr>
          <w:p w14:paraId="6AFE1F9F" w14:textId="46F7CF86" w:rsidR="001C3535" w:rsidRPr="009249CF" w:rsidRDefault="001C3535" w:rsidP="001C3535">
            <w:pPr>
              <w:tabs>
                <w:tab w:val="left" w:pos="8184"/>
              </w:tabs>
              <w:jc w:val="center"/>
              <w:rPr>
                <w:rFonts w:ascii="Arial" w:hAnsi="Arial" w:cs="Arial"/>
              </w:rPr>
            </w:pPr>
            <w:r w:rsidRPr="00A45133">
              <w:rPr>
                <w:rFonts w:ascii="Arial" w:hAnsi="Arial" w:cs="Arial"/>
              </w:rPr>
              <w:t>363.0</w:t>
            </w:r>
          </w:p>
        </w:tc>
        <w:tc>
          <w:tcPr>
            <w:tcW w:w="1795" w:type="dxa"/>
          </w:tcPr>
          <w:p w14:paraId="320FF8C5" w14:textId="782E6D35" w:rsidR="001C3535" w:rsidRPr="009249CF" w:rsidRDefault="001C3535" w:rsidP="001C3535">
            <w:pPr>
              <w:tabs>
                <w:tab w:val="left" w:pos="8184"/>
              </w:tabs>
              <w:jc w:val="center"/>
              <w:rPr>
                <w:rFonts w:ascii="Arial" w:hAnsi="Arial" w:cs="Arial"/>
              </w:rPr>
            </w:pPr>
            <w:r w:rsidRPr="00A45133">
              <w:rPr>
                <w:rFonts w:ascii="Arial" w:hAnsi="Arial" w:cs="Arial"/>
              </w:rPr>
              <w:t>382.0</w:t>
            </w:r>
          </w:p>
        </w:tc>
        <w:tc>
          <w:tcPr>
            <w:tcW w:w="1870" w:type="dxa"/>
          </w:tcPr>
          <w:p w14:paraId="29C76786" w14:textId="0C5A4C31" w:rsidR="001C3535" w:rsidRPr="009249CF" w:rsidRDefault="001C3535" w:rsidP="001C3535">
            <w:pPr>
              <w:tabs>
                <w:tab w:val="left" w:pos="8184"/>
              </w:tabs>
              <w:jc w:val="center"/>
              <w:rPr>
                <w:rFonts w:ascii="Arial" w:hAnsi="Arial" w:cs="Arial"/>
              </w:rPr>
            </w:pPr>
            <w:r w:rsidRPr="00A45133">
              <w:rPr>
                <w:rFonts w:ascii="Arial" w:hAnsi="Arial" w:cs="Arial"/>
              </w:rPr>
              <w:t>131769.0</w:t>
            </w:r>
          </w:p>
        </w:tc>
        <w:tc>
          <w:tcPr>
            <w:tcW w:w="1604" w:type="dxa"/>
            <w:vAlign w:val="bottom"/>
          </w:tcPr>
          <w:p w14:paraId="61DB3DDE" w14:textId="3A999B59" w:rsidR="001C3535" w:rsidRPr="001C3535" w:rsidRDefault="001C3535" w:rsidP="001C3535">
            <w:pPr>
              <w:tabs>
                <w:tab w:val="left" w:pos="8184"/>
              </w:tabs>
              <w:jc w:val="center"/>
              <w:rPr>
                <w:rFonts w:ascii="Arial" w:hAnsi="Arial" w:cs="Arial"/>
              </w:rPr>
            </w:pPr>
            <w:r w:rsidRPr="001C3535">
              <w:rPr>
                <w:rFonts w:ascii="Arial" w:hAnsi="Arial" w:cs="Arial"/>
                <w:color w:val="000000"/>
              </w:rPr>
              <w:t>145924</w:t>
            </w:r>
          </w:p>
        </w:tc>
        <w:tc>
          <w:tcPr>
            <w:tcW w:w="1952" w:type="dxa"/>
          </w:tcPr>
          <w:p w14:paraId="32E164B6" w14:textId="16432944" w:rsidR="001C3535" w:rsidRPr="009249CF" w:rsidRDefault="001C3535" w:rsidP="001C3535">
            <w:pPr>
              <w:tabs>
                <w:tab w:val="left" w:pos="8184"/>
              </w:tabs>
              <w:jc w:val="center"/>
              <w:rPr>
                <w:rFonts w:ascii="Arial" w:hAnsi="Arial" w:cs="Arial"/>
              </w:rPr>
            </w:pPr>
            <w:r w:rsidRPr="00A45133">
              <w:rPr>
                <w:rFonts w:ascii="Arial" w:hAnsi="Arial" w:cs="Arial"/>
              </w:rPr>
              <w:t>138666.0</w:t>
            </w:r>
          </w:p>
        </w:tc>
      </w:tr>
      <w:tr w:rsidR="001C3535" w14:paraId="28DC0DAC" w14:textId="77777777" w:rsidTr="00A00873">
        <w:tc>
          <w:tcPr>
            <w:tcW w:w="1795" w:type="dxa"/>
          </w:tcPr>
          <w:p w14:paraId="61054860" w14:textId="02C00404" w:rsidR="001C3535" w:rsidRPr="009249CF" w:rsidRDefault="001C3535" w:rsidP="001C3535">
            <w:pPr>
              <w:tabs>
                <w:tab w:val="left" w:pos="8184"/>
              </w:tabs>
              <w:jc w:val="center"/>
              <w:rPr>
                <w:rFonts w:ascii="Arial" w:hAnsi="Arial" w:cs="Arial"/>
              </w:rPr>
            </w:pPr>
            <w:r w:rsidRPr="00A45133">
              <w:rPr>
                <w:rFonts w:ascii="Arial" w:hAnsi="Arial" w:cs="Arial"/>
              </w:rPr>
              <w:t>351.0</w:t>
            </w:r>
          </w:p>
        </w:tc>
        <w:tc>
          <w:tcPr>
            <w:tcW w:w="1795" w:type="dxa"/>
          </w:tcPr>
          <w:p w14:paraId="22B6781F" w14:textId="4DCDF59D" w:rsidR="001C3535" w:rsidRPr="009249CF" w:rsidRDefault="001C3535" w:rsidP="001C3535">
            <w:pPr>
              <w:tabs>
                <w:tab w:val="left" w:pos="8184"/>
              </w:tabs>
              <w:jc w:val="center"/>
              <w:rPr>
                <w:rFonts w:ascii="Arial" w:hAnsi="Arial" w:cs="Arial"/>
              </w:rPr>
            </w:pPr>
            <w:r w:rsidRPr="00A45133">
              <w:rPr>
                <w:rFonts w:ascii="Arial" w:hAnsi="Arial" w:cs="Arial"/>
              </w:rPr>
              <w:t>398.0</w:t>
            </w:r>
          </w:p>
        </w:tc>
        <w:tc>
          <w:tcPr>
            <w:tcW w:w="1870" w:type="dxa"/>
          </w:tcPr>
          <w:p w14:paraId="4D2B10A8" w14:textId="7A459482" w:rsidR="001C3535" w:rsidRPr="009249CF" w:rsidRDefault="001C3535" w:rsidP="001C3535">
            <w:pPr>
              <w:tabs>
                <w:tab w:val="left" w:pos="8184"/>
              </w:tabs>
              <w:jc w:val="center"/>
              <w:rPr>
                <w:rFonts w:ascii="Arial" w:hAnsi="Arial" w:cs="Arial"/>
              </w:rPr>
            </w:pPr>
            <w:r w:rsidRPr="00A45133">
              <w:rPr>
                <w:rFonts w:ascii="Arial" w:hAnsi="Arial" w:cs="Arial"/>
              </w:rPr>
              <w:t>123201.0</w:t>
            </w:r>
          </w:p>
        </w:tc>
        <w:tc>
          <w:tcPr>
            <w:tcW w:w="1604" w:type="dxa"/>
            <w:vAlign w:val="bottom"/>
          </w:tcPr>
          <w:p w14:paraId="082ADD3E" w14:textId="64229F47" w:rsidR="001C3535" w:rsidRPr="001C3535" w:rsidRDefault="001C3535" w:rsidP="001C3535">
            <w:pPr>
              <w:tabs>
                <w:tab w:val="left" w:pos="8184"/>
              </w:tabs>
              <w:jc w:val="center"/>
              <w:rPr>
                <w:rFonts w:ascii="Arial" w:hAnsi="Arial" w:cs="Arial"/>
              </w:rPr>
            </w:pPr>
            <w:r w:rsidRPr="001C3535">
              <w:rPr>
                <w:rFonts w:ascii="Arial" w:hAnsi="Arial" w:cs="Arial"/>
                <w:color w:val="000000"/>
              </w:rPr>
              <w:t>158404</w:t>
            </w:r>
          </w:p>
        </w:tc>
        <w:tc>
          <w:tcPr>
            <w:tcW w:w="1952" w:type="dxa"/>
          </w:tcPr>
          <w:p w14:paraId="6F764FB0" w14:textId="00FA4757" w:rsidR="001C3535" w:rsidRPr="009249CF" w:rsidRDefault="001C3535" w:rsidP="001C3535">
            <w:pPr>
              <w:tabs>
                <w:tab w:val="left" w:pos="8184"/>
              </w:tabs>
              <w:jc w:val="center"/>
              <w:rPr>
                <w:rFonts w:ascii="Arial" w:hAnsi="Arial" w:cs="Arial"/>
              </w:rPr>
            </w:pPr>
            <w:r w:rsidRPr="00A45133">
              <w:rPr>
                <w:rFonts w:ascii="Arial" w:hAnsi="Arial" w:cs="Arial"/>
              </w:rPr>
              <w:t>139698.0</w:t>
            </w:r>
          </w:p>
        </w:tc>
      </w:tr>
      <w:tr w:rsidR="001C3535" w14:paraId="00BD2B11" w14:textId="77777777" w:rsidTr="00A00873">
        <w:tc>
          <w:tcPr>
            <w:tcW w:w="1795" w:type="dxa"/>
          </w:tcPr>
          <w:p w14:paraId="1D054758" w14:textId="4BCBB09A" w:rsidR="001C3535" w:rsidRPr="009249CF" w:rsidRDefault="001C3535" w:rsidP="001C3535">
            <w:pPr>
              <w:tabs>
                <w:tab w:val="left" w:pos="8184"/>
              </w:tabs>
              <w:jc w:val="center"/>
              <w:rPr>
                <w:rFonts w:ascii="Arial" w:hAnsi="Arial" w:cs="Arial"/>
              </w:rPr>
            </w:pPr>
            <w:r w:rsidRPr="00A45133">
              <w:rPr>
                <w:rFonts w:ascii="Arial" w:hAnsi="Arial" w:cs="Arial"/>
              </w:rPr>
              <w:t>359.0</w:t>
            </w:r>
          </w:p>
        </w:tc>
        <w:tc>
          <w:tcPr>
            <w:tcW w:w="1795" w:type="dxa"/>
          </w:tcPr>
          <w:p w14:paraId="6E8EB5DC" w14:textId="7EC7CAC2" w:rsidR="001C3535" w:rsidRPr="009249CF" w:rsidRDefault="001C3535" w:rsidP="001C3535">
            <w:pPr>
              <w:tabs>
                <w:tab w:val="left" w:pos="8184"/>
              </w:tabs>
              <w:jc w:val="center"/>
              <w:rPr>
                <w:rFonts w:ascii="Arial" w:hAnsi="Arial" w:cs="Arial"/>
              </w:rPr>
            </w:pPr>
            <w:r w:rsidRPr="00A45133">
              <w:rPr>
                <w:rFonts w:ascii="Arial" w:hAnsi="Arial" w:cs="Arial"/>
              </w:rPr>
              <w:t>400.0</w:t>
            </w:r>
          </w:p>
        </w:tc>
        <w:tc>
          <w:tcPr>
            <w:tcW w:w="1870" w:type="dxa"/>
          </w:tcPr>
          <w:p w14:paraId="73E3B048" w14:textId="11004882" w:rsidR="001C3535" w:rsidRPr="009249CF" w:rsidRDefault="001C3535" w:rsidP="001C3535">
            <w:pPr>
              <w:tabs>
                <w:tab w:val="left" w:pos="8184"/>
              </w:tabs>
              <w:jc w:val="center"/>
              <w:rPr>
                <w:rFonts w:ascii="Arial" w:hAnsi="Arial" w:cs="Arial"/>
              </w:rPr>
            </w:pPr>
            <w:r w:rsidRPr="00A45133">
              <w:rPr>
                <w:rFonts w:ascii="Arial" w:hAnsi="Arial" w:cs="Arial"/>
              </w:rPr>
              <w:t>128881.0</w:t>
            </w:r>
          </w:p>
        </w:tc>
        <w:tc>
          <w:tcPr>
            <w:tcW w:w="1604" w:type="dxa"/>
            <w:vAlign w:val="bottom"/>
          </w:tcPr>
          <w:p w14:paraId="00EEA1A3" w14:textId="416DFA43" w:rsidR="001C3535" w:rsidRPr="001C3535" w:rsidRDefault="001C3535" w:rsidP="001C3535">
            <w:pPr>
              <w:tabs>
                <w:tab w:val="left" w:pos="8184"/>
              </w:tabs>
              <w:jc w:val="center"/>
              <w:rPr>
                <w:rFonts w:ascii="Arial" w:hAnsi="Arial" w:cs="Arial"/>
              </w:rPr>
            </w:pPr>
            <w:r w:rsidRPr="001C3535">
              <w:rPr>
                <w:rFonts w:ascii="Arial" w:hAnsi="Arial" w:cs="Arial"/>
                <w:color w:val="000000"/>
              </w:rPr>
              <w:t>160000</w:t>
            </w:r>
          </w:p>
        </w:tc>
        <w:tc>
          <w:tcPr>
            <w:tcW w:w="1952" w:type="dxa"/>
          </w:tcPr>
          <w:p w14:paraId="5DBB97D8" w14:textId="4B55A8EE" w:rsidR="001C3535" w:rsidRPr="009249CF" w:rsidRDefault="001C3535" w:rsidP="001C3535">
            <w:pPr>
              <w:tabs>
                <w:tab w:val="left" w:pos="8184"/>
              </w:tabs>
              <w:jc w:val="center"/>
              <w:rPr>
                <w:rFonts w:ascii="Arial" w:hAnsi="Arial" w:cs="Arial"/>
              </w:rPr>
            </w:pPr>
            <w:r w:rsidRPr="00A45133">
              <w:rPr>
                <w:rFonts w:ascii="Arial" w:hAnsi="Arial" w:cs="Arial"/>
              </w:rPr>
              <w:t>143600.0</w:t>
            </w:r>
          </w:p>
        </w:tc>
      </w:tr>
      <w:tr w:rsidR="001C3535" w14:paraId="0709981E" w14:textId="77777777" w:rsidTr="00A00873">
        <w:tc>
          <w:tcPr>
            <w:tcW w:w="1795" w:type="dxa"/>
          </w:tcPr>
          <w:p w14:paraId="7429D1D6" w14:textId="7A123DD5" w:rsidR="001C3535" w:rsidRPr="009249CF" w:rsidRDefault="001C3535" w:rsidP="001C3535">
            <w:pPr>
              <w:tabs>
                <w:tab w:val="left" w:pos="8184"/>
              </w:tabs>
              <w:jc w:val="center"/>
              <w:rPr>
                <w:rFonts w:ascii="Arial" w:hAnsi="Arial" w:cs="Arial"/>
              </w:rPr>
            </w:pPr>
            <w:r w:rsidRPr="00A45133">
              <w:rPr>
                <w:rFonts w:ascii="Arial" w:hAnsi="Arial" w:cs="Arial"/>
              </w:rPr>
              <w:t>368.0</w:t>
            </w:r>
          </w:p>
        </w:tc>
        <w:tc>
          <w:tcPr>
            <w:tcW w:w="1795" w:type="dxa"/>
          </w:tcPr>
          <w:p w14:paraId="0363F476" w14:textId="774CCE53" w:rsidR="001C3535" w:rsidRPr="009249CF" w:rsidRDefault="001C3535" w:rsidP="001C3535">
            <w:pPr>
              <w:tabs>
                <w:tab w:val="left" w:pos="8184"/>
              </w:tabs>
              <w:jc w:val="center"/>
              <w:rPr>
                <w:rFonts w:ascii="Arial" w:hAnsi="Arial" w:cs="Arial"/>
              </w:rPr>
            </w:pPr>
            <w:r w:rsidRPr="00A45133">
              <w:rPr>
                <w:rFonts w:ascii="Arial" w:hAnsi="Arial" w:cs="Arial"/>
              </w:rPr>
              <w:t>424.0</w:t>
            </w:r>
          </w:p>
        </w:tc>
        <w:tc>
          <w:tcPr>
            <w:tcW w:w="1870" w:type="dxa"/>
          </w:tcPr>
          <w:p w14:paraId="2CA5F94F" w14:textId="02AE2D56" w:rsidR="001C3535" w:rsidRPr="009249CF" w:rsidRDefault="001C3535" w:rsidP="001C3535">
            <w:pPr>
              <w:tabs>
                <w:tab w:val="left" w:pos="8184"/>
              </w:tabs>
              <w:jc w:val="center"/>
              <w:rPr>
                <w:rFonts w:ascii="Arial" w:hAnsi="Arial" w:cs="Arial"/>
              </w:rPr>
            </w:pPr>
            <w:r w:rsidRPr="00A45133">
              <w:rPr>
                <w:rFonts w:ascii="Arial" w:hAnsi="Arial" w:cs="Arial"/>
              </w:rPr>
              <w:t>135424.0</w:t>
            </w:r>
          </w:p>
        </w:tc>
        <w:tc>
          <w:tcPr>
            <w:tcW w:w="1604" w:type="dxa"/>
            <w:vAlign w:val="bottom"/>
          </w:tcPr>
          <w:p w14:paraId="765A0624" w14:textId="6E4D5E36" w:rsidR="001C3535" w:rsidRPr="001C3535" w:rsidRDefault="001C3535" w:rsidP="001C3535">
            <w:pPr>
              <w:tabs>
                <w:tab w:val="left" w:pos="8184"/>
              </w:tabs>
              <w:jc w:val="center"/>
              <w:rPr>
                <w:rFonts w:ascii="Arial" w:hAnsi="Arial" w:cs="Arial"/>
              </w:rPr>
            </w:pPr>
            <w:r w:rsidRPr="001C3535">
              <w:rPr>
                <w:rFonts w:ascii="Arial" w:hAnsi="Arial" w:cs="Arial"/>
                <w:color w:val="000000"/>
              </w:rPr>
              <w:t>179776</w:t>
            </w:r>
          </w:p>
        </w:tc>
        <w:tc>
          <w:tcPr>
            <w:tcW w:w="1952" w:type="dxa"/>
          </w:tcPr>
          <w:p w14:paraId="76AA86FD" w14:textId="68E5BB33" w:rsidR="001C3535" w:rsidRPr="009249CF" w:rsidRDefault="001C3535" w:rsidP="001C3535">
            <w:pPr>
              <w:tabs>
                <w:tab w:val="left" w:pos="8184"/>
              </w:tabs>
              <w:jc w:val="center"/>
              <w:rPr>
                <w:rFonts w:ascii="Arial" w:hAnsi="Arial" w:cs="Arial"/>
              </w:rPr>
            </w:pPr>
            <w:r w:rsidRPr="00A45133">
              <w:rPr>
                <w:rFonts w:ascii="Arial" w:hAnsi="Arial" w:cs="Arial"/>
              </w:rPr>
              <w:t>156032.0</w:t>
            </w:r>
          </w:p>
        </w:tc>
      </w:tr>
      <w:tr w:rsidR="001C3535" w14:paraId="14F99D28" w14:textId="77777777" w:rsidTr="00A00873">
        <w:tc>
          <w:tcPr>
            <w:tcW w:w="1795" w:type="dxa"/>
          </w:tcPr>
          <w:p w14:paraId="161D6249" w14:textId="49E91390" w:rsidR="001C3535" w:rsidRPr="009249CF" w:rsidRDefault="001C3535" w:rsidP="001C3535">
            <w:pPr>
              <w:tabs>
                <w:tab w:val="left" w:pos="8184"/>
              </w:tabs>
              <w:jc w:val="center"/>
              <w:rPr>
                <w:rFonts w:ascii="Arial" w:hAnsi="Arial" w:cs="Arial"/>
              </w:rPr>
            </w:pPr>
            <w:r w:rsidRPr="00A45133">
              <w:rPr>
                <w:rFonts w:ascii="Arial" w:hAnsi="Arial" w:cs="Arial"/>
              </w:rPr>
              <w:t>360.0</w:t>
            </w:r>
          </w:p>
        </w:tc>
        <w:tc>
          <w:tcPr>
            <w:tcW w:w="1795" w:type="dxa"/>
          </w:tcPr>
          <w:p w14:paraId="00504485" w14:textId="5C231D00" w:rsidR="001C3535" w:rsidRPr="009249CF" w:rsidRDefault="001C3535" w:rsidP="001C3535">
            <w:pPr>
              <w:tabs>
                <w:tab w:val="left" w:pos="8184"/>
              </w:tabs>
              <w:jc w:val="center"/>
              <w:rPr>
                <w:rFonts w:ascii="Arial" w:hAnsi="Arial" w:cs="Arial"/>
              </w:rPr>
            </w:pPr>
            <w:r w:rsidRPr="00A45133">
              <w:rPr>
                <w:rFonts w:ascii="Arial" w:hAnsi="Arial" w:cs="Arial"/>
              </w:rPr>
              <w:t>400.0</w:t>
            </w:r>
          </w:p>
        </w:tc>
        <w:tc>
          <w:tcPr>
            <w:tcW w:w="1870" w:type="dxa"/>
          </w:tcPr>
          <w:p w14:paraId="2261460F" w14:textId="0203366E" w:rsidR="001C3535" w:rsidRPr="009249CF" w:rsidRDefault="001C3535" w:rsidP="001C3535">
            <w:pPr>
              <w:tabs>
                <w:tab w:val="left" w:pos="8184"/>
              </w:tabs>
              <w:jc w:val="center"/>
              <w:rPr>
                <w:rFonts w:ascii="Arial" w:hAnsi="Arial" w:cs="Arial"/>
              </w:rPr>
            </w:pPr>
            <w:r w:rsidRPr="00A45133">
              <w:rPr>
                <w:rFonts w:ascii="Arial" w:hAnsi="Arial" w:cs="Arial"/>
              </w:rPr>
              <w:t>129600.0</w:t>
            </w:r>
          </w:p>
        </w:tc>
        <w:tc>
          <w:tcPr>
            <w:tcW w:w="1604" w:type="dxa"/>
            <w:vAlign w:val="bottom"/>
          </w:tcPr>
          <w:p w14:paraId="08C97995" w14:textId="6984EB29" w:rsidR="001C3535" w:rsidRPr="001C3535" w:rsidRDefault="001C3535" w:rsidP="001C3535">
            <w:pPr>
              <w:tabs>
                <w:tab w:val="left" w:pos="8184"/>
              </w:tabs>
              <w:jc w:val="center"/>
              <w:rPr>
                <w:rFonts w:ascii="Arial" w:hAnsi="Arial" w:cs="Arial"/>
              </w:rPr>
            </w:pPr>
            <w:r w:rsidRPr="001C3535">
              <w:rPr>
                <w:rFonts w:ascii="Arial" w:hAnsi="Arial" w:cs="Arial"/>
                <w:color w:val="000000"/>
              </w:rPr>
              <w:t>160000</w:t>
            </w:r>
          </w:p>
        </w:tc>
        <w:tc>
          <w:tcPr>
            <w:tcW w:w="1952" w:type="dxa"/>
          </w:tcPr>
          <w:p w14:paraId="3449F99C" w14:textId="79AC7570" w:rsidR="001C3535" w:rsidRPr="009249CF" w:rsidRDefault="001C3535" w:rsidP="001C3535">
            <w:pPr>
              <w:tabs>
                <w:tab w:val="left" w:pos="8184"/>
              </w:tabs>
              <w:jc w:val="center"/>
              <w:rPr>
                <w:rFonts w:ascii="Arial" w:hAnsi="Arial" w:cs="Arial"/>
              </w:rPr>
            </w:pPr>
            <w:r w:rsidRPr="00A45133">
              <w:rPr>
                <w:rFonts w:ascii="Arial" w:hAnsi="Arial" w:cs="Arial"/>
              </w:rPr>
              <w:t>144000.0</w:t>
            </w:r>
          </w:p>
        </w:tc>
      </w:tr>
      <w:tr w:rsidR="001C3535" w14:paraId="5F0875F0" w14:textId="77777777" w:rsidTr="00A00873">
        <w:tc>
          <w:tcPr>
            <w:tcW w:w="1795" w:type="dxa"/>
          </w:tcPr>
          <w:p w14:paraId="470EC5F2" w14:textId="40DFE30F" w:rsidR="001C3535" w:rsidRPr="009249CF" w:rsidRDefault="001C3535" w:rsidP="001C3535">
            <w:pPr>
              <w:tabs>
                <w:tab w:val="left" w:pos="8184"/>
              </w:tabs>
              <w:jc w:val="center"/>
              <w:rPr>
                <w:rFonts w:ascii="Arial" w:hAnsi="Arial" w:cs="Arial"/>
              </w:rPr>
            </w:pPr>
            <w:r w:rsidRPr="00A45133">
              <w:rPr>
                <w:rFonts w:ascii="Arial" w:hAnsi="Arial" w:cs="Arial"/>
              </w:rPr>
              <w:t>337.0</w:t>
            </w:r>
          </w:p>
        </w:tc>
        <w:tc>
          <w:tcPr>
            <w:tcW w:w="1795" w:type="dxa"/>
          </w:tcPr>
          <w:p w14:paraId="1CCCBA85" w14:textId="43936519" w:rsidR="001C3535" w:rsidRPr="009249CF" w:rsidRDefault="001C3535" w:rsidP="001C3535">
            <w:pPr>
              <w:tabs>
                <w:tab w:val="left" w:pos="8184"/>
              </w:tabs>
              <w:jc w:val="center"/>
              <w:rPr>
                <w:rFonts w:ascii="Arial" w:hAnsi="Arial" w:cs="Arial"/>
              </w:rPr>
            </w:pPr>
            <w:r w:rsidRPr="00A45133">
              <w:rPr>
                <w:rFonts w:ascii="Arial" w:hAnsi="Arial" w:cs="Arial"/>
              </w:rPr>
              <w:t>384.0</w:t>
            </w:r>
          </w:p>
        </w:tc>
        <w:tc>
          <w:tcPr>
            <w:tcW w:w="1870" w:type="dxa"/>
          </w:tcPr>
          <w:p w14:paraId="751C3F7A" w14:textId="08964209" w:rsidR="001C3535" w:rsidRPr="009249CF" w:rsidRDefault="001C3535" w:rsidP="001C3535">
            <w:pPr>
              <w:tabs>
                <w:tab w:val="left" w:pos="8184"/>
              </w:tabs>
              <w:jc w:val="center"/>
              <w:rPr>
                <w:rFonts w:ascii="Arial" w:hAnsi="Arial" w:cs="Arial"/>
              </w:rPr>
            </w:pPr>
            <w:r w:rsidRPr="00A45133">
              <w:rPr>
                <w:rFonts w:ascii="Arial" w:hAnsi="Arial" w:cs="Arial"/>
              </w:rPr>
              <w:t>113569.0</w:t>
            </w:r>
          </w:p>
        </w:tc>
        <w:tc>
          <w:tcPr>
            <w:tcW w:w="1604" w:type="dxa"/>
            <w:vAlign w:val="bottom"/>
          </w:tcPr>
          <w:p w14:paraId="57BC303E" w14:textId="172AF298" w:rsidR="001C3535" w:rsidRPr="001C3535" w:rsidRDefault="001C3535" w:rsidP="001C3535">
            <w:pPr>
              <w:tabs>
                <w:tab w:val="left" w:pos="8184"/>
              </w:tabs>
              <w:jc w:val="center"/>
              <w:rPr>
                <w:rFonts w:ascii="Arial" w:hAnsi="Arial" w:cs="Arial"/>
              </w:rPr>
            </w:pPr>
            <w:r w:rsidRPr="001C3535">
              <w:rPr>
                <w:rFonts w:ascii="Arial" w:hAnsi="Arial" w:cs="Arial"/>
                <w:color w:val="000000"/>
              </w:rPr>
              <w:t>147456</w:t>
            </w:r>
          </w:p>
        </w:tc>
        <w:tc>
          <w:tcPr>
            <w:tcW w:w="1952" w:type="dxa"/>
          </w:tcPr>
          <w:p w14:paraId="69939D5A" w14:textId="03CD605C" w:rsidR="001C3535" w:rsidRPr="009249CF" w:rsidRDefault="001C3535" w:rsidP="001C3535">
            <w:pPr>
              <w:tabs>
                <w:tab w:val="left" w:pos="8184"/>
              </w:tabs>
              <w:jc w:val="center"/>
              <w:rPr>
                <w:rFonts w:ascii="Arial" w:hAnsi="Arial" w:cs="Arial"/>
              </w:rPr>
            </w:pPr>
            <w:r w:rsidRPr="00A45133">
              <w:rPr>
                <w:rFonts w:ascii="Arial" w:hAnsi="Arial" w:cs="Arial"/>
              </w:rPr>
              <w:t>129408.0</w:t>
            </w:r>
          </w:p>
        </w:tc>
      </w:tr>
      <w:tr w:rsidR="001C3535" w14:paraId="50AD1ACE" w14:textId="77777777" w:rsidTr="00A00873">
        <w:tc>
          <w:tcPr>
            <w:tcW w:w="1795" w:type="dxa"/>
          </w:tcPr>
          <w:p w14:paraId="62A155C5" w14:textId="246B7961" w:rsidR="001C3535" w:rsidRPr="009249CF" w:rsidRDefault="001C3535" w:rsidP="001C3535">
            <w:pPr>
              <w:tabs>
                <w:tab w:val="left" w:pos="8184"/>
              </w:tabs>
              <w:jc w:val="center"/>
              <w:rPr>
                <w:rFonts w:ascii="Arial" w:hAnsi="Arial" w:cs="Arial"/>
              </w:rPr>
            </w:pPr>
            <w:r w:rsidRPr="00A45133">
              <w:rPr>
                <w:rFonts w:ascii="Arial" w:hAnsi="Arial" w:cs="Arial"/>
              </w:rPr>
              <w:t>342.0</w:t>
            </w:r>
          </w:p>
        </w:tc>
        <w:tc>
          <w:tcPr>
            <w:tcW w:w="1795" w:type="dxa"/>
          </w:tcPr>
          <w:p w14:paraId="626461BF" w14:textId="39C28797" w:rsidR="001C3535" w:rsidRPr="009249CF" w:rsidRDefault="001C3535" w:rsidP="001C3535">
            <w:pPr>
              <w:tabs>
                <w:tab w:val="left" w:pos="8184"/>
              </w:tabs>
              <w:jc w:val="center"/>
              <w:rPr>
                <w:rFonts w:ascii="Arial" w:hAnsi="Arial" w:cs="Arial"/>
              </w:rPr>
            </w:pPr>
            <w:r w:rsidRPr="00A45133">
              <w:rPr>
                <w:rFonts w:ascii="Arial" w:hAnsi="Arial" w:cs="Arial"/>
              </w:rPr>
              <w:t>408.0</w:t>
            </w:r>
          </w:p>
        </w:tc>
        <w:tc>
          <w:tcPr>
            <w:tcW w:w="1870" w:type="dxa"/>
          </w:tcPr>
          <w:p w14:paraId="4006CDE7" w14:textId="70DC3241" w:rsidR="001C3535" w:rsidRPr="009249CF" w:rsidRDefault="001C3535" w:rsidP="001C3535">
            <w:pPr>
              <w:tabs>
                <w:tab w:val="left" w:pos="8184"/>
              </w:tabs>
              <w:jc w:val="center"/>
              <w:rPr>
                <w:rFonts w:ascii="Arial" w:hAnsi="Arial" w:cs="Arial"/>
              </w:rPr>
            </w:pPr>
            <w:r w:rsidRPr="00A45133">
              <w:rPr>
                <w:rFonts w:ascii="Arial" w:hAnsi="Arial" w:cs="Arial"/>
              </w:rPr>
              <w:t>116964.0</w:t>
            </w:r>
          </w:p>
        </w:tc>
        <w:tc>
          <w:tcPr>
            <w:tcW w:w="1604" w:type="dxa"/>
            <w:vAlign w:val="bottom"/>
          </w:tcPr>
          <w:p w14:paraId="6015F7E0" w14:textId="314ED265" w:rsidR="001C3535" w:rsidRPr="001C3535" w:rsidRDefault="001C3535" w:rsidP="001C3535">
            <w:pPr>
              <w:tabs>
                <w:tab w:val="left" w:pos="8184"/>
              </w:tabs>
              <w:jc w:val="center"/>
              <w:rPr>
                <w:rFonts w:ascii="Arial" w:hAnsi="Arial" w:cs="Arial"/>
              </w:rPr>
            </w:pPr>
            <w:r w:rsidRPr="001C3535">
              <w:rPr>
                <w:rFonts w:ascii="Arial" w:hAnsi="Arial" w:cs="Arial"/>
                <w:color w:val="000000"/>
              </w:rPr>
              <w:t>166464</w:t>
            </w:r>
          </w:p>
        </w:tc>
        <w:tc>
          <w:tcPr>
            <w:tcW w:w="1952" w:type="dxa"/>
          </w:tcPr>
          <w:p w14:paraId="45D327DD" w14:textId="1CD2A6B0" w:rsidR="001C3535" w:rsidRPr="009249CF" w:rsidRDefault="001C3535" w:rsidP="001C3535">
            <w:pPr>
              <w:tabs>
                <w:tab w:val="left" w:pos="8184"/>
              </w:tabs>
              <w:jc w:val="center"/>
              <w:rPr>
                <w:rFonts w:ascii="Arial" w:hAnsi="Arial" w:cs="Arial"/>
              </w:rPr>
            </w:pPr>
            <w:r w:rsidRPr="00A45133">
              <w:rPr>
                <w:rFonts w:ascii="Arial" w:hAnsi="Arial" w:cs="Arial"/>
              </w:rPr>
              <w:t>139536.0</w:t>
            </w:r>
          </w:p>
        </w:tc>
      </w:tr>
      <w:tr w:rsidR="001C3535" w14:paraId="1AE6253A" w14:textId="77777777" w:rsidTr="00A00873">
        <w:tc>
          <w:tcPr>
            <w:tcW w:w="1795" w:type="dxa"/>
          </w:tcPr>
          <w:p w14:paraId="1BEA42A8" w14:textId="686053EF" w:rsidR="001C3535" w:rsidRPr="009249CF" w:rsidRDefault="001C3535" w:rsidP="001C3535">
            <w:pPr>
              <w:tabs>
                <w:tab w:val="left" w:pos="8184"/>
              </w:tabs>
              <w:jc w:val="center"/>
              <w:rPr>
                <w:rFonts w:ascii="Arial" w:hAnsi="Arial" w:cs="Arial"/>
              </w:rPr>
            </w:pPr>
            <w:r w:rsidRPr="00A45133">
              <w:rPr>
                <w:rFonts w:ascii="Arial" w:hAnsi="Arial" w:cs="Arial"/>
              </w:rPr>
              <w:t>354.0</w:t>
            </w:r>
          </w:p>
        </w:tc>
        <w:tc>
          <w:tcPr>
            <w:tcW w:w="1795" w:type="dxa"/>
          </w:tcPr>
          <w:p w14:paraId="050BD724" w14:textId="35371E91" w:rsidR="001C3535" w:rsidRPr="009249CF" w:rsidRDefault="001C3535" w:rsidP="001C3535">
            <w:pPr>
              <w:tabs>
                <w:tab w:val="left" w:pos="8184"/>
              </w:tabs>
              <w:jc w:val="center"/>
              <w:rPr>
                <w:rFonts w:ascii="Arial" w:hAnsi="Arial" w:cs="Arial"/>
              </w:rPr>
            </w:pPr>
            <w:r w:rsidRPr="00A45133">
              <w:rPr>
                <w:rFonts w:ascii="Arial" w:hAnsi="Arial" w:cs="Arial"/>
              </w:rPr>
              <w:t>404.0</w:t>
            </w:r>
          </w:p>
        </w:tc>
        <w:tc>
          <w:tcPr>
            <w:tcW w:w="1870" w:type="dxa"/>
          </w:tcPr>
          <w:p w14:paraId="324924B8" w14:textId="4A929967" w:rsidR="001C3535" w:rsidRPr="009249CF" w:rsidRDefault="001C3535" w:rsidP="001C3535">
            <w:pPr>
              <w:tabs>
                <w:tab w:val="left" w:pos="8184"/>
              </w:tabs>
              <w:jc w:val="center"/>
              <w:rPr>
                <w:rFonts w:ascii="Arial" w:hAnsi="Arial" w:cs="Arial"/>
              </w:rPr>
            </w:pPr>
            <w:r w:rsidRPr="00A45133">
              <w:rPr>
                <w:rFonts w:ascii="Arial" w:hAnsi="Arial" w:cs="Arial"/>
              </w:rPr>
              <w:t>125316.0</w:t>
            </w:r>
          </w:p>
        </w:tc>
        <w:tc>
          <w:tcPr>
            <w:tcW w:w="1604" w:type="dxa"/>
            <w:vAlign w:val="bottom"/>
          </w:tcPr>
          <w:p w14:paraId="3B1279DD" w14:textId="2E7EA529" w:rsidR="001C3535" w:rsidRPr="001C3535" w:rsidRDefault="001C3535" w:rsidP="001C3535">
            <w:pPr>
              <w:tabs>
                <w:tab w:val="left" w:pos="8184"/>
              </w:tabs>
              <w:jc w:val="center"/>
              <w:rPr>
                <w:rFonts w:ascii="Arial" w:hAnsi="Arial" w:cs="Arial"/>
              </w:rPr>
            </w:pPr>
            <w:r w:rsidRPr="001C3535">
              <w:rPr>
                <w:rFonts w:ascii="Arial" w:hAnsi="Arial" w:cs="Arial"/>
                <w:color w:val="000000"/>
              </w:rPr>
              <w:t>163216</w:t>
            </w:r>
          </w:p>
        </w:tc>
        <w:tc>
          <w:tcPr>
            <w:tcW w:w="1952" w:type="dxa"/>
          </w:tcPr>
          <w:p w14:paraId="4ED9F704" w14:textId="47E75097" w:rsidR="001C3535" w:rsidRPr="009249CF" w:rsidRDefault="001C3535" w:rsidP="001C3535">
            <w:pPr>
              <w:tabs>
                <w:tab w:val="left" w:pos="8184"/>
              </w:tabs>
              <w:jc w:val="center"/>
              <w:rPr>
                <w:rFonts w:ascii="Arial" w:hAnsi="Arial" w:cs="Arial"/>
              </w:rPr>
            </w:pPr>
            <w:r w:rsidRPr="00A45133">
              <w:rPr>
                <w:rFonts w:ascii="Arial" w:hAnsi="Arial" w:cs="Arial"/>
              </w:rPr>
              <w:t>143016.0</w:t>
            </w:r>
          </w:p>
        </w:tc>
      </w:tr>
      <w:tr w:rsidR="001C3535" w14:paraId="7612AAE1" w14:textId="77777777" w:rsidTr="00A00873">
        <w:tc>
          <w:tcPr>
            <w:tcW w:w="1795" w:type="dxa"/>
          </w:tcPr>
          <w:p w14:paraId="0A2EF492" w14:textId="713ACC79" w:rsidR="001C3535" w:rsidRPr="009249CF" w:rsidRDefault="001C3535" w:rsidP="001C3535">
            <w:pPr>
              <w:tabs>
                <w:tab w:val="left" w:pos="8184"/>
              </w:tabs>
              <w:jc w:val="center"/>
              <w:rPr>
                <w:rFonts w:ascii="Arial" w:hAnsi="Arial" w:cs="Arial"/>
              </w:rPr>
            </w:pPr>
            <w:r w:rsidRPr="00A45133">
              <w:rPr>
                <w:rFonts w:ascii="Arial" w:hAnsi="Arial" w:cs="Arial"/>
              </w:rPr>
              <w:t>371.0</w:t>
            </w:r>
          </w:p>
        </w:tc>
        <w:tc>
          <w:tcPr>
            <w:tcW w:w="1795" w:type="dxa"/>
          </w:tcPr>
          <w:p w14:paraId="466937FE" w14:textId="14072CC1" w:rsidR="001C3535" w:rsidRPr="009249CF" w:rsidRDefault="001C3535" w:rsidP="001C3535">
            <w:pPr>
              <w:tabs>
                <w:tab w:val="left" w:pos="8184"/>
              </w:tabs>
              <w:jc w:val="center"/>
              <w:rPr>
                <w:rFonts w:ascii="Arial" w:hAnsi="Arial" w:cs="Arial"/>
              </w:rPr>
            </w:pPr>
            <w:r w:rsidRPr="00A45133">
              <w:rPr>
                <w:rFonts w:ascii="Arial" w:hAnsi="Arial" w:cs="Arial"/>
              </w:rPr>
              <w:t>415.0</w:t>
            </w:r>
          </w:p>
        </w:tc>
        <w:tc>
          <w:tcPr>
            <w:tcW w:w="1870" w:type="dxa"/>
          </w:tcPr>
          <w:p w14:paraId="4D95D288" w14:textId="19645792" w:rsidR="001C3535" w:rsidRPr="009249CF" w:rsidRDefault="001C3535" w:rsidP="001C3535">
            <w:pPr>
              <w:tabs>
                <w:tab w:val="left" w:pos="8184"/>
              </w:tabs>
              <w:jc w:val="center"/>
              <w:rPr>
                <w:rFonts w:ascii="Arial" w:hAnsi="Arial" w:cs="Arial"/>
              </w:rPr>
            </w:pPr>
            <w:r w:rsidRPr="00A45133">
              <w:rPr>
                <w:rFonts w:ascii="Arial" w:hAnsi="Arial" w:cs="Arial"/>
              </w:rPr>
              <w:t>137641.0</w:t>
            </w:r>
          </w:p>
        </w:tc>
        <w:tc>
          <w:tcPr>
            <w:tcW w:w="1604" w:type="dxa"/>
            <w:vAlign w:val="bottom"/>
          </w:tcPr>
          <w:p w14:paraId="07BA7B49" w14:textId="5EC773AF" w:rsidR="001C3535" w:rsidRPr="001C3535" w:rsidRDefault="001C3535" w:rsidP="001C3535">
            <w:pPr>
              <w:tabs>
                <w:tab w:val="left" w:pos="8184"/>
              </w:tabs>
              <w:jc w:val="center"/>
              <w:rPr>
                <w:rFonts w:ascii="Arial" w:hAnsi="Arial" w:cs="Arial"/>
              </w:rPr>
            </w:pPr>
            <w:r w:rsidRPr="001C3535">
              <w:rPr>
                <w:rFonts w:ascii="Arial" w:hAnsi="Arial" w:cs="Arial"/>
                <w:color w:val="000000"/>
              </w:rPr>
              <w:t>172225</w:t>
            </w:r>
          </w:p>
        </w:tc>
        <w:tc>
          <w:tcPr>
            <w:tcW w:w="1952" w:type="dxa"/>
          </w:tcPr>
          <w:p w14:paraId="181844C3" w14:textId="255BE5C5" w:rsidR="001C3535" w:rsidRPr="009249CF" w:rsidRDefault="001C3535" w:rsidP="001C3535">
            <w:pPr>
              <w:tabs>
                <w:tab w:val="left" w:pos="8184"/>
              </w:tabs>
              <w:jc w:val="center"/>
              <w:rPr>
                <w:rFonts w:ascii="Arial" w:hAnsi="Arial" w:cs="Arial"/>
              </w:rPr>
            </w:pPr>
            <w:r w:rsidRPr="00A45133">
              <w:rPr>
                <w:rFonts w:ascii="Arial" w:hAnsi="Arial" w:cs="Arial"/>
              </w:rPr>
              <w:t>153965.0</w:t>
            </w:r>
          </w:p>
        </w:tc>
      </w:tr>
      <w:tr w:rsidR="001C3535" w14:paraId="7D0D0D2C" w14:textId="77777777" w:rsidTr="00A00873">
        <w:tc>
          <w:tcPr>
            <w:tcW w:w="1795" w:type="dxa"/>
          </w:tcPr>
          <w:p w14:paraId="453262DD" w14:textId="00BD38BD" w:rsidR="001C3535" w:rsidRPr="009249CF" w:rsidRDefault="001C3535" w:rsidP="001C3535">
            <w:pPr>
              <w:tabs>
                <w:tab w:val="left" w:pos="8184"/>
              </w:tabs>
              <w:jc w:val="center"/>
              <w:rPr>
                <w:rFonts w:ascii="Arial" w:hAnsi="Arial" w:cs="Arial"/>
              </w:rPr>
            </w:pPr>
            <w:r w:rsidRPr="00A45133">
              <w:rPr>
                <w:rFonts w:ascii="Arial" w:hAnsi="Arial" w:cs="Arial"/>
              </w:rPr>
              <w:t>362.0</w:t>
            </w:r>
          </w:p>
        </w:tc>
        <w:tc>
          <w:tcPr>
            <w:tcW w:w="1795" w:type="dxa"/>
          </w:tcPr>
          <w:p w14:paraId="39078C21" w14:textId="1CFA4B15" w:rsidR="001C3535" w:rsidRPr="009249CF" w:rsidRDefault="001C3535" w:rsidP="001C3535">
            <w:pPr>
              <w:tabs>
                <w:tab w:val="left" w:pos="8184"/>
              </w:tabs>
              <w:jc w:val="center"/>
              <w:rPr>
                <w:rFonts w:ascii="Arial" w:hAnsi="Arial" w:cs="Arial"/>
              </w:rPr>
            </w:pPr>
            <w:r w:rsidRPr="00A45133">
              <w:rPr>
                <w:rFonts w:ascii="Arial" w:hAnsi="Arial" w:cs="Arial"/>
              </w:rPr>
              <w:t>394.0</w:t>
            </w:r>
          </w:p>
        </w:tc>
        <w:tc>
          <w:tcPr>
            <w:tcW w:w="1870" w:type="dxa"/>
          </w:tcPr>
          <w:p w14:paraId="7197B1A4" w14:textId="05C86B56" w:rsidR="001C3535" w:rsidRPr="009249CF" w:rsidRDefault="001C3535" w:rsidP="001C3535">
            <w:pPr>
              <w:tabs>
                <w:tab w:val="left" w:pos="8184"/>
              </w:tabs>
              <w:jc w:val="center"/>
              <w:rPr>
                <w:rFonts w:ascii="Arial" w:hAnsi="Arial" w:cs="Arial"/>
              </w:rPr>
            </w:pPr>
            <w:r w:rsidRPr="00A45133">
              <w:rPr>
                <w:rFonts w:ascii="Arial" w:hAnsi="Arial" w:cs="Arial"/>
              </w:rPr>
              <w:t>131044.0</w:t>
            </w:r>
          </w:p>
        </w:tc>
        <w:tc>
          <w:tcPr>
            <w:tcW w:w="1604" w:type="dxa"/>
            <w:vAlign w:val="bottom"/>
          </w:tcPr>
          <w:p w14:paraId="6386D0BE" w14:textId="3E083604" w:rsidR="001C3535" w:rsidRPr="001C3535" w:rsidRDefault="001C3535" w:rsidP="001C3535">
            <w:pPr>
              <w:tabs>
                <w:tab w:val="left" w:pos="8184"/>
              </w:tabs>
              <w:jc w:val="center"/>
              <w:rPr>
                <w:rFonts w:ascii="Arial" w:hAnsi="Arial" w:cs="Arial"/>
              </w:rPr>
            </w:pPr>
            <w:r w:rsidRPr="001C3535">
              <w:rPr>
                <w:rFonts w:ascii="Arial" w:hAnsi="Arial" w:cs="Arial"/>
                <w:color w:val="000000"/>
              </w:rPr>
              <w:t>155236</w:t>
            </w:r>
          </w:p>
        </w:tc>
        <w:tc>
          <w:tcPr>
            <w:tcW w:w="1952" w:type="dxa"/>
          </w:tcPr>
          <w:p w14:paraId="46030614" w14:textId="48F2D88F" w:rsidR="001C3535" w:rsidRPr="009249CF" w:rsidRDefault="001C3535" w:rsidP="001C3535">
            <w:pPr>
              <w:tabs>
                <w:tab w:val="left" w:pos="8184"/>
              </w:tabs>
              <w:jc w:val="center"/>
              <w:rPr>
                <w:rFonts w:ascii="Arial" w:hAnsi="Arial" w:cs="Arial"/>
              </w:rPr>
            </w:pPr>
            <w:r w:rsidRPr="00A45133">
              <w:rPr>
                <w:rFonts w:ascii="Arial" w:hAnsi="Arial" w:cs="Arial"/>
              </w:rPr>
              <w:t>142628.0</w:t>
            </w:r>
          </w:p>
        </w:tc>
      </w:tr>
      <w:tr w:rsidR="001C3535" w14:paraId="28639E0B" w14:textId="77777777" w:rsidTr="00A00873">
        <w:tc>
          <w:tcPr>
            <w:tcW w:w="1795" w:type="dxa"/>
          </w:tcPr>
          <w:p w14:paraId="78BF3E00" w14:textId="4BA9F5ED" w:rsidR="001C3535" w:rsidRPr="009249CF" w:rsidRDefault="001C3535" w:rsidP="001C3535">
            <w:pPr>
              <w:tabs>
                <w:tab w:val="left" w:pos="8184"/>
              </w:tabs>
              <w:jc w:val="center"/>
              <w:rPr>
                <w:rFonts w:ascii="Arial" w:hAnsi="Arial" w:cs="Arial"/>
              </w:rPr>
            </w:pPr>
            <w:r w:rsidRPr="00A45133">
              <w:rPr>
                <w:rFonts w:ascii="Arial" w:hAnsi="Arial" w:cs="Arial"/>
              </w:rPr>
              <w:t>361.0</w:t>
            </w:r>
          </w:p>
        </w:tc>
        <w:tc>
          <w:tcPr>
            <w:tcW w:w="1795" w:type="dxa"/>
          </w:tcPr>
          <w:p w14:paraId="5BBA914A" w14:textId="559B3D9A" w:rsidR="001C3535" w:rsidRPr="009249CF" w:rsidRDefault="001C3535" w:rsidP="001C3535">
            <w:pPr>
              <w:tabs>
                <w:tab w:val="left" w:pos="8184"/>
              </w:tabs>
              <w:jc w:val="center"/>
              <w:rPr>
                <w:rFonts w:ascii="Arial" w:hAnsi="Arial" w:cs="Arial"/>
              </w:rPr>
            </w:pPr>
            <w:r w:rsidRPr="00A45133">
              <w:rPr>
                <w:rFonts w:ascii="Arial" w:hAnsi="Arial" w:cs="Arial"/>
              </w:rPr>
              <w:t>401.0</w:t>
            </w:r>
          </w:p>
        </w:tc>
        <w:tc>
          <w:tcPr>
            <w:tcW w:w="1870" w:type="dxa"/>
          </w:tcPr>
          <w:p w14:paraId="1F64B780" w14:textId="15946B35" w:rsidR="001C3535" w:rsidRPr="009249CF" w:rsidRDefault="001C3535" w:rsidP="001C3535">
            <w:pPr>
              <w:tabs>
                <w:tab w:val="left" w:pos="8184"/>
              </w:tabs>
              <w:jc w:val="center"/>
              <w:rPr>
                <w:rFonts w:ascii="Arial" w:hAnsi="Arial" w:cs="Arial"/>
              </w:rPr>
            </w:pPr>
            <w:r w:rsidRPr="00A45133">
              <w:rPr>
                <w:rFonts w:ascii="Arial" w:hAnsi="Arial" w:cs="Arial"/>
              </w:rPr>
              <w:t>130321.0</w:t>
            </w:r>
          </w:p>
        </w:tc>
        <w:tc>
          <w:tcPr>
            <w:tcW w:w="1604" w:type="dxa"/>
            <w:vAlign w:val="bottom"/>
          </w:tcPr>
          <w:p w14:paraId="75E06763" w14:textId="79D67903" w:rsidR="001C3535" w:rsidRPr="001C3535" w:rsidRDefault="001C3535" w:rsidP="001C3535">
            <w:pPr>
              <w:tabs>
                <w:tab w:val="left" w:pos="8184"/>
              </w:tabs>
              <w:jc w:val="center"/>
              <w:rPr>
                <w:rFonts w:ascii="Arial" w:hAnsi="Arial" w:cs="Arial"/>
              </w:rPr>
            </w:pPr>
            <w:r w:rsidRPr="001C3535">
              <w:rPr>
                <w:rFonts w:ascii="Arial" w:hAnsi="Arial" w:cs="Arial"/>
                <w:color w:val="000000"/>
              </w:rPr>
              <w:t>160801</w:t>
            </w:r>
          </w:p>
        </w:tc>
        <w:tc>
          <w:tcPr>
            <w:tcW w:w="1952" w:type="dxa"/>
          </w:tcPr>
          <w:p w14:paraId="3CEB4284" w14:textId="481B19B9" w:rsidR="001C3535" w:rsidRPr="009249CF" w:rsidRDefault="001C3535" w:rsidP="001C3535">
            <w:pPr>
              <w:tabs>
                <w:tab w:val="left" w:pos="8184"/>
              </w:tabs>
              <w:jc w:val="center"/>
              <w:rPr>
                <w:rFonts w:ascii="Arial" w:hAnsi="Arial" w:cs="Arial"/>
              </w:rPr>
            </w:pPr>
            <w:r w:rsidRPr="00A45133">
              <w:rPr>
                <w:rFonts w:ascii="Arial" w:hAnsi="Arial" w:cs="Arial"/>
              </w:rPr>
              <w:t>144761.0</w:t>
            </w:r>
          </w:p>
        </w:tc>
      </w:tr>
      <w:tr w:rsidR="001C3535" w14:paraId="2D07B3B4" w14:textId="77777777" w:rsidTr="00A00873">
        <w:tc>
          <w:tcPr>
            <w:tcW w:w="1795" w:type="dxa"/>
          </w:tcPr>
          <w:p w14:paraId="10B2C88B" w14:textId="23AADF2D" w:rsidR="001C3535" w:rsidRPr="009249CF" w:rsidRDefault="001C3535" w:rsidP="001C3535">
            <w:pPr>
              <w:tabs>
                <w:tab w:val="left" w:pos="8184"/>
              </w:tabs>
              <w:jc w:val="center"/>
              <w:rPr>
                <w:rFonts w:ascii="Arial" w:hAnsi="Arial" w:cs="Arial"/>
              </w:rPr>
            </w:pPr>
            <w:r w:rsidRPr="00A45133">
              <w:rPr>
                <w:rFonts w:ascii="Arial" w:hAnsi="Arial" w:cs="Arial"/>
              </w:rPr>
              <w:t>349.0</w:t>
            </w:r>
          </w:p>
        </w:tc>
        <w:tc>
          <w:tcPr>
            <w:tcW w:w="1795" w:type="dxa"/>
          </w:tcPr>
          <w:p w14:paraId="35C426FB" w14:textId="5D5E4DDB" w:rsidR="001C3535" w:rsidRPr="009249CF" w:rsidRDefault="001C3535" w:rsidP="001C3535">
            <w:pPr>
              <w:tabs>
                <w:tab w:val="left" w:pos="8184"/>
              </w:tabs>
              <w:jc w:val="center"/>
              <w:rPr>
                <w:rFonts w:ascii="Arial" w:hAnsi="Arial" w:cs="Arial"/>
              </w:rPr>
            </w:pPr>
            <w:r w:rsidRPr="00A45133">
              <w:rPr>
                <w:rFonts w:ascii="Arial" w:hAnsi="Arial" w:cs="Arial"/>
              </w:rPr>
              <w:t>366.0</w:t>
            </w:r>
          </w:p>
        </w:tc>
        <w:tc>
          <w:tcPr>
            <w:tcW w:w="1870" w:type="dxa"/>
          </w:tcPr>
          <w:p w14:paraId="411844A6" w14:textId="5FA93F03" w:rsidR="001C3535" w:rsidRPr="009249CF" w:rsidRDefault="001C3535" w:rsidP="001C3535">
            <w:pPr>
              <w:tabs>
                <w:tab w:val="left" w:pos="8184"/>
              </w:tabs>
              <w:jc w:val="center"/>
              <w:rPr>
                <w:rFonts w:ascii="Arial" w:hAnsi="Arial" w:cs="Arial"/>
              </w:rPr>
            </w:pPr>
            <w:r w:rsidRPr="00A45133">
              <w:rPr>
                <w:rFonts w:ascii="Arial" w:hAnsi="Arial" w:cs="Arial"/>
              </w:rPr>
              <w:t>121801.0</w:t>
            </w:r>
          </w:p>
        </w:tc>
        <w:tc>
          <w:tcPr>
            <w:tcW w:w="1604" w:type="dxa"/>
            <w:vAlign w:val="bottom"/>
          </w:tcPr>
          <w:p w14:paraId="5B0E697F" w14:textId="36AFAC72" w:rsidR="001C3535" w:rsidRPr="001C3535" w:rsidRDefault="001C3535" w:rsidP="001C3535">
            <w:pPr>
              <w:tabs>
                <w:tab w:val="left" w:pos="8184"/>
              </w:tabs>
              <w:jc w:val="center"/>
              <w:rPr>
                <w:rFonts w:ascii="Arial" w:hAnsi="Arial" w:cs="Arial"/>
              </w:rPr>
            </w:pPr>
            <w:r w:rsidRPr="001C3535">
              <w:rPr>
                <w:rFonts w:ascii="Arial" w:hAnsi="Arial" w:cs="Arial"/>
                <w:color w:val="000000"/>
              </w:rPr>
              <w:t>133956</w:t>
            </w:r>
          </w:p>
        </w:tc>
        <w:tc>
          <w:tcPr>
            <w:tcW w:w="1952" w:type="dxa"/>
          </w:tcPr>
          <w:p w14:paraId="52F21B21" w14:textId="451D1D3D" w:rsidR="001C3535" w:rsidRPr="009249CF" w:rsidRDefault="001C3535" w:rsidP="001C3535">
            <w:pPr>
              <w:tabs>
                <w:tab w:val="left" w:pos="8184"/>
              </w:tabs>
              <w:jc w:val="center"/>
              <w:rPr>
                <w:rFonts w:ascii="Arial" w:hAnsi="Arial" w:cs="Arial"/>
              </w:rPr>
            </w:pPr>
            <w:r w:rsidRPr="00A45133">
              <w:rPr>
                <w:rFonts w:ascii="Arial" w:hAnsi="Arial" w:cs="Arial"/>
              </w:rPr>
              <w:t>127734.0</w:t>
            </w:r>
          </w:p>
        </w:tc>
      </w:tr>
      <w:tr w:rsidR="001C3535" w14:paraId="3E6D7A19" w14:textId="77777777" w:rsidTr="00A00873">
        <w:tc>
          <w:tcPr>
            <w:tcW w:w="1795" w:type="dxa"/>
          </w:tcPr>
          <w:p w14:paraId="1B85DDC1" w14:textId="268505DD" w:rsidR="001C3535" w:rsidRPr="009249CF" w:rsidRDefault="001C3535" w:rsidP="001C3535">
            <w:pPr>
              <w:tabs>
                <w:tab w:val="left" w:pos="8184"/>
              </w:tabs>
              <w:jc w:val="center"/>
              <w:rPr>
                <w:rFonts w:ascii="Arial" w:hAnsi="Arial" w:cs="Arial"/>
              </w:rPr>
            </w:pPr>
            <w:r w:rsidRPr="00A45133">
              <w:rPr>
                <w:rFonts w:ascii="Arial" w:hAnsi="Arial" w:cs="Arial"/>
              </w:rPr>
              <w:t>361.0</w:t>
            </w:r>
          </w:p>
        </w:tc>
        <w:tc>
          <w:tcPr>
            <w:tcW w:w="1795" w:type="dxa"/>
          </w:tcPr>
          <w:p w14:paraId="7998F506" w14:textId="763621AA" w:rsidR="001C3535" w:rsidRPr="009249CF" w:rsidRDefault="001C3535" w:rsidP="001C3535">
            <w:pPr>
              <w:tabs>
                <w:tab w:val="left" w:pos="8184"/>
              </w:tabs>
              <w:jc w:val="center"/>
              <w:rPr>
                <w:rFonts w:ascii="Arial" w:hAnsi="Arial" w:cs="Arial"/>
              </w:rPr>
            </w:pPr>
            <w:r w:rsidRPr="00A45133">
              <w:rPr>
                <w:rFonts w:ascii="Arial" w:hAnsi="Arial" w:cs="Arial"/>
              </w:rPr>
              <w:t>387.0</w:t>
            </w:r>
          </w:p>
        </w:tc>
        <w:tc>
          <w:tcPr>
            <w:tcW w:w="1870" w:type="dxa"/>
          </w:tcPr>
          <w:p w14:paraId="7BFCE50E" w14:textId="7B58F09C" w:rsidR="001C3535" w:rsidRPr="009249CF" w:rsidRDefault="001C3535" w:rsidP="001C3535">
            <w:pPr>
              <w:tabs>
                <w:tab w:val="left" w:pos="8184"/>
              </w:tabs>
              <w:jc w:val="center"/>
              <w:rPr>
                <w:rFonts w:ascii="Arial" w:hAnsi="Arial" w:cs="Arial"/>
              </w:rPr>
            </w:pPr>
            <w:r w:rsidRPr="00A45133">
              <w:rPr>
                <w:rFonts w:ascii="Arial" w:hAnsi="Arial" w:cs="Arial"/>
              </w:rPr>
              <w:t>130321.0</w:t>
            </w:r>
          </w:p>
        </w:tc>
        <w:tc>
          <w:tcPr>
            <w:tcW w:w="1604" w:type="dxa"/>
            <w:vAlign w:val="bottom"/>
          </w:tcPr>
          <w:p w14:paraId="2FEC5049" w14:textId="58413D7D" w:rsidR="001C3535" w:rsidRPr="001C3535" w:rsidRDefault="001C3535" w:rsidP="001C3535">
            <w:pPr>
              <w:tabs>
                <w:tab w:val="left" w:pos="8184"/>
              </w:tabs>
              <w:jc w:val="center"/>
              <w:rPr>
                <w:rFonts w:ascii="Arial" w:hAnsi="Arial" w:cs="Arial"/>
              </w:rPr>
            </w:pPr>
            <w:r w:rsidRPr="001C3535">
              <w:rPr>
                <w:rFonts w:ascii="Arial" w:hAnsi="Arial" w:cs="Arial"/>
                <w:color w:val="000000"/>
              </w:rPr>
              <w:t>149769</w:t>
            </w:r>
          </w:p>
        </w:tc>
        <w:tc>
          <w:tcPr>
            <w:tcW w:w="1952" w:type="dxa"/>
          </w:tcPr>
          <w:p w14:paraId="17D0C049" w14:textId="193131A0" w:rsidR="001C3535" w:rsidRPr="009249CF" w:rsidRDefault="001C3535" w:rsidP="001C3535">
            <w:pPr>
              <w:tabs>
                <w:tab w:val="left" w:pos="8184"/>
              </w:tabs>
              <w:jc w:val="center"/>
              <w:rPr>
                <w:rFonts w:ascii="Arial" w:hAnsi="Arial" w:cs="Arial"/>
              </w:rPr>
            </w:pPr>
            <w:r w:rsidRPr="00A45133">
              <w:rPr>
                <w:rFonts w:ascii="Arial" w:hAnsi="Arial" w:cs="Arial"/>
              </w:rPr>
              <w:t>139707.0</w:t>
            </w:r>
          </w:p>
        </w:tc>
      </w:tr>
      <w:tr w:rsidR="001C3535" w14:paraId="222569B7" w14:textId="77777777" w:rsidTr="00A00873">
        <w:tc>
          <w:tcPr>
            <w:tcW w:w="1795" w:type="dxa"/>
          </w:tcPr>
          <w:p w14:paraId="08F1F929" w14:textId="11D6A5F3" w:rsidR="001C3535" w:rsidRPr="009249CF" w:rsidRDefault="001C3535" w:rsidP="001C3535">
            <w:pPr>
              <w:tabs>
                <w:tab w:val="left" w:pos="8184"/>
              </w:tabs>
              <w:jc w:val="center"/>
              <w:rPr>
                <w:rFonts w:ascii="Arial" w:hAnsi="Arial" w:cs="Arial"/>
              </w:rPr>
            </w:pPr>
            <w:r w:rsidRPr="00A45133">
              <w:rPr>
                <w:rFonts w:ascii="Arial" w:hAnsi="Arial" w:cs="Arial"/>
              </w:rPr>
              <w:t>342.0</w:t>
            </w:r>
          </w:p>
        </w:tc>
        <w:tc>
          <w:tcPr>
            <w:tcW w:w="1795" w:type="dxa"/>
          </w:tcPr>
          <w:p w14:paraId="45F058D6" w14:textId="597A015D" w:rsidR="001C3535" w:rsidRPr="009249CF" w:rsidRDefault="001C3535" w:rsidP="001C3535">
            <w:pPr>
              <w:tabs>
                <w:tab w:val="left" w:pos="8184"/>
              </w:tabs>
              <w:jc w:val="center"/>
              <w:rPr>
                <w:rFonts w:ascii="Arial" w:hAnsi="Arial" w:cs="Arial"/>
              </w:rPr>
            </w:pPr>
            <w:r w:rsidRPr="00A45133">
              <w:rPr>
                <w:rFonts w:ascii="Arial" w:hAnsi="Arial" w:cs="Arial"/>
              </w:rPr>
              <w:t>392.0</w:t>
            </w:r>
          </w:p>
        </w:tc>
        <w:tc>
          <w:tcPr>
            <w:tcW w:w="1870" w:type="dxa"/>
          </w:tcPr>
          <w:p w14:paraId="308CD366" w14:textId="6D98CAEA" w:rsidR="001C3535" w:rsidRPr="009249CF" w:rsidRDefault="001C3535" w:rsidP="001C3535">
            <w:pPr>
              <w:tabs>
                <w:tab w:val="left" w:pos="8184"/>
              </w:tabs>
              <w:jc w:val="center"/>
              <w:rPr>
                <w:rFonts w:ascii="Arial" w:hAnsi="Arial" w:cs="Arial"/>
              </w:rPr>
            </w:pPr>
            <w:r w:rsidRPr="00A45133">
              <w:rPr>
                <w:rFonts w:ascii="Arial" w:hAnsi="Arial" w:cs="Arial"/>
              </w:rPr>
              <w:t>116964.0</w:t>
            </w:r>
          </w:p>
        </w:tc>
        <w:tc>
          <w:tcPr>
            <w:tcW w:w="1604" w:type="dxa"/>
            <w:vAlign w:val="bottom"/>
          </w:tcPr>
          <w:p w14:paraId="2596B8BD" w14:textId="1F11C1DD" w:rsidR="001C3535" w:rsidRPr="001C3535" w:rsidRDefault="001C3535" w:rsidP="001C3535">
            <w:pPr>
              <w:tabs>
                <w:tab w:val="left" w:pos="8184"/>
              </w:tabs>
              <w:jc w:val="center"/>
              <w:rPr>
                <w:rFonts w:ascii="Arial" w:hAnsi="Arial" w:cs="Arial"/>
              </w:rPr>
            </w:pPr>
            <w:r w:rsidRPr="001C3535">
              <w:rPr>
                <w:rFonts w:ascii="Arial" w:hAnsi="Arial" w:cs="Arial"/>
                <w:color w:val="000000"/>
              </w:rPr>
              <w:t>153664</w:t>
            </w:r>
          </w:p>
        </w:tc>
        <w:tc>
          <w:tcPr>
            <w:tcW w:w="1952" w:type="dxa"/>
          </w:tcPr>
          <w:p w14:paraId="2239E57B" w14:textId="13301DC1" w:rsidR="001C3535" w:rsidRPr="009249CF" w:rsidRDefault="001C3535" w:rsidP="001C3535">
            <w:pPr>
              <w:tabs>
                <w:tab w:val="left" w:pos="8184"/>
              </w:tabs>
              <w:jc w:val="center"/>
              <w:rPr>
                <w:rFonts w:ascii="Arial" w:hAnsi="Arial" w:cs="Arial"/>
              </w:rPr>
            </w:pPr>
            <w:r w:rsidRPr="00A45133">
              <w:rPr>
                <w:rFonts w:ascii="Arial" w:hAnsi="Arial" w:cs="Arial"/>
              </w:rPr>
              <w:t>134064.0</w:t>
            </w:r>
          </w:p>
        </w:tc>
      </w:tr>
      <w:tr w:rsidR="001C3535" w14:paraId="6CBC713D" w14:textId="77777777" w:rsidTr="00A00873">
        <w:tc>
          <w:tcPr>
            <w:tcW w:w="1795" w:type="dxa"/>
          </w:tcPr>
          <w:p w14:paraId="105556A4" w14:textId="01CA47F4" w:rsidR="001C3535" w:rsidRPr="009249CF" w:rsidRDefault="001C3535" w:rsidP="001C3535">
            <w:pPr>
              <w:tabs>
                <w:tab w:val="left" w:pos="8184"/>
              </w:tabs>
              <w:jc w:val="center"/>
              <w:rPr>
                <w:rFonts w:ascii="Arial" w:hAnsi="Arial" w:cs="Arial"/>
              </w:rPr>
            </w:pPr>
            <w:r w:rsidRPr="00A45133">
              <w:rPr>
                <w:rFonts w:ascii="Arial" w:hAnsi="Arial" w:cs="Arial"/>
              </w:rPr>
              <w:t>363.0</w:t>
            </w:r>
          </w:p>
        </w:tc>
        <w:tc>
          <w:tcPr>
            <w:tcW w:w="1795" w:type="dxa"/>
          </w:tcPr>
          <w:p w14:paraId="34E99E28" w14:textId="043D38B7" w:rsidR="001C3535" w:rsidRPr="009249CF" w:rsidRDefault="001C3535" w:rsidP="001C3535">
            <w:pPr>
              <w:tabs>
                <w:tab w:val="left" w:pos="8184"/>
              </w:tabs>
              <w:jc w:val="center"/>
              <w:rPr>
                <w:rFonts w:ascii="Arial" w:hAnsi="Arial" w:cs="Arial"/>
              </w:rPr>
            </w:pPr>
            <w:r w:rsidRPr="00A45133">
              <w:rPr>
                <w:rFonts w:ascii="Arial" w:hAnsi="Arial" w:cs="Arial"/>
              </w:rPr>
              <w:t>375.0</w:t>
            </w:r>
          </w:p>
        </w:tc>
        <w:tc>
          <w:tcPr>
            <w:tcW w:w="1870" w:type="dxa"/>
          </w:tcPr>
          <w:p w14:paraId="01653070" w14:textId="2DCAD4B5" w:rsidR="001C3535" w:rsidRPr="009249CF" w:rsidRDefault="001C3535" w:rsidP="001C3535">
            <w:pPr>
              <w:tabs>
                <w:tab w:val="left" w:pos="8184"/>
              </w:tabs>
              <w:jc w:val="center"/>
              <w:rPr>
                <w:rFonts w:ascii="Arial" w:hAnsi="Arial" w:cs="Arial"/>
              </w:rPr>
            </w:pPr>
            <w:r w:rsidRPr="00A45133">
              <w:rPr>
                <w:rFonts w:ascii="Arial" w:hAnsi="Arial" w:cs="Arial"/>
              </w:rPr>
              <w:t>131769.0</w:t>
            </w:r>
          </w:p>
        </w:tc>
        <w:tc>
          <w:tcPr>
            <w:tcW w:w="1604" w:type="dxa"/>
            <w:vAlign w:val="bottom"/>
          </w:tcPr>
          <w:p w14:paraId="21FFEC3E" w14:textId="480E9754" w:rsidR="001C3535" w:rsidRPr="001C3535" w:rsidRDefault="001C3535" w:rsidP="001C3535">
            <w:pPr>
              <w:tabs>
                <w:tab w:val="left" w:pos="8184"/>
              </w:tabs>
              <w:jc w:val="center"/>
              <w:rPr>
                <w:rFonts w:ascii="Arial" w:hAnsi="Arial" w:cs="Arial"/>
              </w:rPr>
            </w:pPr>
            <w:r w:rsidRPr="001C3535">
              <w:rPr>
                <w:rFonts w:ascii="Arial" w:hAnsi="Arial" w:cs="Arial"/>
                <w:color w:val="000000"/>
              </w:rPr>
              <w:t>140625</w:t>
            </w:r>
          </w:p>
        </w:tc>
        <w:tc>
          <w:tcPr>
            <w:tcW w:w="1952" w:type="dxa"/>
          </w:tcPr>
          <w:p w14:paraId="7216B8CC" w14:textId="62F19929" w:rsidR="001C3535" w:rsidRPr="009249CF" w:rsidRDefault="001C3535" w:rsidP="001C3535">
            <w:pPr>
              <w:tabs>
                <w:tab w:val="left" w:pos="8184"/>
              </w:tabs>
              <w:jc w:val="center"/>
              <w:rPr>
                <w:rFonts w:ascii="Arial" w:hAnsi="Arial" w:cs="Arial"/>
              </w:rPr>
            </w:pPr>
            <w:r w:rsidRPr="00A45133">
              <w:rPr>
                <w:rFonts w:ascii="Arial" w:hAnsi="Arial" w:cs="Arial"/>
              </w:rPr>
              <w:t>136125.0</w:t>
            </w:r>
          </w:p>
        </w:tc>
      </w:tr>
      <w:tr w:rsidR="001C3535" w14:paraId="7FFDD12A" w14:textId="77777777" w:rsidTr="00A00873">
        <w:tc>
          <w:tcPr>
            <w:tcW w:w="1795" w:type="dxa"/>
          </w:tcPr>
          <w:p w14:paraId="145134D0" w14:textId="3946C084" w:rsidR="001C3535" w:rsidRPr="009249CF" w:rsidRDefault="001C3535" w:rsidP="001C3535">
            <w:pPr>
              <w:tabs>
                <w:tab w:val="left" w:pos="8184"/>
              </w:tabs>
              <w:jc w:val="center"/>
              <w:rPr>
                <w:rFonts w:ascii="Arial" w:hAnsi="Arial" w:cs="Arial"/>
              </w:rPr>
            </w:pPr>
            <w:r w:rsidRPr="00A45133">
              <w:rPr>
                <w:rFonts w:ascii="Arial" w:hAnsi="Arial" w:cs="Arial"/>
              </w:rPr>
              <w:t>369.0</w:t>
            </w:r>
          </w:p>
        </w:tc>
        <w:tc>
          <w:tcPr>
            <w:tcW w:w="1795" w:type="dxa"/>
          </w:tcPr>
          <w:p w14:paraId="0A63C896" w14:textId="41E51E2B" w:rsidR="001C3535" w:rsidRPr="009249CF" w:rsidRDefault="001C3535" w:rsidP="001C3535">
            <w:pPr>
              <w:tabs>
                <w:tab w:val="left" w:pos="8184"/>
              </w:tabs>
              <w:jc w:val="center"/>
              <w:rPr>
                <w:rFonts w:ascii="Arial" w:hAnsi="Arial" w:cs="Arial"/>
              </w:rPr>
            </w:pPr>
            <w:r w:rsidRPr="00A45133">
              <w:rPr>
                <w:rFonts w:ascii="Arial" w:hAnsi="Arial" w:cs="Arial"/>
              </w:rPr>
              <w:t>407.0</w:t>
            </w:r>
          </w:p>
        </w:tc>
        <w:tc>
          <w:tcPr>
            <w:tcW w:w="1870" w:type="dxa"/>
          </w:tcPr>
          <w:p w14:paraId="3112DEBC" w14:textId="45CB28BF" w:rsidR="001C3535" w:rsidRPr="009249CF" w:rsidRDefault="001C3535" w:rsidP="001C3535">
            <w:pPr>
              <w:tabs>
                <w:tab w:val="left" w:pos="8184"/>
              </w:tabs>
              <w:jc w:val="center"/>
              <w:rPr>
                <w:rFonts w:ascii="Arial" w:hAnsi="Arial" w:cs="Arial"/>
              </w:rPr>
            </w:pPr>
            <w:r w:rsidRPr="00A45133">
              <w:rPr>
                <w:rFonts w:ascii="Arial" w:hAnsi="Arial" w:cs="Arial"/>
              </w:rPr>
              <w:t>136161.0</w:t>
            </w:r>
          </w:p>
        </w:tc>
        <w:tc>
          <w:tcPr>
            <w:tcW w:w="1604" w:type="dxa"/>
            <w:vAlign w:val="bottom"/>
          </w:tcPr>
          <w:p w14:paraId="3BF7ADA3" w14:textId="3DFB7BCE" w:rsidR="001C3535" w:rsidRPr="001C3535" w:rsidRDefault="001C3535" w:rsidP="001C3535">
            <w:pPr>
              <w:tabs>
                <w:tab w:val="left" w:pos="8184"/>
              </w:tabs>
              <w:jc w:val="center"/>
              <w:rPr>
                <w:rFonts w:ascii="Arial" w:hAnsi="Arial" w:cs="Arial"/>
              </w:rPr>
            </w:pPr>
            <w:r w:rsidRPr="001C3535">
              <w:rPr>
                <w:rFonts w:ascii="Arial" w:hAnsi="Arial" w:cs="Arial"/>
                <w:color w:val="000000"/>
              </w:rPr>
              <w:t>165649</w:t>
            </w:r>
          </w:p>
        </w:tc>
        <w:tc>
          <w:tcPr>
            <w:tcW w:w="1952" w:type="dxa"/>
          </w:tcPr>
          <w:p w14:paraId="27CD09CD" w14:textId="78FBD2DC" w:rsidR="001C3535" w:rsidRPr="009249CF" w:rsidRDefault="001C3535" w:rsidP="001C3535">
            <w:pPr>
              <w:tabs>
                <w:tab w:val="left" w:pos="8184"/>
              </w:tabs>
              <w:jc w:val="center"/>
              <w:rPr>
                <w:rFonts w:ascii="Arial" w:hAnsi="Arial" w:cs="Arial"/>
              </w:rPr>
            </w:pPr>
            <w:r w:rsidRPr="00A45133">
              <w:rPr>
                <w:rFonts w:ascii="Arial" w:hAnsi="Arial" w:cs="Arial"/>
              </w:rPr>
              <w:t>150183.0</w:t>
            </w:r>
          </w:p>
        </w:tc>
      </w:tr>
      <w:tr w:rsidR="001C3535" w14:paraId="1A788265" w14:textId="77777777" w:rsidTr="00A00873">
        <w:tc>
          <w:tcPr>
            <w:tcW w:w="1795" w:type="dxa"/>
          </w:tcPr>
          <w:p w14:paraId="474E3457" w14:textId="14E5A6B0" w:rsidR="001C3535" w:rsidRPr="009249CF" w:rsidRDefault="001C3535" w:rsidP="001C3535">
            <w:pPr>
              <w:tabs>
                <w:tab w:val="left" w:pos="8184"/>
              </w:tabs>
              <w:jc w:val="center"/>
              <w:rPr>
                <w:rFonts w:ascii="Arial" w:hAnsi="Arial" w:cs="Arial"/>
              </w:rPr>
            </w:pPr>
            <w:r w:rsidRPr="00A45133">
              <w:rPr>
                <w:rFonts w:ascii="Arial" w:hAnsi="Arial" w:cs="Arial"/>
              </w:rPr>
              <w:t>353.0</w:t>
            </w:r>
          </w:p>
        </w:tc>
        <w:tc>
          <w:tcPr>
            <w:tcW w:w="1795" w:type="dxa"/>
          </w:tcPr>
          <w:p w14:paraId="1E3ABFA8" w14:textId="14AFFDA8" w:rsidR="001C3535" w:rsidRPr="009249CF" w:rsidRDefault="001C3535" w:rsidP="001C3535">
            <w:pPr>
              <w:tabs>
                <w:tab w:val="left" w:pos="8184"/>
              </w:tabs>
              <w:jc w:val="center"/>
              <w:rPr>
                <w:rFonts w:ascii="Arial" w:hAnsi="Arial" w:cs="Arial"/>
              </w:rPr>
            </w:pPr>
            <w:r w:rsidRPr="00A45133">
              <w:rPr>
                <w:rFonts w:ascii="Arial" w:hAnsi="Arial" w:cs="Arial"/>
              </w:rPr>
              <w:t>393.0</w:t>
            </w:r>
          </w:p>
        </w:tc>
        <w:tc>
          <w:tcPr>
            <w:tcW w:w="1870" w:type="dxa"/>
          </w:tcPr>
          <w:p w14:paraId="4ED73F89" w14:textId="405254D3" w:rsidR="001C3535" w:rsidRPr="009249CF" w:rsidRDefault="001C3535" w:rsidP="001C3535">
            <w:pPr>
              <w:tabs>
                <w:tab w:val="left" w:pos="8184"/>
              </w:tabs>
              <w:jc w:val="center"/>
              <w:rPr>
                <w:rFonts w:ascii="Arial" w:hAnsi="Arial" w:cs="Arial"/>
              </w:rPr>
            </w:pPr>
            <w:r w:rsidRPr="00A45133">
              <w:rPr>
                <w:rFonts w:ascii="Arial" w:hAnsi="Arial" w:cs="Arial"/>
              </w:rPr>
              <w:t>124609.0</w:t>
            </w:r>
          </w:p>
        </w:tc>
        <w:tc>
          <w:tcPr>
            <w:tcW w:w="1604" w:type="dxa"/>
            <w:vAlign w:val="bottom"/>
          </w:tcPr>
          <w:p w14:paraId="32AD4AC1" w14:textId="1147A1C3" w:rsidR="001C3535" w:rsidRPr="001C3535" w:rsidRDefault="001C3535" w:rsidP="001C3535">
            <w:pPr>
              <w:tabs>
                <w:tab w:val="left" w:pos="8184"/>
              </w:tabs>
              <w:jc w:val="center"/>
              <w:rPr>
                <w:rFonts w:ascii="Arial" w:hAnsi="Arial" w:cs="Arial"/>
              </w:rPr>
            </w:pPr>
            <w:r w:rsidRPr="001C3535">
              <w:rPr>
                <w:rFonts w:ascii="Arial" w:hAnsi="Arial" w:cs="Arial"/>
                <w:color w:val="000000"/>
              </w:rPr>
              <w:t>154449</w:t>
            </w:r>
          </w:p>
        </w:tc>
        <w:tc>
          <w:tcPr>
            <w:tcW w:w="1952" w:type="dxa"/>
          </w:tcPr>
          <w:p w14:paraId="3D199BBD" w14:textId="630BDABC" w:rsidR="001C3535" w:rsidRPr="009249CF" w:rsidRDefault="001C3535" w:rsidP="001C3535">
            <w:pPr>
              <w:tabs>
                <w:tab w:val="left" w:pos="8184"/>
              </w:tabs>
              <w:jc w:val="center"/>
              <w:rPr>
                <w:rFonts w:ascii="Arial" w:hAnsi="Arial" w:cs="Arial"/>
              </w:rPr>
            </w:pPr>
            <w:r w:rsidRPr="00A45133">
              <w:rPr>
                <w:rFonts w:ascii="Arial" w:hAnsi="Arial" w:cs="Arial"/>
              </w:rPr>
              <w:t>138729.0</w:t>
            </w:r>
          </w:p>
        </w:tc>
      </w:tr>
      <w:tr w:rsidR="001C3535" w14:paraId="0AE705D4" w14:textId="77777777" w:rsidTr="00A00873">
        <w:tc>
          <w:tcPr>
            <w:tcW w:w="1795" w:type="dxa"/>
          </w:tcPr>
          <w:p w14:paraId="1C2F2347" w14:textId="04C3414B" w:rsidR="001C3535" w:rsidRPr="009249CF" w:rsidRDefault="001C3535" w:rsidP="001C3535">
            <w:pPr>
              <w:tabs>
                <w:tab w:val="left" w:pos="8184"/>
              </w:tabs>
              <w:jc w:val="center"/>
              <w:rPr>
                <w:rFonts w:ascii="Arial" w:hAnsi="Arial" w:cs="Arial"/>
              </w:rPr>
            </w:pPr>
            <w:r w:rsidRPr="00A45133">
              <w:rPr>
                <w:rFonts w:ascii="Arial" w:hAnsi="Arial" w:cs="Arial"/>
              </w:rPr>
              <w:t>369.0</w:t>
            </w:r>
          </w:p>
        </w:tc>
        <w:tc>
          <w:tcPr>
            <w:tcW w:w="1795" w:type="dxa"/>
          </w:tcPr>
          <w:p w14:paraId="57691250" w14:textId="62757302" w:rsidR="001C3535" w:rsidRPr="009249CF" w:rsidRDefault="001C3535" w:rsidP="001C3535">
            <w:pPr>
              <w:tabs>
                <w:tab w:val="left" w:pos="8184"/>
              </w:tabs>
              <w:jc w:val="center"/>
              <w:rPr>
                <w:rFonts w:ascii="Arial" w:hAnsi="Arial" w:cs="Arial"/>
              </w:rPr>
            </w:pPr>
            <w:r w:rsidRPr="00A45133">
              <w:rPr>
                <w:rFonts w:ascii="Arial" w:hAnsi="Arial" w:cs="Arial"/>
              </w:rPr>
              <w:t>410.0</w:t>
            </w:r>
          </w:p>
        </w:tc>
        <w:tc>
          <w:tcPr>
            <w:tcW w:w="1870" w:type="dxa"/>
          </w:tcPr>
          <w:p w14:paraId="74F077C0" w14:textId="05DC80B0" w:rsidR="001C3535" w:rsidRPr="009249CF" w:rsidRDefault="001C3535" w:rsidP="001C3535">
            <w:pPr>
              <w:tabs>
                <w:tab w:val="left" w:pos="8184"/>
              </w:tabs>
              <w:jc w:val="center"/>
              <w:rPr>
                <w:rFonts w:ascii="Arial" w:hAnsi="Arial" w:cs="Arial"/>
              </w:rPr>
            </w:pPr>
            <w:r w:rsidRPr="00A45133">
              <w:rPr>
                <w:rFonts w:ascii="Arial" w:hAnsi="Arial" w:cs="Arial"/>
              </w:rPr>
              <w:t>136161.0</w:t>
            </w:r>
          </w:p>
        </w:tc>
        <w:tc>
          <w:tcPr>
            <w:tcW w:w="1604" w:type="dxa"/>
            <w:vAlign w:val="bottom"/>
          </w:tcPr>
          <w:p w14:paraId="482F0825" w14:textId="479AF5E3" w:rsidR="001C3535" w:rsidRPr="001C3535" w:rsidRDefault="001C3535" w:rsidP="001C3535">
            <w:pPr>
              <w:tabs>
                <w:tab w:val="left" w:pos="8184"/>
              </w:tabs>
              <w:jc w:val="center"/>
              <w:rPr>
                <w:rFonts w:ascii="Arial" w:hAnsi="Arial" w:cs="Arial"/>
              </w:rPr>
            </w:pPr>
            <w:r w:rsidRPr="001C3535">
              <w:rPr>
                <w:rFonts w:ascii="Arial" w:hAnsi="Arial" w:cs="Arial"/>
                <w:color w:val="000000"/>
              </w:rPr>
              <w:t>168100</w:t>
            </w:r>
          </w:p>
        </w:tc>
        <w:tc>
          <w:tcPr>
            <w:tcW w:w="1952" w:type="dxa"/>
          </w:tcPr>
          <w:p w14:paraId="4F5855F9" w14:textId="39E9AAB7" w:rsidR="001C3535" w:rsidRPr="009249CF" w:rsidRDefault="001C3535" w:rsidP="001C3535">
            <w:pPr>
              <w:tabs>
                <w:tab w:val="left" w:pos="8184"/>
              </w:tabs>
              <w:jc w:val="center"/>
              <w:rPr>
                <w:rFonts w:ascii="Arial" w:hAnsi="Arial" w:cs="Arial"/>
              </w:rPr>
            </w:pPr>
            <w:r w:rsidRPr="00A45133">
              <w:rPr>
                <w:rFonts w:ascii="Arial" w:hAnsi="Arial" w:cs="Arial"/>
              </w:rPr>
              <w:t>151290.0</w:t>
            </w:r>
          </w:p>
        </w:tc>
      </w:tr>
      <w:tr w:rsidR="001C3535" w14:paraId="396B6127" w14:textId="77777777" w:rsidTr="00A00873">
        <w:tc>
          <w:tcPr>
            <w:tcW w:w="1795" w:type="dxa"/>
          </w:tcPr>
          <w:p w14:paraId="5BD75DB8" w14:textId="36DEE07E" w:rsidR="001C3535" w:rsidRPr="009249CF" w:rsidRDefault="001C3535" w:rsidP="001C3535">
            <w:pPr>
              <w:tabs>
                <w:tab w:val="left" w:pos="8184"/>
              </w:tabs>
              <w:jc w:val="center"/>
              <w:rPr>
                <w:rFonts w:ascii="Arial" w:hAnsi="Arial" w:cs="Arial"/>
              </w:rPr>
            </w:pPr>
            <w:r w:rsidRPr="00A45133">
              <w:rPr>
                <w:rFonts w:ascii="Arial" w:hAnsi="Arial" w:cs="Arial"/>
              </w:rPr>
              <w:t>354.0</w:t>
            </w:r>
          </w:p>
        </w:tc>
        <w:tc>
          <w:tcPr>
            <w:tcW w:w="1795" w:type="dxa"/>
          </w:tcPr>
          <w:p w14:paraId="70335586" w14:textId="68307138" w:rsidR="001C3535" w:rsidRPr="009249CF" w:rsidRDefault="001C3535" w:rsidP="001C3535">
            <w:pPr>
              <w:tabs>
                <w:tab w:val="left" w:pos="8184"/>
              </w:tabs>
              <w:jc w:val="center"/>
              <w:rPr>
                <w:rFonts w:ascii="Arial" w:hAnsi="Arial" w:cs="Arial"/>
              </w:rPr>
            </w:pPr>
            <w:r w:rsidRPr="00A45133">
              <w:rPr>
                <w:rFonts w:ascii="Arial" w:hAnsi="Arial" w:cs="Arial"/>
              </w:rPr>
              <w:t>370.0</w:t>
            </w:r>
          </w:p>
        </w:tc>
        <w:tc>
          <w:tcPr>
            <w:tcW w:w="1870" w:type="dxa"/>
          </w:tcPr>
          <w:p w14:paraId="7C64F547" w14:textId="276E15F4" w:rsidR="001C3535" w:rsidRPr="009249CF" w:rsidRDefault="001C3535" w:rsidP="001C3535">
            <w:pPr>
              <w:tabs>
                <w:tab w:val="left" w:pos="8184"/>
              </w:tabs>
              <w:jc w:val="center"/>
              <w:rPr>
                <w:rFonts w:ascii="Arial" w:hAnsi="Arial" w:cs="Arial"/>
              </w:rPr>
            </w:pPr>
            <w:r w:rsidRPr="00A45133">
              <w:rPr>
                <w:rFonts w:ascii="Arial" w:hAnsi="Arial" w:cs="Arial"/>
              </w:rPr>
              <w:t>125316.0</w:t>
            </w:r>
          </w:p>
        </w:tc>
        <w:tc>
          <w:tcPr>
            <w:tcW w:w="1604" w:type="dxa"/>
            <w:vAlign w:val="bottom"/>
          </w:tcPr>
          <w:p w14:paraId="4822B1E2" w14:textId="5A1A4AF5" w:rsidR="001C3535" w:rsidRPr="001C3535" w:rsidRDefault="001C3535" w:rsidP="001C3535">
            <w:pPr>
              <w:tabs>
                <w:tab w:val="left" w:pos="8184"/>
              </w:tabs>
              <w:jc w:val="center"/>
              <w:rPr>
                <w:rFonts w:ascii="Arial" w:hAnsi="Arial" w:cs="Arial"/>
              </w:rPr>
            </w:pPr>
            <w:r w:rsidRPr="001C3535">
              <w:rPr>
                <w:rFonts w:ascii="Arial" w:hAnsi="Arial" w:cs="Arial"/>
                <w:color w:val="000000"/>
              </w:rPr>
              <w:t>136900</w:t>
            </w:r>
          </w:p>
        </w:tc>
        <w:tc>
          <w:tcPr>
            <w:tcW w:w="1952" w:type="dxa"/>
          </w:tcPr>
          <w:p w14:paraId="760F0623" w14:textId="43A408A2" w:rsidR="001C3535" w:rsidRPr="009249CF" w:rsidRDefault="001C3535" w:rsidP="001C3535">
            <w:pPr>
              <w:tabs>
                <w:tab w:val="left" w:pos="8184"/>
              </w:tabs>
              <w:jc w:val="center"/>
              <w:rPr>
                <w:rFonts w:ascii="Arial" w:hAnsi="Arial" w:cs="Arial"/>
              </w:rPr>
            </w:pPr>
            <w:r w:rsidRPr="00A45133">
              <w:rPr>
                <w:rFonts w:ascii="Arial" w:hAnsi="Arial" w:cs="Arial"/>
              </w:rPr>
              <w:t>130980.0</w:t>
            </w:r>
          </w:p>
        </w:tc>
      </w:tr>
      <w:tr w:rsidR="001C3535" w14:paraId="6D3FC9A6" w14:textId="77777777" w:rsidTr="00A00873">
        <w:tc>
          <w:tcPr>
            <w:tcW w:w="1795" w:type="dxa"/>
          </w:tcPr>
          <w:p w14:paraId="677AF97F" w14:textId="7C29DC93" w:rsidR="001C3535" w:rsidRPr="009249CF" w:rsidRDefault="001C3535" w:rsidP="001C3535">
            <w:pPr>
              <w:tabs>
                <w:tab w:val="left" w:pos="8184"/>
              </w:tabs>
              <w:jc w:val="center"/>
              <w:rPr>
                <w:rFonts w:ascii="Arial" w:hAnsi="Arial" w:cs="Arial"/>
              </w:rPr>
            </w:pPr>
            <w:r w:rsidRPr="00A45133">
              <w:rPr>
                <w:rFonts w:ascii="Arial" w:hAnsi="Arial" w:cs="Arial"/>
              </w:rPr>
              <w:t>361.0</w:t>
            </w:r>
          </w:p>
        </w:tc>
        <w:tc>
          <w:tcPr>
            <w:tcW w:w="1795" w:type="dxa"/>
          </w:tcPr>
          <w:p w14:paraId="73C25F4A" w14:textId="32C3EC89" w:rsidR="001C3535" w:rsidRPr="009249CF" w:rsidRDefault="001C3535" w:rsidP="001C3535">
            <w:pPr>
              <w:tabs>
                <w:tab w:val="left" w:pos="8184"/>
              </w:tabs>
              <w:jc w:val="center"/>
              <w:rPr>
                <w:rFonts w:ascii="Arial" w:hAnsi="Arial" w:cs="Arial"/>
              </w:rPr>
            </w:pPr>
            <w:r w:rsidRPr="00A45133">
              <w:rPr>
                <w:rFonts w:ascii="Arial" w:hAnsi="Arial" w:cs="Arial"/>
              </w:rPr>
              <w:t>371.0</w:t>
            </w:r>
          </w:p>
        </w:tc>
        <w:tc>
          <w:tcPr>
            <w:tcW w:w="1870" w:type="dxa"/>
          </w:tcPr>
          <w:p w14:paraId="02CE9824" w14:textId="334BF292" w:rsidR="001C3535" w:rsidRPr="009249CF" w:rsidRDefault="001C3535" w:rsidP="001C3535">
            <w:pPr>
              <w:tabs>
                <w:tab w:val="left" w:pos="8184"/>
              </w:tabs>
              <w:jc w:val="center"/>
              <w:rPr>
                <w:rFonts w:ascii="Arial" w:hAnsi="Arial" w:cs="Arial"/>
              </w:rPr>
            </w:pPr>
            <w:r w:rsidRPr="00A45133">
              <w:rPr>
                <w:rFonts w:ascii="Arial" w:hAnsi="Arial" w:cs="Arial"/>
              </w:rPr>
              <w:t>130321.0</w:t>
            </w:r>
          </w:p>
        </w:tc>
        <w:tc>
          <w:tcPr>
            <w:tcW w:w="1604" w:type="dxa"/>
            <w:vAlign w:val="bottom"/>
          </w:tcPr>
          <w:p w14:paraId="4AAF531A" w14:textId="346D1ECC" w:rsidR="001C3535" w:rsidRPr="001C3535" w:rsidRDefault="001C3535" w:rsidP="001C3535">
            <w:pPr>
              <w:tabs>
                <w:tab w:val="left" w:pos="8184"/>
              </w:tabs>
              <w:jc w:val="center"/>
              <w:rPr>
                <w:rFonts w:ascii="Arial" w:hAnsi="Arial" w:cs="Arial"/>
              </w:rPr>
            </w:pPr>
            <w:r w:rsidRPr="001C3535">
              <w:rPr>
                <w:rFonts w:ascii="Arial" w:hAnsi="Arial" w:cs="Arial"/>
                <w:color w:val="000000"/>
              </w:rPr>
              <w:t>137641</w:t>
            </w:r>
          </w:p>
        </w:tc>
        <w:tc>
          <w:tcPr>
            <w:tcW w:w="1952" w:type="dxa"/>
          </w:tcPr>
          <w:p w14:paraId="4313E4DD" w14:textId="29B9ED18" w:rsidR="001C3535" w:rsidRPr="009249CF" w:rsidRDefault="001C3535" w:rsidP="001C3535">
            <w:pPr>
              <w:tabs>
                <w:tab w:val="left" w:pos="8184"/>
              </w:tabs>
              <w:jc w:val="center"/>
              <w:rPr>
                <w:rFonts w:ascii="Arial" w:hAnsi="Arial" w:cs="Arial"/>
              </w:rPr>
            </w:pPr>
            <w:r w:rsidRPr="00A45133">
              <w:rPr>
                <w:rFonts w:ascii="Arial" w:hAnsi="Arial" w:cs="Arial"/>
              </w:rPr>
              <w:t>133931.0</w:t>
            </w:r>
          </w:p>
        </w:tc>
      </w:tr>
      <w:tr w:rsidR="001C3535" w14:paraId="627C09A4" w14:textId="77777777" w:rsidTr="00A00873">
        <w:tc>
          <w:tcPr>
            <w:tcW w:w="1795" w:type="dxa"/>
          </w:tcPr>
          <w:p w14:paraId="4327DD91" w14:textId="7F02C39E" w:rsidR="001C3535" w:rsidRPr="009249CF" w:rsidRDefault="001C3535" w:rsidP="001C3535">
            <w:pPr>
              <w:tabs>
                <w:tab w:val="left" w:pos="8184"/>
              </w:tabs>
              <w:jc w:val="center"/>
              <w:rPr>
                <w:rFonts w:ascii="Arial" w:hAnsi="Arial" w:cs="Arial"/>
              </w:rPr>
            </w:pPr>
            <w:r w:rsidRPr="00A45133">
              <w:rPr>
                <w:rFonts w:ascii="Arial" w:hAnsi="Arial" w:cs="Arial"/>
              </w:rPr>
              <w:t>359.0</w:t>
            </w:r>
          </w:p>
        </w:tc>
        <w:tc>
          <w:tcPr>
            <w:tcW w:w="1795" w:type="dxa"/>
          </w:tcPr>
          <w:p w14:paraId="6B6BCBAE" w14:textId="287DA2BF" w:rsidR="001C3535" w:rsidRPr="009249CF" w:rsidRDefault="001C3535" w:rsidP="001C3535">
            <w:pPr>
              <w:tabs>
                <w:tab w:val="left" w:pos="8184"/>
              </w:tabs>
              <w:jc w:val="center"/>
              <w:rPr>
                <w:rFonts w:ascii="Arial" w:hAnsi="Arial" w:cs="Arial"/>
              </w:rPr>
            </w:pPr>
            <w:r w:rsidRPr="00A45133">
              <w:rPr>
                <w:rFonts w:ascii="Arial" w:hAnsi="Arial" w:cs="Arial"/>
              </w:rPr>
              <w:t>413.0</w:t>
            </w:r>
          </w:p>
        </w:tc>
        <w:tc>
          <w:tcPr>
            <w:tcW w:w="1870" w:type="dxa"/>
          </w:tcPr>
          <w:p w14:paraId="2171C168" w14:textId="01FB7CB6" w:rsidR="001C3535" w:rsidRPr="009249CF" w:rsidRDefault="001C3535" w:rsidP="001C3535">
            <w:pPr>
              <w:tabs>
                <w:tab w:val="left" w:pos="8184"/>
              </w:tabs>
              <w:jc w:val="center"/>
              <w:rPr>
                <w:rFonts w:ascii="Arial" w:hAnsi="Arial" w:cs="Arial"/>
              </w:rPr>
            </w:pPr>
            <w:r w:rsidRPr="00A45133">
              <w:rPr>
                <w:rFonts w:ascii="Arial" w:hAnsi="Arial" w:cs="Arial"/>
              </w:rPr>
              <w:t>128881.0</w:t>
            </w:r>
          </w:p>
        </w:tc>
        <w:tc>
          <w:tcPr>
            <w:tcW w:w="1604" w:type="dxa"/>
            <w:vAlign w:val="bottom"/>
          </w:tcPr>
          <w:p w14:paraId="24157B8A" w14:textId="05D6F286" w:rsidR="001C3535" w:rsidRPr="001C3535" w:rsidRDefault="001C3535" w:rsidP="001C3535">
            <w:pPr>
              <w:tabs>
                <w:tab w:val="left" w:pos="8184"/>
              </w:tabs>
              <w:jc w:val="center"/>
              <w:rPr>
                <w:rFonts w:ascii="Arial" w:hAnsi="Arial" w:cs="Arial"/>
              </w:rPr>
            </w:pPr>
            <w:r w:rsidRPr="001C3535">
              <w:rPr>
                <w:rFonts w:ascii="Arial" w:hAnsi="Arial" w:cs="Arial"/>
                <w:color w:val="000000"/>
              </w:rPr>
              <w:t>170569</w:t>
            </w:r>
          </w:p>
        </w:tc>
        <w:tc>
          <w:tcPr>
            <w:tcW w:w="1952" w:type="dxa"/>
          </w:tcPr>
          <w:p w14:paraId="67311EEB" w14:textId="36FC6CA9" w:rsidR="001C3535" w:rsidRPr="009249CF" w:rsidRDefault="001C3535" w:rsidP="001C3535">
            <w:pPr>
              <w:tabs>
                <w:tab w:val="left" w:pos="8184"/>
              </w:tabs>
              <w:jc w:val="center"/>
              <w:rPr>
                <w:rFonts w:ascii="Arial" w:hAnsi="Arial" w:cs="Arial"/>
              </w:rPr>
            </w:pPr>
            <w:r w:rsidRPr="00A45133">
              <w:rPr>
                <w:rFonts w:ascii="Arial" w:hAnsi="Arial" w:cs="Arial"/>
              </w:rPr>
              <w:t>148267.0</w:t>
            </w:r>
          </w:p>
        </w:tc>
      </w:tr>
      <w:tr w:rsidR="001C3535" w14:paraId="3FC8B284" w14:textId="77777777" w:rsidTr="00A00873">
        <w:tc>
          <w:tcPr>
            <w:tcW w:w="1795" w:type="dxa"/>
          </w:tcPr>
          <w:p w14:paraId="4B8AC479" w14:textId="08919E4F" w:rsidR="001C3535" w:rsidRPr="009249CF" w:rsidRDefault="001C3535" w:rsidP="001C3535">
            <w:pPr>
              <w:tabs>
                <w:tab w:val="left" w:pos="8184"/>
              </w:tabs>
              <w:jc w:val="center"/>
              <w:rPr>
                <w:rFonts w:ascii="Arial" w:hAnsi="Arial" w:cs="Arial"/>
              </w:rPr>
            </w:pPr>
            <w:r w:rsidRPr="00A45133">
              <w:rPr>
                <w:rFonts w:ascii="Arial" w:hAnsi="Arial" w:cs="Arial"/>
              </w:rPr>
              <w:t>361.0</w:t>
            </w:r>
          </w:p>
        </w:tc>
        <w:tc>
          <w:tcPr>
            <w:tcW w:w="1795" w:type="dxa"/>
          </w:tcPr>
          <w:p w14:paraId="25A04561" w14:textId="35DC3B5D" w:rsidR="001C3535" w:rsidRPr="009249CF" w:rsidRDefault="001C3535" w:rsidP="001C3535">
            <w:pPr>
              <w:tabs>
                <w:tab w:val="left" w:pos="8184"/>
              </w:tabs>
              <w:jc w:val="center"/>
              <w:rPr>
                <w:rFonts w:ascii="Arial" w:hAnsi="Arial" w:cs="Arial"/>
              </w:rPr>
            </w:pPr>
            <w:r w:rsidRPr="00A45133">
              <w:rPr>
                <w:rFonts w:ascii="Arial" w:hAnsi="Arial" w:cs="Arial"/>
              </w:rPr>
              <w:t>400.0</w:t>
            </w:r>
          </w:p>
        </w:tc>
        <w:tc>
          <w:tcPr>
            <w:tcW w:w="1870" w:type="dxa"/>
          </w:tcPr>
          <w:p w14:paraId="1092518A" w14:textId="24886AEE" w:rsidR="001C3535" w:rsidRPr="009249CF" w:rsidRDefault="001C3535" w:rsidP="001C3535">
            <w:pPr>
              <w:tabs>
                <w:tab w:val="left" w:pos="8184"/>
              </w:tabs>
              <w:jc w:val="center"/>
              <w:rPr>
                <w:rFonts w:ascii="Arial" w:hAnsi="Arial" w:cs="Arial"/>
              </w:rPr>
            </w:pPr>
            <w:r w:rsidRPr="00A45133">
              <w:rPr>
                <w:rFonts w:ascii="Arial" w:hAnsi="Arial" w:cs="Arial"/>
              </w:rPr>
              <w:t>130321.0</w:t>
            </w:r>
          </w:p>
        </w:tc>
        <w:tc>
          <w:tcPr>
            <w:tcW w:w="1604" w:type="dxa"/>
            <w:vAlign w:val="bottom"/>
          </w:tcPr>
          <w:p w14:paraId="584ED08E" w14:textId="27BD7E58" w:rsidR="001C3535" w:rsidRPr="001C3535" w:rsidRDefault="001C3535" w:rsidP="001C3535">
            <w:pPr>
              <w:tabs>
                <w:tab w:val="left" w:pos="8184"/>
              </w:tabs>
              <w:jc w:val="center"/>
              <w:rPr>
                <w:rFonts w:ascii="Arial" w:hAnsi="Arial" w:cs="Arial"/>
              </w:rPr>
            </w:pPr>
            <w:r w:rsidRPr="001C3535">
              <w:rPr>
                <w:rFonts w:ascii="Arial" w:hAnsi="Arial" w:cs="Arial"/>
                <w:color w:val="000000"/>
              </w:rPr>
              <w:t>160000</w:t>
            </w:r>
          </w:p>
        </w:tc>
        <w:tc>
          <w:tcPr>
            <w:tcW w:w="1952" w:type="dxa"/>
          </w:tcPr>
          <w:p w14:paraId="62A3C4FB" w14:textId="3FE22535" w:rsidR="001C3535" w:rsidRPr="009249CF" w:rsidRDefault="001C3535" w:rsidP="001C3535">
            <w:pPr>
              <w:tabs>
                <w:tab w:val="left" w:pos="8184"/>
              </w:tabs>
              <w:jc w:val="center"/>
              <w:rPr>
                <w:rFonts w:ascii="Arial" w:hAnsi="Arial" w:cs="Arial"/>
              </w:rPr>
            </w:pPr>
            <w:r w:rsidRPr="00A45133">
              <w:rPr>
                <w:rFonts w:ascii="Arial" w:hAnsi="Arial" w:cs="Arial"/>
              </w:rPr>
              <w:t>144400.0</w:t>
            </w:r>
          </w:p>
        </w:tc>
      </w:tr>
      <w:tr w:rsidR="001C3535" w14:paraId="2799AB6E" w14:textId="77777777" w:rsidTr="00A00873">
        <w:tc>
          <w:tcPr>
            <w:tcW w:w="1795" w:type="dxa"/>
          </w:tcPr>
          <w:p w14:paraId="117549EC" w14:textId="54E15BC7" w:rsidR="001C3535" w:rsidRPr="009249CF" w:rsidRDefault="001C3535" w:rsidP="001C3535">
            <w:pPr>
              <w:tabs>
                <w:tab w:val="left" w:pos="8184"/>
              </w:tabs>
              <w:jc w:val="center"/>
              <w:rPr>
                <w:rFonts w:ascii="Arial" w:hAnsi="Arial" w:cs="Arial"/>
              </w:rPr>
            </w:pPr>
            <w:r w:rsidRPr="00A45133">
              <w:rPr>
                <w:rFonts w:ascii="Arial" w:hAnsi="Arial" w:cs="Arial"/>
              </w:rPr>
              <w:t>372.0</w:t>
            </w:r>
          </w:p>
        </w:tc>
        <w:tc>
          <w:tcPr>
            <w:tcW w:w="1795" w:type="dxa"/>
          </w:tcPr>
          <w:p w14:paraId="5BA19FA6" w14:textId="3B1CC34C" w:rsidR="001C3535" w:rsidRPr="009249CF" w:rsidRDefault="001C3535" w:rsidP="001C3535">
            <w:pPr>
              <w:tabs>
                <w:tab w:val="left" w:pos="8184"/>
              </w:tabs>
              <w:jc w:val="center"/>
              <w:rPr>
                <w:rFonts w:ascii="Arial" w:hAnsi="Arial" w:cs="Arial"/>
              </w:rPr>
            </w:pPr>
            <w:r w:rsidRPr="00A45133">
              <w:rPr>
                <w:rFonts w:ascii="Arial" w:hAnsi="Arial" w:cs="Arial"/>
              </w:rPr>
              <w:t>414.0</w:t>
            </w:r>
          </w:p>
        </w:tc>
        <w:tc>
          <w:tcPr>
            <w:tcW w:w="1870" w:type="dxa"/>
          </w:tcPr>
          <w:p w14:paraId="627696FE" w14:textId="27800E3F" w:rsidR="001C3535" w:rsidRPr="009249CF" w:rsidRDefault="001C3535" w:rsidP="001C3535">
            <w:pPr>
              <w:tabs>
                <w:tab w:val="left" w:pos="8184"/>
              </w:tabs>
              <w:jc w:val="center"/>
              <w:rPr>
                <w:rFonts w:ascii="Arial" w:hAnsi="Arial" w:cs="Arial"/>
              </w:rPr>
            </w:pPr>
            <w:r w:rsidRPr="00A45133">
              <w:rPr>
                <w:rFonts w:ascii="Arial" w:hAnsi="Arial" w:cs="Arial"/>
              </w:rPr>
              <w:t>138384.0</w:t>
            </w:r>
          </w:p>
        </w:tc>
        <w:tc>
          <w:tcPr>
            <w:tcW w:w="1604" w:type="dxa"/>
            <w:vAlign w:val="bottom"/>
          </w:tcPr>
          <w:p w14:paraId="7A8B797E" w14:textId="6977EFE4" w:rsidR="001C3535" w:rsidRPr="001C3535" w:rsidRDefault="001C3535" w:rsidP="001C3535">
            <w:pPr>
              <w:tabs>
                <w:tab w:val="left" w:pos="8184"/>
              </w:tabs>
              <w:jc w:val="center"/>
              <w:rPr>
                <w:rFonts w:ascii="Arial" w:hAnsi="Arial" w:cs="Arial"/>
              </w:rPr>
            </w:pPr>
            <w:r w:rsidRPr="001C3535">
              <w:rPr>
                <w:rFonts w:ascii="Arial" w:hAnsi="Arial" w:cs="Arial"/>
                <w:color w:val="000000"/>
              </w:rPr>
              <w:t>171396</w:t>
            </w:r>
          </w:p>
        </w:tc>
        <w:tc>
          <w:tcPr>
            <w:tcW w:w="1952" w:type="dxa"/>
          </w:tcPr>
          <w:p w14:paraId="53C0D434" w14:textId="426C21B3" w:rsidR="001C3535" w:rsidRPr="009249CF" w:rsidRDefault="001C3535" w:rsidP="001C3535">
            <w:pPr>
              <w:tabs>
                <w:tab w:val="left" w:pos="8184"/>
              </w:tabs>
              <w:jc w:val="center"/>
              <w:rPr>
                <w:rFonts w:ascii="Arial" w:hAnsi="Arial" w:cs="Arial"/>
              </w:rPr>
            </w:pPr>
            <w:r w:rsidRPr="00A45133">
              <w:rPr>
                <w:rFonts w:ascii="Arial" w:hAnsi="Arial" w:cs="Arial"/>
              </w:rPr>
              <w:t>154008.0</w:t>
            </w:r>
          </w:p>
        </w:tc>
      </w:tr>
      <w:tr w:rsidR="001C3535" w14:paraId="5F0157F0" w14:textId="77777777" w:rsidTr="00A00873">
        <w:tc>
          <w:tcPr>
            <w:tcW w:w="1795" w:type="dxa"/>
          </w:tcPr>
          <w:p w14:paraId="4D525AF3" w14:textId="2E301555" w:rsidR="001C3535" w:rsidRPr="009249CF" w:rsidRDefault="001C3535" w:rsidP="001C3535">
            <w:pPr>
              <w:tabs>
                <w:tab w:val="left" w:pos="8184"/>
              </w:tabs>
              <w:jc w:val="center"/>
              <w:rPr>
                <w:rFonts w:ascii="Arial" w:hAnsi="Arial" w:cs="Arial"/>
              </w:rPr>
            </w:pPr>
            <w:r w:rsidRPr="00A45133">
              <w:rPr>
                <w:rFonts w:ascii="Arial" w:hAnsi="Arial" w:cs="Arial"/>
              </w:rPr>
              <w:t>367.0</w:t>
            </w:r>
          </w:p>
        </w:tc>
        <w:tc>
          <w:tcPr>
            <w:tcW w:w="1795" w:type="dxa"/>
          </w:tcPr>
          <w:p w14:paraId="6B77FAC2" w14:textId="297013C4" w:rsidR="001C3535" w:rsidRPr="009249CF" w:rsidRDefault="001C3535" w:rsidP="001C3535">
            <w:pPr>
              <w:tabs>
                <w:tab w:val="left" w:pos="8184"/>
              </w:tabs>
              <w:jc w:val="center"/>
              <w:rPr>
                <w:rFonts w:ascii="Arial" w:hAnsi="Arial" w:cs="Arial"/>
              </w:rPr>
            </w:pPr>
            <w:r w:rsidRPr="00A45133">
              <w:rPr>
                <w:rFonts w:ascii="Arial" w:hAnsi="Arial" w:cs="Arial"/>
              </w:rPr>
              <w:t>426.0</w:t>
            </w:r>
          </w:p>
        </w:tc>
        <w:tc>
          <w:tcPr>
            <w:tcW w:w="1870" w:type="dxa"/>
          </w:tcPr>
          <w:p w14:paraId="74DBE68D" w14:textId="3D9AD9B9" w:rsidR="001C3535" w:rsidRPr="009249CF" w:rsidRDefault="001C3535" w:rsidP="001C3535">
            <w:pPr>
              <w:tabs>
                <w:tab w:val="left" w:pos="8184"/>
              </w:tabs>
              <w:jc w:val="center"/>
              <w:rPr>
                <w:rFonts w:ascii="Arial" w:hAnsi="Arial" w:cs="Arial"/>
              </w:rPr>
            </w:pPr>
            <w:r w:rsidRPr="00A45133">
              <w:rPr>
                <w:rFonts w:ascii="Arial" w:hAnsi="Arial" w:cs="Arial"/>
              </w:rPr>
              <w:t>134689.0</w:t>
            </w:r>
          </w:p>
        </w:tc>
        <w:tc>
          <w:tcPr>
            <w:tcW w:w="1604" w:type="dxa"/>
            <w:vAlign w:val="bottom"/>
          </w:tcPr>
          <w:p w14:paraId="332895A7" w14:textId="24B7E708" w:rsidR="001C3535" w:rsidRPr="001C3535" w:rsidRDefault="001C3535" w:rsidP="001C3535">
            <w:pPr>
              <w:tabs>
                <w:tab w:val="left" w:pos="8184"/>
              </w:tabs>
              <w:jc w:val="center"/>
              <w:rPr>
                <w:rFonts w:ascii="Arial" w:hAnsi="Arial" w:cs="Arial"/>
              </w:rPr>
            </w:pPr>
            <w:r w:rsidRPr="001C3535">
              <w:rPr>
                <w:rFonts w:ascii="Arial" w:hAnsi="Arial" w:cs="Arial"/>
                <w:color w:val="000000"/>
              </w:rPr>
              <w:t>181476</w:t>
            </w:r>
          </w:p>
        </w:tc>
        <w:tc>
          <w:tcPr>
            <w:tcW w:w="1952" w:type="dxa"/>
          </w:tcPr>
          <w:p w14:paraId="3701E6D5" w14:textId="753D4882" w:rsidR="001C3535" w:rsidRPr="009249CF" w:rsidRDefault="001C3535" w:rsidP="001C3535">
            <w:pPr>
              <w:tabs>
                <w:tab w:val="left" w:pos="8184"/>
              </w:tabs>
              <w:jc w:val="center"/>
              <w:rPr>
                <w:rFonts w:ascii="Arial" w:hAnsi="Arial" w:cs="Arial"/>
              </w:rPr>
            </w:pPr>
            <w:r w:rsidRPr="00A45133">
              <w:rPr>
                <w:rFonts w:ascii="Arial" w:hAnsi="Arial" w:cs="Arial"/>
              </w:rPr>
              <w:t>156342.0</w:t>
            </w:r>
          </w:p>
        </w:tc>
      </w:tr>
    </w:tbl>
    <w:p w14:paraId="11F7A065" w14:textId="77777777" w:rsidR="00976C48" w:rsidRDefault="00976C48" w:rsidP="00976C48">
      <w:pPr>
        <w:tabs>
          <w:tab w:val="left" w:pos="8184"/>
        </w:tabs>
        <w:jc w:val="both"/>
        <w:rPr>
          <w:rFonts w:ascii="Arial" w:hAnsi="Arial" w:cs="Arial"/>
        </w:rPr>
      </w:pPr>
    </w:p>
    <w:p w14:paraId="265C8F86" w14:textId="77777777" w:rsidR="00145296" w:rsidRDefault="00145296" w:rsidP="001C3535">
      <w:pPr>
        <w:jc w:val="both"/>
        <w:rPr>
          <w:rFonts w:ascii="Arial" w:hAnsi="Arial" w:cs="Arial"/>
        </w:rPr>
      </w:pPr>
    </w:p>
    <w:p w14:paraId="7B1E25DA" w14:textId="77777777" w:rsidR="00145296" w:rsidRDefault="00145296" w:rsidP="001C3535">
      <w:pPr>
        <w:jc w:val="both"/>
        <w:rPr>
          <w:rFonts w:ascii="Arial" w:hAnsi="Arial" w:cs="Arial"/>
        </w:rPr>
      </w:pPr>
    </w:p>
    <w:p w14:paraId="48AF8B33" w14:textId="259B4E3E" w:rsidR="00145296" w:rsidRPr="00145296" w:rsidRDefault="00145296" w:rsidP="00145296">
      <w:pPr>
        <w:pStyle w:val="Ttulo3"/>
        <w:rPr>
          <w:rFonts w:ascii="Arial" w:hAnsi="Arial" w:cs="Arial"/>
          <w:b/>
          <w:bCs/>
          <w:color w:val="auto"/>
          <w:sz w:val="24"/>
          <w:szCs w:val="24"/>
        </w:rPr>
      </w:pPr>
      <w:bookmarkStart w:id="14" w:name="_Toc204186790"/>
      <w:r w:rsidRPr="00145296">
        <w:rPr>
          <w:rFonts w:ascii="Arial" w:hAnsi="Arial" w:cs="Arial"/>
          <w:b/>
          <w:bCs/>
          <w:color w:val="auto"/>
          <w:sz w:val="24"/>
          <w:szCs w:val="24"/>
        </w:rPr>
        <w:lastRenderedPageBreak/>
        <w:t>Cálculos relacionados</w:t>
      </w:r>
      <w:bookmarkEnd w:id="14"/>
    </w:p>
    <w:p w14:paraId="0C2A4B10" w14:textId="4E9F19D9" w:rsidR="001C3535" w:rsidRDefault="001C3535" w:rsidP="001C3535">
      <w:pPr>
        <w:jc w:val="both"/>
        <w:rPr>
          <w:rFonts w:ascii="Arial" w:hAnsi="Arial" w:cs="Arial"/>
        </w:rPr>
      </w:pPr>
      <w:r w:rsidRPr="00DC6094">
        <w:rPr>
          <w:rFonts w:ascii="Arial" w:hAnsi="Arial" w:cs="Arial"/>
        </w:rPr>
        <w:t>Se trabajó un conjunto de 8</w:t>
      </w:r>
      <w:r>
        <w:rPr>
          <w:rFonts w:ascii="Arial" w:hAnsi="Arial" w:cs="Arial"/>
        </w:rPr>
        <w:t>0</w:t>
      </w:r>
      <w:r w:rsidRPr="00DC6094">
        <w:rPr>
          <w:rFonts w:ascii="Arial" w:hAnsi="Arial" w:cs="Arial"/>
        </w:rPr>
        <w:t xml:space="preserve"> observaciones, donde se estudió la relación entre </w:t>
      </w:r>
      <w:r>
        <w:rPr>
          <w:rFonts w:ascii="Arial" w:hAnsi="Arial" w:cs="Arial"/>
        </w:rPr>
        <w:t>los puntajes obtenidos en matemáticas (</w:t>
      </w:r>
      <w:proofErr w:type="spellStart"/>
      <w:r>
        <w:rPr>
          <w:rFonts w:ascii="Arial" w:hAnsi="Arial" w:cs="Arial"/>
        </w:rPr>
        <w:t>Math_score</w:t>
      </w:r>
      <w:proofErr w:type="spellEnd"/>
      <w:r>
        <w:rPr>
          <w:rFonts w:ascii="Arial" w:hAnsi="Arial" w:cs="Arial"/>
        </w:rPr>
        <w:t xml:space="preserve">) </w:t>
      </w:r>
      <w:r w:rsidRPr="00DC6094">
        <w:rPr>
          <w:rFonts w:ascii="Arial" w:hAnsi="Arial" w:cs="Arial"/>
        </w:rPr>
        <w:t xml:space="preserve">y los puntajes obtenidos en </w:t>
      </w:r>
      <w:r>
        <w:rPr>
          <w:rFonts w:ascii="Arial" w:hAnsi="Arial" w:cs="Arial"/>
        </w:rPr>
        <w:t>ciencias</w:t>
      </w:r>
      <w:r w:rsidRPr="00DC6094">
        <w:rPr>
          <w:rFonts w:ascii="Arial" w:hAnsi="Arial" w:cs="Arial"/>
        </w:rPr>
        <w:t xml:space="preserve"> (</w:t>
      </w:r>
      <w:proofErr w:type="spellStart"/>
      <w:r>
        <w:rPr>
          <w:rFonts w:ascii="Arial" w:hAnsi="Arial" w:cs="Arial"/>
        </w:rPr>
        <w:t>Science_Score</w:t>
      </w:r>
      <w:proofErr w:type="spellEnd"/>
      <w:r w:rsidRPr="00DC6094">
        <w:rPr>
          <w:rFonts w:ascii="Arial" w:hAnsi="Arial" w:cs="Arial"/>
        </w:rPr>
        <w:t>). A continuación, se presentan los valores calculados:</w:t>
      </w:r>
    </w:p>
    <w:p w14:paraId="4D8E69E5" w14:textId="77777777" w:rsidR="001C3535" w:rsidRPr="00482F33" w:rsidRDefault="001C3535" w:rsidP="001C3535">
      <w:pPr>
        <w:pStyle w:val="Prrafodelista"/>
        <w:numPr>
          <w:ilvl w:val="0"/>
          <w:numId w:val="3"/>
        </w:numPr>
        <w:jc w:val="both"/>
        <w:rPr>
          <w:rFonts w:ascii="Arial" w:hAnsi="Arial" w:cs="Arial"/>
        </w:rPr>
      </w:pPr>
      <w:r w:rsidRPr="00482F33">
        <w:rPr>
          <w:rFonts w:ascii="Arial" w:hAnsi="Arial" w:cs="Arial"/>
        </w:rPr>
        <w:t>Sumatorias:</w:t>
      </w:r>
    </w:p>
    <w:p w14:paraId="6B816229" w14:textId="42C7F1AF" w:rsidR="001C3535" w:rsidRPr="00060760" w:rsidRDefault="00000000" w:rsidP="001C3535">
      <w:pPr>
        <w:jc w:val="both"/>
        <w:rPr>
          <w:rFonts w:ascii="Aptos Narrow" w:eastAsia="Times New Roman" w:hAnsi="Aptos Narrow" w:cs="Times New Roman"/>
          <w:color w:val="000000"/>
          <w:kern w:val="0"/>
          <w:sz w:val="22"/>
          <w:szCs w:val="22"/>
          <w:lang w:eastAsia="es-ES"/>
          <w14:ligatures w14:val="none"/>
        </w:rPr>
      </w:pPr>
      <m:oMathPara>
        <m:oMath>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 xml:space="preserve">= 28850.00000 </m:t>
              </m:r>
            </m:e>
          </m:nary>
        </m:oMath>
      </m:oMathPara>
    </w:p>
    <w:p w14:paraId="5D9FB548" w14:textId="69BFC86B" w:rsidR="001C3535" w:rsidRPr="00704206" w:rsidRDefault="00000000" w:rsidP="001C3535">
      <w:pPr>
        <w:jc w:val="both"/>
        <w:rPr>
          <w:rFonts w:ascii="Arial" w:eastAsiaTheme="minorEastAsia" w:hAnsi="Arial" w:cs="Arial"/>
          <w:iCs/>
          <w:lang w:val="en-US"/>
        </w:rPr>
      </w:pPr>
      <m:oMathPara>
        <m:oMath>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r>
            <w:rPr>
              <w:rFonts w:ascii="Cambria Math" w:eastAsiaTheme="minorEastAsia" w:hAnsi="Cambria Math" w:cs="Arial"/>
            </w:rPr>
            <m:t>=</m:t>
          </m:r>
          <m:r>
            <m:rPr>
              <m:sty m:val="p"/>
            </m:rPr>
            <w:rPr>
              <w:rFonts w:ascii="Cambria Math" w:eastAsiaTheme="minorEastAsia" w:hAnsi="Cambria Math" w:cs="Arial"/>
            </w:rPr>
            <m:t>31759.00000</m:t>
          </m:r>
        </m:oMath>
      </m:oMathPara>
    </w:p>
    <w:p w14:paraId="52FA64B2" w14:textId="03E68305" w:rsidR="001C3535" w:rsidRPr="00CB3EBF" w:rsidRDefault="00000000" w:rsidP="001C3535">
      <w:pPr>
        <w:jc w:val="both"/>
        <w:rPr>
          <w:rFonts w:ascii="Arial" w:eastAsiaTheme="minorEastAsia" w:hAnsi="Arial" w:cs="Arial"/>
          <w:iCs/>
        </w:rPr>
      </w:pPr>
      <m:oMathPara>
        <m:oMath>
          <m:nary>
            <m:naryPr>
              <m:chr m:val="∑"/>
              <m:limLoc m:val="undOvr"/>
              <m:subHide m:val="1"/>
              <m:supHide m:val="1"/>
              <m:ctrlPr>
                <w:rPr>
                  <w:rFonts w:ascii="Cambria Math" w:hAnsi="Cambria Math" w:cs="Arial"/>
                  <w:i/>
                </w:rPr>
              </m:ctrlPr>
            </m:naryPr>
            <m:sub/>
            <m:sup/>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e>
          </m:nary>
          <m:r>
            <w:rPr>
              <w:rFonts w:ascii="Cambria Math" w:hAnsi="Cambria Math" w:cs="Arial"/>
            </w:rPr>
            <m:t>=</m:t>
          </m:r>
          <m:r>
            <m:rPr>
              <m:sty m:val="p"/>
            </m:rPr>
            <w:rPr>
              <w:rFonts w:ascii="Cambria Math" w:hAnsi="Cambria Math" w:cs="Arial"/>
            </w:rPr>
            <m:t>10409996.00000</m:t>
          </m:r>
        </m:oMath>
      </m:oMathPara>
    </w:p>
    <w:p w14:paraId="6AF5DCD3" w14:textId="16B1E7E6" w:rsidR="001C3535" w:rsidRPr="00CB3EBF" w:rsidRDefault="00000000" w:rsidP="001C3535">
      <w:pPr>
        <w:jc w:val="both"/>
        <w:rPr>
          <w:rFonts w:ascii="Aptos Narrow" w:eastAsia="Times New Roman" w:hAnsi="Aptos Narrow" w:cs="Times New Roman"/>
          <w:color w:val="000000"/>
          <w:kern w:val="0"/>
          <w:sz w:val="22"/>
          <w:szCs w:val="22"/>
          <w:lang w:eastAsia="es-ES"/>
          <w14:ligatures w14:val="none"/>
        </w:rPr>
      </w:pPr>
      <m:oMathPara>
        <m:oMath>
          <m:nary>
            <m:naryPr>
              <m:chr m:val="∑"/>
              <m:limLoc m:val="undOvr"/>
              <m:subHide m:val="1"/>
              <m:supHide m:val="1"/>
              <m:ctrlPr>
                <w:rPr>
                  <w:rFonts w:ascii="Cambria Math" w:hAnsi="Cambria Math" w:cs="Arial"/>
                  <w:i/>
                </w:rPr>
              </m:ctrlPr>
            </m:naryPr>
            <m:sub/>
            <m:sup/>
            <m:e>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e>
          </m:nary>
          <m:r>
            <w:rPr>
              <w:rFonts w:ascii="Cambria Math" w:hAnsi="Cambria Math" w:cs="Arial"/>
            </w:rPr>
            <m:t>=</m:t>
          </m:r>
          <m:r>
            <m:rPr>
              <m:sty m:val="p"/>
            </m:rPr>
            <w:rPr>
              <w:rFonts w:ascii="Cambria Math" w:eastAsia="Times New Roman" w:hAnsi="Cambria Math" w:cs="Times New Roman"/>
              <w:color w:val="000000"/>
              <w:kern w:val="0"/>
              <w:sz w:val="22"/>
              <w:szCs w:val="22"/>
              <w:lang w:eastAsia="es-ES"/>
              <w14:ligatures w14:val="none"/>
            </w:rPr>
            <m:t>1</m:t>
          </m:r>
          <m:r>
            <w:rPr>
              <w:rFonts w:ascii="Cambria Math" w:eastAsia="Times New Roman" w:hAnsi="Cambria Math" w:cs="Times New Roman"/>
              <w:color w:val="000000"/>
              <w:kern w:val="0"/>
              <w:sz w:val="22"/>
              <w:szCs w:val="22"/>
              <w:lang w:eastAsia="es-ES"/>
              <w14:ligatures w14:val="none"/>
            </w:rPr>
            <m:t>2625581.00000</m:t>
          </m:r>
        </m:oMath>
      </m:oMathPara>
    </w:p>
    <w:p w14:paraId="75257486" w14:textId="7500E405" w:rsidR="001C3535" w:rsidRPr="00C750AE" w:rsidRDefault="00000000" w:rsidP="001C3535">
      <w:pPr>
        <w:jc w:val="both"/>
        <w:rPr>
          <w:rFonts w:ascii="Arial" w:eastAsiaTheme="minorEastAsia" w:hAnsi="Arial" w:cs="Arial"/>
        </w:rPr>
      </w:pPr>
      <m:oMathPara>
        <m:oMath>
          <m:nary>
            <m:naryPr>
              <m:chr m:val="∑"/>
              <m:limLoc m:val="undOvr"/>
              <m:subHide m:val="1"/>
              <m:supHide m:val="1"/>
              <m:ctrlPr>
                <w:rPr>
                  <w:rFonts w:ascii="Cambria Math" w:hAnsi="Cambria Math" w:cs="Arial"/>
                  <w:i/>
                </w:rPr>
              </m:ctrlPr>
            </m:naryPr>
            <m:sub/>
            <m:sup/>
            <m:e>
              <m:r>
                <w:rPr>
                  <w:rFonts w:ascii="Cambria Math" w:hAnsi="Cambria Math" w:cs="Arial"/>
                </w:rPr>
                <m:t>xy</m:t>
              </m:r>
            </m:e>
          </m:nary>
          <m:r>
            <w:rPr>
              <w:rFonts w:ascii="Cambria Math" w:eastAsiaTheme="minorEastAsia" w:hAnsi="Cambria Math" w:cs="Arial"/>
            </w:rPr>
            <m:t>= 11457292.00000</m:t>
          </m:r>
        </m:oMath>
      </m:oMathPara>
    </w:p>
    <w:p w14:paraId="38F42BD8" w14:textId="3DB6BEB7" w:rsidR="001C3535" w:rsidRPr="00482F33" w:rsidRDefault="00000000" w:rsidP="001C3535">
      <w:pPr>
        <w:jc w:val="both"/>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y</m:t>
              </m:r>
            </m:e>
          </m:acc>
          <m:r>
            <w:rPr>
              <w:rFonts w:ascii="Cambria Math" w:eastAsiaTheme="minorEastAsia" w:hAnsi="Cambria Math" w:cs="Arial"/>
            </w:rPr>
            <m:t>=396.98750</m:t>
          </m:r>
        </m:oMath>
      </m:oMathPara>
    </w:p>
    <w:p w14:paraId="0A42DE5B" w14:textId="6FF41575" w:rsidR="001C3535" w:rsidRPr="00971818" w:rsidRDefault="001C3535" w:rsidP="001C3535">
      <w:pPr>
        <w:jc w:val="both"/>
        <w:rPr>
          <w:rFonts w:ascii="Arial" w:eastAsiaTheme="minorEastAsia" w:hAnsi="Arial" w:cs="Arial"/>
        </w:rPr>
      </w:pPr>
      <m:oMathPara>
        <m:oMath>
          <m:r>
            <w:rPr>
              <w:rFonts w:ascii="Cambria Math" w:hAnsi="Cambria Math" w:cs="Arial"/>
            </w:rPr>
            <m:t>n=80</m:t>
          </m:r>
        </m:oMath>
      </m:oMathPara>
    </w:p>
    <w:p w14:paraId="4258F737" w14:textId="77777777" w:rsidR="001C3535" w:rsidRPr="00482F33" w:rsidRDefault="001C3535" w:rsidP="001C3535">
      <w:pPr>
        <w:jc w:val="both"/>
        <w:rPr>
          <w:rFonts w:ascii="Arial" w:eastAsiaTheme="minorEastAsia" w:hAnsi="Arial" w:cs="Arial"/>
        </w:rPr>
      </w:pPr>
    </w:p>
    <w:p w14:paraId="6A10CE9F" w14:textId="77777777" w:rsidR="001C3535" w:rsidRDefault="001C3535" w:rsidP="001C3535">
      <w:pPr>
        <w:pStyle w:val="Prrafodelista"/>
        <w:numPr>
          <w:ilvl w:val="0"/>
          <w:numId w:val="3"/>
        </w:numPr>
        <w:jc w:val="both"/>
        <w:rPr>
          <w:rFonts w:ascii="Arial" w:hAnsi="Arial" w:cs="Arial"/>
        </w:rPr>
      </w:pPr>
      <w:r>
        <w:rPr>
          <w:rFonts w:ascii="Arial" w:hAnsi="Arial" w:cs="Arial"/>
        </w:rPr>
        <w:t xml:space="preserve">Cálculo de la pendiente </w:t>
      </w:r>
      <w:r w:rsidRPr="00DB175B">
        <w:rPr>
          <w:rFonts w:ascii="Arial" w:hAnsi="Arial" w:cs="Arial"/>
        </w:rPr>
        <w:t>(β</w:t>
      </w:r>
      <w:r w:rsidRPr="00DB175B">
        <w:rPr>
          <w:rFonts w:ascii="Cambria Math" w:hAnsi="Cambria Math" w:cs="Cambria Math"/>
        </w:rPr>
        <w:t>₁</w:t>
      </w:r>
      <w:r w:rsidRPr="00DB175B">
        <w:rPr>
          <w:rFonts w:ascii="Arial" w:hAnsi="Arial" w:cs="Arial"/>
        </w:rPr>
        <w:t>)</w:t>
      </w:r>
      <w:r>
        <w:rPr>
          <w:rFonts w:ascii="Arial" w:hAnsi="Arial" w:cs="Arial"/>
        </w:rPr>
        <w:t>:</w:t>
      </w:r>
    </w:p>
    <w:p w14:paraId="21D39B35" w14:textId="723BFB98" w:rsidR="001C3535" w:rsidRPr="00482F33" w:rsidRDefault="00000000" w:rsidP="001C3535">
      <w:pPr>
        <w:pStyle w:val="Prrafodelista"/>
        <w:ind w:left="360"/>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m:t>
          </m:r>
          <m:f>
            <m:fPr>
              <m:ctrlPr>
                <w:rPr>
                  <w:rFonts w:ascii="Cambria Math" w:hAnsi="Cambria Math" w:cs="Arial"/>
                  <w:i/>
                </w:rPr>
              </m:ctrlPr>
            </m:fPr>
            <m:num>
              <m:r>
                <w:rPr>
                  <w:rFonts w:ascii="Cambria Math" w:hAnsi="Cambria Math" w:cs="Arial"/>
                </w:rPr>
                <m:t>n</m:t>
              </m:r>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r>
                <w:rPr>
                  <w:rFonts w:ascii="Cambria Math" w:hAnsi="Cambria Math" w:cs="Arial"/>
                </w:rPr>
                <m:t>-</m:t>
              </m:r>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num>
            <m:den>
              <m:r>
                <w:rPr>
                  <w:rFonts w:ascii="Cambria Math" w:hAnsi="Cambria Math" w:cs="Arial"/>
                </w:rPr>
                <m:t>n</m:t>
              </m:r>
              <m:nary>
                <m:naryPr>
                  <m:chr m:val="∑"/>
                  <m:limLoc m:val="undOvr"/>
                  <m:subHide m:val="1"/>
                  <m:supHide m:val="1"/>
                  <m:ctrlPr>
                    <w:rPr>
                      <w:rFonts w:ascii="Cambria Math" w:hAnsi="Cambria Math" w:cs="Arial"/>
                      <w:i/>
                    </w:rPr>
                  </m:ctrlPr>
                </m:naryPr>
                <m:sub/>
                <m:sup/>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sup>
                      <m:r>
                        <w:rPr>
                          <w:rFonts w:ascii="Cambria Math" w:hAnsi="Cambria Math" w:cs="Arial"/>
                        </w:rPr>
                        <m:t>2</m:t>
                      </m:r>
                    </m:sup>
                  </m:sSup>
                </m:e>
              </m:nary>
              <m:r>
                <w:rPr>
                  <w:rFonts w:ascii="Cambria Math" w:hAnsi="Cambria Math" w:cs="Arial"/>
                </w:rPr>
                <m:t>-</m:t>
              </m:r>
              <m:sSup>
                <m:sSupPr>
                  <m:ctrlPr>
                    <w:rPr>
                      <w:rFonts w:ascii="Cambria Math" w:hAnsi="Cambria Math" w:cs="Arial"/>
                      <w:i/>
                    </w:rPr>
                  </m:ctrlPr>
                </m:sSupPr>
                <m:e>
                  <m:r>
                    <w:rPr>
                      <w:rFonts w:ascii="Cambria Math" w:hAnsi="Cambria Math" w:cs="Arial"/>
                    </w:rPr>
                    <m:t>(</m:t>
                  </m:r>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r>
                    <w:rPr>
                      <w:rFonts w:ascii="Cambria Math" w:hAnsi="Cambria Math" w:cs="Arial"/>
                    </w:rPr>
                    <m:t>)</m:t>
                  </m:r>
                </m:e>
                <m:sup>
                  <m:r>
                    <w:rPr>
                      <w:rFonts w:ascii="Cambria Math" w:hAnsi="Cambria Math" w:cs="Arial"/>
                    </w:rPr>
                    <m:t>2</m:t>
                  </m:r>
                </m:sup>
              </m:sSup>
            </m:den>
          </m:f>
          <m:r>
            <w:rPr>
              <w:rFonts w:ascii="Cambria Math" w:eastAsiaTheme="minorEastAsia" w:hAnsi="Cambria Math" w:cs="Arial"/>
            </w:rPr>
            <m:t>=</m:t>
          </m:r>
          <m:f>
            <m:fPr>
              <m:ctrlPr>
                <w:rPr>
                  <w:rFonts w:ascii="Cambria Math" w:eastAsiaTheme="minorEastAsia" w:hAnsi="Cambria Math" w:cs="Arial"/>
                  <w:i/>
                </w:rPr>
              </m:ctrlPr>
            </m:fPr>
            <m:num>
              <m:d>
                <m:dPr>
                  <m:ctrlPr>
                    <w:rPr>
                      <w:rFonts w:ascii="Cambria Math" w:eastAsiaTheme="minorEastAsia" w:hAnsi="Cambria Math" w:cs="Arial"/>
                      <w:i/>
                    </w:rPr>
                  </m:ctrlPr>
                </m:dPr>
                <m:e>
                  <m:r>
                    <w:rPr>
                      <w:rFonts w:ascii="Cambria Math" w:eastAsiaTheme="minorEastAsia" w:hAnsi="Cambria Math" w:cs="Arial"/>
                    </w:rPr>
                    <m:t>80</m:t>
                  </m:r>
                </m:e>
              </m:d>
              <m:d>
                <m:dPr>
                  <m:ctrlPr>
                    <w:rPr>
                      <w:rFonts w:ascii="Cambria Math" w:eastAsiaTheme="minorEastAsia" w:hAnsi="Cambria Math" w:cs="Arial"/>
                      <w:i/>
                    </w:rPr>
                  </m:ctrlPr>
                </m:dPr>
                <m:e>
                  <m:r>
                    <w:rPr>
                      <w:rFonts w:ascii="Cambria Math" w:eastAsiaTheme="minorEastAsia" w:hAnsi="Cambria Math" w:cs="Arial"/>
                    </w:rPr>
                    <m:t>11457292</m:t>
                  </m:r>
                </m:e>
              </m:d>
              <m:r>
                <w:rPr>
                  <w:rFonts w:ascii="Cambria Math" w:eastAsiaTheme="minorEastAsia" w:hAnsi="Cambria Math" w:cs="Arial"/>
                </w:rPr>
                <m:t>-(</m:t>
              </m:r>
              <m:r>
                <w:rPr>
                  <w:rFonts w:ascii="Cambria Math" w:hAnsi="Cambria Math" w:cs="Arial"/>
                </w:rPr>
                <m:t>28850</m:t>
              </m:r>
              <m:r>
                <w:rPr>
                  <w:rFonts w:ascii="Cambria Math" w:eastAsiaTheme="minorEastAsia" w:hAnsi="Cambria Math" w:cs="Arial"/>
                </w:rPr>
                <m:t>)(</m:t>
              </m:r>
              <m:r>
                <m:rPr>
                  <m:sty m:val="p"/>
                </m:rPr>
                <w:rPr>
                  <w:rFonts w:ascii="Cambria Math" w:eastAsiaTheme="minorEastAsia" w:hAnsi="Cambria Math" w:cs="Arial"/>
                </w:rPr>
                <m:t>31759</m:t>
              </m:r>
              <m:r>
                <w:rPr>
                  <w:rFonts w:ascii="Cambria Math" w:eastAsiaTheme="minorEastAsia" w:hAnsi="Cambria Math" w:cs="Arial"/>
                </w:rPr>
                <m:t>)</m:t>
              </m:r>
            </m:num>
            <m:den>
              <m:d>
                <m:dPr>
                  <m:ctrlPr>
                    <w:rPr>
                      <w:rFonts w:ascii="Cambria Math" w:eastAsiaTheme="minorEastAsia" w:hAnsi="Cambria Math" w:cs="Arial"/>
                      <w:i/>
                    </w:rPr>
                  </m:ctrlPr>
                </m:dPr>
                <m:e>
                  <m:r>
                    <w:rPr>
                      <w:rFonts w:ascii="Cambria Math" w:eastAsiaTheme="minorEastAsia" w:hAnsi="Cambria Math" w:cs="Arial"/>
                    </w:rPr>
                    <m:t>80</m:t>
                  </m:r>
                </m:e>
              </m:d>
              <m:d>
                <m:dPr>
                  <m:ctrlPr>
                    <w:rPr>
                      <w:rFonts w:ascii="Cambria Math" w:eastAsiaTheme="minorEastAsia" w:hAnsi="Cambria Math" w:cs="Arial"/>
                      <w:i/>
                    </w:rPr>
                  </m:ctrlPr>
                </m:dPr>
                <m:e>
                  <m:r>
                    <m:rPr>
                      <m:sty m:val="p"/>
                    </m:rPr>
                    <w:rPr>
                      <w:rFonts w:ascii="Cambria Math" w:hAnsi="Cambria Math" w:cs="Arial"/>
                    </w:rPr>
                    <m:t>10409996</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r>
                    <w:rPr>
                      <w:rFonts w:ascii="Cambria Math" w:hAnsi="Cambria Math" w:cs="Arial"/>
                    </w:rPr>
                    <m:t>28850</m:t>
                  </m:r>
                  <m:r>
                    <w:rPr>
                      <w:rFonts w:ascii="Cambria Math" w:eastAsiaTheme="minorEastAsia" w:hAnsi="Cambria Math" w:cs="Arial"/>
                    </w:rPr>
                    <m:t>)</m:t>
                  </m:r>
                </m:e>
                <m:sup>
                  <m:r>
                    <w:rPr>
                      <w:rFonts w:ascii="Cambria Math" w:eastAsiaTheme="minorEastAsia" w:hAnsi="Cambria Math" w:cs="Arial"/>
                    </w:rPr>
                    <m:t>2</m:t>
                  </m:r>
                </m:sup>
              </m:sSup>
            </m:den>
          </m:f>
        </m:oMath>
      </m:oMathPara>
    </w:p>
    <w:p w14:paraId="4DF5F3E1" w14:textId="5F3D2A6D" w:rsidR="001C3535" w:rsidRPr="00947FCF" w:rsidRDefault="00000000" w:rsidP="001C3535">
      <w:pPr>
        <w:pStyle w:val="Prrafodelista"/>
        <w:ind w:left="360"/>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 xml:space="preserve">= 0.70458 </m:t>
          </m:r>
        </m:oMath>
      </m:oMathPara>
    </w:p>
    <w:p w14:paraId="6F99DE58" w14:textId="77777777" w:rsidR="001C3535" w:rsidRPr="00482F33" w:rsidRDefault="001C3535" w:rsidP="001C3535">
      <w:pPr>
        <w:pStyle w:val="Prrafodelista"/>
        <w:ind w:left="360"/>
        <w:jc w:val="both"/>
        <w:rPr>
          <w:rFonts w:ascii="Arial" w:eastAsiaTheme="minorEastAsia" w:hAnsi="Arial" w:cs="Arial"/>
        </w:rPr>
      </w:pPr>
    </w:p>
    <w:p w14:paraId="7CF3CD7A" w14:textId="77777777" w:rsidR="001C3535" w:rsidRDefault="001C3535" w:rsidP="001C3535">
      <w:pPr>
        <w:pStyle w:val="Prrafodelista"/>
        <w:numPr>
          <w:ilvl w:val="0"/>
          <w:numId w:val="3"/>
        </w:numPr>
        <w:jc w:val="both"/>
        <w:rPr>
          <w:rFonts w:ascii="Arial" w:hAnsi="Arial" w:cs="Arial"/>
        </w:rPr>
      </w:pPr>
      <w:r>
        <w:rPr>
          <w:rFonts w:ascii="Arial" w:hAnsi="Arial" w:cs="Arial"/>
        </w:rPr>
        <w:t xml:space="preserve">Cálculo del intercepto </w:t>
      </w:r>
      <w:r w:rsidRPr="00DB175B">
        <w:rPr>
          <w:rFonts w:ascii="Arial" w:hAnsi="Arial" w:cs="Arial"/>
        </w:rPr>
        <w:t>(β</w:t>
      </w:r>
      <w:r>
        <w:rPr>
          <w:rFonts w:ascii="Cambria Math" w:hAnsi="Cambria Math" w:cs="Cambria Math"/>
          <w:vertAlign w:val="subscript"/>
        </w:rPr>
        <w:t>0</w:t>
      </w:r>
      <w:r w:rsidRPr="00DB175B">
        <w:rPr>
          <w:rFonts w:ascii="Arial" w:hAnsi="Arial" w:cs="Arial"/>
        </w:rPr>
        <w:t>)</w:t>
      </w:r>
      <w:r>
        <w:rPr>
          <w:rFonts w:ascii="Arial" w:hAnsi="Arial" w:cs="Arial"/>
        </w:rPr>
        <w:t>:</w:t>
      </w:r>
    </w:p>
    <w:p w14:paraId="301EB6BC" w14:textId="2E8A8686" w:rsidR="001C3535" w:rsidRPr="006C5545" w:rsidRDefault="00000000" w:rsidP="001C3535">
      <w:pPr>
        <w:pStyle w:val="Prrafodelista"/>
        <w:ind w:left="360"/>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num>
            <m:den>
              <m:r>
                <w:rPr>
                  <w:rFonts w:ascii="Cambria Math" w:hAnsi="Cambria Math" w:cs="Arial"/>
                </w:rPr>
                <m:t>n</m:t>
              </m:r>
            </m:den>
          </m:f>
          <m:r>
            <w:rPr>
              <w:rFonts w:ascii="Cambria Math" w:hAnsi="Cambria Math" w:cs="Arial"/>
            </w:rPr>
            <m:t>=</m:t>
          </m:r>
          <m:f>
            <m:fPr>
              <m:ctrlPr>
                <w:rPr>
                  <w:rFonts w:ascii="Cambria Math" w:hAnsi="Cambria Math" w:cs="Arial"/>
                  <w:i/>
                </w:rPr>
              </m:ctrlPr>
            </m:fPr>
            <m:num>
              <m:d>
                <m:dPr>
                  <m:ctrlPr>
                    <w:rPr>
                      <w:rFonts w:ascii="Cambria Math" w:hAnsi="Cambria Math" w:cs="Arial"/>
                      <w:i/>
                    </w:rPr>
                  </m:ctrlPr>
                </m:dPr>
                <m:e>
                  <m:r>
                    <w:rPr>
                      <w:rFonts w:ascii="Cambria Math" w:hAnsi="Cambria Math" w:cs="Arial"/>
                    </w:rPr>
                    <m:t>31759</m:t>
                  </m:r>
                </m:e>
              </m:d>
              <m:r>
                <w:rPr>
                  <w:rFonts w:ascii="Cambria Math" w:hAnsi="Cambria Math" w:cs="Arial"/>
                </w:rPr>
                <m:t>-(0.70458)(28850)</m:t>
              </m:r>
            </m:num>
            <m:den>
              <m:r>
                <w:rPr>
                  <w:rFonts w:ascii="Cambria Math" w:hAnsi="Cambria Math" w:cs="Arial"/>
                </w:rPr>
                <m:t>(80)</m:t>
              </m:r>
            </m:den>
          </m:f>
        </m:oMath>
      </m:oMathPara>
    </w:p>
    <w:p w14:paraId="2555160D" w14:textId="79536D30" w:rsidR="001C3535" w:rsidRDefault="00000000" w:rsidP="001C3535">
      <w:pPr>
        <w:jc w:val="both"/>
        <w:rPr>
          <w:rFonts w:ascii="Arial" w:hAnsi="Arial" w:cs="Arial"/>
        </w:rPr>
      </w:pPr>
      <m:oMathPara>
        <m:oMath>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=142.89834</m:t>
          </m:r>
        </m:oMath>
      </m:oMathPara>
    </w:p>
    <w:p w14:paraId="4C3BBCB3" w14:textId="77777777" w:rsidR="001C3535" w:rsidRDefault="001C3535" w:rsidP="001C3535">
      <w:pPr>
        <w:jc w:val="both"/>
        <w:rPr>
          <w:rFonts w:ascii="Arial" w:hAnsi="Arial" w:cs="Arial"/>
        </w:rPr>
      </w:pPr>
    </w:p>
    <w:p w14:paraId="2AC2FFE9" w14:textId="77777777" w:rsidR="001C3535" w:rsidRDefault="001C3535" w:rsidP="001C3535">
      <w:pPr>
        <w:pStyle w:val="Prrafodelista"/>
        <w:numPr>
          <w:ilvl w:val="0"/>
          <w:numId w:val="3"/>
        </w:numPr>
        <w:jc w:val="both"/>
        <w:rPr>
          <w:rFonts w:ascii="Arial" w:hAnsi="Arial" w:cs="Arial"/>
        </w:rPr>
      </w:pPr>
      <w:r>
        <w:rPr>
          <w:rFonts w:ascii="Arial" w:hAnsi="Arial" w:cs="Arial"/>
        </w:rPr>
        <w:t>Cálculo de la estimación (</w:t>
      </w:r>
      <m:oMath>
        <m:acc>
          <m:accPr>
            <m:ctrlPr>
              <w:rPr>
                <w:rFonts w:ascii="Cambria Math" w:hAnsi="Cambria Math" w:cs="Arial"/>
                <w:i/>
              </w:rPr>
            </m:ctrlPr>
          </m:accPr>
          <m:e>
            <m:r>
              <w:rPr>
                <w:rFonts w:ascii="Cambria Math" w:hAnsi="Cambria Math" w:cs="Arial"/>
              </w:rPr>
              <m:t>y</m:t>
            </m:r>
          </m:e>
        </m:acc>
      </m:oMath>
      <w:r w:rsidRPr="00947FCF">
        <w:rPr>
          <w:rFonts w:ascii="Arial" w:hAnsi="Arial" w:cs="Arial"/>
        </w:rPr>
        <w:t>​)</w:t>
      </w:r>
      <w:r>
        <w:rPr>
          <w:rFonts w:ascii="Arial" w:hAnsi="Arial" w:cs="Arial"/>
        </w:rPr>
        <w:t>:</w:t>
      </w:r>
    </w:p>
    <w:p w14:paraId="15E0622B" w14:textId="55855C0B" w:rsidR="001C3535" w:rsidRPr="00947FCF" w:rsidRDefault="00000000" w:rsidP="001C3535">
      <w:pPr>
        <w:pStyle w:val="Prrafodelista"/>
        <w:ind w:left="360"/>
        <w:jc w:val="both"/>
        <w:rPr>
          <w:rFonts w:ascii="Arial" w:eastAsiaTheme="minorEastAsia" w:hAnsi="Arial" w:cs="Arial"/>
        </w:rPr>
      </w:pPr>
      <m:oMathPara>
        <m:oMath>
          <m:acc>
            <m:accPr>
              <m:ctrlPr>
                <w:rPr>
                  <w:rFonts w:ascii="Cambria Math" w:hAnsi="Cambria Math" w:cs="Arial"/>
                  <w:i/>
                </w:rPr>
              </m:ctrlPr>
            </m:accPr>
            <m:e>
              <m:r>
                <w:rPr>
                  <w:rFonts w:ascii="Cambria Math" w:hAnsi="Cambria Math" w:cs="Arial"/>
                </w:rPr>
                <m:t>y</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1</m:t>
              </m:r>
            </m:sub>
          </m:sSub>
          <m:r>
            <w:rPr>
              <w:rFonts w:ascii="Cambria Math" w:eastAsiaTheme="minorEastAsia" w:hAnsi="Cambria Math" w:cs="Arial"/>
            </w:rPr>
            <m:t>x=</m:t>
          </m:r>
          <m:d>
            <m:dPr>
              <m:ctrlPr>
                <w:rPr>
                  <w:rFonts w:ascii="Cambria Math" w:eastAsiaTheme="minorEastAsia" w:hAnsi="Cambria Math" w:cs="Arial"/>
                  <w:i/>
                </w:rPr>
              </m:ctrlPr>
            </m:dPr>
            <m:e>
              <m:r>
                <w:rPr>
                  <w:rFonts w:ascii="Cambria Math" w:eastAsiaTheme="minorEastAsia" w:hAnsi="Cambria Math" w:cs="Arial"/>
                </w:rPr>
                <m:t>0.70458</m:t>
              </m:r>
            </m:e>
          </m:d>
          <m:r>
            <w:rPr>
              <w:rFonts w:ascii="Cambria Math" w:eastAsiaTheme="minorEastAsia" w:hAnsi="Cambria Math" w:cs="Arial"/>
            </w:rPr>
            <m:t>x+(142.89834)</m:t>
          </m:r>
        </m:oMath>
      </m:oMathPara>
    </w:p>
    <w:p w14:paraId="5C22BAE6" w14:textId="07B9E9D8" w:rsidR="001C3535" w:rsidRPr="00971818" w:rsidRDefault="00000000" w:rsidP="001C3535">
      <w:pPr>
        <w:jc w:val="both"/>
        <w:rPr>
          <w:rFonts w:ascii="Arial" w:eastAsiaTheme="minorEastAsia" w:hAnsi="Arial" w:cs="Arial"/>
        </w:rPr>
      </w:pPr>
      <m:oMathPara>
        <m:oMath>
          <m:acc>
            <m:accPr>
              <m:ctrlPr>
                <w:rPr>
                  <w:rFonts w:ascii="Cambria Math" w:hAnsi="Cambria Math" w:cs="Arial"/>
                  <w:i/>
                </w:rPr>
              </m:ctrlPr>
            </m:accPr>
            <m:e>
              <m:r>
                <w:rPr>
                  <w:rFonts w:ascii="Cambria Math" w:hAnsi="Cambria Math" w:cs="Arial"/>
                </w:rPr>
                <m:t>y</m:t>
              </m:r>
            </m:e>
          </m:acc>
          <m:r>
            <w:rPr>
              <w:rFonts w:ascii="Cambria Math" w:eastAsiaTheme="minorEastAsia" w:hAnsi="Cambria Math" w:cs="Arial"/>
            </w:rPr>
            <m:t>=0.70458x+142.89834</m:t>
          </m:r>
        </m:oMath>
      </m:oMathPara>
    </w:p>
    <w:p w14:paraId="3B68FAFF" w14:textId="77777777" w:rsidR="001C3535" w:rsidRPr="00B4576F" w:rsidRDefault="001C3535" w:rsidP="001C3535">
      <w:pPr>
        <w:jc w:val="both"/>
        <w:rPr>
          <w:rFonts w:ascii="Arial" w:eastAsiaTheme="minorEastAsia" w:hAnsi="Arial" w:cs="Arial"/>
        </w:rPr>
      </w:pPr>
    </w:p>
    <w:p w14:paraId="4571E2A0" w14:textId="77777777" w:rsidR="001C3535" w:rsidRPr="00D73839" w:rsidRDefault="001C3535" w:rsidP="001C3535">
      <w:pPr>
        <w:pStyle w:val="Prrafodelista"/>
        <w:numPr>
          <w:ilvl w:val="0"/>
          <w:numId w:val="3"/>
        </w:numPr>
        <w:jc w:val="both"/>
        <w:rPr>
          <w:rFonts w:ascii="Arial" w:hAnsi="Arial" w:cs="Arial"/>
        </w:rPr>
      </w:pPr>
      <w:r w:rsidRPr="00D73839">
        <w:rPr>
          <w:rFonts w:ascii="Arial" w:hAnsi="Arial" w:cs="Arial"/>
        </w:rPr>
        <w:t>Cálculo de SSE (Suma de Cuadrados del Error)</w:t>
      </w:r>
      <w:r>
        <w:rPr>
          <w:rFonts w:ascii="Arial" w:hAnsi="Arial" w:cs="Arial"/>
        </w:rPr>
        <w:t>:</w:t>
      </w:r>
    </w:p>
    <w:p w14:paraId="3D0FF3BC" w14:textId="77777777" w:rsidR="001C3535" w:rsidRPr="00752730" w:rsidRDefault="001C3535" w:rsidP="001C3535">
      <w:pPr>
        <w:jc w:val="both"/>
        <w:rPr>
          <w:rFonts w:ascii="Arial" w:hAnsi="Arial" w:cs="Arial"/>
        </w:rPr>
      </w:pPr>
      <m:oMathPara>
        <m:oMath>
          <m:r>
            <w:rPr>
              <w:rFonts w:ascii="Cambria Math" w:hAnsi="Cambria Math" w:cs="Arial"/>
            </w:rPr>
            <m:t>SSE=</m:t>
          </m:r>
          <m:nary>
            <m:naryPr>
              <m:chr m:val="∑"/>
              <m:limLoc m:val="undOvr"/>
              <m:subHide m:val="1"/>
              <m:supHide m:val="1"/>
              <m:ctrlPr>
                <w:rPr>
                  <w:rFonts w:ascii="Cambria Math" w:hAnsi="Cambria Math" w:cs="Arial"/>
                  <w:i/>
                </w:rPr>
              </m:ctrlPr>
            </m:naryPr>
            <m:sub/>
            <m:sup/>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y</m:t>
                          </m:r>
                        </m:e>
                      </m:acc>
                    </m:e>
                    <m:sub>
                      <m:r>
                        <w:rPr>
                          <w:rFonts w:ascii="Cambria Math" w:hAnsi="Cambria Math" w:cs="Arial"/>
                        </w:rPr>
                        <m:t>i</m:t>
                      </m:r>
                    </m:sub>
                  </m:sSub>
                  <m:r>
                    <w:rPr>
                      <w:rFonts w:ascii="Cambria Math" w:hAnsi="Cambria Math" w:cs="Arial"/>
                    </w:rPr>
                    <m:t>)</m:t>
                  </m:r>
                </m:e>
                <m:sup>
                  <m:r>
                    <w:rPr>
                      <w:rFonts w:ascii="Cambria Math" w:hAnsi="Cambria Math" w:cs="Arial"/>
                    </w:rPr>
                    <m:t>2</m:t>
                  </m:r>
                </m:sup>
              </m:sSup>
            </m:e>
          </m:nary>
          <m:r>
            <w:rPr>
              <w:rFonts w:ascii="Cambria Math" w:hAnsi="Cambria Math" w:cs="Arial"/>
            </w:rPr>
            <m:t xml:space="preserve"> </m:t>
          </m:r>
        </m:oMath>
      </m:oMathPara>
    </w:p>
    <w:p w14:paraId="28064472" w14:textId="3A0B5A76" w:rsidR="001C3535" w:rsidRPr="00752730" w:rsidRDefault="001C3535" w:rsidP="001C3535">
      <w:pPr>
        <w:jc w:val="both"/>
        <w:rPr>
          <w:rFonts w:ascii="Arial" w:eastAsiaTheme="minorEastAsia" w:hAnsi="Arial" w:cs="Arial"/>
        </w:rPr>
      </w:pPr>
      <m:oMathPara>
        <m:oMath>
          <m:r>
            <w:rPr>
              <w:rFonts w:ascii="Cambria Math" w:hAnsi="Cambria Math" w:cs="Arial"/>
            </w:rPr>
            <w:lastRenderedPageBreak/>
            <m:t>SSE=12625581-(142.89946)(31759)-(0.70458)(11457292)</m:t>
          </m:r>
        </m:oMath>
      </m:oMathPara>
    </w:p>
    <w:p w14:paraId="137C9864" w14:textId="6118C630" w:rsidR="001C3535" w:rsidRPr="00971818" w:rsidRDefault="001C3535" w:rsidP="001C3535">
      <w:pPr>
        <w:jc w:val="both"/>
        <w:rPr>
          <w:rFonts w:ascii="Arial" w:eastAsiaTheme="minorEastAsia" w:hAnsi="Arial" w:cs="Arial"/>
        </w:rPr>
      </w:pPr>
      <m:oMathPara>
        <m:oMath>
          <m:r>
            <m:rPr>
              <m:sty m:val="p"/>
            </m:rPr>
            <w:rPr>
              <w:rFonts w:ascii="Cambria Math" w:hAnsi="Cambria Math" w:cs="Arial"/>
            </w:rPr>
            <m:t>SSE=14693.915</m:t>
          </m:r>
          <m:r>
            <w:rPr>
              <w:rFonts w:ascii="Cambria Math" w:eastAsiaTheme="minorEastAsia" w:hAnsi="Cambria Math" w:cs="Arial"/>
            </w:rPr>
            <m:t>00</m:t>
          </m:r>
        </m:oMath>
      </m:oMathPara>
    </w:p>
    <w:p w14:paraId="2DEEF90A" w14:textId="77777777" w:rsidR="001C3535" w:rsidRPr="00752730" w:rsidRDefault="001C3535" w:rsidP="001C3535">
      <w:pPr>
        <w:jc w:val="both"/>
        <w:rPr>
          <w:rFonts w:ascii="Arial" w:hAnsi="Arial" w:cs="Arial"/>
        </w:rPr>
      </w:pPr>
    </w:p>
    <w:p w14:paraId="43D4BDC3" w14:textId="77777777" w:rsidR="001C3535" w:rsidRPr="00752730" w:rsidRDefault="001C3535" w:rsidP="001C3535">
      <w:pPr>
        <w:pStyle w:val="Prrafodelista"/>
        <w:numPr>
          <w:ilvl w:val="0"/>
          <w:numId w:val="3"/>
        </w:numPr>
        <w:jc w:val="both"/>
        <w:rPr>
          <w:rFonts w:ascii="Arial" w:hAnsi="Arial" w:cs="Arial"/>
        </w:rPr>
      </w:pPr>
      <w:r w:rsidRPr="00752730">
        <w:rPr>
          <w:rFonts w:ascii="Arial" w:hAnsi="Arial" w:cs="Arial"/>
        </w:rPr>
        <w:t>Cálculo de SST (Suma Total de Cuadrados):</w:t>
      </w:r>
    </w:p>
    <w:p w14:paraId="5380C678" w14:textId="77777777" w:rsidR="001C3535" w:rsidRPr="00D73839" w:rsidRDefault="001C3535" w:rsidP="001C3535">
      <w:pPr>
        <w:jc w:val="both"/>
        <w:rPr>
          <w:rFonts w:ascii="Arial" w:eastAsiaTheme="minorEastAsia" w:hAnsi="Arial" w:cs="Arial"/>
        </w:rPr>
      </w:pPr>
      <m:oMathPara>
        <m:oMath>
          <m:r>
            <w:rPr>
              <w:rFonts w:ascii="Cambria Math" w:hAnsi="Cambria Math" w:cs="Arial"/>
            </w:rPr>
            <m:t>SST=</m:t>
          </m:r>
          <m:nary>
            <m:naryPr>
              <m:chr m:val="∑"/>
              <m:limLoc m:val="undOvr"/>
              <m:subHide m:val="1"/>
              <m:supHide m:val="1"/>
              <m:ctrlPr>
                <w:rPr>
                  <w:rFonts w:ascii="Cambria Math" w:hAnsi="Cambria Math" w:cs="Arial"/>
                  <w:i/>
                </w:rPr>
              </m:ctrlPr>
            </m:naryPr>
            <m:sub/>
            <m:sup/>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acc>
                    <m:accPr>
                      <m:chr m:val="̅"/>
                      <m:ctrlPr>
                        <w:rPr>
                          <w:rFonts w:ascii="Cambria Math" w:hAnsi="Cambria Math" w:cs="Arial"/>
                          <w:i/>
                        </w:rPr>
                      </m:ctrlPr>
                    </m:accPr>
                    <m:e>
                      <m:r>
                        <w:rPr>
                          <w:rFonts w:ascii="Cambria Math" w:hAnsi="Cambria Math" w:cs="Arial"/>
                        </w:rPr>
                        <m:t>y</m:t>
                      </m:r>
                    </m:e>
                  </m:acc>
                  <m:r>
                    <w:rPr>
                      <w:rFonts w:ascii="Cambria Math" w:hAnsi="Cambria Math" w:cs="Arial"/>
                    </w:rPr>
                    <m:t>)</m:t>
                  </m:r>
                </m:e>
                <m:sup>
                  <m:r>
                    <w:rPr>
                      <w:rFonts w:ascii="Cambria Math" w:hAnsi="Cambria Math" w:cs="Arial"/>
                    </w:rPr>
                    <m:t>2</m:t>
                  </m:r>
                </m:sup>
              </m:sSup>
            </m:e>
          </m:nary>
        </m:oMath>
      </m:oMathPara>
    </w:p>
    <w:p w14:paraId="0E4AC143" w14:textId="33BC223F" w:rsidR="001C3535" w:rsidRPr="00D73839" w:rsidRDefault="001C3535" w:rsidP="001C3535">
      <w:pPr>
        <w:jc w:val="both"/>
        <w:rPr>
          <w:rFonts w:ascii="Arial" w:eastAsiaTheme="minorEastAsia" w:hAnsi="Arial" w:cs="Arial"/>
        </w:rPr>
      </w:pPr>
      <m:oMathPara>
        <m:oMath>
          <m:r>
            <w:rPr>
              <w:rFonts w:ascii="Cambria Math" w:hAnsi="Cambria Math" w:cs="Arial"/>
            </w:rPr>
            <m:t>SST=12625581.00000 -</m:t>
          </m:r>
          <m:f>
            <m:fPr>
              <m:ctrlPr>
                <w:rPr>
                  <w:rFonts w:ascii="Cambria Math" w:hAnsi="Cambria Math" w:cs="Arial"/>
                  <w:i/>
                </w:rPr>
              </m:ctrlPr>
            </m:fPr>
            <m:num>
              <m:r>
                <w:rPr>
                  <w:rFonts w:ascii="Cambria Math" w:hAnsi="Cambria Math" w:cs="Arial"/>
                </w:rPr>
                <m:t>1008634081.00000</m:t>
              </m:r>
            </m:num>
            <m:den>
              <m:r>
                <w:rPr>
                  <w:rFonts w:ascii="Cambria Math" w:hAnsi="Cambria Math" w:cs="Arial"/>
                </w:rPr>
                <m:t>80</m:t>
              </m:r>
            </m:den>
          </m:f>
        </m:oMath>
      </m:oMathPara>
    </w:p>
    <w:p w14:paraId="64E4EEBF" w14:textId="6EE0B619" w:rsidR="001C3535" w:rsidRPr="00971818" w:rsidRDefault="001C3535" w:rsidP="001C3535">
      <w:pPr>
        <w:jc w:val="both"/>
        <w:rPr>
          <w:rFonts w:ascii="Arial" w:eastAsiaTheme="minorEastAsia" w:hAnsi="Arial" w:cs="Arial"/>
        </w:rPr>
      </w:pPr>
      <m:oMathPara>
        <m:oMath>
          <m:r>
            <w:rPr>
              <w:rFonts w:ascii="Cambria Math" w:hAnsi="Cambria Math" w:cs="Arial"/>
            </w:rPr>
            <m:t>SST=</m:t>
          </m:r>
          <m:r>
            <m:rPr>
              <m:sty m:val="p"/>
            </m:rPr>
            <w:rPr>
              <w:rFonts w:ascii="Cambria Math" w:hAnsi="Cambria Math" w:cs="Arial"/>
            </w:rPr>
            <m:t>17654.98780</m:t>
          </m:r>
        </m:oMath>
      </m:oMathPara>
    </w:p>
    <w:p w14:paraId="3DA7F333" w14:textId="77777777" w:rsidR="001C3535" w:rsidRPr="00D73839" w:rsidRDefault="001C3535" w:rsidP="001C3535">
      <w:pPr>
        <w:jc w:val="both"/>
        <w:rPr>
          <w:rFonts w:ascii="Arial" w:eastAsiaTheme="minorEastAsia" w:hAnsi="Arial" w:cs="Arial"/>
        </w:rPr>
      </w:pPr>
    </w:p>
    <w:p w14:paraId="6F29AEE3" w14:textId="77777777" w:rsidR="001C3535" w:rsidRDefault="001C3535" w:rsidP="001C3535">
      <w:pPr>
        <w:pStyle w:val="Prrafodelista"/>
        <w:numPr>
          <w:ilvl w:val="0"/>
          <w:numId w:val="3"/>
        </w:numPr>
        <w:jc w:val="both"/>
        <w:rPr>
          <w:rFonts w:ascii="Arial" w:hAnsi="Arial" w:cs="Arial"/>
        </w:rPr>
      </w:pPr>
      <w:r>
        <w:rPr>
          <w:rFonts w:ascii="Arial" w:hAnsi="Arial" w:cs="Arial"/>
        </w:rPr>
        <w:t xml:space="preserve">Cálculo de </w:t>
      </w:r>
      <w:r w:rsidRPr="00752730">
        <w:rPr>
          <w:rFonts w:ascii="Arial" w:hAnsi="Arial" w:cs="Arial"/>
        </w:rPr>
        <w:t>Coeficiente de determinación</w:t>
      </w:r>
      <w:r>
        <w:rPr>
          <w:rFonts w:ascii="Arial" w:hAnsi="Arial" w:cs="Arial"/>
        </w:rPr>
        <w:t xml:space="preserve"> (R</w:t>
      </w:r>
      <w:r>
        <w:rPr>
          <w:rFonts w:ascii="Arial" w:hAnsi="Arial" w:cs="Arial"/>
          <w:vertAlign w:val="superscript"/>
        </w:rPr>
        <w:t>2</w:t>
      </w:r>
      <w:r>
        <w:rPr>
          <w:rFonts w:ascii="Arial" w:hAnsi="Arial" w:cs="Arial"/>
        </w:rPr>
        <w:t>):</w:t>
      </w:r>
    </w:p>
    <w:p w14:paraId="2D271F9F" w14:textId="5CCE3C00" w:rsidR="001C3535" w:rsidRPr="00752730" w:rsidRDefault="00000000" w:rsidP="001C3535">
      <w:pPr>
        <w:jc w:val="both"/>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=1-</m:t>
          </m:r>
          <m:f>
            <m:fPr>
              <m:ctrlPr>
                <w:rPr>
                  <w:rFonts w:ascii="Cambria Math" w:hAnsi="Cambria Math" w:cs="Arial"/>
                  <w:i/>
                </w:rPr>
              </m:ctrlPr>
            </m:fPr>
            <m:num>
              <m:r>
                <w:rPr>
                  <w:rFonts w:ascii="Cambria Math" w:hAnsi="Cambria Math" w:cs="Arial"/>
                </w:rPr>
                <m:t>SSE</m:t>
              </m:r>
            </m:num>
            <m:den>
              <m:r>
                <w:rPr>
                  <w:rFonts w:ascii="Cambria Math" w:hAnsi="Cambria Math" w:cs="Arial"/>
                </w:rPr>
                <m:t>SST</m:t>
              </m:r>
            </m:den>
          </m:f>
          <m:r>
            <w:rPr>
              <w:rFonts w:ascii="Cambria Math" w:eastAsiaTheme="minorEastAsia" w:hAnsi="Cambria Math" w:cs="Arial"/>
            </w:rPr>
            <m:t>=</m:t>
          </m:r>
          <m:r>
            <w:rPr>
              <w:rFonts w:ascii="Cambria Math" w:hAnsi="Cambria Math" w:cs="Arial"/>
            </w:rPr>
            <m:t xml:space="preserve">1 - </m:t>
          </m:r>
          <m:f>
            <m:fPr>
              <m:ctrlPr>
                <w:rPr>
                  <w:rFonts w:ascii="Cambria Math" w:hAnsi="Cambria Math" w:cs="Arial"/>
                  <w:i/>
                </w:rPr>
              </m:ctrlPr>
            </m:fPr>
            <m:num>
              <m:r>
                <m:rPr>
                  <m:sty m:val="p"/>
                </m:rPr>
                <w:rPr>
                  <w:rFonts w:ascii="Cambria Math" w:hAnsi="Cambria Math" w:cs="Arial"/>
                </w:rPr>
                <m:t>14693.915</m:t>
              </m:r>
              <m:r>
                <w:rPr>
                  <w:rFonts w:ascii="Cambria Math" w:eastAsiaTheme="minorEastAsia" w:hAnsi="Cambria Math" w:cs="Arial"/>
                </w:rPr>
                <m:t>0</m:t>
              </m:r>
              <m:r>
                <w:rPr>
                  <w:rFonts w:ascii="Cambria Math" w:hAnsi="Cambria Math" w:cs="Arial"/>
                </w:rPr>
                <m:t>0</m:t>
              </m:r>
            </m:num>
            <m:den>
              <m:r>
                <m:rPr>
                  <m:sty m:val="p"/>
                </m:rPr>
                <w:rPr>
                  <w:rFonts w:ascii="Cambria Math" w:hAnsi="Cambria Math" w:cs="Arial"/>
                </w:rPr>
                <m:t>17654.98780</m:t>
              </m:r>
            </m:den>
          </m:f>
        </m:oMath>
      </m:oMathPara>
    </w:p>
    <w:p w14:paraId="50F4D2A1" w14:textId="48F4E2C0" w:rsidR="001C3535" w:rsidRPr="00971818" w:rsidRDefault="00000000" w:rsidP="001C3535">
      <w:pPr>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=0.16772</m:t>
          </m:r>
        </m:oMath>
      </m:oMathPara>
    </w:p>
    <w:p w14:paraId="38E1C978" w14:textId="77777777" w:rsidR="007300A4" w:rsidRPr="00145296" w:rsidRDefault="007300A4" w:rsidP="00145296">
      <w:pPr>
        <w:pStyle w:val="Ttulo3"/>
        <w:rPr>
          <w:rFonts w:ascii="Arial" w:hAnsi="Arial" w:cs="Arial"/>
          <w:b/>
          <w:bCs/>
          <w:color w:val="auto"/>
          <w:sz w:val="24"/>
          <w:szCs w:val="24"/>
        </w:rPr>
      </w:pPr>
      <w:bookmarkStart w:id="15" w:name="_Toc204186791"/>
      <w:r w:rsidRPr="00145296">
        <w:rPr>
          <w:rFonts w:ascii="Arial" w:hAnsi="Arial" w:cs="Arial"/>
          <w:b/>
          <w:bCs/>
          <w:color w:val="auto"/>
          <w:sz w:val="24"/>
          <w:szCs w:val="24"/>
        </w:rPr>
        <w:t>Medidas estadísticas</w:t>
      </w:r>
      <w:bookmarkEnd w:id="15"/>
    </w:p>
    <w:p w14:paraId="48FACD2C" w14:textId="4E5952B5" w:rsidR="007300A4" w:rsidRPr="0040715E" w:rsidRDefault="007300A4" w:rsidP="007300A4">
      <w:pPr>
        <w:jc w:val="both"/>
        <w:rPr>
          <w:rFonts w:ascii="Arial" w:hAnsi="Arial" w:cs="Arial"/>
        </w:rPr>
      </w:pPr>
      <w:r w:rsidRPr="0040715E">
        <w:rPr>
          <w:rFonts w:ascii="Arial" w:hAnsi="Arial" w:cs="Arial"/>
        </w:rPr>
        <w:t xml:space="preserve">Antes de aplicar el modelo de regresión, se calcularon medidas estadísticas básicas para las variables </w:t>
      </w:r>
      <w:proofErr w:type="spellStart"/>
      <w:r>
        <w:rPr>
          <w:rFonts w:ascii="Arial" w:hAnsi="Arial" w:cs="Arial"/>
        </w:rPr>
        <w:t>Math_score</w:t>
      </w:r>
      <w:proofErr w:type="spellEnd"/>
      <w:r w:rsidRPr="0040715E">
        <w:rPr>
          <w:rFonts w:ascii="Arial" w:hAnsi="Arial" w:cs="Arial"/>
        </w:rPr>
        <w:t xml:space="preserve"> y </w:t>
      </w:r>
      <w:proofErr w:type="spellStart"/>
      <w:r>
        <w:rPr>
          <w:rFonts w:ascii="Arial" w:hAnsi="Arial" w:cs="Arial"/>
        </w:rPr>
        <w:t>Science_score</w:t>
      </w:r>
      <w:proofErr w:type="spellEnd"/>
      <w:r w:rsidRPr="0040715E">
        <w:rPr>
          <w:rFonts w:ascii="Arial" w:hAnsi="Arial" w:cs="Arial"/>
        </w:rPr>
        <w:t>. Estos valores permiten entender la dispersión y tendencia central de los datos analizados:</w:t>
      </w:r>
    </w:p>
    <w:tbl>
      <w:tblPr>
        <w:tblStyle w:val="Tablaconcuadrcula"/>
        <w:tblW w:w="5000" w:type="pct"/>
        <w:tblLook w:val="04A0" w:firstRow="1" w:lastRow="0" w:firstColumn="1" w:lastColumn="0" w:noHBand="0" w:noVBand="1"/>
      </w:tblPr>
      <w:tblGrid>
        <w:gridCol w:w="3005"/>
        <w:gridCol w:w="3005"/>
        <w:gridCol w:w="3006"/>
      </w:tblGrid>
      <w:tr w:rsidR="007300A4" w14:paraId="7F9EBFD6" w14:textId="77777777" w:rsidTr="0041442A">
        <w:tc>
          <w:tcPr>
            <w:tcW w:w="1666" w:type="pct"/>
            <w:vAlign w:val="center"/>
          </w:tcPr>
          <w:p w14:paraId="2B5D18FE" w14:textId="77777777" w:rsidR="007300A4" w:rsidRPr="00971818" w:rsidRDefault="007300A4" w:rsidP="0041442A">
            <w:pPr>
              <w:jc w:val="center"/>
              <w:rPr>
                <w:rFonts w:ascii="Arial" w:hAnsi="Arial" w:cs="Arial"/>
                <w:b/>
                <w:bCs/>
              </w:rPr>
            </w:pPr>
            <w:r w:rsidRPr="00971818">
              <w:rPr>
                <w:rFonts w:ascii="Arial" w:hAnsi="Arial" w:cs="Arial"/>
                <w:b/>
                <w:bCs/>
              </w:rPr>
              <w:t>Medida estadística</w:t>
            </w:r>
          </w:p>
        </w:tc>
        <w:tc>
          <w:tcPr>
            <w:tcW w:w="1666" w:type="pct"/>
            <w:vAlign w:val="center"/>
          </w:tcPr>
          <w:p w14:paraId="2D9497B3" w14:textId="2D4F425B" w:rsidR="007300A4" w:rsidRDefault="00BB6E97" w:rsidP="0041442A">
            <w:pPr>
              <w:jc w:val="center"/>
              <w:rPr>
                <w:rFonts w:ascii="Arial" w:hAnsi="Arial" w:cs="Arial"/>
              </w:rPr>
            </w:pPr>
            <w:proofErr w:type="spellStart"/>
            <w:r w:rsidRPr="00BB6E97">
              <w:rPr>
                <w:rFonts w:ascii="Arial" w:hAnsi="Arial" w:cs="Arial"/>
                <w:b/>
                <w:bCs/>
              </w:rPr>
              <w:t>Math_score</w:t>
            </w:r>
            <w:proofErr w:type="spellEnd"/>
            <w:r w:rsidR="007300A4">
              <w:rPr>
                <w:rFonts w:ascii="Arial" w:hAnsi="Arial" w:cs="Arial"/>
                <w:b/>
                <w:bCs/>
              </w:rPr>
              <w:t xml:space="preserve"> (x)</w:t>
            </w:r>
          </w:p>
        </w:tc>
        <w:tc>
          <w:tcPr>
            <w:tcW w:w="1667" w:type="pct"/>
            <w:vAlign w:val="center"/>
          </w:tcPr>
          <w:p w14:paraId="388C762F" w14:textId="11683605" w:rsidR="007300A4" w:rsidRDefault="00BB6E97" w:rsidP="0041442A">
            <w:pPr>
              <w:jc w:val="center"/>
              <w:rPr>
                <w:rFonts w:ascii="Arial" w:hAnsi="Arial" w:cs="Arial"/>
              </w:rPr>
            </w:pPr>
            <w:proofErr w:type="spellStart"/>
            <w:r w:rsidRPr="00BB6E97">
              <w:rPr>
                <w:rFonts w:ascii="Arial" w:hAnsi="Arial" w:cs="Arial"/>
                <w:b/>
                <w:bCs/>
              </w:rPr>
              <w:t>Science_score</w:t>
            </w:r>
            <w:proofErr w:type="spellEnd"/>
            <w:r>
              <w:rPr>
                <w:rFonts w:ascii="Arial" w:hAnsi="Arial" w:cs="Arial"/>
                <w:b/>
                <w:bCs/>
              </w:rPr>
              <w:t xml:space="preserve"> </w:t>
            </w:r>
            <w:r w:rsidR="007300A4">
              <w:rPr>
                <w:rFonts w:ascii="Arial" w:hAnsi="Arial" w:cs="Arial"/>
                <w:b/>
                <w:bCs/>
              </w:rPr>
              <w:t>(y)</w:t>
            </w:r>
          </w:p>
        </w:tc>
      </w:tr>
      <w:tr w:rsidR="007300A4" w14:paraId="5221817F" w14:textId="77777777" w:rsidTr="0041442A">
        <w:tc>
          <w:tcPr>
            <w:tcW w:w="1666" w:type="pct"/>
            <w:vAlign w:val="center"/>
          </w:tcPr>
          <w:p w14:paraId="083281FC" w14:textId="77777777" w:rsidR="007300A4" w:rsidRDefault="007300A4" w:rsidP="007300A4">
            <w:pPr>
              <w:jc w:val="center"/>
              <w:rPr>
                <w:rFonts w:ascii="Arial" w:hAnsi="Arial" w:cs="Arial"/>
              </w:rPr>
            </w:pPr>
            <w:r>
              <w:rPr>
                <w:rFonts w:ascii="Arial" w:hAnsi="Arial" w:cs="Arial"/>
              </w:rPr>
              <w:t>Media</w:t>
            </w:r>
          </w:p>
        </w:tc>
        <w:tc>
          <w:tcPr>
            <w:tcW w:w="1666" w:type="pct"/>
          </w:tcPr>
          <w:p w14:paraId="14B16329" w14:textId="35605874" w:rsidR="007300A4" w:rsidRDefault="007300A4" w:rsidP="007300A4">
            <w:pPr>
              <w:jc w:val="center"/>
              <w:rPr>
                <w:rFonts w:ascii="Arial" w:hAnsi="Arial" w:cs="Arial"/>
              </w:rPr>
            </w:pPr>
            <w:r w:rsidRPr="005104F7">
              <w:rPr>
                <w:rFonts w:ascii="Arial" w:hAnsi="Arial" w:cs="Arial"/>
              </w:rPr>
              <w:t>360.62500</w:t>
            </w:r>
          </w:p>
        </w:tc>
        <w:tc>
          <w:tcPr>
            <w:tcW w:w="1667" w:type="pct"/>
          </w:tcPr>
          <w:p w14:paraId="7435E1BA" w14:textId="1FDB4068" w:rsidR="007300A4" w:rsidRDefault="007300A4" w:rsidP="007300A4">
            <w:pPr>
              <w:jc w:val="center"/>
              <w:rPr>
                <w:rFonts w:ascii="Arial" w:hAnsi="Arial" w:cs="Arial"/>
              </w:rPr>
            </w:pPr>
            <w:r w:rsidRPr="00183755">
              <w:rPr>
                <w:rFonts w:ascii="Arial" w:hAnsi="Arial" w:cs="Arial"/>
              </w:rPr>
              <w:t>396.98750</w:t>
            </w:r>
          </w:p>
        </w:tc>
      </w:tr>
      <w:tr w:rsidR="007300A4" w14:paraId="56330C3C" w14:textId="77777777" w:rsidTr="0041442A">
        <w:tc>
          <w:tcPr>
            <w:tcW w:w="1666" w:type="pct"/>
            <w:vAlign w:val="center"/>
          </w:tcPr>
          <w:p w14:paraId="6A71D8C0" w14:textId="77777777" w:rsidR="007300A4" w:rsidRDefault="007300A4" w:rsidP="007300A4">
            <w:pPr>
              <w:jc w:val="center"/>
              <w:rPr>
                <w:rFonts w:ascii="Arial" w:hAnsi="Arial" w:cs="Arial"/>
              </w:rPr>
            </w:pPr>
            <w:r>
              <w:rPr>
                <w:rFonts w:ascii="Arial" w:hAnsi="Arial" w:cs="Arial"/>
              </w:rPr>
              <w:t>Mediana</w:t>
            </w:r>
          </w:p>
        </w:tc>
        <w:tc>
          <w:tcPr>
            <w:tcW w:w="1666" w:type="pct"/>
          </w:tcPr>
          <w:p w14:paraId="2C952201" w14:textId="4A7E44CB" w:rsidR="007300A4" w:rsidRDefault="007300A4" w:rsidP="007300A4">
            <w:pPr>
              <w:jc w:val="center"/>
              <w:rPr>
                <w:rFonts w:ascii="Arial" w:hAnsi="Arial" w:cs="Arial"/>
              </w:rPr>
            </w:pPr>
            <w:r w:rsidRPr="005104F7">
              <w:rPr>
                <w:rFonts w:ascii="Arial" w:hAnsi="Arial" w:cs="Arial"/>
              </w:rPr>
              <w:t>361.00000</w:t>
            </w:r>
          </w:p>
        </w:tc>
        <w:tc>
          <w:tcPr>
            <w:tcW w:w="1667" w:type="pct"/>
          </w:tcPr>
          <w:p w14:paraId="70465B8C" w14:textId="567C6C28" w:rsidR="007300A4" w:rsidRDefault="007300A4" w:rsidP="007300A4">
            <w:pPr>
              <w:jc w:val="center"/>
              <w:rPr>
                <w:rFonts w:ascii="Arial" w:hAnsi="Arial" w:cs="Arial"/>
              </w:rPr>
            </w:pPr>
            <w:r w:rsidRPr="00183755">
              <w:rPr>
                <w:rFonts w:ascii="Arial" w:hAnsi="Arial" w:cs="Arial"/>
              </w:rPr>
              <w:t>400.00000</w:t>
            </w:r>
          </w:p>
        </w:tc>
      </w:tr>
      <w:tr w:rsidR="007300A4" w14:paraId="134A1B35" w14:textId="77777777" w:rsidTr="0041442A">
        <w:tc>
          <w:tcPr>
            <w:tcW w:w="1666" w:type="pct"/>
            <w:vAlign w:val="center"/>
          </w:tcPr>
          <w:p w14:paraId="7F6935BB" w14:textId="77777777" w:rsidR="007300A4" w:rsidRDefault="007300A4" w:rsidP="007300A4">
            <w:pPr>
              <w:jc w:val="center"/>
              <w:rPr>
                <w:rFonts w:ascii="Arial" w:hAnsi="Arial" w:cs="Arial"/>
              </w:rPr>
            </w:pPr>
            <w:r>
              <w:rPr>
                <w:rFonts w:ascii="Arial" w:hAnsi="Arial" w:cs="Arial"/>
              </w:rPr>
              <w:t>Moda</w:t>
            </w:r>
          </w:p>
        </w:tc>
        <w:tc>
          <w:tcPr>
            <w:tcW w:w="1666" w:type="pct"/>
          </w:tcPr>
          <w:p w14:paraId="023F4245" w14:textId="151FAA4C" w:rsidR="007300A4" w:rsidRDefault="007300A4" w:rsidP="007300A4">
            <w:pPr>
              <w:jc w:val="center"/>
              <w:rPr>
                <w:rFonts w:ascii="Arial" w:hAnsi="Arial" w:cs="Arial"/>
              </w:rPr>
            </w:pPr>
            <w:r w:rsidRPr="005104F7">
              <w:rPr>
                <w:rFonts w:ascii="Arial" w:hAnsi="Arial" w:cs="Arial"/>
              </w:rPr>
              <w:t>361.00000</w:t>
            </w:r>
          </w:p>
        </w:tc>
        <w:tc>
          <w:tcPr>
            <w:tcW w:w="1667" w:type="pct"/>
          </w:tcPr>
          <w:p w14:paraId="4FDE03F1" w14:textId="551CD5B2" w:rsidR="007300A4" w:rsidRDefault="007300A4" w:rsidP="007300A4">
            <w:pPr>
              <w:jc w:val="center"/>
              <w:rPr>
                <w:rFonts w:ascii="Arial" w:hAnsi="Arial" w:cs="Arial"/>
              </w:rPr>
            </w:pPr>
            <w:r w:rsidRPr="00183755">
              <w:rPr>
                <w:rFonts w:ascii="Arial" w:hAnsi="Arial" w:cs="Arial"/>
              </w:rPr>
              <w:t>400.00000</w:t>
            </w:r>
          </w:p>
        </w:tc>
      </w:tr>
      <w:tr w:rsidR="007300A4" w14:paraId="6C0854AF" w14:textId="77777777" w:rsidTr="0041442A">
        <w:tc>
          <w:tcPr>
            <w:tcW w:w="1666" w:type="pct"/>
            <w:vAlign w:val="center"/>
          </w:tcPr>
          <w:p w14:paraId="1D0284E4" w14:textId="77777777" w:rsidR="007300A4" w:rsidRDefault="007300A4" w:rsidP="007300A4">
            <w:pPr>
              <w:jc w:val="center"/>
              <w:rPr>
                <w:rFonts w:ascii="Arial" w:hAnsi="Arial" w:cs="Arial"/>
              </w:rPr>
            </w:pPr>
            <w:r>
              <w:rPr>
                <w:rFonts w:ascii="Arial" w:hAnsi="Arial" w:cs="Arial"/>
              </w:rPr>
              <w:t>Varianza</w:t>
            </w:r>
          </w:p>
        </w:tc>
        <w:tc>
          <w:tcPr>
            <w:tcW w:w="1666" w:type="pct"/>
          </w:tcPr>
          <w:p w14:paraId="04B0E0FE" w14:textId="5DDC9630" w:rsidR="007300A4" w:rsidRDefault="007300A4" w:rsidP="007300A4">
            <w:pPr>
              <w:jc w:val="center"/>
              <w:rPr>
                <w:rFonts w:ascii="Arial" w:hAnsi="Arial" w:cs="Arial"/>
              </w:rPr>
            </w:pPr>
            <w:r w:rsidRPr="005104F7">
              <w:rPr>
                <w:rFonts w:ascii="Arial" w:hAnsi="Arial" w:cs="Arial"/>
              </w:rPr>
              <w:t>75.50316</w:t>
            </w:r>
          </w:p>
        </w:tc>
        <w:tc>
          <w:tcPr>
            <w:tcW w:w="1667" w:type="pct"/>
          </w:tcPr>
          <w:p w14:paraId="10B432AA" w14:textId="66DC41D1" w:rsidR="007300A4" w:rsidRDefault="007300A4" w:rsidP="007300A4">
            <w:pPr>
              <w:jc w:val="center"/>
              <w:rPr>
                <w:rFonts w:ascii="Arial" w:hAnsi="Arial" w:cs="Arial"/>
              </w:rPr>
            </w:pPr>
            <w:r w:rsidRPr="00183755">
              <w:rPr>
                <w:rFonts w:ascii="Arial" w:hAnsi="Arial" w:cs="Arial"/>
              </w:rPr>
              <w:t>223.48085</w:t>
            </w:r>
          </w:p>
        </w:tc>
      </w:tr>
    </w:tbl>
    <w:p w14:paraId="43C5C98D" w14:textId="77777777" w:rsidR="00976C48" w:rsidRDefault="00976C48" w:rsidP="009A41C5">
      <w:pPr>
        <w:jc w:val="both"/>
        <w:rPr>
          <w:rFonts w:ascii="Arial" w:hAnsi="Arial" w:cs="Arial"/>
        </w:rPr>
      </w:pPr>
    </w:p>
    <w:p w14:paraId="64BAC3B3" w14:textId="77777777" w:rsidR="007300A4" w:rsidRPr="00145296" w:rsidRDefault="007300A4" w:rsidP="00145296">
      <w:pPr>
        <w:pStyle w:val="Ttulo3"/>
        <w:rPr>
          <w:rFonts w:ascii="Arial" w:hAnsi="Arial" w:cs="Arial"/>
          <w:b/>
          <w:bCs/>
          <w:color w:val="auto"/>
          <w:sz w:val="24"/>
          <w:szCs w:val="24"/>
        </w:rPr>
      </w:pPr>
      <w:bookmarkStart w:id="16" w:name="_Toc204186792"/>
      <w:r w:rsidRPr="00145296">
        <w:rPr>
          <w:rFonts w:ascii="Arial" w:hAnsi="Arial" w:cs="Arial"/>
          <w:b/>
          <w:bCs/>
          <w:color w:val="auto"/>
          <w:sz w:val="24"/>
          <w:szCs w:val="24"/>
        </w:rPr>
        <w:t>Visualización</w:t>
      </w:r>
      <w:bookmarkEnd w:id="16"/>
    </w:p>
    <w:p w14:paraId="6BF29F70" w14:textId="4B0BA052" w:rsidR="007300A4" w:rsidRDefault="007300A4" w:rsidP="007300A4">
      <w:pPr>
        <w:jc w:val="both"/>
        <w:rPr>
          <w:rFonts w:ascii="Arial" w:hAnsi="Arial" w:cs="Arial"/>
        </w:rPr>
      </w:pPr>
      <w:r w:rsidRPr="00971818">
        <w:rPr>
          <w:rFonts w:ascii="Arial" w:hAnsi="Arial" w:cs="Arial"/>
        </w:rPr>
        <w:t xml:space="preserve">A continuación, se presenta la gráfica de dispersión entre el </w:t>
      </w:r>
      <w:r>
        <w:rPr>
          <w:rFonts w:ascii="Arial" w:hAnsi="Arial" w:cs="Arial"/>
        </w:rPr>
        <w:t>puntaje obtenido en matemáticas (</w:t>
      </w:r>
      <w:proofErr w:type="spellStart"/>
      <w:r>
        <w:rPr>
          <w:rFonts w:ascii="Arial" w:hAnsi="Arial" w:cs="Arial"/>
        </w:rPr>
        <w:t>Math_score</w:t>
      </w:r>
      <w:proofErr w:type="spellEnd"/>
      <w:r>
        <w:rPr>
          <w:rFonts w:ascii="Arial" w:hAnsi="Arial" w:cs="Arial"/>
        </w:rPr>
        <w:t>)</w:t>
      </w:r>
      <w:r w:rsidRPr="00971818">
        <w:rPr>
          <w:rFonts w:ascii="Arial" w:hAnsi="Arial" w:cs="Arial"/>
        </w:rPr>
        <w:t xml:space="preserve"> y el puntaje </w:t>
      </w:r>
      <w:r>
        <w:rPr>
          <w:rFonts w:ascii="Arial" w:hAnsi="Arial" w:cs="Arial"/>
        </w:rPr>
        <w:t>obtenido en ciencias (</w:t>
      </w:r>
      <w:proofErr w:type="spellStart"/>
      <w:r>
        <w:rPr>
          <w:rFonts w:ascii="Arial" w:hAnsi="Arial" w:cs="Arial"/>
        </w:rPr>
        <w:t>Science_score</w:t>
      </w:r>
      <w:proofErr w:type="spellEnd"/>
      <w:r>
        <w:rPr>
          <w:rFonts w:ascii="Arial" w:hAnsi="Arial" w:cs="Arial"/>
        </w:rPr>
        <w:t>)</w:t>
      </w:r>
      <w:r w:rsidRPr="00971818">
        <w:rPr>
          <w:rFonts w:ascii="Arial" w:hAnsi="Arial" w:cs="Arial"/>
        </w:rPr>
        <w:t>, junto con la recta ajustada por mínimos cuadrados y el valor de R</w:t>
      </w:r>
      <w:r w:rsidRPr="00971818">
        <w:rPr>
          <w:rFonts w:ascii="Arial" w:hAnsi="Arial" w:cs="Arial"/>
          <w:vertAlign w:val="superscript"/>
        </w:rPr>
        <w:t>2</w:t>
      </w:r>
      <w:r w:rsidRPr="00971818">
        <w:rPr>
          <w:rFonts w:ascii="Arial" w:hAnsi="Arial" w:cs="Arial"/>
        </w:rPr>
        <w:t xml:space="preserve"> calculado mediante regresión lineal:</w:t>
      </w:r>
    </w:p>
    <w:p w14:paraId="60733417" w14:textId="25F23F0D" w:rsidR="007300A4" w:rsidRDefault="00E43410" w:rsidP="009A41C5">
      <w:pPr>
        <w:jc w:val="both"/>
        <w:rPr>
          <w:rFonts w:ascii="Arial" w:hAnsi="Arial" w:cs="Arial"/>
        </w:rPr>
      </w:pPr>
      <w:r w:rsidRPr="00E43410">
        <w:rPr>
          <w:rFonts w:ascii="Arial" w:hAnsi="Arial" w:cs="Arial"/>
          <w:noProof/>
        </w:rPr>
        <w:lastRenderedPageBreak/>
        <w:drawing>
          <wp:inline distT="0" distB="0" distL="0" distR="0" wp14:anchorId="5969A033" wp14:editId="2C020D63">
            <wp:extent cx="5731510" cy="3657600"/>
            <wp:effectExtent l="0" t="0" r="2540" b="0"/>
            <wp:docPr id="618578883"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78883" name="Imagen 1" descr="Gráfico, Gráfico de dispersión&#10;&#10;El contenido generado por IA puede ser incorrecto."/>
                    <pic:cNvPicPr/>
                  </pic:nvPicPr>
                  <pic:blipFill>
                    <a:blip r:embed="rId11"/>
                    <a:stretch>
                      <a:fillRect/>
                    </a:stretch>
                  </pic:blipFill>
                  <pic:spPr>
                    <a:xfrm>
                      <a:off x="0" y="0"/>
                      <a:ext cx="5731510" cy="3657600"/>
                    </a:xfrm>
                    <a:prstGeom prst="rect">
                      <a:avLst/>
                    </a:prstGeom>
                  </pic:spPr>
                </pic:pic>
              </a:graphicData>
            </a:graphic>
          </wp:inline>
        </w:drawing>
      </w:r>
    </w:p>
    <w:p w14:paraId="5980B18B" w14:textId="693BF9BD" w:rsidR="00E43410" w:rsidRPr="00E43410" w:rsidRDefault="00E43410" w:rsidP="00E43410">
      <w:pPr>
        <w:jc w:val="both"/>
        <w:rPr>
          <w:rFonts w:ascii="Arial" w:hAnsi="Arial" w:cs="Arial"/>
        </w:rPr>
      </w:pPr>
      <w:r w:rsidRPr="00E43410">
        <w:rPr>
          <w:rFonts w:ascii="Arial" w:hAnsi="Arial" w:cs="Arial"/>
        </w:rPr>
        <w:t>La gráfica de dispersión generada muestra una ligera tendencia positiva entre los puntajes de matemática y los puntajes de ciencias. A pesar de que la pendiente obtenida en el modelo de regresión lineal es positiva (β1​=0.70458), lo cual indica que a mayor puntaje en matemática se espera un mayor puntaje en ciencias, la relación observada es débil.</w:t>
      </w:r>
    </w:p>
    <w:p w14:paraId="39281509" w14:textId="3CE8A459" w:rsidR="00E43410" w:rsidRPr="00E43410" w:rsidRDefault="00E43410" w:rsidP="00E43410">
      <w:pPr>
        <w:jc w:val="both"/>
        <w:rPr>
          <w:rFonts w:ascii="Arial" w:hAnsi="Arial" w:cs="Arial"/>
        </w:rPr>
      </w:pPr>
      <w:r w:rsidRPr="00E43410">
        <w:rPr>
          <w:rFonts w:ascii="Arial" w:hAnsi="Arial" w:cs="Arial"/>
        </w:rPr>
        <w:t>Esto se confirma por el valor del coeficiente de determinación R</w:t>
      </w:r>
      <w:r w:rsidRPr="00E43410">
        <w:rPr>
          <w:rFonts w:ascii="Arial" w:hAnsi="Arial" w:cs="Arial"/>
          <w:vertAlign w:val="superscript"/>
        </w:rPr>
        <w:t>2</w:t>
      </w:r>
      <w:r w:rsidRPr="00E43410">
        <w:rPr>
          <w:rFonts w:ascii="Arial" w:hAnsi="Arial" w:cs="Arial"/>
        </w:rPr>
        <w:t>=0.16772, que indica que solo el 16.77% de la variabilidad en los puntajes de ciencias puede explicarse por los puntajes de matemática. El 83.23% restante de la variación podría deberse a otros factores no incluidos en este modelo.</w:t>
      </w:r>
    </w:p>
    <w:p w14:paraId="51BBD78E" w14:textId="44AA9238" w:rsidR="00E43410" w:rsidRPr="00E43410" w:rsidRDefault="00E43410" w:rsidP="00E43410">
      <w:pPr>
        <w:jc w:val="both"/>
        <w:rPr>
          <w:rFonts w:ascii="Arial" w:hAnsi="Arial" w:cs="Arial"/>
        </w:rPr>
      </w:pPr>
      <w:r w:rsidRPr="00E43410">
        <w:rPr>
          <w:rFonts w:ascii="Arial" w:hAnsi="Arial" w:cs="Arial"/>
        </w:rPr>
        <w:t>Visualmente, los puntos aparecen bastante dispersos en torno a la recta de regresión. Muchos de ellos se alejan significativamente de la línea estimada, lo que sugiere que el modelo no ajusta bien a los datos. A pesar de la dirección positiva, el patrón de los datos presenta una gran variabilidad vertical en todos los rangos de x, lo que también puede indicar una violación del supuesto de homocedasticidad.</w:t>
      </w:r>
    </w:p>
    <w:p w14:paraId="2E4941E5" w14:textId="77777777" w:rsidR="00E43410" w:rsidRPr="00E43410" w:rsidRDefault="00E43410" w:rsidP="00E43410">
      <w:pPr>
        <w:jc w:val="both"/>
        <w:rPr>
          <w:rFonts w:ascii="Arial" w:hAnsi="Arial" w:cs="Arial"/>
        </w:rPr>
      </w:pPr>
      <w:r w:rsidRPr="00E43410">
        <w:rPr>
          <w:rFonts w:ascii="Arial" w:hAnsi="Arial" w:cs="Arial"/>
        </w:rPr>
        <w:t>Además, se observa una acumulación de puntos alrededor de ciertos valores discretos de los puntajes (por ejemplo, 361 y 400), lo cual coincide con la moda y mediana reportadas, y podría estar relacionado con la naturaleza estandarizada o redondeada de los puntajes de la prueba.</w:t>
      </w:r>
    </w:p>
    <w:p w14:paraId="5F1AA038" w14:textId="1B8166F4" w:rsidR="00E43410" w:rsidRDefault="00E43410">
      <w:pPr>
        <w:rPr>
          <w:rFonts w:ascii="Arial" w:hAnsi="Arial" w:cs="Arial"/>
        </w:rPr>
      </w:pPr>
      <w:r>
        <w:rPr>
          <w:rFonts w:ascii="Arial" w:hAnsi="Arial" w:cs="Arial"/>
        </w:rPr>
        <w:br w:type="page"/>
      </w:r>
    </w:p>
    <w:p w14:paraId="1E301DD0" w14:textId="67907183" w:rsidR="00145296" w:rsidRPr="00145296" w:rsidRDefault="00145296" w:rsidP="00145296">
      <w:pPr>
        <w:pStyle w:val="Ttulo2"/>
        <w:rPr>
          <w:rFonts w:ascii="Arial" w:hAnsi="Arial" w:cs="Arial"/>
          <w:b/>
          <w:bCs/>
        </w:rPr>
      </w:pPr>
      <w:bookmarkStart w:id="17" w:name="_Toc204186793"/>
      <w:r w:rsidRPr="00145296">
        <w:rPr>
          <w:rFonts w:ascii="Arial" w:hAnsi="Arial" w:cs="Arial"/>
          <w:b/>
          <w:bCs/>
          <w:color w:val="auto"/>
          <w:sz w:val="24"/>
          <w:szCs w:val="24"/>
        </w:rPr>
        <w:lastRenderedPageBreak/>
        <w:t>Problema 3 — ERCE 2023: Lectura → Matemática, 3. ° grado (70 estudiantes)</w:t>
      </w:r>
      <w:bookmarkEnd w:id="17"/>
    </w:p>
    <w:p w14:paraId="1E0C22DC" w14:textId="77777777" w:rsidR="00145296" w:rsidRPr="001C3535" w:rsidRDefault="00145296" w:rsidP="00145296">
      <w:pPr>
        <w:rPr>
          <w:b/>
          <w:bCs/>
        </w:rPr>
      </w:pPr>
    </w:p>
    <w:p w14:paraId="36F4809E" w14:textId="453AB8B1" w:rsidR="00145296" w:rsidRPr="00E43410" w:rsidRDefault="00145296" w:rsidP="00145296">
      <w:pPr>
        <w:pStyle w:val="Ttulo3"/>
        <w:rPr>
          <w:rFonts w:ascii="Arial" w:hAnsi="Arial" w:cs="Arial"/>
          <w:b/>
          <w:bCs/>
          <w:color w:val="auto"/>
          <w:sz w:val="24"/>
          <w:szCs w:val="24"/>
        </w:rPr>
      </w:pPr>
      <w:bookmarkStart w:id="18" w:name="_Toc204186794"/>
      <w:r w:rsidRPr="00E43410">
        <w:rPr>
          <w:rFonts w:ascii="Arial" w:hAnsi="Arial" w:cs="Arial"/>
          <w:b/>
          <w:bCs/>
          <w:color w:val="auto"/>
          <w:sz w:val="24"/>
          <w:szCs w:val="24"/>
        </w:rPr>
        <w:t xml:space="preserve">Tabla de datos </w:t>
      </w:r>
      <w:r>
        <w:rPr>
          <w:rFonts w:ascii="Arial" w:hAnsi="Arial" w:cs="Arial"/>
          <w:b/>
          <w:bCs/>
          <w:color w:val="auto"/>
          <w:sz w:val="24"/>
          <w:szCs w:val="24"/>
        </w:rPr>
        <w:t>de</w:t>
      </w:r>
      <w:r w:rsidRPr="00145296">
        <w:rPr>
          <w:rFonts w:ascii="Arial" w:hAnsi="Arial" w:cs="Arial"/>
          <w:b/>
          <w:bCs/>
          <w:color w:val="auto"/>
          <w:sz w:val="24"/>
          <w:szCs w:val="24"/>
        </w:rPr>
        <w:t xml:space="preserve"> ERCE 2023: Lectura → Matemática, 3. ° grado (70 estudiantes)</w:t>
      </w:r>
      <w:bookmarkEnd w:id="18"/>
    </w:p>
    <w:tbl>
      <w:tblPr>
        <w:tblStyle w:val="Tablaconcuadrcula"/>
        <w:tblW w:w="0" w:type="auto"/>
        <w:tblLook w:val="04A0" w:firstRow="1" w:lastRow="0" w:firstColumn="1" w:lastColumn="0" w:noHBand="0" w:noVBand="1"/>
      </w:tblPr>
      <w:tblGrid>
        <w:gridCol w:w="1795"/>
        <w:gridCol w:w="1795"/>
        <w:gridCol w:w="1870"/>
        <w:gridCol w:w="1604"/>
        <w:gridCol w:w="1952"/>
      </w:tblGrid>
      <w:tr w:rsidR="00145296" w:rsidRPr="009249CF" w14:paraId="40A7E3D7" w14:textId="77777777" w:rsidTr="0041442A">
        <w:tc>
          <w:tcPr>
            <w:tcW w:w="1795" w:type="dxa"/>
          </w:tcPr>
          <w:p w14:paraId="0195DFDE" w14:textId="77777777" w:rsidR="00145296" w:rsidRPr="009249CF" w:rsidRDefault="00145296" w:rsidP="0041442A">
            <w:pPr>
              <w:tabs>
                <w:tab w:val="left" w:pos="8184"/>
              </w:tabs>
              <w:jc w:val="center"/>
              <w:rPr>
                <w:rFonts w:ascii="Arial" w:hAnsi="Arial" w:cs="Arial"/>
                <w:b/>
                <w:bCs/>
              </w:rPr>
            </w:pPr>
            <w:r w:rsidRPr="009249CF">
              <w:rPr>
                <w:rFonts w:ascii="Arial" w:hAnsi="Arial" w:cs="Arial"/>
                <w:b/>
                <w:bCs/>
              </w:rPr>
              <w:t>x</w:t>
            </w:r>
          </w:p>
        </w:tc>
        <w:tc>
          <w:tcPr>
            <w:tcW w:w="1795" w:type="dxa"/>
          </w:tcPr>
          <w:p w14:paraId="6DBA053D" w14:textId="77777777" w:rsidR="00145296" w:rsidRPr="009249CF" w:rsidRDefault="00145296" w:rsidP="0041442A">
            <w:pPr>
              <w:tabs>
                <w:tab w:val="left" w:pos="8184"/>
              </w:tabs>
              <w:jc w:val="center"/>
              <w:rPr>
                <w:rFonts w:ascii="Arial" w:hAnsi="Arial" w:cs="Arial"/>
                <w:b/>
                <w:bCs/>
              </w:rPr>
            </w:pPr>
            <w:r w:rsidRPr="009249CF">
              <w:rPr>
                <w:rFonts w:ascii="Arial" w:hAnsi="Arial" w:cs="Arial"/>
                <w:b/>
                <w:bCs/>
              </w:rPr>
              <w:t>y</w:t>
            </w:r>
          </w:p>
        </w:tc>
        <w:tc>
          <w:tcPr>
            <w:tcW w:w="1870" w:type="dxa"/>
          </w:tcPr>
          <w:p w14:paraId="1467DAD8" w14:textId="77777777" w:rsidR="00145296" w:rsidRPr="009249CF" w:rsidRDefault="00145296" w:rsidP="0041442A">
            <w:pPr>
              <w:tabs>
                <w:tab w:val="left" w:pos="8184"/>
              </w:tabs>
              <w:jc w:val="center"/>
              <w:rPr>
                <w:rFonts w:ascii="Arial" w:hAnsi="Arial" w:cs="Arial"/>
                <w:b/>
                <w:bCs/>
                <w:vertAlign w:val="superscript"/>
              </w:rPr>
            </w:pPr>
            <w:r w:rsidRPr="009249CF">
              <w:rPr>
                <w:rFonts w:ascii="Arial" w:hAnsi="Arial" w:cs="Arial"/>
                <w:b/>
                <w:bCs/>
              </w:rPr>
              <w:t>x</w:t>
            </w:r>
            <w:r w:rsidRPr="009249CF">
              <w:rPr>
                <w:rFonts w:ascii="Arial" w:hAnsi="Arial" w:cs="Arial"/>
                <w:b/>
                <w:bCs/>
                <w:vertAlign w:val="superscript"/>
              </w:rPr>
              <w:t>2</w:t>
            </w:r>
          </w:p>
        </w:tc>
        <w:tc>
          <w:tcPr>
            <w:tcW w:w="1604" w:type="dxa"/>
          </w:tcPr>
          <w:p w14:paraId="6F433BDA" w14:textId="77777777" w:rsidR="00145296" w:rsidRPr="002F52E9" w:rsidRDefault="00145296" w:rsidP="0041442A">
            <w:pPr>
              <w:tabs>
                <w:tab w:val="left" w:pos="8184"/>
              </w:tabs>
              <w:jc w:val="center"/>
              <w:rPr>
                <w:rFonts w:ascii="Arial" w:hAnsi="Arial" w:cs="Arial"/>
                <w:b/>
                <w:bCs/>
                <w:vertAlign w:val="superscript"/>
              </w:rPr>
            </w:pPr>
            <w:r>
              <w:rPr>
                <w:rFonts w:ascii="Arial" w:hAnsi="Arial" w:cs="Arial"/>
                <w:b/>
                <w:bCs/>
              </w:rPr>
              <w:t>y</w:t>
            </w:r>
            <w:r>
              <w:rPr>
                <w:rFonts w:ascii="Arial" w:hAnsi="Arial" w:cs="Arial"/>
                <w:b/>
                <w:bCs/>
                <w:vertAlign w:val="superscript"/>
              </w:rPr>
              <w:t>2</w:t>
            </w:r>
          </w:p>
        </w:tc>
        <w:tc>
          <w:tcPr>
            <w:tcW w:w="1952" w:type="dxa"/>
          </w:tcPr>
          <w:p w14:paraId="015BFA8F" w14:textId="77777777" w:rsidR="00145296" w:rsidRPr="009249CF" w:rsidRDefault="00145296" w:rsidP="0041442A">
            <w:pPr>
              <w:tabs>
                <w:tab w:val="left" w:pos="8184"/>
              </w:tabs>
              <w:jc w:val="center"/>
              <w:rPr>
                <w:rFonts w:ascii="Arial" w:hAnsi="Arial" w:cs="Arial"/>
                <w:b/>
                <w:bCs/>
              </w:rPr>
            </w:pPr>
            <w:proofErr w:type="spellStart"/>
            <w:r w:rsidRPr="009249CF">
              <w:rPr>
                <w:rFonts w:ascii="Arial" w:hAnsi="Arial" w:cs="Arial"/>
                <w:b/>
                <w:bCs/>
              </w:rPr>
              <w:t>xy</w:t>
            </w:r>
            <w:proofErr w:type="spellEnd"/>
          </w:p>
        </w:tc>
      </w:tr>
      <w:tr w:rsidR="00B72032" w:rsidRPr="009249CF" w14:paraId="3AE7F538" w14:textId="77777777" w:rsidTr="0086036B">
        <w:tc>
          <w:tcPr>
            <w:tcW w:w="1795" w:type="dxa"/>
            <w:vAlign w:val="center"/>
          </w:tcPr>
          <w:p w14:paraId="03DC892D" w14:textId="2C08B75F" w:rsidR="00B72032" w:rsidRPr="00B72032" w:rsidRDefault="00B72032" w:rsidP="00B72032">
            <w:pPr>
              <w:tabs>
                <w:tab w:val="left" w:pos="8184"/>
              </w:tabs>
              <w:jc w:val="center"/>
              <w:rPr>
                <w:rFonts w:ascii="Arial" w:hAnsi="Arial" w:cs="Arial"/>
              </w:rPr>
            </w:pPr>
            <w:r w:rsidRPr="00B72032">
              <w:rPr>
                <w:rFonts w:ascii="Arial" w:hAnsi="Arial" w:cs="Arial"/>
                <w:color w:val="000000"/>
              </w:rPr>
              <w:t>697</w:t>
            </w:r>
          </w:p>
        </w:tc>
        <w:tc>
          <w:tcPr>
            <w:tcW w:w="1795" w:type="dxa"/>
            <w:vAlign w:val="center"/>
          </w:tcPr>
          <w:p w14:paraId="3E8728AA" w14:textId="03DA5EDD" w:rsidR="00B72032" w:rsidRPr="00B72032" w:rsidRDefault="00B72032" w:rsidP="00B72032">
            <w:pPr>
              <w:tabs>
                <w:tab w:val="left" w:pos="8184"/>
              </w:tabs>
              <w:jc w:val="center"/>
              <w:rPr>
                <w:rFonts w:ascii="Arial" w:hAnsi="Arial" w:cs="Arial"/>
              </w:rPr>
            </w:pPr>
            <w:r w:rsidRPr="00B72032">
              <w:rPr>
                <w:rFonts w:ascii="Arial" w:hAnsi="Arial" w:cs="Arial"/>
                <w:color w:val="000000"/>
              </w:rPr>
              <w:t>720</w:t>
            </w:r>
          </w:p>
        </w:tc>
        <w:tc>
          <w:tcPr>
            <w:tcW w:w="1870" w:type="dxa"/>
            <w:vAlign w:val="center"/>
          </w:tcPr>
          <w:p w14:paraId="622FC6C4" w14:textId="3F5FA7AD" w:rsidR="00B72032" w:rsidRPr="00B72032" w:rsidRDefault="00B72032" w:rsidP="00B72032">
            <w:pPr>
              <w:tabs>
                <w:tab w:val="left" w:pos="8184"/>
              </w:tabs>
              <w:jc w:val="center"/>
              <w:rPr>
                <w:rFonts w:ascii="Arial" w:hAnsi="Arial" w:cs="Arial"/>
              </w:rPr>
            </w:pPr>
            <w:r w:rsidRPr="00B72032">
              <w:rPr>
                <w:rFonts w:ascii="Arial" w:hAnsi="Arial" w:cs="Arial"/>
                <w:color w:val="000000"/>
              </w:rPr>
              <w:t>485809</w:t>
            </w:r>
          </w:p>
        </w:tc>
        <w:tc>
          <w:tcPr>
            <w:tcW w:w="1604" w:type="dxa"/>
            <w:vAlign w:val="bottom"/>
          </w:tcPr>
          <w:p w14:paraId="5DE93234" w14:textId="3CD49D7A" w:rsidR="00B72032" w:rsidRPr="00B72032" w:rsidRDefault="00B72032" w:rsidP="00B72032">
            <w:pPr>
              <w:tabs>
                <w:tab w:val="left" w:pos="8184"/>
              </w:tabs>
              <w:jc w:val="center"/>
              <w:rPr>
                <w:rFonts w:ascii="Arial" w:hAnsi="Arial" w:cs="Arial"/>
              </w:rPr>
            </w:pPr>
            <w:r w:rsidRPr="00B72032">
              <w:rPr>
                <w:rFonts w:ascii="Arial" w:hAnsi="Arial" w:cs="Arial"/>
                <w:color w:val="000000"/>
              </w:rPr>
              <w:t>518400</w:t>
            </w:r>
          </w:p>
        </w:tc>
        <w:tc>
          <w:tcPr>
            <w:tcW w:w="1952" w:type="dxa"/>
            <w:vAlign w:val="bottom"/>
          </w:tcPr>
          <w:p w14:paraId="5637EF66" w14:textId="72D6C8D6" w:rsidR="00B72032" w:rsidRPr="00B72032" w:rsidRDefault="00B72032" w:rsidP="00B72032">
            <w:pPr>
              <w:tabs>
                <w:tab w:val="left" w:pos="8184"/>
              </w:tabs>
              <w:jc w:val="center"/>
              <w:rPr>
                <w:rFonts w:ascii="Arial" w:hAnsi="Arial" w:cs="Arial"/>
              </w:rPr>
            </w:pPr>
            <w:r w:rsidRPr="00B72032">
              <w:rPr>
                <w:rFonts w:ascii="Arial" w:hAnsi="Arial" w:cs="Arial"/>
                <w:color w:val="000000"/>
              </w:rPr>
              <w:t>501840</w:t>
            </w:r>
          </w:p>
        </w:tc>
      </w:tr>
      <w:tr w:rsidR="00B72032" w:rsidRPr="009249CF" w14:paraId="4C881A09" w14:textId="77777777" w:rsidTr="0086036B">
        <w:tc>
          <w:tcPr>
            <w:tcW w:w="1795" w:type="dxa"/>
            <w:vAlign w:val="center"/>
          </w:tcPr>
          <w:p w14:paraId="6FB74506" w14:textId="270AECE3" w:rsidR="00B72032" w:rsidRPr="00B72032" w:rsidRDefault="00B72032" w:rsidP="00B72032">
            <w:pPr>
              <w:tabs>
                <w:tab w:val="left" w:pos="8184"/>
              </w:tabs>
              <w:jc w:val="center"/>
              <w:rPr>
                <w:rFonts w:ascii="Arial" w:hAnsi="Arial" w:cs="Arial"/>
              </w:rPr>
            </w:pPr>
            <w:r w:rsidRPr="00B72032">
              <w:rPr>
                <w:rFonts w:ascii="Arial" w:hAnsi="Arial" w:cs="Arial"/>
                <w:color w:val="000000"/>
              </w:rPr>
              <w:t>675</w:t>
            </w:r>
          </w:p>
        </w:tc>
        <w:tc>
          <w:tcPr>
            <w:tcW w:w="1795" w:type="dxa"/>
            <w:vAlign w:val="center"/>
          </w:tcPr>
          <w:p w14:paraId="64DFF5A8" w14:textId="36C96EB9" w:rsidR="00B72032" w:rsidRPr="00B72032" w:rsidRDefault="00B72032" w:rsidP="00B72032">
            <w:pPr>
              <w:tabs>
                <w:tab w:val="left" w:pos="8184"/>
              </w:tabs>
              <w:jc w:val="center"/>
              <w:rPr>
                <w:rFonts w:ascii="Arial" w:hAnsi="Arial" w:cs="Arial"/>
              </w:rPr>
            </w:pPr>
            <w:r w:rsidRPr="00B72032">
              <w:rPr>
                <w:rFonts w:ascii="Arial" w:hAnsi="Arial" w:cs="Arial"/>
                <w:color w:val="000000"/>
              </w:rPr>
              <w:t>675</w:t>
            </w:r>
          </w:p>
        </w:tc>
        <w:tc>
          <w:tcPr>
            <w:tcW w:w="1870" w:type="dxa"/>
            <w:vAlign w:val="center"/>
          </w:tcPr>
          <w:p w14:paraId="7EE01F3F" w14:textId="34FD47FA" w:rsidR="00B72032" w:rsidRPr="00B72032" w:rsidRDefault="00B72032" w:rsidP="00B72032">
            <w:pPr>
              <w:tabs>
                <w:tab w:val="left" w:pos="8184"/>
              </w:tabs>
              <w:jc w:val="center"/>
              <w:rPr>
                <w:rFonts w:ascii="Arial" w:hAnsi="Arial" w:cs="Arial"/>
              </w:rPr>
            </w:pPr>
            <w:r w:rsidRPr="00B72032">
              <w:rPr>
                <w:rFonts w:ascii="Arial" w:hAnsi="Arial" w:cs="Arial"/>
                <w:color w:val="000000"/>
              </w:rPr>
              <w:t>455625</w:t>
            </w:r>
          </w:p>
        </w:tc>
        <w:tc>
          <w:tcPr>
            <w:tcW w:w="1604" w:type="dxa"/>
            <w:vAlign w:val="bottom"/>
          </w:tcPr>
          <w:p w14:paraId="771B9F55" w14:textId="6EE27C9F" w:rsidR="00B72032" w:rsidRPr="00B72032" w:rsidRDefault="00B72032" w:rsidP="00B72032">
            <w:pPr>
              <w:tabs>
                <w:tab w:val="left" w:pos="8184"/>
              </w:tabs>
              <w:jc w:val="center"/>
              <w:rPr>
                <w:rFonts w:ascii="Arial" w:hAnsi="Arial" w:cs="Arial"/>
              </w:rPr>
            </w:pPr>
            <w:r w:rsidRPr="00B72032">
              <w:rPr>
                <w:rFonts w:ascii="Arial" w:hAnsi="Arial" w:cs="Arial"/>
                <w:color w:val="000000"/>
              </w:rPr>
              <w:t>455625</w:t>
            </w:r>
          </w:p>
        </w:tc>
        <w:tc>
          <w:tcPr>
            <w:tcW w:w="1952" w:type="dxa"/>
            <w:vAlign w:val="bottom"/>
          </w:tcPr>
          <w:p w14:paraId="79BC6BFF" w14:textId="1FA9275B" w:rsidR="00B72032" w:rsidRPr="00B72032" w:rsidRDefault="00B72032" w:rsidP="00B72032">
            <w:pPr>
              <w:tabs>
                <w:tab w:val="left" w:pos="8184"/>
              </w:tabs>
              <w:jc w:val="center"/>
              <w:rPr>
                <w:rFonts w:ascii="Arial" w:hAnsi="Arial" w:cs="Arial"/>
              </w:rPr>
            </w:pPr>
            <w:r w:rsidRPr="00B72032">
              <w:rPr>
                <w:rFonts w:ascii="Arial" w:hAnsi="Arial" w:cs="Arial"/>
                <w:color w:val="000000"/>
              </w:rPr>
              <w:t>455625</w:t>
            </w:r>
          </w:p>
        </w:tc>
      </w:tr>
      <w:tr w:rsidR="00B72032" w:rsidRPr="009249CF" w14:paraId="1BF19E19" w14:textId="77777777" w:rsidTr="0086036B">
        <w:tc>
          <w:tcPr>
            <w:tcW w:w="1795" w:type="dxa"/>
            <w:vAlign w:val="center"/>
          </w:tcPr>
          <w:p w14:paraId="1C5BA39D" w14:textId="4996F311" w:rsidR="00B72032" w:rsidRPr="00B72032" w:rsidRDefault="00B72032" w:rsidP="00B72032">
            <w:pPr>
              <w:tabs>
                <w:tab w:val="left" w:pos="8184"/>
              </w:tabs>
              <w:jc w:val="center"/>
              <w:rPr>
                <w:rFonts w:ascii="Arial" w:hAnsi="Arial" w:cs="Arial"/>
              </w:rPr>
            </w:pPr>
            <w:r w:rsidRPr="00B72032">
              <w:rPr>
                <w:rFonts w:ascii="Arial" w:hAnsi="Arial" w:cs="Arial"/>
                <w:color w:val="000000"/>
              </w:rPr>
              <w:t>692</w:t>
            </w:r>
          </w:p>
        </w:tc>
        <w:tc>
          <w:tcPr>
            <w:tcW w:w="1795" w:type="dxa"/>
            <w:vAlign w:val="center"/>
          </w:tcPr>
          <w:p w14:paraId="02A0776F" w14:textId="407B6FB1" w:rsidR="00B72032" w:rsidRPr="00B72032" w:rsidRDefault="00B72032" w:rsidP="00B72032">
            <w:pPr>
              <w:tabs>
                <w:tab w:val="left" w:pos="8184"/>
              </w:tabs>
              <w:jc w:val="center"/>
              <w:rPr>
                <w:rFonts w:ascii="Arial" w:hAnsi="Arial" w:cs="Arial"/>
              </w:rPr>
            </w:pPr>
            <w:r w:rsidRPr="00B72032">
              <w:rPr>
                <w:rFonts w:ascii="Arial" w:hAnsi="Arial" w:cs="Arial"/>
                <w:color w:val="000000"/>
              </w:rPr>
              <w:t>689</w:t>
            </w:r>
          </w:p>
        </w:tc>
        <w:tc>
          <w:tcPr>
            <w:tcW w:w="1870" w:type="dxa"/>
            <w:vAlign w:val="center"/>
          </w:tcPr>
          <w:p w14:paraId="6112960B" w14:textId="06ABC787" w:rsidR="00B72032" w:rsidRPr="00B72032" w:rsidRDefault="00B72032" w:rsidP="00B72032">
            <w:pPr>
              <w:tabs>
                <w:tab w:val="left" w:pos="8184"/>
              </w:tabs>
              <w:jc w:val="center"/>
              <w:rPr>
                <w:rFonts w:ascii="Arial" w:hAnsi="Arial" w:cs="Arial"/>
              </w:rPr>
            </w:pPr>
            <w:r w:rsidRPr="00B72032">
              <w:rPr>
                <w:rFonts w:ascii="Arial" w:hAnsi="Arial" w:cs="Arial"/>
                <w:color w:val="000000"/>
              </w:rPr>
              <w:t>478864</w:t>
            </w:r>
          </w:p>
        </w:tc>
        <w:tc>
          <w:tcPr>
            <w:tcW w:w="1604" w:type="dxa"/>
            <w:vAlign w:val="bottom"/>
          </w:tcPr>
          <w:p w14:paraId="21131119" w14:textId="34FC7E3E" w:rsidR="00B72032" w:rsidRPr="00B72032" w:rsidRDefault="00B72032" w:rsidP="00B72032">
            <w:pPr>
              <w:tabs>
                <w:tab w:val="left" w:pos="8184"/>
              </w:tabs>
              <w:jc w:val="center"/>
              <w:rPr>
                <w:rFonts w:ascii="Arial" w:hAnsi="Arial" w:cs="Arial"/>
              </w:rPr>
            </w:pPr>
            <w:r w:rsidRPr="00B72032">
              <w:rPr>
                <w:rFonts w:ascii="Arial" w:hAnsi="Arial" w:cs="Arial"/>
                <w:color w:val="000000"/>
              </w:rPr>
              <w:t>474721</w:t>
            </w:r>
          </w:p>
        </w:tc>
        <w:tc>
          <w:tcPr>
            <w:tcW w:w="1952" w:type="dxa"/>
            <w:vAlign w:val="bottom"/>
          </w:tcPr>
          <w:p w14:paraId="7383A22D" w14:textId="34CEC266" w:rsidR="00B72032" w:rsidRPr="00B72032" w:rsidRDefault="00B72032" w:rsidP="00B72032">
            <w:pPr>
              <w:tabs>
                <w:tab w:val="left" w:pos="8184"/>
              </w:tabs>
              <w:jc w:val="center"/>
              <w:rPr>
                <w:rFonts w:ascii="Arial" w:hAnsi="Arial" w:cs="Arial"/>
              </w:rPr>
            </w:pPr>
            <w:r w:rsidRPr="00B72032">
              <w:rPr>
                <w:rFonts w:ascii="Arial" w:hAnsi="Arial" w:cs="Arial"/>
                <w:color w:val="000000"/>
              </w:rPr>
              <w:t>476788</w:t>
            </w:r>
          </w:p>
        </w:tc>
      </w:tr>
      <w:tr w:rsidR="00B72032" w:rsidRPr="009249CF" w14:paraId="2C044C5A" w14:textId="77777777" w:rsidTr="0086036B">
        <w:tc>
          <w:tcPr>
            <w:tcW w:w="1795" w:type="dxa"/>
            <w:vAlign w:val="center"/>
          </w:tcPr>
          <w:p w14:paraId="1F4AE167" w14:textId="63943CB7" w:rsidR="00B72032" w:rsidRPr="00B72032" w:rsidRDefault="00B72032" w:rsidP="00B72032">
            <w:pPr>
              <w:tabs>
                <w:tab w:val="left" w:pos="8184"/>
              </w:tabs>
              <w:jc w:val="center"/>
              <w:rPr>
                <w:rFonts w:ascii="Arial" w:hAnsi="Arial" w:cs="Arial"/>
              </w:rPr>
            </w:pPr>
            <w:r w:rsidRPr="00B72032">
              <w:rPr>
                <w:rFonts w:ascii="Arial" w:hAnsi="Arial" w:cs="Arial"/>
                <w:color w:val="000000"/>
              </w:rPr>
              <w:t>703</w:t>
            </w:r>
          </w:p>
        </w:tc>
        <w:tc>
          <w:tcPr>
            <w:tcW w:w="1795" w:type="dxa"/>
            <w:vAlign w:val="center"/>
          </w:tcPr>
          <w:p w14:paraId="16B5E85D" w14:textId="578B5CED" w:rsidR="00B72032" w:rsidRPr="00B72032" w:rsidRDefault="00B72032" w:rsidP="00B72032">
            <w:pPr>
              <w:tabs>
                <w:tab w:val="left" w:pos="8184"/>
              </w:tabs>
              <w:jc w:val="center"/>
              <w:rPr>
                <w:rFonts w:ascii="Arial" w:hAnsi="Arial" w:cs="Arial"/>
              </w:rPr>
            </w:pPr>
            <w:r w:rsidRPr="00B72032">
              <w:rPr>
                <w:rFonts w:ascii="Arial" w:hAnsi="Arial" w:cs="Arial"/>
                <w:color w:val="000000"/>
              </w:rPr>
              <w:t>701</w:t>
            </w:r>
          </w:p>
        </w:tc>
        <w:tc>
          <w:tcPr>
            <w:tcW w:w="1870" w:type="dxa"/>
            <w:vAlign w:val="center"/>
          </w:tcPr>
          <w:p w14:paraId="5B9FF740" w14:textId="5EBD1170" w:rsidR="00B72032" w:rsidRPr="00B72032" w:rsidRDefault="00B72032" w:rsidP="00B72032">
            <w:pPr>
              <w:tabs>
                <w:tab w:val="left" w:pos="8184"/>
              </w:tabs>
              <w:jc w:val="center"/>
              <w:rPr>
                <w:rFonts w:ascii="Arial" w:hAnsi="Arial" w:cs="Arial"/>
              </w:rPr>
            </w:pPr>
            <w:r w:rsidRPr="00B72032">
              <w:rPr>
                <w:rFonts w:ascii="Arial" w:hAnsi="Arial" w:cs="Arial"/>
                <w:color w:val="000000"/>
              </w:rPr>
              <w:t>494209</w:t>
            </w:r>
          </w:p>
        </w:tc>
        <w:tc>
          <w:tcPr>
            <w:tcW w:w="1604" w:type="dxa"/>
            <w:vAlign w:val="bottom"/>
          </w:tcPr>
          <w:p w14:paraId="22DD2652" w14:textId="3E19991C" w:rsidR="00B72032" w:rsidRPr="00B72032" w:rsidRDefault="00B72032" w:rsidP="00B72032">
            <w:pPr>
              <w:tabs>
                <w:tab w:val="left" w:pos="8184"/>
              </w:tabs>
              <w:jc w:val="center"/>
              <w:rPr>
                <w:rFonts w:ascii="Arial" w:hAnsi="Arial" w:cs="Arial"/>
              </w:rPr>
            </w:pPr>
            <w:r w:rsidRPr="00B72032">
              <w:rPr>
                <w:rFonts w:ascii="Arial" w:hAnsi="Arial" w:cs="Arial"/>
                <w:color w:val="000000"/>
              </w:rPr>
              <w:t>491401</w:t>
            </w:r>
          </w:p>
        </w:tc>
        <w:tc>
          <w:tcPr>
            <w:tcW w:w="1952" w:type="dxa"/>
            <w:vAlign w:val="bottom"/>
          </w:tcPr>
          <w:p w14:paraId="1913E9FD" w14:textId="77355AB4" w:rsidR="00B72032" w:rsidRPr="00B72032" w:rsidRDefault="00B72032" w:rsidP="00B72032">
            <w:pPr>
              <w:tabs>
                <w:tab w:val="left" w:pos="8184"/>
              </w:tabs>
              <w:jc w:val="center"/>
              <w:rPr>
                <w:rFonts w:ascii="Arial" w:hAnsi="Arial" w:cs="Arial"/>
              </w:rPr>
            </w:pPr>
            <w:r w:rsidRPr="00B72032">
              <w:rPr>
                <w:rFonts w:ascii="Arial" w:hAnsi="Arial" w:cs="Arial"/>
                <w:color w:val="000000"/>
              </w:rPr>
              <w:t>492803</w:t>
            </w:r>
          </w:p>
        </w:tc>
      </w:tr>
      <w:tr w:rsidR="00B72032" w:rsidRPr="009249CF" w14:paraId="4164C888" w14:textId="77777777" w:rsidTr="0086036B">
        <w:tc>
          <w:tcPr>
            <w:tcW w:w="1795" w:type="dxa"/>
            <w:vAlign w:val="center"/>
          </w:tcPr>
          <w:p w14:paraId="3BF1F070" w14:textId="6C525495" w:rsidR="00B72032" w:rsidRPr="00B72032" w:rsidRDefault="00B72032" w:rsidP="00B72032">
            <w:pPr>
              <w:tabs>
                <w:tab w:val="left" w:pos="8184"/>
              </w:tabs>
              <w:jc w:val="center"/>
              <w:rPr>
                <w:rFonts w:ascii="Arial" w:hAnsi="Arial" w:cs="Arial"/>
              </w:rPr>
            </w:pPr>
            <w:r w:rsidRPr="00B72032">
              <w:rPr>
                <w:rFonts w:ascii="Arial" w:hAnsi="Arial" w:cs="Arial"/>
                <w:color w:val="000000"/>
              </w:rPr>
              <w:t>691</w:t>
            </w:r>
          </w:p>
        </w:tc>
        <w:tc>
          <w:tcPr>
            <w:tcW w:w="1795" w:type="dxa"/>
            <w:vAlign w:val="center"/>
          </w:tcPr>
          <w:p w14:paraId="4BA1C710" w14:textId="339C62D2" w:rsidR="00B72032" w:rsidRPr="00B72032" w:rsidRDefault="00B72032" w:rsidP="00B72032">
            <w:pPr>
              <w:tabs>
                <w:tab w:val="left" w:pos="8184"/>
              </w:tabs>
              <w:jc w:val="center"/>
              <w:rPr>
                <w:rFonts w:ascii="Arial" w:hAnsi="Arial" w:cs="Arial"/>
              </w:rPr>
            </w:pPr>
            <w:r w:rsidRPr="00B72032">
              <w:rPr>
                <w:rFonts w:ascii="Arial" w:hAnsi="Arial" w:cs="Arial"/>
                <w:color w:val="000000"/>
              </w:rPr>
              <w:t>695</w:t>
            </w:r>
          </w:p>
        </w:tc>
        <w:tc>
          <w:tcPr>
            <w:tcW w:w="1870" w:type="dxa"/>
            <w:vAlign w:val="center"/>
          </w:tcPr>
          <w:p w14:paraId="185E8A81" w14:textId="05825698" w:rsidR="00B72032" w:rsidRPr="00B72032" w:rsidRDefault="00B72032" w:rsidP="00B72032">
            <w:pPr>
              <w:tabs>
                <w:tab w:val="left" w:pos="8184"/>
              </w:tabs>
              <w:jc w:val="center"/>
              <w:rPr>
                <w:rFonts w:ascii="Arial" w:hAnsi="Arial" w:cs="Arial"/>
              </w:rPr>
            </w:pPr>
            <w:r w:rsidRPr="00B72032">
              <w:rPr>
                <w:rFonts w:ascii="Arial" w:hAnsi="Arial" w:cs="Arial"/>
                <w:color w:val="000000"/>
              </w:rPr>
              <w:t>477481</w:t>
            </w:r>
          </w:p>
        </w:tc>
        <w:tc>
          <w:tcPr>
            <w:tcW w:w="1604" w:type="dxa"/>
            <w:vAlign w:val="bottom"/>
          </w:tcPr>
          <w:p w14:paraId="7DF43A98" w14:textId="484B33CB" w:rsidR="00B72032" w:rsidRPr="00B72032" w:rsidRDefault="00B72032" w:rsidP="00B72032">
            <w:pPr>
              <w:tabs>
                <w:tab w:val="left" w:pos="8184"/>
              </w:tabs>
              <w:jc w:val="center"/>
              <w:rPr>
                <w:rFonts w:ascii="Arial" w:hAnsi="Arial" w:cs="Arial"/>
              </w:rPr>
            </w:pPr>
            <w:r w:rsidRPr="00B72032">
              <w:rPr>
                <w:rFonts w:ascii="Arial" w:hAnsi="Arial" w:cs="Arial"/>
                <w:color w:val="000000"/>
              </w:rPr>
              <w:t>483025</w:t>
            </w:r>
          </w:p>
        </w:tc>
        <w:tc>
          <w:tcPr>
            <w:tcW w:w="1952" w:type="dxa"/>
            <w:vAlign w:val="bottom"/>
          </w:tcPr>
          <w:p w14:paraId="1D78E137" w14:textId="068ADF49" w:rsidR="00B72032" w:rsidRPr="00B72032" w:rsidRDefault="00B72032" w:rsidP="00B72032">
            <w:pPr>
              <w:tabs>
                <w:tab w:val="left" w:pos="8184"/>
              </w:tabs>
              <w:jc w:val="center"/>
              <w:rPr>
                <w:rFonts w:ascii="Arial" w:hAnsi="Arial" w:cs="Arial"/>
              </w:rPr>
            </w:pPr>
            <w:r w:rsidRPr="00B72032">
              <w:rPr>
                <w:rFonts w:ascii="Arial" w:hAnsi="Arial" w:cs="Arial"/>
                <w:color w:val="000000"/>
              </w:rPr>
              <w:t>480245</w:t>
            </w:r>
          </w:p>
        </w:tc>
      </w:tr>
      <w:tr w:rsidR="00B72032" w:rsidRPr="009249CF" w14:paraId="0B65576D" w14:textId="77777777" w:rsidTr="0086036B">
        <w:tc>
          <w:tcPr>
            <w:tcW w:w="1795" w:type="dxa"/>
            <w:vAlign w:val="center"/>
          </w:tcPr>
          <w:p w14:paraId="526DE32B" w14:textId="241BFAF3" w:rsidR="00B72032" w:rsidRPr="00B72032" w:rsidRDefault="00B72032" w:rsidP="00B72032">
            <w:pPr>
              <w:tabs>
                <w:tab w:val="left" w:pos="8184"/>
              </w:tabs>
              <w:jc w:val="center"/>
              <w:rPr>
                <w:rFonts w:ascii="Arial" w:hAnsi="Arial" w:cs="Arial"/>
              </w:rPr>
            </w:pPr>
            <w:r w:rsidRPr="00B72032">
              <w:rPr>
                <w:rFonts w:ascii="Arial" w:hAnsi="Arial" w:cs="Arial"/>
                <w:color w:val="000000"/>
              </w:rPr>
              <w:t>692</w:t>
            </w:r>
          </w:p>
        </w:tc>
        <w:tc>
          <w:tcPr>
            <w:tcW w:w="1795" w:type="dxa"/>
            <w:vAlign w:val="center"/>
          </w:tcPr>
          <w:p w14:paraId="5CB0D9B0" w14:textId="519B8576" w:rsidR="00B72032" w:rsidRPr="00B72032" w:rsidRDefault="00B72032" w:rsidP="00B72032">
            <w:pPr>
              <w:tabs>
                <w:tab w:val="left" w:pos="8184"/>
              </w:tabs>
              <w:jc w:val="center"/>
              <w:rPr>
                <w:rFonts w:ascii="Arial" w:hAnsi="Arial" w:cs="Arial"/>
              </w:rPr>
            </w:pPr>
            <w:r w:rsidRPr="00B72032">
              <w:rPr>
                <w:rFonts w:ascii="Arial" w:hAnsi="Arial" w:cs="Arial"/>
                <w:color w:val="000000"/>
              </w:rPr>
              <w:t>703</w:t>
            </w:r>
          </w:p>
        </w:tc>
        <w:tc>
          <w:tcPr>
            <w:tcW w:w="1870" w:type="dxa"/>
            <w:vAlign w:val="center"/>
          </w:tcPr>
          <w:p w14:paraId="079C1274" w14:textId="70FD61B7" w:rsidR="00B72032" w:rsidRPr="00B72032" w:rsidRDefault="00B72032" w:rsidP="00B72032">
            <w:pPr>
              <w:tabs>
                <w:tab w:val="left" w:pos="8184"/>
              </w:tabs>
              <w:jc w:val="center"/>
              <w:rPr>
                <w:rFonts w:ascii="Arial" w:hAnsi="Arial" w:cs="Arial"/>
              </w:rPr>
            </w:pPr>
            <w:r w:rsidRPr="00B72032">
              <w:rPr>
                <w:rFonts w:ascii="Arial" w:hAnsi="Arial" w:cs="Arial"/>
                <w:color w:val="000000"/>
              </w:rPr>
              <w:t>478864</w:t>
            </w:r>
          </w:p>
        </w:tc>
        <w:tc>
          <w:tcPr>
            <w:tcW w:w="1604" w:type="dxa"/>
            <w:vAlign w:val="bottom"/>
          </w:tcPr>
          <w:p w14:paraId="097C93A2" w14:textId="3D0A4E4D" w:rsidR="00B72032" w:rsidRPr="00B72032" w:rsidRDefault="00B72032" w:rsidP="00B72032">
            <w:pPr>
              <w:tabs>
                <w:tab w:val="left" w:pos="8184"/>
              </w:tabs>
              <w:jc w:val="center"/>
              <w:rPr>
                <w:rFonts w:ascii="Arial" w:hAnsi="Arial" w:cs="Arial"/>
              </w:rPr>
            </w:pPr>
            <w:r w:rsidRPr="00B72032">
              <w:rPr>
                <w:rFonts w:ascii="Arial" w:hAnsi="Arial" w:cs="Arial"/>
                <w:color w:val="000000"/>
              </w:rPr>
              <w:t>494209</w:t>
            </w:r>
          </w:p>
        </w:tc>
        <w:tc>
          <w:tcPr>
            <w:tcW w:w="1952" w:type="dxa"/>
            <w:vAlign w:val="bottom"/>
          </w:tcPr>
          <w:p w14:paraId="0B3856C4" w14:textId="7EA781D1" w:rsidR="00B72032" w:rsidRPr="00B72032" w:rsidRDefault="00B72032" w:rsidP="00B72032">
            <w:pPr>
              <w:tabs>
                <w:tab w:val="left" w:pos="8184"/>
              </w:tabs>
              <w:jc w:val="center"/>
              <w:rPr>
                <w:rFonts w:ascii="Arial" w:hAnsi="Arial" w:cs="Arial"/>
              </w:rPr>
            </w:pPr>
            <w:r w:rsidRPr="00B72032">
              <w:rPr>
                <w:rFonts w:ascii="Arial" w:hAnsi="Arial" w:cs="Arial"/>
                <w:color w:val="000000"/>
              </w:rPr>
              <w:t>486476</w:t>
            </w:r>
          </w:p>
        </w:tc>
      </w:tr>
      <w:tr w:rsidR="00B72032" w:rsidRPr="009249CF" w14:paraId="4E83AAEB" w14:textId="77777777" w:rsidTr="0086036B">
        <w:tc>
          <w:tcPr>
            <w:tcW w:w="1795" w:type="dxa"/>
            <w:vAlign w:val="center"/>
          </w:tcPr>
          <w:p w14:paraId="49D7A93E" w14:textId="1CBEA64D" w:rsidR="00B72032" w:rsidRPr="00B72032" w:rsidRDefault="00B72032" w:rsidP="00B72032">
            <w:pPr>
              <w:tabs>
                <w:tab w:val="left" w:pos="8184"/>
              </w:tabs>
              <w:jc w:val="center"/>
              <w:rPr>
                <w:rFonts w:ascii="Arial" w:hAnsi="Arial" w:cs="Arial"/>
              </w:rPr>
            </w:pPr>
            <w:r w:rsidRPr="00B72032">
              <w:rPr>
                <w:rFonts w:ascii="Arial" w:hAnsi="Arial" w:cs="Arial"/>
                <w:color w:val="000000"/>
              </w:rPr>
              <w:t>689</w:t>
            </w:r>
          </w:p>
        </w:tc>
        <w:tc>
          <w:tcPr>
            <w:tcW w:w="1795" w:type="dxa"/>
            <w:vAlign w:val="center"/>
          </w:tcPr>
          <w:p w14:paraId="718495A6" w14:textId="37893457" w:rsidR="00B72032" w:rsidRPr="00B72032" w:rsidRDefault="00B72032" w:rsidP="00B72032">
            <w:pPr>
              <w:tabs>
                <w:tab w:val="left" w:pos="8184"/>
              </w:tabs>
              <w:jc w:val="center"/>
              <w:rPr>
                <w:rFonts w:ascii="Arial" w:hAnsi="Arial" w:cs="Arial"/>
              </w:rPr>
            </w:pPr>
            <w:r w:rsidRPr="00B72032">
              <w:rPr>
                <w:rFonts w:ascii="Arial" w:hAnsi="Arial" w:cs="Arial"/>
                <w:color w:val="000000"/>
              </w:rPr>
              <w:t>718</w:t>
            </w:r>
          </w:p>
        </w:tc>
        <w:tc>
          <w:tcPr>
            <w:tcW w:w="1870" w:type="dxa"/>
            <w:vAlign w:val="center"/>
          </w:tcPr>
          <w:p w14:paraId="066DF140" w14:textId="1C3C150D" w:rsidR="00B72032" w:rsidRPr="00B72032" w:rsidRDefault="00B72032" w:rsidP="00B72032">
            <w:pPr>
              <w:tabs>
                <w:tab w:val="left" w:pos="8184"/>
              </w:tabs>
              <w:jc w:val="center"/>
              <w:rPr>
                <w:rFonts w:ascii="Arial" w:hAnsi="Arial" w:cs="Arial"/>
              </w:rPr>
            </w:pPr>
            <w:r w:rsidRPr="00B72032">
              <w:rPr>
                <w:rFonts w:ascii="Arial" w:hAnsi="Arial" w:cs="Arial"/>
                <w:color w:val="000000"/>
              </w:rPr>
              <w:t>474721</w:t>
            </w:r>
          </w:p>
        </w:tc>
        <w:tc>
          <w:tcPr>
            <w:tcW w:w="1604" w:type="dxa"/>
            <w:vAlign w:val="bottom"/>
          </w:tcPr>
          <w:p w14:paraId="42CCE61D" w14:textId="498D1315" w:rsidR="00B72032" w:rsidRPr="00B72032" w:rsidRDefault="00B72032" w:rsidP="00B72032">
            <w:pPr>
              <w:tabs>
                <w:tab w:val="left" w:pos="8184"/>
              </w:tabs>
              <w:jc w:val="center"/>
              <w:rPr>
                <w:rFonts w:ascii="Arial" w:hAnsi="Arial" w:cs="Arial"/>
              </w:rPr>
            </w:pPr>
            <w:r w:rsidRPr="00B72032">
              <w:rPr>
                <w:rFonts w:ascii="Arial" w:hAnsi="Arial" w:cs="Arial"/>
                <w:color w:val="000000"/>
              </w:rPr>
              <w:t>515524</w:t>
            </w:r>
          </w:p>
        </w:tc>
        <w:tc>
          <w:tcPr>
            <w:tcW w:w="1952" w:type="dxa"/>
            <w:vAlign w:val="bottom"/>
          </w:tcPr>
          <w:p w14:paraId="49A4B369" w14:textId="6680D488" w:rsidR="00B72032" w:rsidRPr="00B72032" w:rsidRDefault="00B72032" w:rsidP="00B72032">
            <w:pPr>
              <w:tabs>
                <w:tab w:val="left" w:pos="8184"/>
              </w:tabs>
              <w:jc w:val="center"/>
              <w:rPr>
                <w:rFonts w:ascii="Arial" w:hAnsi="Arial" w:cs="Arial"/>
              </w:rPr>
            </w:pPr>
            <w:r w:rsidRPr="00B72032">
              <w:rPr>
                <w:rFonts w:ascii="Arial" w:hAnsi="Arial" w:cs="Arial"/>
                <w:color w:val="000000"/>
              </w:rPr>
              <w:t>494702</w:t>
            </w:r>
          </w:p>
        </w:tc>
      </w:tr>
      <w:tr w:rsidR="00B72032" w:rsidRPr="009249CF" w14:paraId="1239B996" w14:textId="77777777" w:rsidTr="0086036B">
        <w:tc>
          <w:tcPr>
            <w:tcW w:w="1795" w:type="dxa"/>
            <w:vAlign w:val="center"/>
          </w:tcPr>
          <w:p w14:paraId="2C40E92A" w14:textId="7AB1B079" w:rsidR="00B72032" w:rsidRPr="00B72032" w:rsidRDefault="00B72032" w:rsidP="00B72032">
            <w:pPr>
              <w:tabs>
                <w:tab w:val="left" w:pos="8184"/>
              </w:tabs>
              <w:jc w:val="center"/>
              <w:rPr>
                <w:rFonts w:ascii="Arial" w:hAnsi="Arial" w:cs="Arial"/>
              </w:rPr>
            </w:pPr>
            <w:r w:rsidRPr="00B72032">
              <w:rPr>
                <w:rFonts w:ascii="Arial" w:hAnsi="Arial" w:cs="Arial"/>
                <w:color w:val="000000"/>
              </w:rPr>
              <w:t>710</w:t>
            </w:r>
          </w:p>
        </w:tc>
        <w:tc>
          <w:tcPr>
            <w:tcW w:w="1795" w:type="dxa"/>
            <w:vAlign w:val="center"/>
          </w:tcPr>
          <w:p w14:paraId="513DCA65" w14:textId="6A379153" w:rsidR="00B72032" w:rsidRPr="00B72032" w:rsidRDefault="00B72032" w:rsidP="00B72032">
            <w:pPr>
              <w:tabs>
                <w:tab w:val="left" w:pos="8184"/>
              </w:tabs>
              <w:jc w:val="center"/>
              <w:rPr>
                <w:rFonts w:ascii="Arial" w:hAnsi="Arial" w:cs="Arial"/>
              </w:rPr>
            </w:pPr>
            <w:r w:rsidRPr="00B72032">
              <w:rPr>
                <w:rFonts w:ascii="Arial" w:hAnsi="Arial" w:cs="Arial"/>
                <w:color w:val="000000"/>
              </w:rPr>
              <w:t>688</w:t>
            </w:r>
          </w:p>
        </w:tc>
        <w:tc>
          <w:tcPr>
            <w:tcW w:w="1870" w:type="dxa"/>
            <w:vAlign w:val="center"/>
          </w:tcPr>
          <w:p w14:paraId="4A8A723C" w14:textId="519DB453" w:rsidR="00B72032" w:rsidRPr="00B72032" w:rsidRDefault="00B72032" w:rsidP="00B72032">
            <w:pPr>
              <w:tabs>
                <w:tab w:val="left" w:pos="8184"/>
              </w:tabs>
              <w:jc w:val="center"/>
              <w:rPr>
                <w:rFonts w:ascii="Arial" w:hAnsi="Arial" w:cs="Arial"/>
              </w:rPr>
            </w:pPr>
            <w:r w:rsidRPr="00B72032">
              <w:rPr>
                <w:rFonts w:ascii="Arial" w:hAnsi="Arial" w:cs="Arial"/>
                <w:color w:val="000000"/>
              </w:rPr>
              <w:t>504100</w:t>
            </w:r>
          </w:p>
        </w:tc>
        <w:tc>
          <w:tcPr>
            <w:tcW w:w="1604" w:type="dxa"/>
            <w:vAlign w:val="bottom"/>
          </w:tcPr>
          <w:p w14:paraId="3C4D5711" w14:textId="6525C928" w:rsidR="00B72032" w:rsidRPr="00B72032" w:rsidRDefault="00B72032" w:rsidP="00B72032">
            <w:pPr>
              <w:tabs>
                <w:tab w:val="left" w:pos="8184"/>
              </w:tabs>
              <w:jc w:val="center"/>
              <w:rPr>
                <w:rFonts w:ascii="Arial" w:hAnsi="Arial" w:cs="Arial"/>
              </w:rPr>
            </w:pPr>
            <w:r w:rsidRPr="00B72032">
              <w:rPr>
                <w:rFonts w:ascii="Arial" w:hAnsi="Arial" w:cs="Arial"/>
                <w:color w:val="000000"/>
              </w:rPr>
              <w:t>473344</w:t>
            </w:r>
          </w:p>
        </w:tc>
        <w:tc>
          <w:tcPr>
            <w:tcW w:w="1952" w:type="dxa"/>
            <w:vAlign w:val="bottom"/>
          </w:tcPr>
          <w:p w14:paraId="7E11F6E5" w14:textId="2D357047" w:rsidR="00B72032" w:rsidRPr="00B72032" w:rsidRDefault="00B72032" w:rsidP="00B72032">
            <w:pPr>
              <w:tabs>
                <w:tab w:val="left" w:pos="8184"/>
              </w:tabs>
              <w:jc w:val="center"/>
              <w:rPr>
                <w:rFonts w:ascii="Arial" w:hAnsi="Arial" w:cs="Arial"/>
              </w:rPr>
            </w:pPr>
            <w:r w:rsidRPr="00B72032">
              <w:rPr>
                <w:rFonts w:ascii="Arial" w:hAnsi="Arial" w:cs="Arial"/>
                <w:color w:val="000000"/>
              </w:rPr>
              <w:t>488480</w:t>
            </w:r>
          </w:p>
        </w:tc>
      </w:tr>
      <w:tr w:rsidR="00B72032" w:rsidRPr="009249CF" w14:paraId="18DC9106" w14:textId="77777777" w:rsidTr="0086036B">
        <w:tc>
          <w:tcPr>
            <w:tcW w:w="1795" w:type="dxa"/>
            <w:vAlign w:val="center"/>
          </w:tcPr>
          <w:p w14:paraId="4B9175D9" w14:textId="522ABA50" w:rsidR="00B72032" w:rsidRPr="00B72032" w:rsidRDefault="00B72032" w:rsidP="00B72032">
            <w:pPr>
              <w:tabs>
                <w:tab w:val="left" w:pos="8184"/>
              </w:tabs>
              <w:jc w:val="center"/>
              <w:rPr>
                <w:rFonts w:ascii="Arial" w:hAnsi="Arial" w:cs="Arial"/>
              </w:rPr>
            </w:pPr>
            <w:r w:rsidRPr="00B72032">
              <w:rPr>
                <w:rFonts w:ascii="Arial" w:hAnsi="Arial" w:cs="Arial"/>
                <w:color w:val="000000"/>
              </w:rPr>
              <w:t>707</w:t>
            </w:r>
          </w:p>
        </w:tc>
        <w:tc>
          <w:tcPr>
            <w:tcW w:w="1795" w:type="dxa"/>
            <w:vAlign w:val="center"/>
          </w:tcPr>
          <w:p w14:paraId="2662F52D" w14:textId="764A896F" w:rsidR="00B72032" w:rsidRPr="00B72032" w:rsidRDefault="00B72032" w:rsidP="00B72032">
            <w:pPr>
              <w:tabs>
                <w:tab w:val="left" w:pos="8184"/>
              </w:tabs>
              <w:jc w:val="center"/>
              <w:rPr>
                <w:rFonts w:ascii="Arial" w:hAnsi="Arial" w:cs="Arial"/>
              </w:rPr>
            </w:pPr>
            <w:r w:rsidRPr="00B72032">
              <w:rPr>
                <w:rFonts w:ascii="Arial" w:hAnsi="Arial" w:cs="Arial"/>
                <w:color w:val="000000"/>
              </w:rPr>
              <w:t>726</w:t>
            </w:r>
          </w:p>
        </w:tc>
        <w:tc>
          <w:tcPr>
            <w:tcW w:w="1870" w:type="dxa"/>
            <w:vAlign w:val="center"/>
          </w:tcPr>
          <w:p w14:paraId="3D64960A" w14:textId="01482DF6" w:rsidR="00B72032" w:rsidRPr="00B72032" w:rsidRDefault="00B72032" w:rsidP="00B72032">
            <w:pPr>
              <w:tabs>
                <w:tab w:val="left" w:pos="8184"/>
              </w:tabs>
              <w:jc w:val="center"/>
              <w:rPr>
                <w:rFonts w:ascii="Arial" w:hAnsi="Arial" w:cs="Arial"/>
              </w:rPr>
            </w:pPr>
            <w:r w:rsidRPr="00B72032">
              <w:rPr>
                <w:rFonts w:ascii="Arial" w:hAnsi="Arial" w:cs="Arial"/>
                <w:color w:val="000000"/>
              </w:rPr>
              <w:t>499849</w:t>
            </w:r>
          </w:p>
        </w:tc>
        <w:tc>
          <w:tcPr>
            <w:tcW w:w="1604" w:type="dxa"/>
            <w:vAlign w:val="bottom"/>
          </w:tcPr>
          <w:p w14:paraId="56DCDD8A" w14:textId="09885856" w:rsidR="00B72032" w:rsidRPr="00B72032" w:rsidRDefault="00B72032" w:rsidP="00B72032">
            <w:pPr>
              <w:tabs>
                <w:tab w:val="left" w:pos="8184"/>
              </w:tabs>
              <w:jc w:val="center"/>
              <w:rPr>
                <w:rFonts w:ascii="Arial" w:hAnsi="Arial" w:cs="Arial"/>
              </w:rPr>
            </w:pPr>
            <w:r w:rsidRPr="00B72032">
              <w:rPr>
                <w:rFonts w:ascii="Arial" w:hAnsi="Arial" w:cs="Arial"/>
                <w:color w:val="000000"/>
              </w:rPr>
              <w:t>527076</w:t>
            </w:r>
          </w:p>
        </w:tc>
        <w:tc>
          <w:tcPr>
            <w:tcW w:w="1952" w:type="dxa"/>
            <w:vAlign w:val="bottom"/>
          </w:tcPr>
          <w:p w14:paraId="722BE427" w14:textId="7059831C" w:rsidR="00B72032" w:rsidRPr="00B72032" w:rsidRDefault="00B72032" w:rsidP="00B72032">
            <w:pPr>
              <w:tabs>
                <w:tab w:val="left" w:pos="8184"/>
              </w:tabs>
              <w:jc w:val="center"/>
              <w:rPr>
                <w:rFonts w:ascii="Arial" w:hAnsi="Arial" w:cs="Arial"/>
              </w:rPr>
            </w:pPr>
            <w:r w:rsidRPr="00B72032">
              <w:rPr>
                <w:rFonts w:ascii="Arial" w:hAnsi="Arial" w:cs="Arial"/>
                <w:color w:val="000000"/>
              </w:rPr>
              <w:t>513282</w:t>
            </w:r>
          </w:p>
        </w:tc>
      </w:tr>
      <w:tr w:rsidR="00B72032" w:rsidRPr="009249CF" w14:paraId="3E711368" w14:textId="77777777" w:rsidTr="0086036B">
        <w:tc>
          <w:tcPr>
            <w:tcW w:w="1795" w:type="dxa"/>
            <w:vAlign w:val="center"/>
          </w:tcPr>
          <w:p w14:paraId="60B45989" w14:textId="78878434" w:rsidR="00B72032" w:rsidRPr="00B72032" w:rsidRDefault="00B72032" w:rsidP="00B72032">
            <w:pPr>
              <w:tabs>
                <w:tab w:val="left" w:pos="8184"/>
              </w:tabs>
              <w:jc w:val="center"/>
              <w:rPr>
                <w:rFonts w:ascii="Arial" w:hAnsi="Arial" w:cs="Arial"/>
              </w:rPr>
            </w:pPr>
            <w:r w:rsidRPr="00B72032">
              <w:rPr>
                <w:rFonts w:ascii="Arial" w:hAnsi="Arial" w:cs="Arial"/>
                <w:color w:val="000000"/>
              </w:rPr>
              <w:t>677</w:t>
            </w:r>
          </w:p>
        </w:tc>
        <w:tc>
          <w:tcPr>
            <w:tcW w:w="1795" w:type="dxa"/>
            <w:vAlign w:val="center"/>
          </w:tcPr>
          <w:p w14:paraId="01DBCC1E" w14:textId="2FA10FD0" w:rsidR="00B72032" w:rsidRPr="00B72032" w:rsidRDefault="00B72032" w:rsidP="00B72032">
            <w:pPr>
              <w:tabs>
                <w:tab w:val="left" w:pos="8184"/>
              </w:tabs>
              <w:jc w:val="center"/>
              <w:rPr>
                <w:rFonts w:ascii="Arial" w:hAnsi="Arial" w:cs="Arial"/>
              </w:rPr>
            </w:pPr>
            <w:r w:rsidRPr="00B72032">
              <w:rPr>
                <w:rFonts w:ascii="Arial" w:hAnsi="Arial" w:cs="Arial"/>
                <w:color w:val="000000"/>
              </w:rPr>
              <w:t>686</w:t>
            </w:r>
          </w:p>
        </w:tc>
        <w:tc>
          <w:tcPr>
            <w:tcW w:w="1870" w:type="dxa"/>
            <w:vAlign w:val="center"/>
          </w:tcPr>
          <w:p w14:paraId="68324B3A" w14:textId="342E03C2" w:rsidR="00B72032" w:rsidRPr="00B72032" w:rsidRDefault="00B72032" w:rsidP="00B72032">
            <w:pPr>
              <w:tabs>
                <w:tab w:val="left" w:pos="8184"/>
              </w:tabs>
              <w:jc w:val="center"/>
              <w:rPr>
                <w:rFonts w:ascii="Arial" w:hAnsi="Arial" w:cs="Arial"/>
              </w:rPr>
            </w:pPr>
            <w:r w:rsidRPr="00B72032">
              <w:rPr>
                <w:rFonts w:ascii="Arial" w:hAnsi="Arial" w:cs="Arial"/>
                <w:color w:val="000000"/>
              </w:rPr>
              <w:t>458329</w:t>
            </w:r>
          </w:p>
        </w:tc>
        <w:tc>
          <w:tcPr>
            <w:tcW w:w="1604" w:type="dxa"/>
            <w:vAlign w:val="bottom"/>
          </w:tcPr>
          <w:p w14:paraId="6C7CCFFA" w14:textId="0B7B0901" w:rsidR="00B72032" w:rsidRPr="00B72032" w:rsidRDefault="00B72032" w:rsidP="00B72032">
            <w:pPr>
              <w:tabs>
                <w:tab w:val="left" w:pos="8184"/>
              </w:tabs>
              <w:jc w:val="center"/>
              <w:rPr>
                <w:rFonts w:ascii="Arial" w:hAnsi="Arial" w:cs="Arial"/>
              </w:rPr>
            </w:pPr>
            <w:r w:rsidRPr="00B72032">
              <w:rPr>
                <w:rFonts w:ascii="Arial" w:hAnsi="Arial" w:cs="Arial"/>
                <w:color w:val="000000"/>
              </w:rPr>
              <w:t>470596</w:t>
            </w:r>
          </w:p>
        </w:tc>
        <w:tc>
          <w:tcPr>
            <w:tcW w:w="1952" w:type="dxa"/>
            <w:vAlign w:val="bottom"/>
          </w:tcPr>
          <w:p w14:paraId="0B43ADD9" w14:textId="047AD402" w:rsidR="00B72032" w:rsidRPr="00B72032" w:rsidRDefault="00B72032" w:rsidP="00B72032">
            <w:pPr>
              <w:tabs>
                <w:tab w:val="left" w:pos="8184"/>
              </w:tabs>
              <w:jc w:val="center"/>
              <w:rPr>
                <w:rFonts w:ascii="Arial" w:hAnsi="Arial" w:cs="Arial"/>
              </w:rPr>
            </w:pPr>
            <w:r w:rsidRPr="00B72032">
              <w:rPr>
                <w:rFonts w:ascii="Arial" w:hAnsi="Arial" w:cs="Arial"/>
                <w:color w:val="000000"/>
              </w:rPr>
              <w:t>464422</w:t>
            </w:r>
          </w:p>
        </w:tc>
      </w:tr>
      <w:tr w:rsidR="00B72032" w:rsidRPr="009249CF" w14:paraId="0B3DED4A" w14:textId="77777777" w:rsidTr="0086036B">
        <w:tc>
          <w:tcPr>
            <w:tcW w:w="1795" w:type="dxa"/>
            <w:vAlign w:val="center"/>
          </w:tcPr>
          <w:p w14:paraId="130251C1" w14:textId="00549C20" w:rsidR="00B72032" w:rsidRPr="00B72032" w:rsidRDefault="00B72032" w:rsidP="00B72032">
            <w:pPr>
              <w:tabs>
                <w:tab w:val="left" w:pos="8184"/>
              </w:tabs>
              <w:jc w:val="center"/>
              <w:rPr>
                <w:rFonts w:ascii="Arial" w:hAnsi="Arial" w:cs="Arial"/>
              </w:rPr>
            </w:pPr>
            <w:r w:rsidRPr="00B72032">
              <w:rPr>
                <w:rFonts w:ascii="Arial" w:hAnsi="Arial" w:cs="Arial"/>
                <w:color w:val="000000"/>
              </w:rPr>
              <w:t>714</w:t>
            </w:r>
          </w:p>
        </w:tc>
        <w:tc>
          <w:tcPr>
            <w:tcW w:w="1795" w:type="dxa"/>
            <w:vAlign w:val="center"/>
          </w:tcPr>
          <w:p w14:paraId="5B070BD7" w14:textId="2564E731" w:rsidR="00B72032" w:rsidRPr="00B72032" w:rsidRDefault="00B72032" w:rsidP="00B72032">
            <w:pPr>
              <w:tabs>
                <w:tab w:val="left" w:pos="8184"/>
              </w:tabs>
              <w:jc w:val="center"/>
              <w:rPr>
                <w:rFonts w:ascii="Arial" w:hAnsi="Arial" w:cs="Arial"/>
              </w:rPr>
            </w:pPr>
            <w:r w:rsidRPr="00B72032">
              <w:rPr>
                <w:rFonts w:ascii="Arial" w:hAnsi="Arial" w:cs="Arial"/>
                <w:color w:val="000000"/>
              </w:rPr>
              <w:t>663</w:t>
            </w:r>
          </w:p>
        </w:tc>
        <w:tc>
          <w:tcPr>
            <w:tcW w:w="1870" w:type="dxa"/>
            <w:vAlign w:val="center"/>
          </w:tcPr>
          <w:p w14:paraId="385E0FD2" w14:textId="5C65F21E" w:rsidR="00B72032" w:rsidRPr="00B72032" w:rsidRDefault="00B72032" w:rsidP="00B72032">
            <w:pPr>
              <w:tabs>
                <w:tab w:val="left" w:pos="8184"/>
              </w:tabs>
              <w:jc w:val="center"/>
              <w:rPr>
                <w:rFonts w:ascii="Arial" w:hAnsi="Arial" w:cs="Arial"/>
              </w:rPr>
            </w:pPr>
            <w:r w:rsidRPr="00B72032">
              <w:rPr>
                <w:rFonts w:ascii="Arial" w:hAnsi="Arial" w:cs="Arial"/>
                <w:color w:val="000000"/>
              </w:rPr>
              <w:t>509796</w:t>
            </w:r>
          </w:p>
        </w:tc>
        <w:tc>
          <w:tcPr>
            <w:tcW w:w="1604" w:type="dxa"/>
            <w:vAlign w:val="bottom"/>
          </w:tcPr>
          <w:p w14:paraId="0B91C788" w14:textId="6769AE7B" w:rsidR="00B72032" w:rsidRPr="00B72032" w:rsidRDefault="00B72032" w:rsidP="00B72032">
            <w:pPr>
              <w:tabs>
                <w:tab w:val="left" w:pos="8184"/>
              </w:tabs>
              <w:jc w:val="center"/>
              <w:rPr>
                <w:rFonts w:ascii="Arial" w:hAnsi="Arial" w:cs="Arial"/>
              </w:rPr>
            </w:pPr>
            <w:r w:rsidRPr="00B72032">
              <w:rPr>
                <w:rFonts w:ascii="Arial" w:hAnsi="Arial" w:cs="Arial"/>
                <w:color w:val="000000"/>
              </w:rPr>
              <w:t>439569</w:t>
            </w:r>
          </w:p>
        </w:tc>
        <w:tc>
          <w:tcPr>
            <w:tcW w:w="1952" w:type="dxa"/>
            <w:vAlign w:val="bottom"/>
          </w:tcPr>
          <w:p w14:paraId="72A05085" w14:textId="3C3DAB01" w:rsidR="00B72032" w:rsidRPr="00B72032" w:rsidRDefault="00B72032" w:rsidP="00B72032">
            <w:pPr>
              <w:tabs>
                <w:tab w:val="left" w:pos="8184"/>
              </w:tabs>
              <w:jc w:val="center"/>
              <w:rPr>
                <w:rFonts w:ascii="Arial" w:hAnsi="Arial" w:cs="Arial"/>
              </w:rPr>
            </w:pPr>
            <w:r w:rsidRPr="00B72032">
              <w:rPr>
                <w:rFonts w:ascii="Arial" w:hAnsi="Arial" w:cs="Arial"/>
                <w:color w:val="000000"/>
              </w:rPr>
              <w:t>473382</w:t>
            </w:r>
          </w:p>
        </w:tc>
      </w:tr>
      <w:tr w:rsidR="00B72032" w:rsidRPr="009249CF" w14:paraId="0E8D525C" w14:textId="77777777" w:rsidTr="0086036B">
        <w:tc>
          <w:tcPr>
            <w:tcW w:w="1795" w:type="dxa"/>
            <w:vAlign w:val="center"/>
          </w:tcPr>
          <w:p w14:paraId="61C4E3CE" w14:textId="21E4EF84" w:rsidR="00B72032" w:rsidRPr="00B72032" w:rsidRDefault="00B72032" w:rsidP="00B72032">
            <w:pPr>
              <w:tabs>
                <w:tab w:val="left" w:pos="8184"/>
              </w:tabs>
              <w:jc w:val="center"/>
              <w:rPr>
                <w:rFonts w:ascii="Arial" w:hAnsi="Arial" w:cs="Arial"/>
              </w:rPr>
            </w:pPr>
            <w:r w:rsidRPr="00B72032">
              <w:rPr>
                <w:rFonts w:ascii="Arial" w:hAnsi="Arial" w:cs="Arial"/>
                <w:color w:val="000000"/>
              </w:rPr>
              <w:t>687</w:t>
            </w:r>
          </w:p>
        </w:tc>
        <w:tc>
          <w:tcPr>
            <w:tcW w:w="1795" w:type="dxa"/>
            <w:vAlign w:val="center"/>
          </w:tcPr>
          <w:p w14:paraId="59645151" w14:textId="3B169B5B" w:rsidR="00B72032" w:rsidRPr="00B72032" w:rsidRDefault="00B72032" w:rsidP="00B72032">
            <w:pPr>
              <w:tabs>
                <w:tab w:val="left" w:pos="8184"/>
              </w:tabs>
              <w:jc w:val="center"/>
              <w:rPr>
                <w:rFonts w:ascii="Arial" w:hAnsi="Arial" w:cs="Arial"/>
              </w:rPr>
            </w:pPr>
            <w:r w:rsidRPr="00B72032">
              <w:rPr>
                <w:rFonts w:ascii="Arial" w:hAnsi="Arial" w:cs="Arial"/>
                <w:color w:val="000000"/>
              </w:rPr>
              <w:t>690</w:t>
            </w:r>
          </w:p>
        </w:tc>
        <w:tc>
          <w:tcPr>
            <w:tcW w:w="1870" w:type="dxa"/>
            <w:vAlign w:val="center"/>
          </w:tcPr>
          <w:p w14:paraId="78907773" w14:textId="64827891" w:rsidR="00B72032" w:rsidRPr="00B72032" w:rsidRDefault="00B72032" w:rsidP="00B72032">
            <w:pPr>
              <w:tabs>
                <w:tab w:val="left" w:pos="8184"/>
              </w:tabs>
              <w:jc w:val="center"/>
              <w:rPr>
                <w:rFonts w:ascii="Arial" w:hAnsi="Arial" w:cs="Arial"/>
              </w:rPr>
            </w:pPr>
            <w:r w:rsidRPr="00B72032">
              <w:rPr>
                <w:rFonts w:ascii="Arial" w:hAnsi="Arial" w:cs="Arial"/>
                <w:color w:val="000000"/>
              </w:rPr>
              <w:t>471969</w:t>
            </w:r>
          </w:p>
        </w:tc>
        <w:tc>
          <w:tcPr>
            <w:tcW w:w="1604" w:type="dxa"/>
            <w:vAlign w:val="bottom"/>
          </w:tcPr>
          <w:p w14:paraId="59436D9D" w14:textId="28DEEFD4" w:rsidR="00B72032" w:rsidRPr="00B72032" w:rsidRDefault="00B72032" w:rsidP="00B72032">
            <w:pPr>
              <w:tabs>
                <w:tab w:val="left" w:pos="8184"/>
              </w:tabs>
              <w:jc w:val="center"/>
              <w:rPr>
                <w:rFonts w:ascii="Arial" w:hAnsi="Arial" w:cs="Arial"/>
              </w:rPr>
            </w:pPr>
            <w:r w:rsidRPr="00B72032">
              <w:rPr>
                <w:rFonts w:ascii="Arial" w:hAnsi="Arial" w:cs="Arial"/>
                <w:color w:val="000000"/>
              </w:rPr>
              <w:t>476100</w:t>
            </w:r>
          </w:p>
        </w:tc>
        <w:tc>
          <w:tcPr>
            <w:tcW w:w="1952" w:type="dxa"/>
            <w:vAlign w:val="bottom"/>
          </w:tcPr>
          <w:p w14:paraId="0AD0FD2D" w14:textId="41DA4935" w:rsidR="00B72032" w:rsidRPr="00B72032" w:rsidRDefault="00B72032" w:rsidP="00B72032">
            <w:pPr>
              <w:tabs>
                <w:tab w:val="left" w:pos="8184"/>
              </w:tabs>
              <w:jc w:val="center"/>
              <w:rPr>
                <w:rFonts w:ascii="Arial" w:hAnsi="Arial" w:cs="Arial"/>
              </w:rPr>
            </w:pPr>
            <w:r w:rsidRPr="00B72032">
              <w:rPr>
                <w:rFonts w:ascii="Arial" w:hAnsi="Arial" w:cs="Arial"/>
                <w:color w:val="000000"/>
              </w:rPr>
              <w:t>474030</w:t>
            </w:r>
          </w:p>
        </w:tc>
      </w:tr>
      <w:tr w:rsidR="00B72032" w:rsidRPr="009249CF" w14:paraId="70E28565" w14:textId="77777777" w:rsidTr="0086036B">
        <w:tc>
          <w:tcPr>
            <w:tcW w:w="1795" w:type="dxa"/>
            <w:vAlign w:val="center"/>
          </w:tcPr>
          <w:p w14:paraId="5E9D50F0" w14:textId="1D0BC0BA" w:rsidR="00B72032" w:rsidRPr="00B72032" w:rsidRDefault="00B72032" w:rsidP="00B72032">
            <w:pPr>
              <w:tabs>
                <w:tab w:val="left" w:pos="8184"/>
              </w:tabs>
              <w:jc w:val="center"/>
              <w:rPr>
                <w:rFonts w:ascii="Arial" w:hAnsi="Arial" w:cs="Arial"/>
              </w:rPr>
            </w:pPr>
            <w:r w:rsidRPr="00B72032">
              <w:rPr>
                <w:rFonts w:ascii="Arial" w:hAnsi="Arial" w:cs="Arial"/>
                <w:color w:val="000000"/>
              </w:rPr>
              <w:t>715</w:t>
            </w:r>
          </w:p>
        </w:tc>
        <w:tc>
          <w:tcPr>
            <w:tcW w:w="1795" w:type="dxa"/>
            <w:vAlign w:val="center"/>
          </w:tcPr>
          <w:p w14:paraId="5436E5E5" w14:textId="3DF312DA" w:rsidR="00B72032" w:rsidRPr="00B72032" w:rsidRDefault="00B72032" w:rsidP="00B72032">
            <w:pPr>
              <w:tabs>
                <w:tab w:val="left" w:pos="8184"/>
              </w:tabs>
              <w:jc w:val="center"/>
              <w:rPr>
                <w:rFonts w:ascii="Arial" w:hAnsi="Arial" w:cs="Arial"/>
              </w:rPr>
            </w:pPr>
            <w:r w:rsidRPr="00B72032">
              <w:rPr>
                <w:rFonts w:ascii="Arial" w:hAnsi="Arial" w:cs="Arial"/>
                <w:color w:val="000000"/>
              </w:rPr>
              <w:t>710</w:t>
            </w:r>
          </w:p>
        </w:tc>
        <w:tc>
          <w:tcPr>
            <w:tcW w:w="1870" w:type="dxa"/>
            <w:vAlign w:val="center"/>
          </w:tcPr>
          <w:p w14:paraId="591E72CF" w14:textId="6142AC7F" w:rsidR="00B72032" w:rsidRPr="00B72032" w:rsidRDefault="00B72032" w:rsidP="00B72032">
            <w:pPr>
              <w:tabs>
                <w:tab w:val="left" w:pos="8184"/>
              </w:tabs>
              <w:jc w:val="center"/>
              <w:rPr>
                <w:rFonts w:ascii="Arial" w:hAnsi="Arial" w:cs="Arial"/>
              </w:rPr>
            </w:pPr>
            <w:r w:rsidRPr="00B72032">
              <w:rPr>
                <w:rFonts w:ascii="Arial" w:hAnsi="Arial" w:cs="Arial"/>
                <w:color w:val="000000"/>
              </w:rPr>
              <w:t>511225</w:t>
            </w:r>
          </w:p>
        </w:tc>
        <w:tc>
          <w:tcPr>
            <w:tcW w:w="1604" w:type="dxa"/>
            <w:vAlign w:val="bottom"/>
          </w:tcPr>
          <w:p w14:paraId="00274944" w14:textId="16B0031D" w:rsidR="00B72032" w:rsidRPr="00B72032" w:rsidRDefault="00B72032" w:rsidP="00B72032">
            <w:pPr>
              <w:tabs>
                <w:tab w:val="left" w:pos="8184"/>
              </w:tabs>
              <w:jc w:val="center"/>
              <w:rPr>
                <w:rFonts w:ascii="Arial" w:hAnsi="Arial" w:cs="Arial"/>
              </w:rPr>
            </w:pPr>
            <w:r w:rsidRPr="00B72032">
              <w:rPr>
                <w:rFonts w:ascii="Arial" w:hAnsi="Arial" w:cs="Arial"/>
                <w:color w:val="000000"/>
              </w:rPr>
              <w:t>504100</w:t>
            </w:r>
          </w:p>
        </w:tc>
        <w:tc>
          <w:tcPr>
            <w:tcW w:w="1952" w:type="dxa"/>
            <w:vAlign w:val="bottom"/>
          </w:tcPr>
          <w:p w14:paraId="7E3275EA" w14:textId="589B9653" w:rsidR="00B72032" w:rsidRPr="00B72032" w:rsidRDefault="00B72032" w:rsidP="00B72032">
            <w:pPr>
              <w:tabs>
                <w:tab w:val="left" w:pos="8184"/>
              </w:tabs>
              <w:jc w:val="center"/>
              <w:rPr>
                <w:rFonts w:ascii="Arial" w:hAnsi="Arial" w:cs="Arial"/>
              </w:rPr>
            </w:pPr>
            <w:r w:rsidRPr="00B72032">
              <w:rPr>
                <w:rFonts w:ascii="Arial" w:hAnsi="Arial" w:cs="Arial"/>
                <w:color w:val="000000"/>
              </w:rPr>
              <w:t>507650</w:t>
            </w:r>
          </w:p>
        </w:tc>
      </w:tr>
      <w:tr w:rsidR="00B72032" w:rsidRPr="009249CF" w14:paraId="6343DA83" w14:textId="77777777" w:rsidTr="0086036B">
        <w:tc>
          <w:tcPr>
            <w:tcW w:w="1795" w:type="dxa"/>
            <w:vAlign w:val="center"/>
          </w:tcPr>
          <w:p w14:paraId="3D2477CA" w14:textId="443EC982" w:rsidR="00B72032" w:rsidRPr="00B72032" w:rsidRDefault="00B72032" w:rsidP="00B72032">
            <w:pPr>
              <w:tabs>
                <w:tab w:val="left" w:pos="8184"/>
              </w:tabs>
              <w:jc w:val="center"/>
              <w:rPr>
                <w:rFonts w:ascii="Arial" w:hAnsi="Arial" w:cs="Arial"/>
              </w:rPr>
            </w:pPr>
            <w:r w:rsidRPr="00B72032">
              <w:rPr>
                <w:rFonts w:ascii="Arial" w:hAnsi="Arial" w:cs="Arial"/>
                <w:color w:val="000000"/>
              </w:rPr>
              <w:t>682</w:t>
            </w:r>
          </w:p>
        </w:tc>
        <w:tc>
          <w:tcPr>
            <w:tcW w:w="1795" w:type="dxa"/>
            <w:vAlign w:val="center"/>
          </w:tcPr>
          <w:p w14:paraId="3B146337" w14:textId="29340ED1" w:rsidR="00B72032" w:rsidRPr="00B72032" w:rsidRDefault="00B72032" w:rsidP="00B72032">
            <w:pPr>
              <w:tabs>
                <w:tab w:val="left" w:pos="8184"/>
              </w:tabs>
              <w:jc w:val="center"/>
              <w:rPr>
                <w:rFonts w:ascii="Arial" w:hAnsi="Arial" w:cs="Arial"/>
              </w:rPr>
            </w:pPr>
            <w:r w:rsidRPr="00B72032">
              <w:rPr>
                <w:rFonts w:ascii="Arial" w:hAnsi="Arial" w:cs="Arial"/>
                <w:color w:val="000000"/>
              </w:rPr>
              <w:t>703</w:t>
            </w:r>
          </w:p>
        </w:tc>
        <w:tc>
          <w:tcPr>
            <w:tcW w:w="1870" w:type="dxa"/>
            <w:vAlign w:val="center"/>
          </w:tcPr>
          <w:p w14:paraId="182EFEDD" w14:textId="2044DAA9" w:rsidR="00B72032" w:rsidRPr="00B72032" w:rsidRDefault="00B72032" w:rsidP="00B72032">
            <w:pPr>
              <w:tabs>
                <w:tab w:val="left" w:pos="8184"/>
              </w:tabs>
              <w:jc w:val="center"/>
              <w:rPr>
                <w:rFonts w:ascii="Arial" w:hAnsi="Arial" w:cs="Arial"/>
              </w:rPr>
            </w:pPr>
            <w:r w:rsidRPr="00B72032">
              <w:rPr>
                <w:rFonts w:ascii="Arial" w:hAnsi="Arial" w:cs="Arial"/>
                <w:color w:val="000000"/>
              </w:rPr>
              <w:t>465124</w:t>
            </w:r>
          </w:p>
        </w:tc>
        <w:tc>
          <w:tcPr>
            <w:tcW w:w="1604" w:type="dxa"/>
            <w:vAlign w:val="bottom"/>
          </w:tcPr>
          <w:p w14:paraId="5DF41B81" w14:textId="7B4CCF45" w:rsidR="00B72032" w:rsidRPr="00B72032" w:rsidRDefault="00B72032" w:rsidP="00B72032">
            <w:pPr>
              <w:tabs>
                <w:tab w:val="left" w:pos="8184"/>
              </w:tabs>
              <w:jc w:val="center"/>
              <w:rPr>
                <w:rFonts w:ascii="Arial" w:hAnsi="Arial" w:cs="Arial"/>
              </w:rPr>
            </w:pPr>
            <w:r w:rsidRPr="00B72032">
              <w:rPr>
                <w:rFonts w:ascii="Arial" w:hAnsi="Arial" w:cs="Arial"/>
                <w:color w:val="000000"/>
              </w:rPr>
              <w:t>494209</w:t>
            </w:r>
          </w:p>
        </w:tc>
        <w:tc>
          <w:tcPr>
            <w:tcW w:w="1952" w:type="dxa"/>
            <w:vAlign w:val="bottom"/>
          </w:tcPr>
          <w:p w14:paraId="78D01F0B" w14:textId="0F3EA004" w:rsidR="00B72032" w:rsidRPr="00B72032" w:rsidRDefault="00B72032" w:rsidP="00B72032">
            <w:pPr>
              <w:tabs>
                <w:tab w:val="left" w:pos="8184"/>
              </w:tabs>
              <w:jc w:val="center"/>
              <w:rPr>
                <w:rFonts w:ascii="Arial" w:hAnsi="Arial" w:cs="Arial"/>
              </w:rPr>
            </w:pPr>
            <w:r w:rsidRPr="00B72032">
              <w:rPr>
                <w:rFonts w:ascii="Arial" w:hAnsi="Arial" w:cs="Arial"/>
                <w:color w:val="000000"/>
              </w:rPr>
              <w:t>479446</w:t>
            </w:r>
          </w:p>
        </w:tc>
      </w:tr>
      <w:tr w:rsidR="00B72032" w:rsidRPr="009249CF" w14:paraId="5136CCC0" w14:textId="77777777" w:rsidTr="0086036B">
        <w:tc>
          <w:tcPr>
            <w:tcW w:w="1795" w:type="dxa"/>
            <w:vAlign w:val="center"/>
          </w:tcPr>
          <w:p w14:paraId="3D22B49F" w14:textId="3DCAC78E" w:rsidR="00B72032" w:rsidRPr="00B72032" w:rsidRDefault="00B72032" w:rsidP="00B72032">
            <w:pPr>
              <w:tabs>
                <w:tab w:val="left" w:pos="8184"/>
              </w:tabs>
              <w:jc w:val="center"/>
              <w:rPr>
                <w:rFonts w:ascii="Arial" w:hAnsi="Arial" w:cs="Arial"/>
              </w:rPr>
            </w:pPr>
            <w:r w:rsidRPr="00B72032">
              <w:rPr>
                <w:rFonts w:ascii="Arial" w:hAnsi="Arial" w:cs="Arial"/>
                <w:color w:val="000000"/>
              </w:rPr>
              <w:t>706</w:t>
            </w:r>
          </w:p>
        </w:tc>
        <w:tc>
          <w:tcPr>
            <w:tcW w:w="1795" w:type="dxa"/>
            <w:vAlign w:val="center"/>
          </w:tcPr>
          <w:p w14:paraId="77781A37" w14:textId="38F4E9FF" w:rsidR="00B72032" w:rsidRPr="00B72032" w:rsidRDefault="00B72032" w:rsidP="00B72032">
            <w:pPr>
              <w:tabs>
                <w:tab w:val="left" w:pos="8184"/>
              </w:tabs>
              <w:jc w:val="center"/>
              <w:rPr>
                <w:rFonts w:ascii="Arial" w:hAnsi="Arial" w:cs="Arial"/>
              </w:rPr>
            </w:pPr>
            <w:r w:rsidRPr="00B72032">
              <w:rPr>
                <w:rFonts w:ascii="Arial" w:hAnsi="Arial" w:cs="Arial"/>
                <w:color w:val="000000"/>
              </w:rPr>
              <w:t>720</w:t>
            </w:r>
          </w:p>
        </w:tc>
        <w:tc>
          <w:tcPr>
            <w:tcW w:w="1870" w:type="dxa"/>
            <w:vAlign w:val="center"/>
          </w:tcPr>
          <w:p w14:paraId="5592A3BE" w14:textId="706D3774" w:rsidR="00B72032" w:rsidRPr="00B72032" w:rsidRDefault="00B72032" w:rsidP="00B72032">
            <w:pPr>
              <w:tabs>
                <w:tab w:val="left" w:pos="8184"/>
              </w:tabs>
              <w:jc w:val="center"/>
              <w:rPr>
                <w:rFonts w:ascii="Arial" w:hAnsi="Arial" w:cs="Arial"/>
              </w:rPr>
            </w:pPr>
            <w:r w:rsidRPr="00B72032">
              <w:rPr>
                <w:rFonts w:ascii="Arial" w:hAnsi="Arial" w:cs="Arial"/>
                <w:color w:val="000000"/>
              </w:rPr>
              <w:t>498436</w:t>
            </w:r>
          </w:p>
        </w:tc>
        <w:tc>
          <w:tcPr>
            <w:tcW w:w="1604" w:type="dxa"/>
            <w:vAlign w:val="bottom"/>
          </w:tcPr>
          <w:p w14:paraId="75A0A249" w14:textId="5ED6C83A" w:rsidR="00B72032" w:rsidRPr="00B72032" w:rsidRDefault="00B72032" w:rsidP="00B72032">
            <w:pPr>
              <w:tabs>
                <w:tab w:val="left" w:pos="8184"/>
              </w:tabs>
              <w:jc w:val="center"/>
              <w:rPr>
                <w:rFonts w:ascii="Arial" w:hAnsi="Arial" w:cs="Arial"/>
              </w:rPr>
            </w:pPr>
            <w:r w:rsidRPr="00B72032">
              <w:rPr>
                <w:rFonts w:ascii="Arial" w:hAnsi="Arial" w:cs="Arial"/>
                <w:color w:val="000000"/>
              </w:rPr>
              <w:t>518400</w:t>
            </w:r>
          </w:p>
        </w:tc>
        <w:tc>
          <w:tcPr>
            <w:tcW w:w="1952" w:type="dxa"/>
            <w:vAlign w:val="bottom"/>
          </w:tcPr>
          <w:p w14:paraId="2E7ECACC" w14:textId="7E02E7D6" w:rsidR="00B72032" w:rsidRPr="00B72032" w:rsidRDefault="00B72032" w:rsidP="00B72032">
            <w:pPr>
              <w:tabs>
                <w:tab w:val="left" w:pos="8184"/>
              </w:tabs>
              <w:jc w:val="center"/>
              <w:rPr>
                <w:rFonts w:ascii="Arial" w:hAnsi="Arial" w:cs="Arial"/>
              </w:rPr>
            </w:pPr>
            <w:r w:rsidRPr="00B72032">
              <w:rPr>
                <w:rFonts w:ascii="Arial" w:hAnsi="Arial" w:cs="Arial"/>
                <w:color w:val="000000"/>
              </w:rPr>
              <w:t>508320</w:t>
            </w:r>
          </w:p>
        </w:tc>
      </w:tr>
      <w:tr w:rsidR="00B72032" w:rsidRPr="009249CF" w14:paraId="13759282" w14:textId="77777777" w:rsidTr="0086036B">
        <w:tc>
          <w:tcPr>
            <w:tcW w:w="1795" w:type="dxa"/>
            <w:vAlign w:val="center"/>
          </w:tcPr>
          <w:p w14:paraId="3E59B705" w14:textId="6DE9372F" w:rsidR="00B72032" w:rsidRPr="00B72032" w:rsidRDefault="00B72032" w:rsidP="00B72032">
            <w:pPr>
              <w:tabs>
                <w:tab w:val="left" w:pos="8184"/>
              </w:tabs>
              <w:jc w:val="center"/>
              <w:rPr>
                <w:rFonts w:ascii="Arial" w:hAnsi="Arial" w:cs="Arial"/>
              </w:rPr>
            </w:pPr>
            <w:r w:rsidRPr="00B72032">
              <w:rPr>
                <w:rFonts w:ascii="Arial" w:hAnsi="Arial" w:cs="Arial"/>
                <w:color w:val="000000"/>
              </w:rPr>
              <w:t>689</w:t>
            </w:r>
          </w:p>
        </w:tc>
        <w:tc>
          <w:tcPr>
            <w:tcW w:w="1795" w:type="dxa"/>
            <w:vAlign w:val="center"/>
          </w:tcPr>
          <w:p w14:paraId="12CF096B" w14:textId="6A4ECADA" w:rsidR="00B72032" w:rsidRPr="00B72032" w:rsidRDefault="00B72032" w:rsidP="00B72032">
            <w:pPr>
              <w:tabs>
                <w:tab w:val="left" w:pos="8184"/>
              </w:tabs>
              <w:jc w:val="center"/>
              <w:rPr>
                <w:rFonts w:ascii="Arial" w:hAnsi="Arial" w:cs="Arial"/>
              </w:rPr>
            </w:pPr>
            <w:r w:rsidRPr="00B72032">
              <w:rPr>
                <w:rFonts w:ascii="Arial" w:hAnsi="Arial" w:cs="Arial"/>
                <w:color w:val="000000"/>
              </w:rPr>
              <w:t>698</w:t>
            </w:r>
          </w:p>
        </w:tc>
        <w:tc>
          <w:tcPr>
            <w:tcW w:w="1870" w:type="dxa"/>
            <w:vAlign w:val="center"/>
          </w:tcPr>
          <w:p w14:paraId="2BA9161B" w14:textId="66615DDB" w:rsidR="00B72032" w:rsidRPr="00B72032" w:rsidRDefault="00B72032" w:rsidP="00B72032">
            <w:pPr>
              <w:tabs>
                <w:tab w:val="left" w:pos="8184"/>
              </w:tabs>
              <w:jc w:val="center"/>
              <w:rPr>
                <w:rFonts w:ascii="Arial" w:hAnsi="Arial" w:cs="Arial"/>
              </w:rPr>
            </w:pPr>
            <w:r w:rsidRPr="00B72032">
              <w:rPr>
                <w:rFonts w:ascii="Arial" w:hAnsi="Arial" w:cs="Arial"/>
                <w:color w:val="000000"/>
              </w:rPr>
              <w:t>474721</w:t>
            </w:r>
          </w:p>
        </w:tc>
        <w:tc>
          <w:tcPr>
            <w:tcW w:w="1604" w:type="dxa"/>
            <w:vAlign w:val="bottom"/>
          </w:tcPr>
          <w:p w14:paraId="10C1C12F" w14:textId="64E984E4" w:rsidR="00B72032" w:rsidRPr="00B72032" w:rsidRDefault="00B72032" w:rsidP="00B72032">
            <w:pPr>
              <w:tabs>
                <w:tab w:val="left" w:pos="8184"/>
              </w:tabs>
              <w:jc w:val="center"/>
              <w:rPr>
                <w:rFonts w:ascii="Arial" w:hAnsi="Arial" w:cs="Arial"/>
              </w:rPr>
            </w:pPr>
            <w:r w:rsidRPr="00B72032">
              <w:rPr>
                <w:rFonts w:ascii="Arial" w:hAnsi="Arial" w:cs="Arial"/>
                <w:color w:val="000000"/>
              </w:rPr>
              <w:t>487204</w:t>
            </w:r>
          </w:p>
        </w:tc>
        <w:tc>
          <w:tcPr>
            <w:tcW w:w="1952" w:type="dxa"/>
            <w:vAlign w:val="bottom"/>
          </w:tcPr>
          <w:p w14:paraId="741CE477" w14:textId="15C3C5E0" w:rsidR="00B72032" w:rsidRPr="00B72032" w:rsidRDefault="00B72032" w:rsidP="00B72032">
            <w:pPr>
              <w:tabs>
                <w:tab w:val="left" w:pos="8184"/>
              </w:tabs>
              <w:jc w:val="center"/>
              <w:rPr>
                <w:rFonts w:ascii="Arial" w:hAnsi="Arial" w:cs="Arial"/>
              </w:rPr>
            </w:pPr>
            <w:r w:rsidRPr="00B72032">
              <w:rPr>
                <w:rFonts w:ascii="Arial" w:hAnsi="Arial" w:cs="Arial"/>
                <w:color w:val="000000"/>
              </w:rPr>
              <w:t>480922</w:t>
            </w:r>
          </w:p>
        </w:tc>
      </w:tr>
      <w:tr w:rsidR="00B72032" w:rsidRPr="009249CF" w14:paraId="50441778" w14:textId="77777777" w:rsidTr="0086036B">
        <w:tc>
          <w:tcPr>
            <w:tcW w:w="1795" w:type="dxa"/>
            <w:vAlign w:val="center"/>
          </w:tcPr>
          <w:p w14:paraId="208240A6" w14:textId="1A13FF3D" w:rsidR="00B72032" w:rsidRPr="00B72032" w:rsidRDefault="00B72032" w:rsidP="00B72032">
            <w:pPr>
              <w:tabs>
                <w:tab w:val="left" w:pos="8184"/>
              </w:tabs>
              <w:jc w:val="center"/>
              <w:rPr>
                <w:rFonts w:ascii="Arial" w:hAnsi="Arial" w:cs="Arial"/>
              </w:rPr>
            </w:pPr>
            <w:r w:rsidRPr="00B72032">
              <w:rPr>
                <w:rFonts w:ascii="Arial" w:hAnsi="Arial" w:cs="Arial"/>
                <w:color w:val="000000"/>
              </w:rPr>
              <w:t>693</w:t>
            </w:r>
          </w:p>
        </w:tc>
        <w:tc>
          <w:tcPr>
            <w:tcW w:w="1795" w:type="dxa"/>
            <w:vAlign w:val="center"/>
          </w:tcPr>
          <w:p w14:paraId="3FF6D55B" w14:textId="311F2C6B" w:rsidR="00B72032" w:rsidRPr="00B72032" w:rsidRDefault="00B72032" w:rsidP="00B72032">
            <w:pPr>
              <w:tabs>
                <w:tab w:val="left" w:pos="8184"/>
              </w:tabs>
              <w:jc w:val="center"/>
              <w:rPr>
                <w:rFonts w:ascii="Arial" w:hAnsi="Arial" w:cs="Arial"/>
              </w:rPr>
            </w:pPr>
            <w:r w:rsidRPr="00B72032">
              <w:rPr>
                <w:rFonts w:ascii="Arial" w:hAnsi="Arial" w:cs="Arial"/>
                <w:color w:val="000000"/>
              </w:rPr>
              <w:t>686</w:t>
            </w:r>
          </w:p>
        </w:tc>
        <w:tc>
          <w:tcPr>
            <w:tcW w:w="1870" w:type="dxa"/>
            <w:vAlign w:val="center"/>
          </w:tcPr>
          <w:p w14:paraId="7B63CE9C" w14:textId="6994DA33" w:rsidR="00B72032" w:rsidRPr="00B72032" w:rsidRDefault="00B72032" w:rsidP="00B72032">
            <w:pPr>
              <w:tabs>
                <w:tab w:val="left" w:pos="8184"/>
              </w:tabs>
              <w:jc w:val="center"/>
              <w:rPr>
                <w:rFonts w:ascii="Arial" w:hAnsi="Arial" w:cs="Arial"/>
              </w:rPr>
            </w:pPr>
            <w:r w:rsidRPr="00B72032">
              <w:rPr>
                <w:rFonts w:ascii="Arial" w:hAnsi="Arial" w:cs="Arial"/>
                <w:color w:val="000000"/>
              </w:rPr>
              <w:t>480249</w:t>
            </w:r>
          </w:p>
        </w:tc>
        <w:tc>
          <w:tcPr>
            <w:tcW w:w="1604" w:type="dxa"/>
            <w:vAlign w:val="bottom"/>
          </w:tcPr>
          <w:p w14:paraId="3EFA2C9C" w14:textId="18459441" w:rsidR="00B72032" w:rsidRPr="00B72032" w:rsidRDefault="00B72032" w:rsidP="00B72032">
            <w:pPr>
              <w:tabs>
                <w:tab w:val="left" w:pos="8184"/>
              </w:tabs>
              <w:jc w:val="center"/>
              <w:rPr>
                <w:rFonts w:ascii="Arial" w:hAnsi="Arial" w:cs="Arial"/>
              </w:rPr>
            </w:pPr>
            <w:r w:rsidRPr="00B72032">
              <w:rPr>
                <w:rFonts w:ascii="Arial" w:hAnsi="Arial" w:cs="Arial"/>
                <w:color w:val="000000"/>
              </w:rPr>
              <w:t>470596</w:t>
            </w:r>
          </w:p>
        </w:tc>
        <w:tc>
          <w:tcPr>
            <w:tcW w:w="1952" w:type="dxa"/>
            <w:vAlign w:val="bottom"/>
          </w:tcPr>
          <w:p w14:paraId="1E8E32EB" w14:textId="74A7ED71" w:rsidR="00B72032" w:rsidRPr="00B72032" w:rsidRDefault="00B72032" w:rsidP="00B72032">
            <w:pPr>
              <w:tabs>
                <w:tab w:val="left" w:pos="8184"/>
              </w:tabs>
              <w:jc w:val="center"/>
              <w:rPr>
                <w:rFonts w:ascii="Arial" w:hAnsi="Arial" w:cs="Arial"/>
              </w:rPr>
            </w:pPr>
            <w:r w:rsidRPr="00B72032">
              <w:rPr>
                <w:rFonts w:ascii="Arial" w:hAnsi="Arial" w:cs="Arial"/>
                <w:color w:val="000000"/>
              </w:rPr>
              <w:t>475398</w:t>
            </w:r>
          </w:p>
        </w:tc>
      </w:tr>
      <w:tr w:rsidR="00B72032" w:rsidRPr="009249CF" w14:paraId="564310BC" w14:textId="77777777" w:rsidTr="0086036B">
        <w:tc>
          <w:tcPr>
            <w:tcW w:w="1795" w:type="dxa"/>
            <w:vAlign w:val="center"/>
          </w:tcPr>
          <w:p w14:paraId="5F4535FA" w14:textId="256751F7" w:rsidR="00B72032" w:rsidRPr="00B72032" w:rsidRDefault="00B72032" w:rsidP="00B72032">
            <w:pPr>
              <w:tabs>
                <w:tab w:val="left" w:pos="8184"/>
              </w:tabs>
              <w:jc w:val="center"/>
              <w:rPr>
                <w:rFonts w:ascii="Arial" w:hAnsi="Arial" w:cs="Arial"/>
              </w:rPr>
            </w:pPr>
            <w:r w:rsidRPr="00B72032">
              <w:rPr>
                <w:rFonts w:ascii="Arial" w:hAnsi="Arial" w:cs="Arial"/>
                <w:color w:val="000000"/>
              </w:rPr>
              <w:t>704</w:t>
            </w:r>
          </w:p>
        </w:tc>
        <w:tc>
          <w:tcPr>
            <w:tcW w:w="1795" w:type="dxa"/>
            <w:vAlign w:val="center"/>
          </w:tcPr>
          <w:p w14:paraId="7D349A6C" w14:textId="7583E585" w:rsidR="00B72032" w:rsidRPr="00B72032" w:rsidRDefault="00B72032" w:rsidP="00B72032">
            <w:pPr>
              <w:tabs>
                <w:tab w:val="left" w:pos="8184"/>
              </w:tabs>
              <w:jc w:val="center"/>
              <w:rPr>
                <w:rFonts w:ascii="Arial" w:hAnsi="Arial" w:cs="Arial"/>
              </w:rPr>
            </w:pPr>
            <w:r w:rsidRPr="00B72032">
              <w:rPr>
                <w:rFonts w:ascii="Arial" w:hAnsi="Arial" w:cs="Arial"/>
                <w:color w:val="000000"/>
              </w:rPr>
              <w:t>725</w:t>
            </w:r>
          </w:p>
        </w:tc>
        <w:tc>
          <w:tcPr>
            <w:tcW w:w="1870" w:type="dxa"/>
            <w:vAlign w:val="center"/>
          </w:tcPr>
          <w:p w14:paraId="661522EF" w14:textId="6E6228B0" w:rsidR="00B72032" w:rsidRPr="00B72032" w:rsidRDefault="00B72032" w:rsidP="00B72032">
            <w:pPr>
              <w:tabs>
                <w:tab w:val="left" w:pos="8184"/>
              </w:tabs>
              <w:jc w:val="center"/>
              <w:rPr>
                <w:rFonts w:ascii="Arial" w:hAnsi="Arial" w:cs="Arial"/>
              </w:rPr>
            </w:pPr>
            <w:r w:rsidRPr="00B72032">
              <w:rPr>
                <w:rFonts w:ascii="Arial" w:hAnsi="Arial" w:cs="Arial"/>
                <w:color w:val="000000"/>
              </w:rPr>
              <w:t>495616</w:t>
            </w:r>
          </w:p>
        </w:tc>
        <w:tc>
          <w:tcPr>
            <w:tcW w:w="1604" w:type="dxa"/>
            <w:vAlign w:val="bottom"/>
          </w:tcPr>
          <w:p w14:paraId="53EA14D9" w14:textId="22D962E3" w:rsidR="00B72032" w:rsidRPr="00B72032" w:rsidRDefault="00B72032" w:rsidP="00B72032">
            <w:pPr>
              <w:tabs>
                <w:tab w:val="left" w:pos="8184"/>
              </w:tabs>
              <w:jc w:val="center"/>
              <w:rPr>
                <w:rFonts w:ascii="Arial" w:hAnsi="Arial" w:cs="Arial"/>
              </w:rPr>
            </w:pPr>
            <w:r w:rsidRPr="00B72032">
              <w:rPr>
                <w:rFonts w:ascii="Arial" w:hAnsi="Arial" w:cs="Arial"/>
                <w:color w:val="000000"/>
              </w:rPr>
              <w:t>525625</w:t>
            </w:r>
          </w:p>
        </w:tc>
        <w:tc>
          <w:tcPr>
            <w:tcW w:w="1952" w:type="dxa"/>
            <w:vAlign w:val="bottom"/>
          </w:tcPr>
          <w:p w14:paraId="562EA37F" w14:textId="477F829C" w:rsidR="00B72032" w:rsidRPr="00B72032" w:rsidRDefault="00B72032" w:rsidP="00B72032">
            <w:pPr>
              <w:tabs>
                <w:tab w:val="left" w:pos="8184"/>
              </w:tabs>
              <w:jc w:val="center"/>
              <w:rPr>
                <w:rFonts w:ascii="Arial" w:hAnsi="Arial" w:cs="Arial"/>
              </w:rPr>
            </w:pPr>
            <w:r w:rsidRPr="00B72032">
              <w:rPr>
                <w:rFonts w:ascii="Arial" w:hAnsi="Arial" w:cs="Arial"/>
                <w:color w:val="000000"/>
              </w:rPr>
              <w:t>510400</w:t>
            </w:r>
          </w:p>
        </w:tc>
      </w:tr>
      <w:tr w:rsidR="00B72032" w:rsidRPr="009249CF" w14:paraId="6BA307AB" w14:textId="77777777" w:rsidTr="0086036B">
        <w:tc>
          <w:tcPr>
            <w:tcW w:w="1795" w:type="dxa"/>
            <w:vAlign w:val="center"/>
          </w:tcPr>
          <w:p w14:paraId="65E5CEB7" w14:textId="58C6062A" w:rsidR="00B72032" w:rsidRPr="00B72032" w:rsidRDefault="00B72032" w:rsidP="00B72032">
            <w:pPr>
              <w:tabs>
                <w:tab w:val="left" w:pos="8184"/>
              </w:tabs>
              <w:jc w:val="center"/>
              <w:rPr>
                <w:rFonts w:ascii="Arial" w:hAnsi="Arial" w:cs="Arial"/>
              </w:rPr>
            </w:pPr>
            <w:r w:rsidRPr="00B72032">
              <w:rPr>
                <w:rFonts w:ascii="Arial" w:hAnsi="Arial" w:cs="Arial"/>
                <w:color w:val="000000"/>
              </w:rPr>
              <w:t>688</w:t>
            </w:r>
          </w:p>
        </w:tc>
        <w:tc>
          <w:tcPr>
            <w:tcW w:w="1795" w:type="dxa"/>
            <w:vAlign w:val="center"/>
          </w:tcPr>
          <w:p w14:paraId="3C383B31" w14:textId="2CB8A639" w:rsidR="00B72032" w:rsidRPr="00B72032" w:rsidRDefault="00B72032" w:rsidP="00B72032">
            <w:pPr>
              <w:tabs>
                <w:tab w:val="left" w:pos="8184"/>
              </w:tabs>
              <w:jc w:val="center"/>
              <w:rPr>
                <w:rFonts w:ascii="Arial" w:hAnsi="Arial" w:cs="Arial"/>
              </w:rPr>
            </w:pPr>
            <w:r w:rsidRPr="00B72032">
              <w:rPr>
                <w:rFonts w:ascii="Arial" w:hAnsi="Arial" w:cs="Arial"/>
                <w:color w:val="000000"/>
              </w:rPr>
              <w:t>685</w:t>
            </w:r>
          </w:p>
        </w:tc>
        <w:tc>
          <w:tcPr>
            <w:tcW w:w="1870" w:type="dxa"/>
            <w:vAlign w:val="center"/>
          </w:tcPr>
          <w:p w14:paraId="5443922D" w14:textId="47E3C54F" w:rsidR="00B72032" w:rsidRPr="00B72032" w:rsidRDefault="00B72032" w:rsidP="00B72032">
            <w:pPr>
              <w:tabs>
                <w:tab w:val="left" w:pos="8184"/>
              </w:tabs>
              <w:jc w:val="center"/>
              <w:rPr>
                <w:rFonts w:ascii="Arial" w:hAnsi="Arial" w:cs="Arial"/>
              </w:rPr>
            </w:pPr>
            <w:r w:rsidRPr="00B72032">
              <w:rPr>
                <w:rFonts w:ascii="Arial" w:hAnsi="Arial" w:cs="Arial"/>
                <w:color w:val="000000"/>
              </w:rPr>
              <w:t>473344</w:t>
            </w:r>
          </w:p>
        </w:tc>
        <w:tc>
          <w:tcPr>
            <w:tcW w:w="1604" w:type="dxa"/>
            <w:vAlign w:val="bottom"/>
          </w:tcPr>
          <w:p w14:paraId="3F4BBE36" w14:textId="65F8F294" w:rsidR="00B72032" w:rsidRPr="00B72032" w:rsidRDefault="00B72032" w:rsidP="00B72032">
            <w:pPr>
              <w:tabs>
                <w:tab w:val="left" w:pos="8184"/>
              </w:tabs>
              <w:jc w:val="center"/>
              <w:rPr>
                <w:rFonts w:ascii="Arial" w:hAnsi="Arial" w:cs="Arial"/>
              </w:rPr>
            </w:pPr>
            <w:r w:rsidRPr="00B72032">
              <w:rPr>
                <w:rFonts w:ascii="Arial" w:hAnsi="Arial" w:cs="Arial"/>
                <w:color w:val="000000"/>
              </w:rPr>
              <w:t>469225</w:t>
            </w:r>
          </w:p>
        </w:tc>
        <w:tc>
          <w:tcPr>
            <w:tcW w:w="1952" w:type="dxa"/>
            <w:vAlign w:val="bottom"/>
          </w:tcPr>
          <w:p w14:paraId="57CCECBE" w14:textId="1BD738F2" w:rsidR="00B72032" w:rsidRPr="00B72032" w:rsidRDefault="00B72032" w:rsidP="00B72032">
            <w:pPr>
              <w:tabs>
                <w:tab w:val="left" w:pos="8184"/>
              </w:tabs>
              <w:jc w:val="center"/>
              <w:rPr>
                <w:rFonts w:ascii="Arial" w:hAnsi="Arial" w:cs="Arial"/>
              </w:rPr>
            </w:pPr>
            <w:r w:rsidRPr="00B72032">
              <w:rPr>
                <w:rFonts w:ascii="Arial" w:hAnsi="Arial" w:cs="Arial"/>
                <w:color w:val="000000"/>
              </w:rPr>
              <w:t>471280</w:t>
            </w:r>
          </w:p>
        </w:tc>
      </w:tr>
      <w:tr w:rsidR="00B72032" w:rsidRPr="009249CF" w14:paraId="651DABBC" w14:textId="77777777" w:rsidTr="0086036B">
        <w:tc>
          <w:tcPr>
            <w:tcW w:w="1795" w:type="dxa"/>
            <w:vAlign w:val="center"/>
          </w:tcPr>
          <w:p w14:paraId="686A125F" w14:textId="676460BF" w:rsidR="00B72032" w:rsidRPr="00B72032" w:rsidRDefault="00B72032" w:rsidP="00B72032">
            <w:pPr>
              <w:tabs>
                <w:tab w:val="left" w:pos="8184"/>
              </w:tabs>
              <w:jc w:val="center"/>
              <w:rPr>
                <w:rFonts w:ascii="Arial" w:hAnsi="Arial" w:cs="Arial"/>
              </w:rPr>
            </w:pPr>
            <w:r w:rsidRPr="00B72032">
              <w:rPr>
                <w:rFonts w:ascii="Arial" w:hAnsi="Arial" w:cs="Arial"/>
                <w:color w:val="000000"/>
              </w:rPr>
              <w:t>698</w:t>
            </w:r>
          </w:p>
        </w:tc>
        <w:tc>
          <w:tcPr>
            <w:tcW w:w="1795" w:type="dxa"/>
            <w:vAlign w:val="center"/>
          </w:tcPr>
          <w:p w14:paraId="484FAC0A" w14:textId="0C865852" w:rsidR="00B72032" w:rsidRPr="00B72032" w:rsidRDefault="00B72032" w:rsidP="00B72032">
            <w:pPr>
              <w:tabs>
                <w:tab w:val="left" w:pos="8184"/>
              </w:tabs>
              <w:jc w:val="center"/>
              <w:rPr>
                <w:rFonts w:ascii="Arial" w:hAnsi="Arial" w:cs="Arial"/>
              </w:rPr>
            </w:pPr>
            <w:r w:rsidRPr="00B72032">
              <w:rPr>
                <w:rFonts w:ascii="Arial" w:hAnsi="Arial" w:cs="Arial"/>
                <w:color w:val="000000"/>
              </w:rPr>
              <w:t>682</w:t>
            </w:r>
          </w:p>
        </w:tc>
        <w:tc>
          <w:tcPr>
            <w:tcW w:w="1870" w:type="dxa"/>
            <w:vAlign w:val="center"/>
          </w:tcPr>
          <w:p w14:paraId="3387DA32" w14:textId="33F8ABDD" w:rsidR="00B72032" w:rsidRPr="00B72032" w:rsidRDefault="00B72032" w:rsidP="00B72032">
            <w:pPr>
              <w:tabs>
                <w:tab w:val="left" w:pos="8184"/>
              </w:tabs>
              <w:jc w:val="center"/>
              <w:rPr>
                <w:rFonts w:ascii="Arial" w:hAnsi="Arial" w:cs="Arial"/>
              </w:rPr>
            </w:pPr>
            <w:r w:rsidRPr="00B72032">
              <w:rPr>
                <w:rFonts w:ascii="Arial" w:hAnsi="Arial" w:cs="Arial"/>
                <w:color w:val="000000"/>
              </w:rPr>
              <w:t>487204</w:t>
            </w:r>
          </w:p>
        </w:tc>
        <w:tc>
          <w:tcPr>
            <w:tcW w:w="1604" w:type="dxa"/>
            <w:vAlign w:val="bottom"/>
          </w:tcPr>
          <w:p w14:paraId="7DCA6C7A" w14:textId="1551FE9A" w:rsidR="00B72032" w:rsidRPr="00B72032" w:rsidRDefault="00B72032" w:rsidP="00B72032">
            <w:pPr>
              <w:tabs>
                <w:tab w:val="left" w:pos="8184"/>
              </w:tabs>
              <w:jc w:val="center"/>
              <w:rPr>
                <w:rFonts w:ascii="Arial" w:hAnsi="Arial" w:cs="Arial"/>
              </w:rPr>
            </w:pPr>
            <w:r w:rsidRPr="00B72032">
              <w:rPr>
                <w:rFonts w:ascii="Arial" w:hAnsi="Arial" w:cs="Arial"/>
                <w:color w:val="000000"/>
              </w:rPr>
              <w:t>465124</w:t>
            </w:r>
          </w:p>
        </w:tc>
        <w:tc>
          <w:tcPr>
            <w:tcW w:w="1952" w:type="dxa"/>
            <w:vAlign w:val="bottom"/>
          </w:tcPr>
          <w:p w14:paraId="59B08CFD" w14:textId="4B18DE87" w:rsidR="00B72032" w:rsidRPr="00B72032" w:rsidRDefault="00B72032" w:rsidP="00B72032">
            <w:pPr>
              <w:tabs>
                <w:tab w:val="left" w:pos="8184"/>
              </w:tabs>
              <w:jc w:val="center"/>
              <w:rPr>
                <w:rFonts w:ascii="Arial" w:hAnsi="Arial" w:cs="Arial"/>
              </w:rPr>
            </w:pPr>
            <w:r w:rsidRPr="00B72032">
              <w:rPr>
                <w:rFonts w:ascii="Arial" w:hAnsi="Arial" w:cs="Arial"/>
                <w:color w:val="000000"/>
              </w:rPr>
              <w:t>476036</w:t>
            </w:r>
          </w:p>
        </w:tc>
      </w:tr>
      <w:tr w:rsidR="00B72032" w:rsidRPr="009249CF" w14:paraId="093BBAB6" w14:textId="77777777" w:rsidTr="0086036B">
        <w:tc>
          <w:tcPr>
            <w:tcW w:w="1795" w:type="dxa"/>
            <w:vAlign w:val="center"/>
          </w:tcPr>
          <w:p w14:paraId="3E5245BB" w14:textId="54826B01" w:rsidR="00B72032" w:rsidRPr="00B72032" w:rsidRDefault="00B72032" w:rsidP="00B72032">
            <w:pPr>
              <w:tabs>
                <w:tab w:val="left" w:pos="8184"/>
              </w:tabs>
              <w:jc w:val="center"/>
              <w:rPr>
                <w:rFonts w:ascii="Arial" w:hAnsi="Arial" w:cs="Arial"/>
              </w:rPr>
            </w:pPr>
            <w:r w:rsidRPr="00B72032">
              <w:rPr>
                <w:rFonts w:ascii="Arial" w:hAnsi="Arial" w:cs="Arial"/>
                <w:color w:val="000000"/>
              </w:rPr>
              <w:t>698</w:t>
            </w:r>
          </w:p>
        </w:tc>
        <w:tc>
          <w:tcPr>
            <w:tcW w:w="1795" w:type="dxa"/>
            <w:vAlign w:val="center"/>
          </w:tcPr>
          <w:p w14:paraId="7549E921" w14:textId="5712A9F7" w:rsidR="00B72032" w:rsidRPr="00B72032" w:rsidRDefault="00B72032" w:rsidP="00B72032">
            <w:pPr>
              <w:tabs>
                <w:tab w:val="left" w:pos="8184"/>
              </w:tabs>
              <w:jc w:val="center"/>
              <w:rPr>
                <w:rFonts w:ascii="Arial" w:hAnsi="Arial" w:cs="Arial"/>
              </w:rPr>
            </w:pPr>
            <w:r w:rsidRPr="00B72032">
              <w:rPr>
                <w:rFonts w:ascii="Arial" w:hAnsi="Arial" w:cs="Arial"/>
                <w:color w:val="000000"/>
              </w:rPr>
              <w:t>692</w:t>
            </w:r>
          </w:p>
        </w:tc>
        <w:tc>
          <w:tcPr>
            <w:tcW w:w="1870" w:type="dxa"/>
            <w:vAlign w:val="center"/>
          </w:tcPr>
          <w:p w14:paraId="2F817ACB" w14:textId="46965DDC" w:rsidR="00B72032" w:rsidRPr="00B72032" w:rsidRDefault="00B72032" w:rsidP="00B72032">
            <w:pPr>
              <w:tabs>
                <w:tab w:val="left" w:pos="8184"/>
              </w:tabs>
              <w:jc w:val="center"/>
              <w:rPr>
                <w:rFonts w:ascii="Arial" w:hAnsi="Arial" w:cs="Arial"/>
              </w:rPr>
            </w:pPr>
            <w:r w:rsidRPr="00B72032">
              <w:rPr>
                <w:rFonts w:ascii="Arial" w:hAnsi="Arial" w:cs="Arial"/>
                <w:color w:val="000000"/>
              </w:rPr>
              <w:t>487204</w:t>
            </w:r>
          </w:p>
        </w:tc>
        <w:tc>
          <w:tcPr>
            <w:tcW w:w="1604" w:type="dxa"/>
            <w:vAlign w:val="bottom"/>
          </w:tcPr>
          <w:p w14:paraId="1550957D" w14:textId="0EF9F4FF" w:rsidR="00B72032" w:rsidRPr="00B72032" w:rsidRDefault="00B72032" w:rsidP="00B72032">
            <w:pPr>
              <w:tabs>
                <w:tab w:val="left" w:pos="8184"/>
              </w:tabs>
              <w:jc w:val="center"/>
              <w:rPr>
                <w:rFonts w:ascii="Arial" w:hAnsi="Arial" w:cs="Arial"/>
              </w:rPr>
            </w:pPr>
            <w:r w:rsidRPr="00B72032">
              <w:rPr>
                <w:rFonts w:ascii="Arial" w:hAnsi="Arial" w:cs="Arial"/>
                <w:color w:val="000000"/>
              </w:rPr>
              <w:t>478864</w:t>
            </w:r>
          </w:p>
        </w:tc>
        <w:tc>
          <w:tcPr>
            <w:tcW w:w="1952" w:type="dxa"/>
            <w:vAlign w:val="bottom"/>
          </w:tcPr>
          <w:p w14:paraId="4F83AAC9" w14:textId="513B9CEE" w:rsidR="00B72032" w:rsidRPr="00B72032" w:rsidRDefault="00B72032" w:rsidP="00B72032">
            <w:pPr>
              <w:tabs>
                <w:tab w:val="left" w:pos="8184"/>
              </w:tabs>
              <w:jc w:val="center"/>
              <w:rPr>
                <w:rFonts w:ascii="Arial" w:hAnsi="Arial" w:cs="Arial"/>
              </w:rPr>
            </w:pPr>
            <w:r w:rsidRPr="00B72032">
              <w:rPr>
                <w:rFonts w:ascii="Arial" w:hAnsi="Arial" w:cs="Arial"/>
                <w:color w:val="000000"/>
              </w:rPr>
              <w:t>483016</w:t>
            </w:r>
          </w:p>
        </w:tc>
      </w:tr>
      <w:tr w:rsidR="00B72032" w:rsidRPr="009249CF" w14:paraId="08A0674C" w14:textId="77777777" w:rsidTr="0086036B">
        <w:tc>
          <w:tcPr>
            <w:tcW w:w="1795" w:type="dxa"/>
            <w:vAlign w:val="center"/>
          </w:tcPr>
          <w:p w14:paraId="53769BDA" w14:textId="1EC1897B" w:rsidR="00B72032" w:rsidRPr="00B72032" w:rsidRDefault="00B72032" w:rsidP="00B72032">
            <w:pPr>
              <w:tabs>
                <w:tab w:val="left" w:pos="8184"/>
              </w:tabs>
              <w:jc w:val="center"/>
              <w:rPr>
                <w:rFonts w:ascii="Arial" w:hAnsi="Arial" w:cs="Arial"/>
              </w:rPr>
            </w:pPr>
            <w:r w:rsidRPr="00B72032">
              <w:rPr>
                <w:rFonts w:ascii="Arial" w:hAnsi="Arial" w:cs="Arial"/>
                <w:color w:val="000000"/>
              </w:rPr>
              <w:t>707</w:t>
            </w:r>
          </w:p>
        </w:tc>
        <w:tc>
          <w:tcPr>
            <w:tcW w:w="1795" w:type="dxa"/>
            <w:vAlign w:val="center"/>
          </w:tcPr>
          <w:p w14:paraId="0845DBD5" w14:textId="55458486" w:rsidR="00B72032" w:rsidRPr="00B72032" w:rsidRDefault="00B72032" w:rsidP="00B72032">
            <w:pPr>
              <w:tabs>
                <w:tab w:val="left" w:pos="8184"/>
              </w:tabs>
              <w:jc w:val="center"/>
              <w:rPr>
                <w:rFonts w:ascii="Arial" w:hAnsi="Arial" w:cs="Arial"/>
              </w:rPr>
            </w:pPr>
            <w:r w:rsidRPr="00B72032">
              <w:rPr>
                <w:rFonts w:ascii="Arial" w:hAnsi="Arial" w:cs="Arial"/>
                <w:color w:val="000000"/>
              </w:rPr>
              <w:t>700</w:t>
            </w:r>
          </w:p>
        </w:tc>
        <w:tc>
          <w:tcPr>
            <w:tcW w:w="1870" w:type="dxa"/>
            <w:vAlign w:val="center"/>
          </w:tcPr>
          <w:p w14:paraId="7B0F217D" w14:textId="174B3682" w:rsidR="00B72032" w:rsidRPr="00B72032" w:rsidRDefault="00B72032" w:rsidP="00B72032">
            <w:pPr>
              <w:tabs>
                <w:tab w:val="left" w:pos="8184"/>
              </w:tabs>
              <w:jc w:val="center"/>
              <w:rPr>
                <w:rFonts w:ascii="Arial" w:hAnsi="Arial" w:cs="Arial"/>
              </w:rPr>
            </w:pPr>
            <w:r w:rsidRPr="00B72032">
              <w:rPr>
                <w:rFonts w:ascii="Arial" w:hAnsi="Arial" w:cs="Arial"/>
                <w:color w:val="000000"/>
              </w:rPr>
              <w:t>499849</w:t>
            </w:r>
          </w:p>
        </w:tc>
        <w:tc>
          <w:tcPr>
            <w:tcW w:w="1604" w:type="dxa"/>
            <w:vAlign w:val="bottom"/>
          </w:tcPr>
          <w:p w14:paraId="0E84B193" w14:textId="6226C66A" w:rsidR="00B72032" w:rsidRPr="00B72032" w:rsidRDefault="00B72032" w:rsidP="00B72032">
            <w:pPr>
              <w:tabs>
                <w:tab w:val="left" w:pos="8184"/>
              </w:tabs>
              <w:jc w:val="center"/>
              <w:rPr>
                <w:rFonts w:ascii="Arial" w:hAnsi="Arial" w:cs="Arial"/>
              </w:rPr>
            </w:pPr>
            <w:r w:rsidRPr="00B72032">
              <w:rPr>
                <w:rFonts w:ascii="Arial" w:hAnsi="Arial" w:cs="Arial"/>
                <w:color w:val="000000"/>
              </w:rPr>
              <w:t>490000</w:t>
            </w:r>
          </w:p>
        </w:tc>
        <w:tc>
          <w:tcPr>
            <w:tcW w:w="1952" w:type="dxa"/>
            <w:vAlign w:val="bottom"/>
          </w:tcPr>
          <w:p w14:paraId="139CFCF1" w14:textId="606EA76E" w:rsidR="00B72032" w:rsidRPr="00B72032" w:rsidRDefault="00B72032" w:rsidP="00B72032">
            <w:pPr>
              <w:tabs>
                <w:tab w:val="left" w:pos="8184"/>
              </w:tabs>
              <w:jc w:val="center"/>
              <w:rPr>
                <w:rFonts w:ascii="Arial" w:hAnsi="Arial" w:cs="Arial"/>
              </w:rPr>
            </w:pPr>
            <w:r w:rsidRPr="00B72032">
              <w:rPr>
                <w:rFonts w:ascii="Arial" w:hAnsi="Arial" w:cs="Arial"/>
                <w:color w:val="000000"/>
              </w:rPr>
              <w:t>494900</w:t>
            </w:r>
          </w:p>
        </w:tc>
      </w:tr>
      <w:tr w:rsidR="00B72032" w:rsidRPr="009249CF" w14:paraId="15CFA318" w14:textId="77777777" w:rsidTr="0086036B">
        <w:tc>
          <w:tcPr>
            <w:tcW w:w="1795" w:type="dxa"/>
            <w:vAlign w:val="center"/>
          </w:tcPr>
          <w:p w14:paraId="0CA77580" w14:textId="1C096A45" w:rsidR="00B72032" w:rsidRPr="00B72032" w:rsidRDefault="00B72032" w:rsidP="00B72032">
            <w:pPr>
              <w:tabs>
                <w:tab w:val="left" w:pos="8184"/>
              </w:tabs>
              <w:jc w:val="center"/>
              <w:rPr>
                <w:rFonts w:ascii="Arial" w:hAnsi="Arial" w:cs="Arial"/>
              </w:rPr>
            </w:pPr>
            <w:r w:rsidRPr="00B72032">
              <w:rPr>
                <w:rFonts w:ascii="Arial" w:hAnsi="Arial" w:cs="Arial"/>
                <w:color w:val="000000"/>
              </w:rPr>
              <w:t>709</w:t>
            </w:r>
          </w:p>
        </w:tc>
        <w:tc>
          <w:tcPr>
            <w:tcW w:w="1795" w:type="dxa"/>
            <w:vAlign w:val="center"/>
          </w:tcPr>
          <w:p w14:paraId="0F536D65" w14:textId="6B96D72C" w:rsidR="00B72032" w:rsidRPr="00B72032" w:rsidRDefault="00B72032" w:rsidP="00B72032">
            <w:pPr>
              <w:tabs>
                <w:tab w:val="left" w:pos="8184"/>
              </w:tabs>
              <w:jc w:val="center"/>
              <w:rPr>
                <w:rFonts w:ascii="Arial" w:hAnsi="Arial" w:cs="Arial"/>
              </w:rPr>
            </w:pPr>
            <w:r w:rsidRPr="00B72032">
              <w:rPr>
                <w:rFonts w:ascii="Arial" w:hAnsi="Arial" w:cs="Arial"/>
                <w:color w:val="000000"/>
              </w:rPr>
              <w:t>709</w:t>
            </w:r>
          </w:p>
        </w:tc>
        <w:tc>
          <w:tcPr>
            <w:tcW w:w="1870" w:type="dxa"/>
            <w:vAlign w:val="center"/>
          </w:tcPr>
          <w:p w14:paraId="0E987085" w14:textId="5AEDA0A7" w:rsidR="00B72032" w:rsidRPr="00B72032" w:rsidRDefault="00B72032" w:rsidP="00B72032">
            <w:pPr>
              <w:tabs>
                <w:tab w:val="left" w:pos="8184"/>
              </w:tabs>
              <w:jc w:val="center"/>
              <w:rPr>
                <w:rFonts w:ascii="Arial" w:hAnsi="Arial" w:cs="Arial"/>
              </w:rPr>
            </w:pPr>
            <w:r w:rsidRPr="00B72032">
              <w:rPr>
                <w:rFonts w:ascii="Arial" w:hAnsi="Arial" w:cs="Arial"/>
                <w:color w:val="000000"/>
              </w:rPr>
              <w:t>502681</w:t>
            </w:r>
          </w:p>
        </w:tc>
        <w:tc>
          <w:tcPr>
            <w:tcW w:w="1604" w:type="dxa"/>
            <w:vAlign w:val="bottom"/>
          </w:tcPr>
          <w:p w14:paraId="092153F8" w14:textId="23E6A070" w:rsidR="00B72032" w:rsidRPr="00B72032" w:rsidRDefault="00B72032" w:rsidP="00B72032">
            <w:pPr>
              <w:tabs>
                <w:tab w:val="left" w:pos="8184"/>
              </w:tabs>
              <w:jc w:val="center"/>
              <w:rPr>
                <w:rFonts w:ascii="Arial" w:hAnsi="Arial" w:cs="Arial"/>
              </w:rPr>
            </w:pPr>
            <w:r w:rsidRPr="00B72032">
              <w:rPr>
                <w:rFonts w:ascii="Arial" w:hAnsi="Arial" w:cs="Arial"/>
                <w:color w:val="000000"/>
              </w:rPr>
              <w:t>502681</w:t>
            </w:r>
          </w:p>
        </w:tc>
        <w:tc>
          <w:tcPr>
            <w:tcW w:w="1952" w:type="dxa"/>
            <w:vAlign w:val="bottom"/>
          </w:tcPr>
          <w:p w14:paraId="5E9F06AA" w14:textId="55DECD9E" w:rsidR="00B72032" w:rsidRPr="00B72032" w:rsidRDefault="00B72032" w:rsidP="00B72032">
            <w:pPr>
              <w:tabs>
                <w:tab w:val="left" w:pos="8184"/>
              </w:tabs>
              <w:jc w:val="center"/>
              <w:rPr>
                <w:rFonts w:ascii="Arial" w:hAnsi="Arial" w:cs="Arial"/>
              </w:rPr>
            </w:pPr>
            <w:r w:rsidRPr="00B72032">
              <w:rPr>
                <w:rFonts w:ascii="Arial" w:hAnsi="Arial" w:cs="Arial"/>
                <w:color w:val="000000"/>
              </w:rPr>
              <w:t>502681</w:t>
            </w:r>
          </w:p>
        </w:tc>
      </w:tr>
      <w:tr w:rsidR="00B72032" w:rsidRPr="009249CF" w14:paraId="101B853C" w14:textId="77777777" w:rsidTr="0086036B">
        <w:tc>
          <w:tcPr>
            <w:tcW w:w="1795" w:type="dxa"/>
            <w:vAlign w:val="center"/>
          </w:tcPr>
          <w:p w14:paraId="59B08272" w14:textId="181A33B4" w:rsidR="00B72032" w:rsidRPr="00B72032" w:rsidRDefault="00B72032" w:rsidP="00B72032">
            <w:pPr>
              <w:tabs>
                <w:tab w:val="left" w:pos="8184"/>
              </w:tabs>
              <w:jc w:val="center"/>
              <w:rPr>
                <w:rFonts w:ascii="Arial" w:hAnsi="Arial" w:cs="Arial"/>
              </w:rPr>
            </w:pPr>
            <w:r w:rsidRPr="00B72032">
              <w:rPr>
                <w:rFonts w:ascii="Arial" w:hAnsi="Arial" w:cs="Arial"/>
                <w:color w:val="000000"/>
              </w:rPr>
              <w:t>714</w:t>
            </w:r>
          </w:p>
        </w:tc>
        <w:tc>
          <w:tcPr>
            <w:tcW w:w="1795" w:type="dxa"/>
            <w:vAlign w:val="center"/>
          </w:tcPr>
          <w:p w14:paraId="63892821" w14:textId="2E753085" w:rsidR="00B72032" w:rsidRPr="00B72032" w:rsidRDefault="00B72032" w:rsidP="00B72032">
            <w:pPr>
              <w:tabs>
                <w:tab w:val="left" w:pos="8184"/>
              </w:tabs>
              <w:jc w:val="center"/>
              <w:rPr>
                <w:rFonts w:ascii="Arial" w:hAnsi="Arial" w:cs="Arial"/>
              </w:rPr>
            </w:pPr>
            <w:r w:rsidRPr="00B72032">
              <w:rPr>
                <w:rFonts w:ascii="Arial" w:hAnsi="Arial" w:cs="Arial"/>
                <w:color w:val="000000"/>
              </w:rPr>
              <w:t>706</w:t>
            </w:r>
          </w:p>
        </w:tc>
        <w:tc>
          <w:tcPr>
            <w:tcW w:w="1870" w:type="dxa"/>
            <w:vAlign w:val="center"/>
          </w:tcPr>
          <w:p w14:paraId="1FD5563A" w14:textId="4B50E756" w:rsidR="00B72032" w:rsidRPr="00B72032" w:rsidRDefault="00B72032" w:rsidP="00B72032">
            <w:pPr>
              <w:tabs>
                <w:tab w:val="left" w:pos="8184"/>
              </w:tabs>
              <w:jc w:val="center"/>
              <w:rPr>
                <w:rFonts w:ascii="Arial" w:hAnsi="Arial" w:cs="Arial"/>
              </w:rPr>
            </w:pPr>
            <w:r w:rsidRPr="00B72032">
              <w:rPr>
                <w:rFonts w:ascii="Arial" w:hAnsi="Arial" w:cs="Arial"/>
                <w:color w:val="000000"/>
              </w:rPr>
              <w:t>509796</w:t>
            </w:r>
          </w:p>
        </w:tc>
        <w:tc>
          <w:tcPr>
            <w:tcW w:w="1604" w:type="dxa"/>
            <w:vAlign w:val="bottom"/>
          </w:tcPr>
          <w:p w14:paraId="5659B98C" w14:textId="299E4658" w:rsidR="00B72032" w:rsidRPr="00B72032" w:rsidRDefault="00B72032" w:rsidP="00B72032">
            <w:pPr>
              <w:tabs>
                <w:tab w:val="left" w:pos="8184"/>
              </w:tabs>
              <w:jc w:val="center"/>
              <w:rPr>
                <w:rFonts w:ascii="Arial" w:hAnsi="Arial" w:cs="Arial"/>
              </w:rPr>
            </w:pPr>
            <w:r w:rsidRPr="00B72032">
              <w:rPr>
                <w:rFonts w:ascii="Arial" w:hAnsi="Arial" w:cs="Arial"/>
                <w:color w:val="000000"/>
              </w:rPr>
              <w:t>498436</w:t>
            </w:r>
          </w:p>
        </w:tc>
        <w:tc>
          <w:tcPr>
            <w:tcW w:w="1952" w:type="dxa"/>
            <w:vAlign w:val="bottom"/>
          </w:tcPr>
          <w:p w14:paraId="4B301ED4" w14:textId="43C90680" w:rsidR="00B72032" w:rsidRPr="00B72032" w:rsidRDefault="00B72032" w:rsidP="00B72032">
            <w:pPr>
              <w:tabs>
                <w:tab w:val="left" w:pos="8184"/>
              </w:tabs>
              <w:jc w:val="center"/>
              <w:rPr>
                <w:rFonts w:ascii="Arial" w:hAnsi="Arial" w:cs="Arial"/>
              </w:rPr>
            </w:pPr>
            <w:r w:rsidRPr="00B72032">
              <w:rPr>
                <w:rFonts w:ascii="Arial" w:hAnsi="Arial" w:cs="Arial"/>
                <w:color w:val="000000"/>
              </w:rPr>
              <w:t>504084</w:t>
            </w:r>
          </w:p>
        </w:tc>
      </w:tr>
      <w:tr w:rsidR="00B72032" w:rsidRPr="009249CF" w14:paraId="0BA3B268" w14:textId="77777777" w:rsidTr="0086036B">
        <w:tc>
          <w:tcPr>
            <w:tcW w:w="1795" w:type="dxa"/>
            <w:vAlign w:val="center"/>
          </w:tcPr>
          <w:p w14:paraId="0AD2F696" w14:textId="1E66B303" w:rsidR="00B72032" w:rsidRPr="00B72032" w:rsidRDefault="00B72032" w:rsidP="00B72032">
            <w:pPr>
              <w:tabs>
                <w:tab w:val="left" w:pos="8184"/>
              </w:tabs>
              <w:jc w:val="center"/>
              <w:rPr>
                <w:rFonts w:ascii="Arial" w:hAnsi="Arial" w:cs="Arial"/>
              </w:rPr>
            </w:pPr>
            <w:r w:rsidRPr="00B72032">
              <w:rPr>
                <w:rFonts w:ascii="Arial" w:hAnsi="Arial" w:cs="Arial"/>
                <w:color w:val="000000"/>
              </w:rPr>
              <w:t>698</w:t>
            </w:r>
          </w:p>
        </w:tc>
        <w:tc>
          <w:tcPr>
            <w:tcW w:w="1795" w:type="dxa"/>
            <w:vAlign w:val="center"/>
          </w:tcPr>
          <w:p w14:paraId="5A4A9D46" w14:textId="2378E145" w:rsidR="00B72032" w:rsidRPr="00B72032" w:rsidRDefault="00B72032" w:rsidP="00B72032">
            <w:pPr>
              <w:tabs>
                <w:tab w:val="left" w:pos="8184"/>
              </w:tabs>
              <w:jc w:val="center"/>
              <w:rPr>
                <w:rFonts w:ascii="Arial" w:hAnsi="Arial" w:cs="Arial"/>
              </w:rPr>
            </w:pPr>
            <w:r w:rsidRPr="00B72032">
              <w:rPr>
                <w:rFonts w:ascii="Arial" w:hAnsi="Arial" w:cs="Arial"/>
                <w:color w:val="000000"/>
              </w:rPr>
              <w:t>697</w:t>
            </w:r>
          </w:p>
        </w:tc>
        <w:tc>
          <w:tcPr>
            <w:tcW w:w="1870" w:type="dxa"/>
            <w:vAlign w:val="center"/>
          </w:tcPr>
          <w:p w14:paraId="7B807CE3" w14:textId="7DA746DB" w:rsidR="00B72032" w:rsidRPr="00B72032" w:rsidRDefault="00B72032" w:rsidP="00B72032">
            <w:pPr>
              <w:tabs>
                <w:tab w:val="left" w:pos="8184"/>
              </w:tabs>
              <w:jc w:val="center"/>
              <w:rPr>
                <w:rFonts w:ascii="Arial" w:hAnsi="Arial" w:cs="Arial"/>
              </w:rPr>
            </w:pPr>
            <w:r w:rsidRPr="00B72032">
              <w:rPr>
                <w:rFonts w:ascii="Arial" w:hAnsi="Arial" w:cs="Arial"/>
                <w:color w:val="000000"/>
              </w:rPr>
              <w:t>487204</w:t>
            </w:r>
          </w:p>
        </w:tc>
        <w:tc>
          <w:tcPr>
            <w:tcW w:w="1604" w:type="dxa"/>
            <w:vAlign w:val="bottom"/>
          </w:tcPr>
          <w:p w14:paraId="0B441757" w14:textId="10FE5C7B" w:rsidR="00B72032" w:rsidRPr="00B72032" w:rsidRDefault="00B72032" w:rsidP="00B72032">
            <w:pPr>
              <w:tabs>
                <w:tab w:val="left" w:pos="8184"/>
              </w:tabs>
              <w:jc w:val="center"/>
              <w:rPr>
                <w:rFonts w:ascii="Arial" w:hAnsi="Arial" w:cs="Arial"/>
              </w:rPr>
            </w:pPr>
            <w:r w:rsidRPr="00B72032">
              <w:rPr>
                <w:rFonts w:ascii="Arial" w:hAnsi="Arial" w:cs="Arial"/>
                <w:color w:val="000000"/>
              </w:rPr>
              <w:t>485809</w:t>
            </w:r>
          </w:p>
        </w:tc>
        <w:tc>
          <w:tcPr>
            <w:tcW w:w="1952" w:type="dxa"/>
            <w:vAlign w:val="bottom"/>
          </w:tcPr>
          <w:p w14:paraId="4E401648" w14:textId="514D8F01" w:rsidR="00B72032" w:rsidRPr="00B72032" w:rsidRDefault="00B72032" w:rsidP="00B72032">
            <w:pPr>
              <w:tabs>
                <w:tab w:val="left" w:pos="8184"/>
              </w:tabs>
              <w:jc w:val="center"/>
              <w:rPr>
                <w:rFonts w:ascii="Arial" w:hAnsi="Arial" w:cs="Arial"/>
              </w:rPr>
            </w:pPr>
            <w:r w:rsidRPr="00B72032">
              <w:rPr>
                <w:rFonts w:ascii="Arial" w:hAnsi="Arial" w:cs="Arial"/>
                <w:color w:val="000000"/>
              </w:rPr>
              <w:t>486506</w:t>
            </w:r>
          </w:p>
        </w:tc>
      </w:tr>
      <w:tr w:rsidR="00B72032" w:rsidRPr="009249CF" w14:paraId="58EED5DD" w14:textId="77777777" w:rsidTr="0086036B">
        <w:tc>
          <w:tcPr>
            <w:tcW w:w="1795" w:type="dxa"/>
            <w:vAlign w:val="center"/>
          </w:tcPr>
          <w:p w14:paraId="220008FD" w14:textId="551BD001" w:rsidR="00B72032" w:rsidRPr="00B72032" w:rsidRDefault="00B72032" w:rsidP="00B72032">
            <w:pPr>
              <w:tabs>
                <w:tab w:val="left" w:pos="8184"/>
              </w:tabs>
              <w:jc w:val="center"/>
              <w:rPr>
                <w:rFonts w:ascii="Arial" w:hAnsi="Arial" w:cs="Arial"/>
              </w:rPr>
            </w:pPr>
            <w:r w:rsidRPr="00B72032">
              <w:rPr>
                <w:rFonts w:ascii="Arial" w:hAnsi="Arial" w:cs="Arial"/>
                <w:color w:val="000000"/>
              </w:rPr>
              <w:t>699</w:t>
            </w:r>
          </w:p>
        </w:tc>
        <w:tc>
          <w:tcPr>
            <w:tcW w:w="1795" w:type="dxa"/>
            <w:vAlign w:val="center"/>
          </w:tcPr>
          <w:p w14:paraId="76659724" w14:textId="68566B02" w:rsidR="00B72032" w:rsidRPr="00B72032" w:rsidRDefault="00B72032" w:rsidP="00B72032">
            <w:pPr>
              <w:tabs>
                <w:tab w:val="left" w:pos="8184"/>
              </w:tabs>
              <w:jc w:val="center"/>
              <w:rPr>
                <w:rFonts w:ascii="Arial" w:hAnsi="Arial" w:cs="Arial"/>
              </w:rPr>
            </w:pPr>
            <w:r w:rsidRPr="00B72032">
              <w:rPr>
                <w:rFonts w:ascii="Arial" w:hAnsi="Arial" w:cs="Arial"/>
                <w:color w:val="000000"/>
              </w:rPr>
              <w:t>718</w:t>
            </w:r>
          </w:p>
        </w:tc>
        <w:tc>
          <w:tcPr>
            <w:tcW w:w="1870" w:type="dxa"/>
            <w:vAlign w:val="center"/>
          </w:tcPr>
          <w:p w14:paraId="326439FD" w14:textId="270D0248" w:rsidR="00B72032" w:rsidRPr="00B72032" w:rsidRDefault="00B72032" w:rsidP="00B72032">
            <w:pPr>
              <w:tabs>
                <w:tab w:val="left" w:pos="8184"/>
              </w:tabs>
              <w:jc w:val="center"/>
              <w:rPr>
                <w:rFonts w:ascii="Arial" w:hAnsi="Arial" w:cs="Arial"/>
              </w:rPr>
            </w:pPr>
            <w:r w:rsidRPr="00B72032">
              <w:rPr>
                <w:rFonts w:ascii="Arial" w:hAnsi="Arial" w:cs="Arial"/>
                <w:color w:val="000000"/>
              </w:rPr>
              <w:t>488601</w:t>
            </w:r>
          </w:p>
        </w:tc>
        <w:tc>
          <w:tcPr>
            <w:tcW w:w="1604" w:type="dxa"/>
            <w:vAlign w:val="bottom"/>
          </w:tcPr>
          <w:p w14:paraId="4A1166C4" w14:textId="58E59A04" w:rsidR="00B72032" w:rsidRPr="00B72032" w:rsidRDefault="00B72032" w:rsidP="00B72032">
            <w:pPr>
              <w:tabs>
                <w:tab w:val="left" w:pos="8184"/>
              </w:tabs>
              <w:jc w:val="center"/>
              <w:rPr>
                <w:rFonts w:ascii="Arial" w:hAnsi="Arial" w:cs="Arial"/>
              </w:rPr>
            </w:pPr>
            <w:r w:rsidRPr="00B72032">
              <w:rPr>
                <w:rFonts w:ascii="Arial" w:hAnsi="Arial" w:cs="Arial"/>
                <w:color w:val="000000"/>
              </w:rPr>
              <w:t>515524</w:t>
            </w:r>
          </w:p>
        </w:tc>
        <w:tc>
          <w:tcPr>
            <w:tcW w:w="1952" w:type="dxa"/>
            <w:vAlign w:val="bottom"/>
          </w:tcPr>
          <w:p w14:paraId="18A04E76" w14:textId="2679A13D" w:rsidR="00B72032" w:rsidRPr="00B72032" w:rsidRDefault="00B72032" w:rsidP="00B72032">
            <w:pPr>
              <w:tabs>
                <w:tab w:val="left" w:pos="8184"/>
              </w:tabs>
              <w:jc w:val="center"/>
              <w:rPr>
                <w:rFonts w:ascii="Arial" w:hAnsi="Arial" w:cs="Arial"/>
              </w:rPr>
            </w:pPr>
            <w:r w:rsidRPr="00B72032">
              <w:rPr>
                <w:rFonts w:ascii="Arial" w:hAnsi="Arial" w:cs="Arial"/>
                <w:color w:val="000000"/>
              </w:rPr>
              <w:t>501882</w:t>
            </w:r>
          </w:p>
        </w:tc>
      </w:tr>
      <w:tr w:rsidR="00B72032" w:rsidRPr="009249CF" w14:paraId="249245B3" w14:textId="77777777" w:rsidTr="0086036B">
        <w:tc>
          <w:tcPr>
            <w:tcW w:w="1795" w:type="dxa"/>
            <w:vAlign w:val="center"/>
          </w:tcPr>
          <w:p w14:paraId="5D8F66AF" w14:textId="746B6F0C" w:rsidR="00B72032" w:rsidRPr="00B72032" w:rsidRDefault="00B72032" w:rsidP="00B72032">
            <w:pPr>
              <w:tabs>
                <w:tab w:val="left" w:pos="8184"/>
              </w:tabs>
              <w:jc w:val="center"/>
              <w:rPr>
                <w:rFonts w:ascii="Arial" w:hAnsi="Arial" w:cs="Arial"/>
              </w:rPr>
            </w:pPr>
            <w:r w:rsidRPr="00B72032">
              <w:rPr>
                <w:rFonts w:ascii="Arial" w:hAnsi="Arial" w:cs="Arial"/>
                <w:color w:val="000000"/>
              </w:rPr>
              <w:t>689</w:t>
            </w:r>
          </w:p>
        </w:tc>
        <w:tc>
          <w:tcPr>
            <w:tcW w:w="1795" w:type="dxa"/>
            <w:vAlign w:val="center"/>
          </w:tcPr>
          <w:p w14:paraId="61633AE3" w14:textId="2965C819" w:rsidR="00B72032" w:rsidRPr="00B72032" w:rsidRDefault="00B72032" w:rsidP="00B72032">
            <w:pPr>
              <w:tabs>
                <w:tab w:val="left" w:pos="8184"/>
              </w:tabs>
              <w:jc w:val="center"/>
              <w:rPr>
                <w:rFonts w:ascii="Arial" w:hAnsi="Arial" w:cs="Arial"/>
              </w:rPr>
            </w:pPr>
            <w:r w:rsidRPr="00B72032">
              <w:rPr>
                <w:rFonts w:ascii="Arial" w:hAnsi="Arial" w:cs="Arial"/>
                <w:color w:val="000000"/>
              </w:rPr>
              <w:t>712</w:t>
            </w:r>
          </w:p>
        </w:tc>
        <w:tc>
          <w:tcPr>
            <w:tcW w:w="1870" w:type="dxa"/>
            <w:vAlign w:val="center"/>
          </w:tcPr>
          <w:p w14:paraId="36D70536" w14:textId="32FA1BDC" w:rsidR="00B72032" w:rsidRPr="00B72032" w:rsidRDefault="00B72032" w:rsidP="00B72032">
            <w:pPr>
              <w:tabs>
                <w:tab w:val="left" w:pos="8184"/>
              </w:tabs>
              <w:jc w:val="center"/>
              <w:rPr>
                <w:rFonts w:ascii="Arial" w:hAnsi="Arial" w:cs="Arial"/>
              </w:rPr>
            </w:pPr>
            <w:r w:rsidRPr="00B72032">
              <w:rPr>
                <w:rFonts w:ascii="Arial" w:hAnsi="Arial" w:cs="Arial"/>
                <w:color w:val="000000"/>
              </w:rPr>
              <w:t>474721</w:t>
            </w:r>
          </w:p>
        </w:tc>
        <w:tc>
          <w:tcPr>
            <w:tcW w:w="1604" w:type="dxa"/>
            <w:vAlign w:val="bottom"/>
          </w:tcPr>
          <w:p w14:paraId="71EFADEC" w14:textId="23F07551" w:rsidR="00B72032" w:rsidRPr="00B72032" w:rsidRDefault="00B72032" w:rsidP="00B72032">
            <w:pPr>
              <w:tabs>
                <w:tab w:val="left" w:pos="8184"/>
              </w:tabs>
              <w:jc w:val="center"/>
              <w:rPr>
                <w:rFonts w:ascii="Arial" w:hAnsi="Arial" w:cs="Arial"/>
              </w:rPr>
            </w:pPr>
            <w:r w:rsidRPr="00B72032">
              <w:rPr>
                <w:rFonts w:ascii="Arial" w:hAnsi="Arial" w:cs="Arial"/>
                <w:color w:val="000000"/>
              </w:rPr>
              <w:t>506944</w:t>
            </w:r>
          </w:p>
        </w:tc>
        <w:tc>
          <w:tcPr>
            <w:tcW w:w="1952" w:type="dxa"/>
            <w:vAlign w:val="bottom"/>
          </w:tcPr>
          <w:p w14:paraId="12F0379D" w14:textId="50AB3F44" w:rsidR="00B72032" w:rsidRPr="00B72032" w:rsidRDefault="00B72032" w:rsidP="00B72032">
            <w:pPr>
              <w:tabs>
                <w:tab w:val="left" w:pos="8184"/>
              </w:tabs>
              <w:jc w:val="center"/>
              <w:rPr>
                <w:rFonts w:ascii="Arial" w:hAnsi="Arial" w:cs="Arial"/>
              </w:rPr>
            </w:pPr>
            <w:r w:rsidRPr="00B72032">
              <w:rPr>
                <w:rFonts w:ascii="Arial" w:hAnsi="Arial" w:cs="Arial"/>
                <w:color w:val="000000"/>
              </w:rPr>
              <w:t>490568</w:t>
            </w:r>
          </w:p>
        </w:tc>
      </w:tr>
      <w:tr w:rsidR="00B72032" w:rsidRPr="009249CF" w14:paraId="1425D367" w14:textId="77777777" w:rsidTr="0086036B">
        <w:tc>
          <w:tcPr>
            <w:tcW w:w="1795" w:type="dxa"/>
            <w:vAlign w:val="center"/>
          </w:tcPr>
          <w:p w14:paraId="1A889854" w14:textId="441192A4" w:rsidR="00B72032" w:rsidRPr="00B72032" w:rsidRDefault="00B72032" w:rsidP="00B72032">
            <w:pPr>
              <w:tabs>
                <w:tab w:val="left" w:pos="8184"/>
              </w:tabs>
              <w:jc w:val="center"/>
              <w:rPr>
                <w:rFonts w:ascii="Arial" w:hAnsi="Arial" w:cs="Arial"/>
              </w:rPr>
            </w:pPr>
            <w:r w:rsidRPr="00B72032">
              <w:rPr>
                <w:rFonts w:ascii="Arial" w:hAnsi="Arial" w:cs="Arial"/>
                <w:color w:val="000000"/>
              </w:rPr>
              <w:t>687</w:t>
            </w:r>
          </w:p>
        </w:tc>
        <w:tc>
          <w:tcPr>
            <w:tcW w:w="1795" w:type="dxa"/>
            <w:vAlign w:val="center"/>
          </w:tcPr>
          <w:p w14:paraId="0548A01E" w14:textId="5C990B24" w:rsidR="00B72032" w:rsidRPr="00B72032" w:rsidRDefault="00B72032" w:rsidP="00B72032">
            <w:pPr>
              <w:tabs>
                <w:tab w:val="left" w:pos="8184"/>
              </w:tabs>
              <w:jc w:val="center"/>
              <w:rPr>
                <w:rFonts w:ascii="Arial" w:hAnsi="Arial" w:cs="Arial"/>
              </w:rPr>
            </w:pPr>
            <w:r w:rsidRPr="00B72032">
              <w:rPr>
                <w:rFonts w:ascii="Arial" w:hAnsi="Arial" w:cs="Arial"/>
                <w:color w:val="000000"/>
              </w:rPr>
              <w:t>706</w:t>
            </w:r>
          </w:p>
        </w:tc>
        <w:tc>
          <w:tcPr>
            <w:tcW w:w="1870" w:type="dxa"/>
            <w:vAlign w:val="center"/>
          </w:tcPr>
          <w:p w14:paraId="4E334AF5" w14:textId="154936E0" w:rsidR="00B72032" w:rsidRPr="00B72032" w:rsidRDefault="00B72032" w:rsidP="00B72032">
            <w:pPr>
              <w:tabs>
                <w:tab w:val="left" w:pos="8184"/>
              </w:tabs>
              <w:jc w:val="center"/>
              <w:rPr>
                <w:rFonts w:ascii="Arial" w:hAnsi="Arial" w:cs="Arial"/>
              </w:rPr>
            </w:pPr>
            <w:r w:rsidRPr="00B72032">
              <w:rPr>
                <w:rFonts w:ascii="Arial" w:hAnsi="Arial" w:cs="Arial"/>
                <w:color w:val="000000"/>
              </w:rPr>
              <w:t>471969</w:t>
            </w:r>
          </w:p>
        </w:tc>
        <w:tc>
          <w:tcPr>
            <w:tcW w:w="1604" w:type="dxa"/>
            <w:vAlign w:val="bottom"/>
          </w:tcPr>
          <w:p w14:paraId="20CF6B5A" w14:textId="2D2E7EB1" w:rsidR="00B72032" w:rsidRPr="00B72032" w:rsidRDefault="00B72032" w:rsidP="00B72032">
            <w:pPr>
              <w:tabs>
                <w:tab w:val="left" w:pos="8184"/>
              </w:tabs>
              <w:jc w:val="center"/>
              <w:rPr>
                <w:rFonts w:ascii="Arial" w:hAnsi="Arial" w:cs="Arial"/>
              </w:rPr>
            </w:pPr>
            <w:r w:rsidRPr="00B72032">
              <w:rPr>
                <w:rFonts w:ascii="Arial" w:hAnsi="Arial" w:cs="Arial"/>
                <w:color w:val="000000"/>
              </w:rPr>
              <w:t>498436</w:t>
            </w:r>
          </w:p>
        </w:tc>
        <w:tc>
          <w:tcPr>
            <w:tcW w:w="1952" w:type="dxa"/>
            <w:vAlign w:val="bottom"/>
          </w:tcPr>
          <w:p w14:paraId="50562713" w14:textId="22D70077" w:rsidR="00B72032" w:rsidRPr="00B72032" w:rsidRDefault="00B72032" w:rsidP="00B72032">
            <w:pPr>
              <w:tabs>
                <w:tab w:val="left" w:pos="8184"/>
              </w:tabs>
              <w:jc w:val="center"/>
              <w:rPr>
                <w:rFonts w:ascii="Arial" w:hAnsi="Arial" w:cs="Arial"/>
              </w:rPr>
            </w:pPr>
            <w:r w:rsidRPr="00B72032">
              <w:rPr>
                <w:rFonts w:ascii="Arial" w:hAnsi="Arial" w:cs="Arial"/>
                <w:color w:val="000000"/>
              </w:rPr>
              <w:t>485022</w:t>
            </w:r>
          </w:p>
        </w:tc>
      </w:tr>
      <w:tr w:rsidR="00B72032" w:rsidRPr="009249CF" w14:paraId="2A367A7D" w14:textId="77777777" w:rsidTr="0086036B">
        <w:tc>
          <w:tcPr>
            <w:tcW w:w="1795" w:type="dxa"/>
            <w:vAlign w:val="center"/>
          </w:tcPr>
          <w:p w14:paraId="0A2BE58C" w14:textId="0BE5B6B4" w:rsidR="00B72032" w:rsidRPr="00B72032" w:rsidRDefault="00B72032" w:rsidP="00B72032">
            <w:pPr>
              <w:tabs>
                <w:tab w:val="left" w:pos="8184"/>
              </w:tabs>
              <w:jc w:val="center"/>
              <w:rPr>
                <w:rFonts w:ascii="Arial" w:hAnsi="Arial" w:cs="Arial"/>
              </w:rPr>
            </w:pPr>
            <w:r w:rsidRPr="00B72032">
              <w:rPr>
                <w:rFonts w:ascii="Arial" w:hAnsi="Arial" w:cs="Arial"/>
                <w:color w:val="000000"/>
              </w:rPr>
              <w:t>682</w:t>
            </w:r>
          </w:p>
        </w:tc>
        <w:tc>
          <w:tcPr>
            <w:tcW w:w="1795" w:type="dxa"/>
            <w:vAlign w:val="center"/>
          </w:tcPr>
          <w:p w14:paraId="5111D824" w14:textId="140A81A2" w:rsidR="00B72032" w:rsidRPr="00B72032" w:rsidRDefault="00B72032" w:rsidP="00B72032">
            <w:pPr>
              <w:tabs>
                <w:tab w:val="left" w:pos="8184"/>
              </w:tabs>
              <w:jc w:val="center"/>
              <w:rPr>
                <w:rFonts w:ascii="Arial" w:hAnsi="Arial" w:cs="Arial"/>
              </w:rPr>
            </w:pPr>
            <w:r w:rsidRPr="00B72032">
              <w:rPr>
                <w:rFonts w:ascii="Arial" w:hAnsi="Arial" w:cs="Arial"/>
                <w:color w:val="000000"/>
              </w:rPr>
              <w:t>688</w:t>
            </w:r>
          </w:p>
        </w:tc>
        <w:tc>
          <w:tcPr>
            <w:tcW w:w="1870" w:type="dxa"/>
            <w:vAlign w:val="center"/>
          </w:tcPr>
          <w:p w14:paraId="349DC455" w14:textId="657941DC" w:rsidR="00B72032" w:rsidRPr="00B72032" w:rsidRDefault="00B72032" w:rsidP="00B72032">
            <w:pPr>
              <w:tabs>
                <w:tab w:val="left" w:pos="8184"/>
              </w:tabs>
              <w:jc w:val="center"/>
              <w:rPr>
                <w:rFonts w:ascii="Arial" w:hAnsi="Arial" w:cs="Arial"/>
              </w:rPr>
            </w:pPr>
            <w:r w:rsidRPr="00B72032">
              <w:rPr>
                <w:rFonts w:ascii="Arial" w:hAnsi="Arial" w:cs="Arial"/>
                <w:color w:val="000000"/>
              </w:rPr>
              <w:t>465124</w:t>
            </w:r>
          </w:p>
        </w:tc>
        <w:tc>
          <w:tcPr>
            <w:tcW w:w="1604" w:type="dxa"/>
            <w:vAlign w:val="bottom"/>
          </w:tcPr>
          <w:p w14:paraId="2381AFE5" w14:textId="1FC23DC5" w:rsidR="00B72032" w:rsidRPr="00B72032" w:rsidRDefault="00B72032" w:rsidP="00B72032">
            <w:pPr>
              <w:tabs>
                <w:tab w:val="left" w:pos="8184"/>
              </w:tabs>
              <w:jc w:val="center"/>
              <w:rPr>
                <w:rFonts w:ascii="Arial" w:hAnsi="Arial" w:cs="Arial"/>
              </w:rPr>
            </w:pPr>
            <w:r w:rsidRPr="00B72032">
              <w:rPr>
                <w:rFonts w:ascii="Arial" w:hAnsi="Arial" w:cs="Arial"/>
                <w:color w:val="000000"/>
              </w:rPr>
              <w:t>473344</w:t>
            </w:r>
          </w:p>
        </w:tc>
        <w:tc>
          <w:tcPr>
            <w:tcW w:w="1952" w:type="dxa"/>
            <w:vAlign w:val="bottom"/>
          </w:tcPr>
          <w:p w14:paraId="4145B4D1" w14:textId="139A554A" w:rsidR="00B72032" w:rsidRPr="00B72032" w:rsidRDefault="00B72032" w:rsidP="00B72032">
            <w:pPr>
              <w:tabs>
                <w:tab w:val="left" w:pos="8184"/>
              </w:tabs>
              <w:jc w:val="center"/>
              <w:rPr>
                <w:rFonts w:ascii="Arial" w:hAnsi="Arial" w:cs="Arial"/>
              </w:rPr>
            </w:pPr>
            <w:r w:rsidRPr="00B72032">
              <w:rPr>
                <w:rFonts w:ascii="Arial" w:hAnsi="Arial" w:cs="Arial"/>
                <w:color w:val="000000"/>
              </w:rPr>
              <w:t>469216</w:t>
            </w:r>
          </w:p>
        </w:tc>
      </w:tr>
      <w:tr w:rsidR="00B72032" w:rsidRPr="009249CF" w14:paraId="75C526AB" w14:textId="77777777" w:rsidTr="0086036B">
        <w:tc>
          <w:tcPr>
            <w:tcW w:w="1795" w:type="dxa"/>
            <w:vAlign w:val="center"/>
          </w:tcPr>
          <w:p w14:paraId="0705C89B" w14:textId="35481356" w:rsidR="00B72032" w:rsidRPr="00B72032" w:rsidRDefault="00B72032" w:rsidP="00B72032">
            <w:pPr>
              <w:tabs>
                <w:tab w:val="left" w:pos="8184"/>
              </w:tabs>
              <w:jc w:val="center"/>
              <w:rPr>
                <w:rFonts w:ascii="Arial" w:hAnsi="Arial" w:cs="Arial"/>
              </w:rPr>
            </w:pPr>
            <w:r w:rsidRPr="00B72032">
              <w:rPr>
                <w:rFonts w:ascii="Arial" w:hAnsi="Arial" w:cs="Arial"/>
                <w:color w:val="000000"/>
              </w:rPr>
              <w:t>693</w:t>
            </w:r>
          </w:p>
        </w:tc>
        <w:tc>
          <w:tcPr>
            <w:tcW w:w="1795" w:type="dxa"/>
            <w:vAlign w:val="center"/>
          </w:tcPr>
          <w:p w14:paraId="03EDA8D2" w14:textId="7F79FB43" w:rsidR="00B72032" w:rsidRPr="00B72032" w:rsidRDefault="00B72032" w:rsidP="00B72032">
            <w:pPr>
              <w:tabs>
                <w:tab w:val="left" w:pos="8184"/>
              </w:tabs>
              <w:jc w:val="center"/>
              <w:rPr>
                <w:rFonts w:ascii="Arial" w:hAnsi="Arial" w:cs="Arial"/>
              </w:rPr>
            </w:pPr>
            <w:r w:rsidRPr="00B72032">
              <w:rPr>
                <w:rFonts w:ascii="Arial" w:hAnsi="Arial" w:cs="Arial"/>
                <w:color w:val="000000"/>
              </w:rPr>
              <w:t>688</w:t>
            </w:r>
          </w:p>
        </w:tc>
        <w:tc>
          <w:tcPr>
            <w:tcW w:w="1870" w:type="dxa"/>
            <w:vAlign w:val="center"/>
          </w:tcPr>
          <w:p w14:paraId="4F7230D8" w14:textId="78B5589F" w:rsidR="00B72032" w:rsidRPr="00B72032" w:rsidRDefault="00B72032" w:rsidP="00B72032">
            <w:pPr>
              <w:tabs>
                <w:tab w:val="left" w:pos="8184"/>
              </w:tabs>
              <w:jc w:val="center"/>
              <w:rPr>
                <w:rFonts w:ascii="Arial" w:hAnsi="Arial" w:cs="Arial"/>
              </w:rPr>
            </w:pPr>
            <w:r w:rsidRPr="00B72032">
              <w:rPr>
                <w:rFonts w:ascii="Arial" w:hAnsi="Arial" w:cs="Arial"/>
                <w:color w:val="000000"/>
              </w:rPr>
              <w:t>480249</w:t>
            </w:r>
          </w:p>
        </w:tc>
        <w:tc>
          <w:tcPr>
            <w:tcW w:w="1604" w:type="dxa"/>
            <w:vAlign w:val="bottom"/>
          </w:tcPr>
          <w:p w14:paraId="6AC89CEB" w14:textId="187A0541" w:rsidR="00B72032" w:rsidRPr="00B72032" w:rsidRDefault="00B72032" w:rsidP="00B72032">
            <w:pPr>
              <w:tabs>
                <w:tab w:val="left" w:pos="8184"/>
              </w:tabs>
              <w:jc w:val="center"/>
              <w:rPr>
                <w:rFonts w:ascii="Arial" w:hAnsi="Arial" w:cs="Arial"/>
              </w:rPr>
            </w:pPr>
            <w:r w:rsidRPr="00B72032">
              <w:rPr>
                <w:rFonts w:ascii="Arial" w:hAnsi="Arial" w:cs="Arial"/>
                <w:color w:val="000000"/>
              </w:rPr>
              <w:t>473344</w:t>
            </w:r>
          </w:p>
        </w:tc>
        <w:tc>
          <w:tcPr>
            <w:tcW w:w="1952" w:type="dxa"/>
            <w:vAlign w:val="bottom"/>
          </w:tcPr>
          <w:p w14:paraId="2D38C408" w14:textId="3DD355A0" w:rsidR="00B72032" w:rsidRPr="00B72032" w:rsidRDefault="00B72032" w:rsidP="00B72032">
            <w:pPr>
              <w:tabs>
                <w:tab w:val="left" w:pos="8184"/>
              </w:tabs>
              <w:jc w:val="center"/>
              <w:rPr>
                <w:rFonts w:ascii="Arial" w:hAnsi="Arial" w:cs="Arial"/>
              </w:rPr>
            </w:pPr>
            <w:r w:rsidRPr="00B72032">
              <w:rPr>
                <w:rFonts w:ascii="Arial" w:hAnsi="Arial" w:cs="Arial"/>
                <w:color w:val="000000"/>
              </w:rPr>
              <w:t>476784</w:t>
            </w:r>
          </w:p>
        </w:tc>
      </w:tr>
      <w:tr w:rsidR="00B72032" w:rsidRPr="009249CF" w14:paraId="04F903E4" w14:textId="77777777" w:rsidTr="0086036B">
        <w:tc>
          <w:tcPr>
            <w:tcW w:w="1795" w:type="dxa"/>
            <w:vAlign w:val="center"/>
          </w:tcPr>
          <w:p w14:paraId="27695E11" w14:textId="4628B13A" w:rsidR="00B72032" w:rsidRPr="00B72032" w:rsidRDefault="00B72032" w:rsidP="00B72032">
            <w:pPr>
              <w:tabs>
                <w:tab w:val="left" w:pos="8184"/>
              </w:tabs>
              <w:jc w:val="center"/>
              <w:rPr>
                <w:rFonts w:ascii="Arial" w:hAnsi="Arial" w:cs="Arial"/>
              </w:rPr>
            </w:pPr>
            <w:r w:rsidRPr="00B72032">
              <w:rPr>
                <w:rFonts w:ascii="Arial" w:hAnsi="Arial" w:cs="Arial"/>
                <w:color w:val="000000"/>
              </w:rPr>
              <w:t>697</w:t>
            </w:r>
          </w:p>
        </w:tc>
        <w:tc>
          <w:tcPr>
            <w:tcW w:w="1795" w:type="dxa"/>
            <w:vAlign w:val="center"/>
          </w:tcPr>
          <w:p w14:paraId="104A740A" w14:textId="569A1ABC" w:rsidR="00B72032" w:rsidRPr="00B72032" w:rsidRDefault="00B72032" w:rsidP="00B72032">
            <w:pPr>
              <w:tabs>
                <w:tab w:val="left" w:pos="8184"/>
              </w:tabs>
              <w:jc w:val="center"/>
              <w:rPr>
                <w:rFonts w:ascii="Arial" w:hAnsi="Arial" w:cs="Arial"/>
              </w:rPr>
            </w:pPr>
            <w:r w:rsidRPr="00B72032">
              <w:rPr>
                <w:rFonts w:ascii="Arial" w:hAnsi="Arial" w:cs="Arial"/>
                <w:color w:val="000000"/>
              </w:rPr>
              <w:t>699</w:t>
            </w:r>
          </w:p>
        </w:tc>
        <w:tc>
          <w:tcPr>
            <w:tcW w:w="1870" w:type="dxa"/>
            <w:vAlign w:val="center"/>
          </w:tcPr>
          <w:p w14:paraId="13527083" w14:textId="3C02B9B9" w:rsidR="00B72032" w:rsidRPr="00B72032" w:rsidRDefault="00B72032" w:rsidP="00B72032">
            <w:pPr>
              <w:tabs>
                <w:tab w:val="left" w:pos="8184"/>
              </w:tabs>
              <w:jc w:val="center"/>
              <w:rPr>
                <w:rFonts w:ascii="Arial" w:hAnsi="Arial" w:cs="Arial"/>
              </w:rPr>
            </w:pPr>
            <w:r w:rsidRPr="00B72032">
              <w:rPr>
                <w:rFonts w:ascii="Arial" w:hAnsi="Arial" w:cs="Arial"/>
                <w:color w:val="000000"/>
              </w:rPr>
              <w:t>485809</w:t>
            </w:r>
          </w:p>
        </w:tc>
        <w:tc>
          <w:tcPr>
            <w:tcW w:w="1604" w:type="dxa"/>
            <w:vAlign w:val="bottom"/>
          </w:tcPr>
          <w:p w14:paraId="5CB31300" w14:textId="53649105" w:rsidR="00B72032" w:rsidRPr="00B72032" w:rsidRDefault="00B72032" w:rsidP="00B72032">
            <w:pPr>
              <w:tabs>
                <w:tab w:val="left" w:pos="8184"/>
              </w:tabs>
              <w:jc w:val="center"/>
              <w:rPr>
                <w:rFonts w:ascii="Arial" w:hAnsi="Arial" w:cs="Arial"/>
              </w:rPr>
            </w:pPr>
            <w:r w:rsidRPr="00B72032">
              <w:rPr>
                <w:rFonts w:ascii="Arial" w:hAnsi="Arial" w:cs="Arial"/>
                <w:color w:val="000000"/>
              </w:rPr>
              <w:t>488601</w:t>
            </w:r>
          </w:p>
        </w:tc>
        <w:tc>
          <w:tcPr>
            <w:tcW w:w="1952" w:type="dxa"/>
            <w:vAlign w:val="bottom"/>
          </w:tcPr>
          <w:p w14:paraId="5CECD6CB" w14:textId="68D2CD93" w:rsidR="00B72032" w:rsidRPr="00B72032" w:rsidRDefault="00B72032" w:rsidP="00B72032">
            <w:pPr>
              <w:tabs>
                <w:tab w:val="left" w:pos="8184"/>
              </w:tabs>
              <w:jc w:val="center"/>
              <w:rPr>
                <w:rFonts w:ascii="Arial" w:hAnsi="Arial" w:cs="Arial"/>
              </w:rPr>
            </w:pPr>
            <w:r w:rsidRPr="00B72032">
              <w:rPr>
                <w:rFonts w:ascii="Arial" w:hAnsi="Arial" w:cs="Arial"/>
                <w:color w:val="000000"/>
              </w:rPr>
              <w:t>487203</w:t>
            </w:r>
          </w:p>
        </w:tc>
      </w:tr>
      <w:tr w:rsidR="00B72032" w:rsidRPr="009249CF" w14:paraId="4C4F4283" w14:textId="77777777" w:rsidTr="0086036B">
        <w:tc>
          <w:tcPr>
            <w:tcW w:w="1795" w:type="dxa"/>
            <w:vAlign w:val="center"/>
          </w:tcPr>
          <w:p w14:paraId="6016E2A5" w14:textId="3B7AB7F7" w:rsidR="00B72032" w:rsidRPr="00B72032" w:rsidRDefault="00B72032" w:rsidP="00B72032">
            <w:pPr>
              <w:tabs>
                <w:tab w:val="left" w:pos="8184"/>
              </w:tabs>
              <w:jc w:val="center"/>
              <w:rPr>
                <w:rFonts w:ascii="Arial" w:hAnsi="Arial" w:cs="Arial"/>
              </w:rPr>
            </w:pPr>
            <w:r w:rsidRPr="00B72032">
              <w:rPr>
                <w:rFonts w:ascii="Arial" w:hAnsi="Arial" w:cs="Arial"/>
                <w:color w:val="000000"/>
              </w:rPr>
              <w:t>695</w:t>
            </w:r>
          </w:p>
        </w:tc>
        <w:tc>
          <w:tcPr>
            <w:tcW w:w="1795" w:type="dxa"/>
            <w:vAlign w:val="center"/>
          </w:tcPr>
          <w:p w14:paraId="6901C335" w14:textId="34C295E8" w:rsidR="00B72032" w:rsidRPr="00B72032" w:rsidRDefault="00B72032" w:rsidP="00B72032">
            <w:pPr>
              <w:tabs>
                <w:tab w:val="left" w:pos="8184"/>
              </w:tabs>
              <w:jc w:val="center"/>
              <w:rPr>
                <w:rFonts w:ascii="Arial" w:hAnsi="Arial" w:cs="Arial"/>
              </w:rPr>
            </w:pPr>
            <w:r w:rsidRPr="00B72032">
              <w:rPr>
                <w:rFonts w:ascii="Arial" w:hAnsi="Arial" w:cs="Arial"/>
                <w:color w:val="000000"/>
              </w:rPr>
              <w:t>699</w:t>
            </w:r>
          </w:p>
        </w:tc>
        <w:tc>
          <w:tcPr>
            <w:tcW w:w="1870" w:type="dxa"/>
            <w:vAlign w:val="center"/>
          </w:tcPr>
          <w:p w14:paraId="03AABE58" w14:textId="26F45EEC" w:rsidR="00B72032" w:rsidRPr="00B72032" w:rsidRDefault="00B72032" w:rsidP="00B72032">
            <w:pPr>
              <w:tabs>
                <w:tab w:val="left" w:pos="8184"/>
              </w:tabs>
              <w:jc w:val="center"/>
              <w:rPr>
                <w:rFonts w:ascii="Arial" w:hAnsi="Arial" w:cs="Arial"/>
              </w:rPr>
            </w:pPr>
            <w:r w:rsidRPr="00B72032">
              <w:rPr>
                <w:rFonts w:ascii="Arial" w:hAnsi="Arial" w:cs="Arial"/>
                <w:color w:val="000000"/>
              </w:rPr>
              <w:t>483025</w:t>
            </w:r>
          </w:p>
        </w:tc>
        <w:tc>
          <w:tcPr>
            <w:tcW w:w="1604" w:type="dxa"/>
            <w:vAlign w:val="bottom"/>
          </w:tcPr>
          <w:p w14:paraId="4854F3A2" w14:textId="5F4A849C" w:rsidR="00B72032" w:rsidRPr="00B72032" w:rsidRDefault="00B72032" w:rsidP="00B72032">
            <w:pPr>
              <w:tabs>
                <w:tab w:val="left" w:pos="8184"/>
              </w:tabs>
              <w:jc w:val="center"/>
              <w:rPr>
                <w:rFonts w:ascii="Arial" w:hAnsi="Arial" w:cs="Arial"/>
              </w:rPr>
            </w:pPr>
            <w:r w:rsidRPr="00B72032">
              <w:rPr>
                <w:rFonts w:ascii="Arial" w:hAnsi="Arial" w:cs="Arial"/>
                <w:color w:val="000000"/>
              </w:rPr>
              <w:t>488601</w:t>
            </w:r>
          </w:p>
        </w:tc>
        <w:tc>
          <w:tcPr>
            <w:tcW w:w="1952" w:type="dxa"/>
            <w:vAlign w:val="bottom"/>
          </w:tcPr>
          <w:p w14:paraId="7E137A7E" w14:textId="0A539C8A" w:rsidR="00B72032" w:rsidRPr="00B72032" w:rsidRDefault="00B72032" w:rsidP="00B72032">
            <w:pPr>
              <w:tabs>
                <w:tab w:val="left" w:pos="8184"/>
              </w:tabs>
              <w:jc w:val="center"/>
              <w:rPr>
                <w:rFonts w:ascii="Arial" w:hAnsi="Arial" w:cs="Arial"/>
              </w:rPr>
            </w:pPr>
            <w:r w:rsidRPr="00B72032">
              <w:rPr>
                <w:rFonts w:ascii="Arial" w:hAnsi="Arial" w:cs="Arial"/>
                <w:color w:val="000000"/>
              </w:rPr>
              <w:t>485805</w:t>
            </w:r>
          </w:p>
        </w:tc>
      </w:tr>
      <w:tr w:rsidR="00B72032" w:rsidRPr="009249CF" w14:paraId="2F12866C" w14:textId="77777777" w:rsidTr="0086036B">
        <w:tc>
          <w:tcPr>
            <w:tcW w:w="1795" w:type="dxa"/>
            <w:vAlign w:val="center"/>
          </w:tcPr>
          <w:p w14:paraId="17B7767B" w14:textId="4BD662BA" w:rsidR="00B72032" w:rsidRPr="00B72032" w:rsidRDefault="00B72032" w:rsidP="00B72032">
            <w:pPr>
              <w:tabs>
                <w:tab w:val="left" w:pos="8184"/>
              </w:tabs>
              <w:jc w:val="center"/>
              <w:rPr>
                <w:rFonts w:ascii="Arial" w:hAnsi="Arial" w:cs="Arial"/>
              </w:rPr>
            </w:pPr>
            <w:r w:rsidRPr="00B72032">
              <w:rPr>
                <w:rFonts w:ascii="Arial" w:hAnsi="Arial" w:cs="Arial"/>
                <w:color w:val="000000"/>
              </w:rPr>
              <w:t>701</w:t>
            </w:r>
          </w:p>
        </w:tc>
        <w:tc>
          <w:tcPr>
            <w:tcW w:w="1795" w:type="dxa"/>
            <w:vAlign w:val="center"/>
          </w:tcPr>
          <w:p w14:paraId="74490CD2" w14:textId="75B9E16A" w:rsidR="00B72032" w:rsidRPr="00B72032" w:rsidRDefault="00B72032" w:rsidP="00B72032">
            <w:pPr>
              <w:tabs>
                <w:tab w:val="left" w:pos="8184"/>
              </w:tabs>
              <w:jc w:val="center"/>
              <w:rPr>
                <w:rFonts w:ascii="Arial" w:hAnsi="Arial" w:cs="Arial"/>
              </w:rPr>
            </w:pPr>
            <w:r w:rsidRPr="00B72032">
              <w:rPr>
                <w:rFonts w:ascii="Arial" w:hAnsi="Arial" w:cs="Arial"/>
                <w:color w:val="000000"/>
              </w:rPr>
              <w:t>721</w:t>
            </w:r>
          </w:p>
        </w:tc>
        <w:tc>
          <w:tcPr>
            <w:tcW w:w="1870" w:type="dxa"/>
            <w:vAlign w:val="center"/>
          </w:tcPr>
          <w:p w14:paraId="317DC0B6" w14:textId="3FCABEFD" w:rsidR="00B72032" w:rsidRPr="00B72032" w:rsidRDefault="00B72032" w:rsidP="00B72032">
            <w:pPr>
              <w:tabs>
                <w:tab w:val="left" w:pos="8184"/>
              </w:tabs>
              <w:jc w:val="center"/>
              <w:rPr>
                <w:rFonts w:ascii="Arial" w:hAnsi="Arial" w:cs="Arial"/>
              </w:rPr>
            </w:pPr>
            <w:r w:rsidRPr="00B72032">
              <w:rPr>
                <w:rFonts w:ascii="Arial" w:hAnsi="Arial" w:cs="Arial"/>
                <w:color w:val="000000"/>
              </w:rPr>
              <w:t>491401</w:t>
            </w:r>
          </w:p>
        </w:tc>
        <w:tc>
          <w:tcPr>
            <w:tcW w:w="1604" w:type="dxa"/>
            <w:vAlign w:val="bottom"/>
          </w:tcPr>
          <w:p w14:paraId="4056D9AA" w14:textId="2CCEFBBE" w:rsidR="00B72032" w:rsidRPr="00B72032" w:rsidRDefault="00B72032" w:rsidP="00B72032">
            <w:pPr>
              <w:tabs>
                <w:tab w:val="left" w:pos="8184"/>
              </w:tabs>
              <w:jc w:val="center"/>
              <w:rPr>
                <w:rFonts w:ascii="Arial" w:hAnsi="Arial" w:cs="Arial"/>
              </w:rPr>
            </w:pPr>
            <w:r w:rsidRPr="00B72032">
              <w:rPr>
                <w:rFonts w:ascii="Arial" w:hAnsi="Arial" w:cs="Arial"/>
                <w:color w:val="000000"/>
              </w:rPr>
              <w:t>519841</w:t>
            </w:r>
          </w:p>
        </w:tc>
        <w:tc>
          <w:tcPr>
            <w:tcW w:w="1952" w:type="dxa"/>
            <w:vAlign w:val="bottom"/>
          </w:tcPr>
          <w:p w14:paraId="5EE9168A" w14:textId="23007C6B" w:rsidR="00B72032" w:rsidRPr="00B72032" w:rsidRDefault="00B72032" w:rsidP="00B72032">
            <w:pPr>
              <w:tabs>
                <w:tab w:val="left" w:pos="8184"/>
              </w:tabs>
              <w:jc w:val="center"/>
              <w:rPr>
                <w:rFonts w:ascii="Arial" w:hAnsi="Arial" w:cs="Arial"/>
              </w:rPr>
            </w:pPr>
            <w:r w:rsidRPr="00B72032">
              <w:rPr>
                <w:rFonts w:ascii="Arial" w:hAnsi="Arial" w:cs="Arial"/>
                <w:color w:val="000000"/>
              </w:rPr>
              <w:t>505421</w:t>
            </w:r>
          </w:p>
        </w:tc>
      </w:tr>
      <w:tr w:rsidR="00B72032" w:rsidRPr="009249CF" w14:paraId="3DA23EB1" w14:textId="77777777" w:rsidTr="0086036B">
        <w:tc>
          <w:tcPr>
            <w:tcW w:w="1795" w:type="dxa"/>
            <w:vAlign w:val="center"/>
          </w:tcPr>
          <w:p w14:paraId="74BBB25A" w14:textId="4688E324" w:rsidR="00B72032" w:rsidRPr="00B72032" w:rsidRDefault="00B72032" w:rsidP="00B72032">
            <w:pPr>
              <w:tabs>
                <w:tab w:val="left" w:pos="8184"/>
              </w:tabs>
              <w:jc w:val="center"/>
              <w:rPr>
                <w:rFonts w:ascii="Arial" w:hAnsi="Arial" w:cs="Arial"/>
              </w:rPr>
            </w:pPr>
            <w:r w:rsidRPr="00B72032">
              <w:rPr>
                <w:rFonts w:ascii="Arial" w:hAnsi="Arial" w:cs="Arial"/>
                <w:color w:val="000000"/>
              </w:rPr>
              <w:t>681</w:t>
            </w:r>
          </w:p>
        </w:tc>
        <w:tc>
          <w:tcPr>
            <w:tcW w:w="1795" w:type="dxa"/>
            <w:vAlign w:val="center"/>
          </w:tcPr>
          <w:p w14:paraId="5FB60DB8" w14:textId="745AC6F0" w:rsidR="00B72032" w:rsidRPr="00B72032" w:rsidRDefault="00B72032" w:rsidP="00B72032">
            <w:pPr>
              <w:tabs>
                <w:tab w:val="left" w:pos="8184"/>
              </w:tabs>
              <w:jc w:val="center"/>
              <w:rPr>
                <w:rFonts w:ascii="Arial" w:hAnsi="Arial" w:cs="Arial"/>
              </w:rPr>
            </w:pPr>
            <w:r w:rsidRPr="00B72032">
              <w:rPr>
                <w:rFonts w:ascii="Arial" w:hAnsi="Arial" w:cs="Arial"/>
                <w:color w:val="000000"/>
              </w:rPr>
              <w:t>688</w:t>
            </w:r>
          </w:p>
        </w:tc>
        <w:tc>
          <w:tcPr>
            <w:tcW w:w="1870" w:type="dxa"/>
            <w:vAlign w:val="center"/>
          </w:tcPr>
          <w:p w14:paraId="663942C1" w14:textId="099D57F9" w:rsidR="00B72032" w:rsidRPr="00B72032" w:rsidRDefault="00B72032" w:rsidP="00B72032">
            <w:pPr>
              <w:tabs>
                <w:tab w:val="left" w:pos="8184"/>
              </w:tabs>
              <w:jc w:val="center"/>
              <w:rPr>
                <w:rFonts w:ascii="Arial" w:hAnsi="Arial" w:cs="Arial"/>
              </w:rPr>
            </w:pPr>
            <w:r w:rsidRPr="00B72032">
              <w:rPr>
                <w:rFonts w:ascii="Arial" w:hAnsi="Arial" w:cs="Arial"/>
                <w:color w:val="000000"/>
              </w:rPr>
              <w:t>463761</w:t>
            </w:r>
          </w:p>
        </w:tc>
        <w:tc>
          <w:tcPr>
            <w:tcW w:w="1604" w:type="dxa"/>
            <w:vAlign w:val="bottom"/>
          </w:tcPr>
          <w:p w14:paraId="3DC2CA11" w14:textId="5971C388" w:rsidR="00B72032" w:rsidRPr="00B72032" w:rsidRDefault="00B72032" w:rsidP="00B72032">
            <w:pPr>
              <w:tabs>
                <w:tab w:val="left" w:pos="8184"/>
              </w:tabs>
              <w:jc w:val="center"/>
              <w:rPr>
                <w:rFonts w:ascii="Arial" w:hAnsi="Arial" w:cs="Arial"/>
              </w:rPr>
            </w:pPr>
            <w:r w:rsidRPr="00B72032">
              <w:rPr>
                <w:rFonts w:ascii="Arial" w:hAnsi="Arial" w:cs="Arial"/>
                <w:color w:val="000000"/>
              </w:rPr>
              <w:t>473344</w:t>
            </w:r>
          </w:p>
        </w:tc>
        <w:tc>
          <w:tcPr>
            <w:tcW w:w="1952" w:type="dxa"/>
            <w:vAlign w:val="bottom"/>
          </w:tcPr>
          <w:p w14:paraId="74CED3DA" w14:textId="145704E3" w:rsidR="00B72032" w:rsidRPr="00B72032" w:rsidRDefault="00B72032" w:rsidP="00B72032">
            <w:pPr>
              <w:tabs>
                <w:tab w:val="left" w:pos="8184"/>
              </w:tabs>
              <w:jc w:val="center"/>
              <w:rPr>
                <w:rFonts w:ascii="Arial" w:hAnsi="Arial" w:cs="Arial"/>
              </w:rPr>
            </w:pPr>
            <w:r w:rsidRPr="00B72032">
              <w:rPr>
                <w:rFonts w:ascii="Arial" w:hAnsi="Arial" w:cs="Arial"/>
                <w:color w:val="000000"/>
              </w:rPr>
              <w:t>468528</w:t>
            </w:r>
          </w:p>
        </w:tc>
      </w:tr>
      <w:tr w:rsidR="00B72032" w:rsidRPr="009249CF" w14:paraId="384C8B96" w14:textId="77777777" w:rsidTr="0086036B">
        <w:tc>
          <w:tcPr>
            <w:tcW w:w="1795" w:type="dxa"/>
            <w:vAlign w:val="center"/>
          </w:tcPr>
          <w:p w14:paraId="144BE6BE" w14:textId="569EE621" w:rsidR="00B72032" w:rsidRPr="00B72032" w:rsidRDefault="00B72032" w:rsidP="00B72032">
            <w:pPr>
              <w:tabs>
                <w:tab w:val="left" w:pos="8184"/>
              </w:tabs>
              <w:jc w:val="center"/>
              <w:rPr>
                <w:rFonts w:ascii="Arial" w:hAnsi="Arial" w:cs="Arial"/>
              </w:rPr>
            </w:pPr>
            <w:r w:rsidRPr="00B72032">
              <w:rPr>
                <w:rFonts w:ascii="Arial" w:hAnsi="Arial" w:cs="Arial"/>
                <w:color w:val="000000"/>
              </w:rPr>
              <w:t>712</w:t>
            </w:r>
          </w:p>
        </w:tc>
        <w:tc>
          <w:tcPr>
            <w:tcW w:w="1795" w:type="dxa"/>
            <w:vAlign w:val="center"/>
          </w:tcPr>
          <w:p w14:paraId="3EDFC3B7" w14:textId="04D9A336" w:rsidR="00B72032" w:rsidRPr="00B72032" w:rsidRDefault="00B72032" w:rsidP="00B72032">
            <w:pPr>
              <w:tabs>
                <w:tab w:val="left" w:pos="8184"/>
              </w:tabs>
              <w:jc w:val="center"/>
              <w:rPr>
                <w:rFonts w:ascii="Arial" w:hAnsi="Arial" w:cs="Arial"/>
              </w:rPr>
            </w:pPr>
            <w:r w:rsidRPr="00B72032">
              <w:rPr>
                <w:rFonts w:ascii="Arial" w:hAnsi="Arial" w:cs="Arial"/>
                <w:color w:val="000000"/>
              </w:rPr>
              <w:t>691</w:t>
            </w:r>
          </w:p>
        </w:tc>
        <w:tc>
          <w:tcPr>
            <w:tcW w:w="1870" w:type="dxa"/>
            <w:vAlign w:val="center"/>
          </w:tcPr>
          <w:p w14:paraId="29642244" w14:textId="06D1712A" w:rsidR="00B72032" w:rsidRPr="00B72032" w:rsidRDefault="00B72032" w:rsidP="00B72032">
            <w:pPr>
              <w:tabs>
                <w:tab w:val="left" w:pos="8184"/>
              </w:tabs>
              <w:jc w:val="center"/>
              <w:rPr>
                <w:rFonts w:ascii="Arial" w:hAnsi="Arial" w:cs="Arial"/>
              </w:rPr>
            </w:pPr>
            <w:r w:rsidRPr="00B72032">
              <w:rPr>
                <w:rFonts w:ascii="Arial" w:hAnsi="Arial" w:cs="Arial"/>
                <w:color w:val="000000"/>
              </w:rPr>
              <w:t>506944</w:t>
            </w:r>
          </w:p>
        </w:tc>
        <w:tc>
          <w:tcPr>
            <w:tcW w:w="1604" w:type="dxa"/>
            <w:vAlign w:val="bottom"/>
          </w:tcPr>
          <w:p w14:paraId="01835BEE" w14:textId="1B0B375A" w:rsidR="00B72032" w:rsidRPr="00B72032" w:rsidRDefault="00B72032" w:rsidP="00B72032">
            <w:pPr>
              <w:tabs>
                <w:tab w:val="left" w:pos="8184"/>
              </w:tabs>
              <w:jc w:val="center"/>
              <w:rPr>
                <w:rFonts w:ascii="Arial" w:hAnsi="Arial" w:cs="Arial"/>
              </w:rPr>
            </w:pPr>
            <w:r w:rsidRPr="00B72032">
              <w:rPr>
                <w:rFonts w:ascii="Arial" w:hAnsi="Arial" w:cs="Arial"/>
                <w:color w:val="000000"/>
              </w:rPr>
              <w:t>477481</w:t>
            </w:r>
          </w:p>
        </w:tc>
        <w:tc>
          <w:tcPr>
            <w:tcW w:w="1952" w:type="dxa"/>
            <w:vAlign w:val="bottom"/>
          </w:tcPr>
          <w:p w14:paraId="276A690B" w14:textId="1B299EC7" w:rsidR="00B72032" w:rsidRPr="00B72032" w:rsidRDefault="00B72032" w:rsidP="00B72032">
            <w:pPr>
              <w:tabs>
                <w:tab w:val="left" w:pos="8184"/>
              </w:tabs>
              <w:jc w:val="center"/>
              <w:rPr>
                <w:rFonts w:ascii="Arial" w:hAnsi="Arial" w:cs="Arial"/>
              </w:rPr>
            </w:pPr>
            <w:r w:rsidRPr="00B72032">
              <w:rPr>
                <w:rFonts w:ascii="Arial" w:hAnsi="Arial" w:cs="Arial"/>
                <w:color w:val="000000"/>
              </w:rPr>
              <w:t>491992</w:t>
            </w:r>
          </w:p>
        </w:tc>
      </w:tr>
      <w:tr w:rsidR="00B72032" w:rsidRPr="009249CF" w14:paraId="02C156A9" w14:textId="77777777" w:rsidTr="0086036B">
        <w:tc>
          <w:tcPr>
            <w:tcW w:w="1795" w:type="dxa"/>
            <w:vAlign w:val="center"/>
          </w:tcPr>
          <w:p w14:paraId="6B93CE7F" w14:textId="2311AC35" w:rsidR="00B72032" w:rsidRPr="00B72032" w:rsidRDefault="00B72032" w:rsidP="00B72032">
            <w:pPr>
              <w:tabs>
                <w:tab w:val="left" w:pos="8184"/>
              </w:tabs>
              <w:jc w:val="center"/>
              <w:rPr>
                <w:rFonts w:ascii="Arial" w:hAnsi="Arial" w:cs="Arial"/>
              </w:rPr>
            </w:pPr>
            <w:r w:rsidRPr="00B72032">
              <w:rPr>
                <w:rFonts w:ascii="Arial" w:hAnsi="Arial" w:cs="Arial"/>
                <w:color w:val="000000"/>
              </w:rPr>
              <w:t>698</w:t>
            </w:r>
          </w:p>
        </w:tc>
        <w:tc>
          <w:tcPr>
            <w:tcW w:w="1795" w:type="dxa"/>
            <w:vAlign w:val="center"/>
          </w:tcPr>
          <w:p w14:paraId="2065CDEF" w14:textId="70099BFC" w:rsidR="00B72032" w:rsidRPr="00B72032" w:rsidRDefault="00B72032" w:rsidP="00B72032">
            <w:pPr>
              <w:tabs>
                <w:tab w:val="left" w:pos="8184"/>
              </w:tabs>
              <w:jc w:val="center"/>
              <w:rPr>
                <w:rFonts w:ascii="Arial" w:hAnsi="Arial" w:cs="Arial"/>
              </w:rPr>
            </w:pPr>
            <w:r w:rsidRPr="00B72032">
              <w:rPr>
                <w:rFonts w:ascii="Arial" w:hAnsi="Arial" w:cs="Arial"/>
                <w:color w:val="000000"/>
              </w:rPr>
              <w:t>689</w:t>
            </w:r>
          </w:p>
        </w:tc>
        <w:tc>
          <w:tcPr>
            <w:tcW w:w="1870" w:type="dxa"/>
            <w:vAlign w:val="center"/>
          </w:tcPr>
          <w:p w14:paraId="7C99FD99" w14:textId="0DB5F08F" w:rsidR="00B72032" w:rsidRPr="00B72032" w:rsidRDefault="00B72032" w:rsidP="00B72032">
            <w:pPr>
              <w:tabs>
                <w:tab w:val="left" w:pos="8184"/>
              </w:tabs>
              <w:jc w:val="center"/>
              <w:rPr>
                <w:rFonts w:ascii="Arial" w:hAnsi="Arial" w:cs="Arial"/>
              </w:rPr>
            </w:pPr>
            <w:r w:rsidRPr="00B72032">
              <w:rPr>
                <w:rFonts w:ascii="Arial" w:hAnsi="Arial" w:cs="Arial"/>
                <w:color w:val="000000"/>
              </w:rPr>
              <w:t>487204</w:t>
            </w:r>
          </w:p>
        </w:tc>
        <w:tc>
          <w:tcPr>
            <w:tcW w:w="1604" w:type="dxa"/>
            <w:vAlign w:val="bottom"/>
          </w:tcPr>
          <w:p w14:paraId="3AA2C421" w14:textId="6547EFD3" w:rsidR="00B72032" w:rsidRPr="00B72032" w:rsidRDefault="00B72032" w:rsidP="00B72032">
            <w:pPr>
              <w:tabs>
                <w:tab w:val="left" w:pos="8184"/>
              </w:tabs>
              <w:jc w:val="center"/>
              <w:rPr>
                <w:rFonts w:ascii="Arial" w:hAnsi="Arial" w:cs="Arial"/>
              </w:rPr>
            </w:pPr>
            <w:r w:rsidRPr="00B72032">
              <w:rPr>
                <w:rFonts w:ascii="Arial" w:hAnsi="Arial" w:cs="Arial"/>
                <w:color w:val="000000"/>
              </w:rPr>
              <w:t>474721</w:t>
            </w:r>
          </w:p>
        </w:tc>
        <w:tc>
          <w:tcPr>
            <w:tcW w:w="1952" w:type="dxa"/>
            <w:vAlign w:val="bottom"/>
          </w:tcPr>
          <w:p w14:paraId="114AEF0C" w14:textId="3CEC455B" w:rsidR="00B72032" w:rsidRPr="00B72032" w:rsidRDefault="00B72032" w:rsidP="00B72032">
            <w:pPr>
              <w:tabs>
                <w:tab w:val="left" w:pos="8184"/>
              </w:tabs>
              <w:jc w:val="center"/>
              <w:rPr>
                <w:rFonts w:ascii="Arial" w:hAnsi="Arial" w:cs="Arial"/>
              </w:rPr>
            </w:pPr>
            <w:r w:rsidRPr="00B72032">
              <w:rPr>
                <w:rFonts w:ascii="Arial" w:hAnsi="Arial" w:cs="Arial"/>
                <w:color w:val="000000"/>
              </w:rPr>
              <w:t>480922</w:t>
            </w:r>
          </w:p>
        </w:tc>
      </w:tr>
      <w:tr w:rsidR="00B72032" w:rsidRPr="009249CF" w14:paraId="0ED67546" w14:textId="77777777" w:rsidTr="0086036B">
        <w:tc>
          <w:tcPr>
            <w:tcW w:w="1795" w:type="dxa"/>
            <w:vAlign w:val="center"/>
          </w:tcPr>
          <w:p w14:paraId="4E2646D1" w14:textId="367844AD" w:rsidR="00B72032" w:rsidRPr="00B72032" w:rsidRDefault="00B72032" w:rsidP="00B72032">
            <w:pPr>
              <w:tabs>
                <w:tab w:val="left" w:pos="8184"/>
              </w:tabs>
              <w:jc w:val="center"/>
              <w:rPr>
                <w:rFonts w:ascii="Arial" w:hAnsi="Arial" w:cs="Arial"/>
              </w:rPr>
            </w:pPr>
            <w:r w:rsidRPr="00B72032">
              <w:rPr>
                <w:rFonts w:ascii="Arial" w:hAnsi="Arial" w:cs="Arial"/>
                <w:color w:val="000000"/>
              </w:rPr>
              <w:t>706</w:t>
            </w:r>
          </w:p>
        </w:tc>
        <w:tc>
          <w:tcPr>
            <w:tcW w:w="1795" w:type="dxa"/>
            <w:vAlign w:val="center"/>
          </w:tcPr>
          <w:p w14:paraId="2D77AD53" w14:textId="00BECC18" w:rsidR="00B72032" w:rsidRPr="00B72032" w:rsidRDefault="00B72032" w:rsidP="00B72032">
            <w:pPr>
              <w:tabs>
                <w:tab w:val="left" w:pos="8184"/>
              </w:tabs>
              <w:jc w:val="center"/>
              <w:rPr>
                <w:rFonts w:ascii="Arial" w:hAnsi="Arial" w:cs="Arial"/>
              </w:rPr>
            </w:pPr>
            <w:r w:rsidRPr="00B72032">
              <w:rPr>
                <w:rFonts w:ascii="Arial" w:hAnsi="Arial" w:cs="Arial"/>
                <w:color w:val="000000"/>
              </w:rPr>
              <w:t>741</w:t>
            </w:r>
          </w:p>
        </w:tc>
        <w:tc>
          <w:tcPr>
            <w:tcW w:w="1870" w:type="dxa"/>
            <w:vAlign w:val="center"/>
          </w:tcPr>
          <w:p w14:paraId="63411B1F" w14:textId="2B9569BD" w:rsidR="00B72032" w:rsidRPr="00B72032" w:rsidRDefault="00B72032" w:rsidP="00B72032">
            <w:pPr>
              <w:tabs>
                <w:tab w:val="left" w:pos="8184"/>
              </w:tabs>
              <w:jc w:val="center"/>
              <w:rPr>
                <w:rFonts w:ascii="Arial" w:hAnsi="Arial" w:cs="Arial"/>
              </w:rPr>
            </w:pPr>
            <w:r w:rsidRPr="00B72032">
              <w:rPr>
                <w:rFonts w:ascii="Arial" w:hAnsi="Arial" w:cs="Arial"/>
                <w:color w:val="000000"/>
              </w:rPr>
              <w:t>498436</w:t>
            </w:r>
          </w:p>
        </w:tc>
        <w:tc>
          <w:tcPr>
            <w:tcW w:w="1604" w:type="dxa"/>
            <w:vAlign w:val="bottom"/>
          </w:tcPr>
          <w:p w14:paraId="53BA6986" w14:textId="081B9A65" w:rsidR="00B72032" w:rsidRPr="00B72032" w:rsidRDefault="00B72032" w:rsidP="00B72032">
            <w:pPr>
              <w:tabs>
                <w:tab w:val="left" w:pos="8184"/>
              </w:tabs>
              <w:jc w:val="center"/>
              <w:rPr>
                <w:rFonts w:ascii="Arial" w:hAnsi="Arial" w:cs="Arial"/>
              </w:rPr>
            </w:pPr>
            <w:r w:rsidRPr="00B72032">
              <w:rPr>
                <w:rFonts w:ascii="Arial" w:hAnsi="Arial" w:cs="Arial"/>
                <w:color w:val="000000"/>
              </w:rPr>
              <w:t>549081</w:t>
            </w:r>
          </w:p>
        </w:tc>
        <w:tc>
          <w:tcPr>
            <w:tcW w:w="1952" w:type="dxa"/>
            <w:vAlign w:val="bottom"/>
          </w:tcPr>
          <w:p w14:paraId="316F1DC9" w14:textId="1E1D2B19" w:rsidR="00B72032" w:rsidRPr="00B72032" w:rsidRDefault="00B72032" w:rsidP="00B72032">
            <w:pPr>
              <w:tabs>
                <w:tab w:val="left" w:pos="8184"/>
              </w:tabs>
              <w:jc w:val="center"/>
              <w:rPr>
                <w:rFonts w:ascii="Arial" w:hAnsi="Arial" w:cs="Arial"/>
              </w:rPr>
            </w:pPr>
            <w:r w:rsidRPr="00B72032">
              <w:rPr>
                <w:rFonts w:ascii="Arial" w:hAnsi="Arial" w:cs="Arial"/>
                <w:color w:val="000000"/>
              </w:rPr>
              <w:t>523146</w:t>
            </w:r>
          </w:p>
        </w:tc>
      </w:tr>
      <w:tr w:rsidR="00B72032" w:rsidRPr="009249CF" w14:paraId="69F65CEE" w14:textId="77777777" w:rsidTr="0086036B">
        <w:tc>
          <w:tcPr>
            <w:tcW w:w="1795" w:type="dxa"/>
            <w:vAlign w:val="center"/>
          </w:tcPr>
          <w:p w14:paraId="545DBC52" w14:textId="7F761192" w:rsidR="00B72032" w:rsidRPr="00B72032" w:rsidRDefault="00B72032" w:rsidP="00B72032">
            <w:pPr>
              <w:tabs>
                <w:tab w:val="left" w:pos="8184"/>
              </w:tabs>
              <w:jc w:val="center"/>
              <w:rPr>
                <w:rFonts w:ascii="Arial" w:hAnsi="Arial" w:cs="Arial"/>
              </w:rPr>
            </w:pPr>
            <w:r w:rsidRPr="00B72032">
              <w:rPr>
                <w:rFonts w:ascii="Arial" w:hAnsi="Arial" w:cs="Arial"/>
                <w:color w:val="000000"/>
              </w:rPr>
              <w:t>698</w:t>
            </w:r>
          </w:p>
        </w:tc>
        <w:tc>
          <w:tcPr>
            <w:tcW w:w="1795" w:type="dxa"/>
            <w:vAlign w:val="center"/>
          </w:tcPr>
          <w:p w14:paraId="2B0E70FA" w14:textId="0F7B386A" w:rsidR="00B72032" w:rsidRPr="00B72032" w:rsidRDefault="00B72032" w:rsidP="00B72032">
            <w:pPr>
              <w:tabs>
                <w:tab w:val="left" w:pos="8184"/>
              </w:tabs>
              <w:jc w:val="center"/>
              <w:rPr>
                <w:rFonts w:ascii="Arial" w:hAnsi="Arial" w:cs="Arial"/>
              </w:rPr>
            </w:pPr>
            <w:r w:rsidRPr="00B72032">
              <w:rPr>
                <w:rFonts w:ascii="Arial" w:hAnsi="Arial" w:cs="Arial"/>
                <w:color w:val="000000"/>
              </w:rPr>
              <w:t>687</w:t>
            </w:r>
          </w:p>
        </w:tc>
        <w:tc>
          <w:tcPr>
            <w:tcW w:w="1870" w:type="dxa"/>
            <w:vAlign w:val="center"/>
          </w:tcPr>
          <w:p w14:paraId="641102D5" w14:textId="7268F911" w:rsidR="00B72032" w:rsidRPr="00B72032" w:rsidRDefault="00B72032" w:rsidP="00B72032">
            <w:pPr>
              <w:tabs>
                <w:tab w:val="left" w:pos="8184"/>
              </w:tabs>
              <w:jc w:val="center"/>
              <w:rPr>
                <w:rFonts w:ascii="Arial" w:hAnsi="Arial" w:cs="Arial"/>
              </w:rPr>
            </w:pPr>
            <w:r w:rsidRPr="00B72032">
              <w:rPr>
                <w:rFonts w:ascii="Arial" w:hAnsi="Arial" w:cs="Arial"/>
                <w:color w:val="000000"/>
              </w:rPr>
              <w:t>487204</w:t>
            </w:r>
          </w:p>
        </w:tc>
        <w:tc>
          <w:tcPr>
            <w:tcW w:w="1604" w:type="dxa"/>
            <w:vAlign w:val="bottom"/>
          </w:tcPr>
          <w:p w14:paraId="7BA68150" w14:textId="3A5D6AC7" w:rsidR="00B72032" w:rsidRPr="00B72032" w:rsidRDefault="00B72032" w:rsidP="00B72032">
            <w:pPr>
              <w:tabs>
                <w:tab w:val="left" w:pos="8184"/>
              </w:tabs>
              <w:jc w:val="center"/>
              <w:rPr>
                <w:rFonts w:ascii="Arial" w:hAnsi="Arial" w:cs="Arial"/>
              </w:rPr>
            </w:pPr>
            <w:r w:rsidRPr="00B72032">
              <w:rPr>
                <w:rFonts w:ascii="Arial" w:hAnsi="Arial" w:cs="Arial"/>
                <w:color w:val="000000"/>
              </w:rPr>
              <w:t>471969</w:t>
            </w:r>
          </w:p>
        </w:tc>
        <w:tc>
          <w:tcPr>
            <w:tcW w:w="1952" w:type="dxa"/>
            <w:vAlign w:val="bottom"/>
          </w:tcPr>
          <w:p w14:paraId="3DBBD565" w14:textId="234BB105" w:rsidR="00B72032" w:rsidRPr="00B72032" w:rsidRDefault="00B72032" w:rsidP="00B72032">
            <w:pPr>
              <w:tabs>
                <w:tab w:val="left" w:pos="8184"/>
              </w:tabs>
              <w:jc w:val="center"/>
              <w:rPr>
                <w:rFonts w:ascii="Arial" w:hAnsi="Arial" w:cs="Arial"/>
              </w:rPr>
            </w:pPr>
            <w:r w:rsidRPr="00B72032">
              <w:rPr>
                <w:rFonts w:ascii="Arial" w:hAnsi="Arial" w:cs="Arial"/>
                <w:color w:val="000000"/>
              </w:rPr>
              <w:t>479526</w:t>
            </w:r>
          </w:p>
        </w:tc>
      </w:tr>
      <w:tr w:rsidR="00B72032" w:rsidRPr="009249CF" w14:paraId="4FE2A94A" w14:textId="77777777" w:rsidTr="0086036B">
        <w:tc>
          <w:tcPr>
            <w:tcW w:w="1795" w:type="dxa"/>
            <w:vAlign w:val="center"/>
          </w:tcPr>
          <w:p w14:paraId="2B57FD1D" w14:textId="1DAF4CDB" w:rsidR="00B72032" w:rsidRPr="00B72032" w:rsidRDefault="00B72032" w:rsidP="00B72032">
            <w:pPr>
              <w:tabs>
                <w:tab w:val="left" w:pos="8184"/>
              </w:tabs>
              <w:jc w:val="center"/>
              <w:rPr>
                <w:rFonts w:ascii="Arial" w:hAnsi="Arial" w:cs="Arial"/>
              </w:rPr>
            </w:pPr>
            <w:r w:rsidRPr="00B72032">
              <w:rPr>
                <w:rFonts w:ascii="Arial" w:hAnsi="Arial" w:cs="Arial"/>
                <w:color w:val="000000"/>
              </w:rPr>
              <w:t>686</w:t>
            </w:r>
          </w:p>
        </w:tc>
        <w:tc>
          <w:tcPr>
            <w:tcW w:w="1795" w:type="dxa"/>
            <w:vAlign w:val="center"/>
          </w:tcPr>
          <w:p w14:paraId="69961587" w14:textId="2BA695D6" w:rsidR="00B72032" w:rsidRPr="00B72032" w:rsidRDefault="00B72032" w:rsidP="00B72032">
            <w:pPr>
              <w:tabs>
                <w:tab w:val="left" w:pos="8184"/>
              </w:tabs>
              <w:jc w:val="center"/>
              <w:rPr>
                <w:rFonts w:ascii="Arial" w:hAnsi="Arial" w:cs="Arial"/>
              </w:rPr>
            </w:pPr>
            <w:r w:rsidRPr="00B72032">
              <w:rPr>
                <w:rFonts w:ascii="Arial" w:hAnsi="Arial" w:cs="Arial"/>
                <w:color w:val="000000"/>
              </w:rPr>
              <w:t>673</w:t>
            </w:r>
          </w:p>
        </w:tc>
        <w:tc>
          <w:tcPr>
            <w:tcW w:w="1870" w:type="dxa"/>
            <w:vAlign w:val="center"/>
          </w:tcPr>
          <w:p w14:paraId="3DC4CDA2" w14:textId="590C0085" w:rsidR="00B72032" w:rsidRPr="00B72032" w:rsidRDefault="00B72032" w:rsidP="00B72032">
            <w:pPr>
              <w:tabs>
                <w:tab w:val="left" w:pos="8184"/>
              </w:tabs>
              <w:jc w:val="center"/>
              <w:rPr>
                <w:rFonts w:ascii="Arial" w:hAnsi="Arial" w:cs="Arial"/>
              </w:rPr>
            </w:pPr>
            <w:r w:rsidRPr="00B72032">
              <w:rPr>
                <w:rFonts w:ascii="Arial" w:hAnsi="Arial" w:cs="Arial"/>
                <w:color w:val="000000"/>
              </w:rPr>
              <w:t>470596</w:t>
            </w:r>
          </w:p>
        </w:tc>
        <w:tc>
          <w:tcPr>
            <w:tcW w:w="1604" w:type="dxa"/>
            <w:vAlign w:val="bottom"/>
          </w:tcPr>
          <w:p w14:paraId="4211A7C7" w14:textId="2D2AFD41" w:rsidR="00B72032" w:rsidRPr="00B72032" w:rsidRDefault="00B72032" w:rsidP="00B72032">
            <w:pPr>
              <w:tabs>
                <w:tab w:val="left" w:pos="8184"/>
              </w:tabs>
              <w:jc w:val="center"/>
              <w:rPr>
                <w:rFonts w:ascii="Arial" w:hAnsi="Arial" w:cs="Arial"/>
              </w:rPr>
            </w:pPr>
            <w:r w:rsidRPr="00B72032">
              <w:rPr>
                <w:rFonts w:ascii="Arial" w:hAnsi="Arial" w:cs="Arial"/>
                <w:color w:val="000000"/>
              </w:rPr>
              <w:t>452929</w:t>
            </w:r>
          </w:p>
        </w:tc>
        <w:tc>
          <w:tcPr>
            <w:tcW w:w="1952" w:type="dxa"/>
            <w:vAlign w:val="bottom"/>
          </w:tcPr>
          <w:p w14:paraId="3A5E54A9" w14:textId="18D6A480" w:rsidR="00B72032" w:rsidRPr="00B72032" w:rsidRDefault="00B72032" w:rsidP="00B72032">
            <w:pPr>
              <w:tabs>
                <w:tab w:val="left" w:pos="8184"/>
              </w:tabs>
              <w:jc w:val="center"/>
              <w:rPr>
                <w:rFonts w:ascii="Arial" w:hAnsi="Arial" w:cs="Arial"/>
              </w:rPr>
            </w:pPr>
            <w:r w:rsidRPr="00B72032">
              <w:rPr>
                <w:rFonts w:ascii="Arial" w:hAnsi="Arial" w:cs="Arial"/>
                <w:color w:val="000000"/>
              </w:rPr>
              <w:t>461678</w:t>
            </w:r>
          </w:p>
        </w:tc>
      </w:tr>
      <w:tr w:rsidR="00B72032" w:rsidRPr="009249CF" w14:paraId="168B86BC" w14:textId="77777777" w:rsidTr="0086036B">
        <w:tc>
          <w:tcPr>
            <w:tcW w:w="1795" w:type="dxa"/>
            <w:vAlign w:val="center"/>
          </w:tcPr>
          <w:p w14:paraId="45856A2D" w14:textId="11D7C52B" w:rsidR="00B72032" w:rsidRPr="00B72032" w:rsidRDefault="00B72032" w:rsidP="00B72032">
            <w:pPr>
              <w:tabs>
                <w:tab w:val="left" w:pos="8184"/>
              </w:tabs>
              <w:jc w:val="center"/>
              <w:rPr>
                <w:rFonts w:ascii="Arial" w:hAnsi="Arial" w:cs="Arial"/>
              </w:rPr>
            </w:pPr>
            <w:r w:rsidRPr="00B72032">
              <w:rPr>
                <w:rFonts w:ascii="Arial" w:hAnsi="Arial" w:cs="Arial"/>
                <w:color w:val="000000"/>
              </w:rPr>
              <w:t>692</w:t>
            </w:r>
          </w:p>
        </w:tc>
        <w:tc>
          <w:tcPr>
            <w:tcW w:w="1795" w:type="dxa"/>
            <w:vAlign w:val="center"/>
          </w:tcPr>
          <w:p w14:paraId="2A472893" w14:textId="111BBD3E" w:rsidR="00B72032" w:rsidRPr="00B72032" w:rsidRDefault="00B72032" w:rsidP="00B72032">
            <w:pPr>
              <w:tabs>
                <w:tab w:val="left" w:pos="8184"/>
              </w:tabs>
              <w:jc w:val="center"/>
              <w:rPr>
                <w:rFonts w:ascii="Arial" w:hAnsi="Arial" w:cs="Arial"/>
              </w:rPr>
            </w:pPr>
            <w:r w:rsidRPr="00B72032">
              <w:rPr>
                <w:rFonts w:ascii="Arial" w:hAnsi="Arial" w:cs="Arial"/>
                <w:color w:val="000000"/>
              </w:rPr>
              <w:t>694</w:t>
            </w:r>
          </w:p>
        </w:tc>
        <w:tc>
          <w:tcPr>
            <w:tcW w:w="1870" w:type="dxa"/>
            <w:vAlign w:val="center"/>
          </w:tcPr>
          <w:p w14:paraId="06EC5C48" w14:textId="1B95C701" w:rsidR="00B72032" w:rsidRPr="00B72032" w:rsidRDefault="00B72032" w:rsidP="00B72032">
            <w:pPr>
              <w:tabs>
                <w:tab w:val="left" w:pos="8184"/>
              </w:tabs>
              <w:jc w:val="center"/>
              <w:rPr>
                <w:rFonts w:ascii="Arial" w:hAnsi="Arial" w:cs="Arial"/>
              </w:rPr>
            </w:pPr>
            <w:r w:rsidRPr="00B72032">
              <w:rPr>
                <w:rFonts w:ascii="Arial" w:hAnsi="Arial" w:cs="Arial"/>
                <w:color w:val="000000"/>
              </w:rPr>
              <w:t>478864</w:t>
            </w:r>
          </w:p>
        </w:tc>
        <w:tc>
          <w:tcPr>
            <w:tcW w:w="1604" w:type="dxa"/>
            <w:vAlign w:val="bottom"/>
          </w:tcPr>
          <w:p w14:paraId="349CF792" w14:textId="3F0DE470" w:rsidR="00B72032" w:rsidRPr="00B72032" w:rsidRDefault="00B72032" w:rsidP="00B72032">
            <w:pPr>
              <w:tabs>
                <w:tab w:val="left" w:pos="8184"/>
              </w:tabs>
              <w:jc w:val="center"/>
              <w:rPr>
                <w:rFonts w:ascii="Arial" w:hAnsi="Arial" w:cs="Arial"/>
              </w:rPr>
            </w:pPr>
            <w:r w:rsidRPr="00B72032">
              <w:rPr>
                <w:rFonts w:ascii="Arial" w:hAnsi="Arial" w:cs="Arial"/>
                <w:color w:val="000000"/>
              </w:rPr>
              <w:t>481636</w:t>
            </w:r>
          </w:p>
        </w:tc>
        <w:tc>
          <w:tcPr>
            <w:tcW w:w="1952" w:type="dxa"/>
            <w:vAlign w:val="bottom"/>
          </w:tcPr>
          <w:p w14:paraId="04D26579" w14:textId="091D5793" w:rsidR="00B72032" w:rsidRPr="00B72032" w:rsidRDefault="00B72032" w:rsidP="00B72032">
            <w:pPr>
              <w:tabs>
                <w:tab w:val="left" w:pos="8184"/>
              </w:tabs>
              <w:jc w:val="center"/>
              <w:rPr>
                <w:rFonts w:ascii="Arial" w:hAnsi="Arial" w:cs="Arial"/>
              </w:rPr>
            </w:pPr>
            <w:r w:rsidRPr="00B72032">
              <w:rPr>
                <w:rFonts w:ascii="Arial" w:hAnsi="Arial" w:cs="Arial"/>
                <w:color w:val="000000"/>
              </w:rPr>
              <w:t>480248</w:t>
            </w:r>
          </w:p>
        </w:tc>
      </w:tr>
      <w:tr w:rsidR="00B72032" w:rsidRPr="009249CF" w14:paraId="331C5623" w14:textId="77777777" w:rsidTr="0086036B">
        <w:tc>
          <w:tcPr>
            <w:tcW w:w="1795" w:type="dxa"/>
            <w:vAlign w:val="center"/>
          </w:tcPr>
          <w:p w14:paraId="01BCA17C" w14:textId="222B3B61" w:rsidR="00B72032" w:rsidRPr="00B72032" w:rsidRDefault="00B72032" w:rsidP="00B72032">
            <w:pPr>
              <w:tabs>
                <w:tab w:val="left" w:pos="8184"/>
              </w:tabs>
              <w:jc w:val="center"/>
              <w:rPr>
                <w:rFonts w:ascii="Arial" w:hAnsi="Arial" w:cs="Arial"/>
              </w:rPr>
            </w:pPr>
            <w:r w:rsidRPr="00B72032">
              <w:rPr>
                <w:rFonts w:ascii="Arial" w:hAnsi="Arial" w:cs="Arial"/>
                <w:color w:val="000000"/>
              </w:rPr>
              <w:t>662</w:t>
            </w:r>
          </w:p>
        </w:tc>
        <w:tc>
          <w:tcPr>
            <w:tcW w:w="1795" w:type="dxa"/>
            <w:vAlign w:val="center"/>
          </w:tcPr>
          <w:p w14:paraId="3C8BB497" w14:textId="47B6A0A1" w:rsidR="00B72032" w:rsidRPr="00B72032" w:rsidRDefault="00B72032" w:rsidP="00B72032">
            <w:pPr>
              <w:tabs>
                <w:tab w:val="left" w:pos="8184"/>
              </w:tabs>
              <w:jc w:val="center"/>
              <w:rPr>
                <w:rFonts w:ascii="Arial" w:hAnsi="Arial" w:cs="Arial"/>
              </w:rPr>
            </w:pPr>
            <w:r w:rsidRPr="00B72032">
              <w:rPr>
                <w:rFonts w:ascii="Arial" w:hAnsi="Arial" w:cs="Arial"/>
                <w:color w:val="000000"/>
              </w:rPr>
              <w:t>712</w:t>
            </w:r>
          </w:p>
        </w:tc>
        <w:tc>
          <w:tcPr>
            <w:tcW w:w="1870" w:type="dxa"/>
            <w:vAlign w:val="center"/>
          </w:tcPr>
          <w:p w14:paraId="569BD495" w14:textId="109A0F5A" w:rsidR="00B72032" w:rsidRPr="00B72032" w:rsidRDefault="00B72032" w:rsidP="00B72032">
            <w:pPr>
              <w:tabs>
                <w:tab w:val="left" w:pos="8184"/>
              </w:tabs>
              <w:jc w:val="center"/>
              <w:rPr>
                <w:rFonts w:ascii="Arial" w:hAnsi="Arial" w:cs="Arial"/>
              </w:rPr>
            </w:pPr>
            <w:r w:rsidRPr="00B72032">
              <w:rPr>
                <w:rFonts w:ascii="Arial" w:hAnsi="Arial" w:cs="Arial"/>
                <w:color w:val="000000"/>
              </w:rPr>
              <w:t>438244</w:t>
            </w:r>
          </w:p>
        </w:tc>
        <w:tc>
          <w:tcPr>
            <w:tcW w:w="1604" w:type="dxa"/>
            <w:vAlign w:val="bottom"/>
          </w:tcPr>
          <w:p w14:paraId="33372CCD" w14:textId="3C5A91A0" w:rsidR="00B72032" w:rsidRPr="00B72032" w:rsidRDefault="00B72032" w:rsidP="00B72032">
            <w:pPr>
              <w:tabs>
                <w:tab w:val="left" w:pos="8184"/>
              </w:tabs>
              <w:jc w:val="center"/>
              <w:rPr>
                <w:rFonts w:ascii="Arial" w:hAnsi="Arial" w:cs="Arial"/>
              </w:rPr>
            </w:pPr>
            <w:r w:rsidRPr="00B72032">
              <w:rPr>
                <w:rFonts w:ascii="Arial" w:hAnsi="Arial" w:cs="Arial"/>
                <w:color w:val="000000"/>
              </w:rPr>
              <w:t>506944</w:t>
            </w:r>
          </w:p>
        </w:tc>
        <w:tc>
          <w:tcPr>
            <w:tcW w:w="1952" w:type="dxa"/>
            <w:vAlign w:val="bottom"/>
          </w:tcPr>
          <w:p w14:paraId="66BE71B0" w14:textId="5BAEC7C0" w:rsidR="00B72032" w:rsidRPr="00B72032" w:rsidRDefault="00B72032" w:rsidP="00B72032">
            <w:pPr>
              <w:tabs>
                <w:tab w:val="left" w:pos="8184"/>
              </w:tabs>
              <w:jc w:val="center"/>
              <w:rPr>
                <w:rFonts w:ascii="Arial" w:hAnsi="Arial" w:cs="Arial"/>
              </w:rPr>
            </w:pPr>
            <w:r w:rsidRPr="00B72032">
              <w:rPr>
                <w:rFonts w:ascii="Arial" w:hAnsi="Arial" w:cs="Arial"/>
                <w:color w:val="000000"/>
              </w:rPr>
              <w:t>471344</w:t>
            </w:r>
          </w:p>
        </w:tc>
      </w:tr>
      <w:tr w:rsidR="00B72032" w:rsidRPr="009249CF" w14:paraId="0C18816C" w14:textId="77777777" w:rsidTr="0086036B">
        <w:tc>
          <w:tcPr>
            <w:tcW w:w="1795" w:type="dxa"/>
            <w:vAlign w:val="center"/>
          </w:tcPr>
          <w:p w14:paraId="61215774" w14:textId="7589ECCF" w:rsidR="00B72032" w:rsidRPr="00B72032" w:rsidRDefault="00B72032" w:rsidP="00B72032">
            <w:pPr>
              <w:tabs>
                <w:tab w:val="left" w:pos="8184"/>
              </w:tabs>
              <w:jc w:val="center"/>
              <w:rPr>
                <w:rFonts w:ascii="Arial" w:hAnsi="Arial" w:cs="Arial"/>
              </w:rPr>
            </w:pPr>
            <w:r w:rsidRPr="00B72032">
              <w:rPr>
                <w:rFonts w:ascii="Arial" w:hAnsi="Arial" w:cs="Arial"/>
                <w:color w:val="000000"/>
              </w:rPr>
              <w:t>697</w:t>
            </w:r>
          </w:p>
        </w:tc>
        <w:tc>
          <w:tcPr>
            <w:tcW w:w="1795" w:type="dxa"/>
            <w:vAlign w:val="center"/>
          </w:tcPr>
          <w:p w14:paraId="5724D5B4" w14:textId="303F421E" w:rsidR="00B72032" w:rsidRPr="00B72032" w:rsidRDefault="00B72032" w:rsidP="00B72032">
            <w:pPr>
              <w:tabs>
                <w:tab w:val="left" w:pos="8184"/>
              </w:tabs>
              <w:jc w:val="center"/>
              <w:rPr>
                <w:rFonts w:ascii="Arial" w:hAnsi="Arial" w:cs="Arial"/>
              </w:rPr>
            </w:pPr>
            <w:r w:rsidRPr="00B72032">
              <w:rPr>
                <w:rFonts w:ascii="Arial" w:hAnsi="Arial" w:cs="Arial"/>
                <w:color w:val="000000"/>
              </w:rPr>
              <w:t>705</w:t>
            </w:r>
          </w:p>
        </w:tc>
        <w:tc>
          <w:tcPr>
            <w:tcW w:w="1870" w:type="dxa"/>
            <w:vAlign w:val="center"/>
          </w:tcPr>
          <w:p w14:paraId="3B274F0E" w14:textId="502F6498" w:rsidR="00B72032" w:rsidRPr="00B72032" w:rsidRDefault="00B72032" w:rsidP="00B72032">
            <w:pPr>
              <w:tabs>
                <w:tab w:val="left" w:pos="8184"/>
              </w:tabs>
              <w:jc w:val="center"/>
              <w:rPr>
                <w:rFonts w:ascii="Arial" w:hAnsi="Arial" w:cs="Arial"/>
              </w:rPr>
            </w:pPr>
            <w:r w:rsidRPr="00B72032">
              <w:rPr>
                <w:rFonts w:ascii="Arial" w:hAnsi="Arial" w:cs="Arial"/>
                <w:color w:val="000000"/>
              </w:rPr>
              <w:t>485809</w:t>
            </w:r>
          </w:p>
        </w:tc>
        <w:tc>
          <w:tcPr>
            <w:tcW w:w="1604" w:type="dxa"/>
            <w:vAlign w:val="bottom"/>
          </w:tcPr>
          <w:p w14:paraId="6E109ECE" w14:textId="5EE7CB92" w:rsidR="00B72032" w:rsidRPr="00B72032" w:rsidRDefault="00B72032" w:rsidP="00B72032">
            <w:pPr>
              <w:tabs>
                <w:tab w:val="left" w:pos="8184"/>
              </w:tabs>
              <w:jc w:val="center"/>
              <w:rPr>
                <w:rFonts w:ascii="Arial" w:hAnsi="Arial" w:cs="Arial"/>
              </w:rPr>
            </w:pPr>
            <w:r w:rsidRPr="00B72032">
              <w:rPr>
                <w:rFonts w:ascii="Arial" w:hAnsi="Arial" w:cs="Arial"/>
                <w:color w:val="000000"/>
              </w:rPr>
              <w:t>497025</w:t>
            </w:r>
          </w:p>
        </w:tc>
        <w:tc>
          <w:tcPr>
            <w:tcW w:w="1952" w:type="dxa"/>
            <w:vAlign w:val="bottom"/>
          </w:tcPr>
          <w:p w14:paraId="0EA9330F" w14:textId="2626A757" w:rsidR="00B72032" w:rsidRPr="00B72032" w:rsidRDefault="00B72032" w:rsidP="00B72032">
            <w:pPr>
              <w:tabs>
                <w:tab w:val="left" w:pos="8184"/>
              </w:tabs>
              <w:jc w:val="center"/>
              <w:rPr>
                <w:rFonts w:ascii="Arial" w:hAnsi="Arial" w:cs="Arial"/>
              </w:rPr>
            </w:pPr>
            <w:r w:rsidRPr="00B72032">
              <w:rPr>
                <w:rFonts w:ascii="Arial" w:hAnsi="Arial" w:cs="Arial"/>
                <w:color w:val="000000"/>
              </w:rPr>
              <w:t>491385</w:t>
            </w:r>
          </w:p>
        </w:tc>
      </w:tr>
      <w:tr w:rsidR="00B72032" w:rsidRPr="009249CF" w14:paraId="05838FD7" w14:textId="77777777" w:rsidTr="0086036B">
        <w:tc>
          <w:tcPr>
            <w:tcW w:w="1795" w:type="dxa"/>
            <w:vAlign w:val="center"/>
          </w:tcPr>
          <w:p w14:paraId="2329BDD7" w14:textId="571BCC22" w:rsidR="00B72032" w:rsidRPr="00B72032" w:rsidRDefault="00B72032" w:rsidP="00B72032">
            <w:pPr>
              <w:tabs>
                <w:tab w:val="left" w:pos="8184"/>
              </w:tabs>
              <w:jc w:val="center"/>
              <w:rPr>
                <w:rFonts w:ascii="Arial" w:hAnsi="Arial" w:cs="Arial"/>
              </w:rPr>
            </w:pPr>
            <w:r w:rsidRPr="00B72032">
              <w:rPr>
                <w:rFonts w:ascii="Arial" w:hAnsi="Arial" w:cs="Arial"/>
                <w:color w:val="000000"/>
              </w:rPr>
              <w:lastRenderedPageBreak/>
              <w:t>694</w:t>
            </w:r>
          </w:p>
        </w:tc>
        <w:tc>
          <w:tcPr>
            <w:tcW w:w="1795" w:type="dxa"/>
            <w:vAlign w:val="center"/>
          </w:tcPr>
          <w:p w14:paraId="13649E06" w14:textId="39E2D4BD" w:rsidR="00B72032" w:rsidRPr="00B72032" w:rsidRDefault="00B72032" w:rsidP="00B72032">
            <w:pPr>
              <w:tabs>
                <w:tab w:val="left" w:pos="8184"/>
              </w:tabs>
              <w:jc w:val="center"/>
              <w:rPr>
                <w:rFonts w:ascii="Arial" w:hAnsi="Arial" w:cs="Arial"/>
              </w:rPr>
            </w:pPr>
            <w:r w:rsidRPr="00B72032">
              <w:rPr>
                <w:rFonts w:ascii="Arial" w:hAnsi="Arial" w:cs="Arial"/>
                <w:color w:val="000000"/>
              </w:rPr>
              <w:t>707</w:t>
            </w:r>
          </w:p>
        </w:tc>
        <w:tc>
          <w:tcPr>
            <w:tcW w:w="1870" w:type="dxa"/>
            <w:vAlign w:val="center"/>
          </w:tcPr>
          <w:p w14:paraId="160F1982" w14:textId="4D15D2EC" w:rsidR="00B72032" w:rsidRPr="00B72032" w:rsidRDefault="00B72032" w:rsidP="00B72032">
            <w:pPr>
              <w:tabs>
                <w:tab w:val="left" w:pos="8184"/>
              </w:tabs>
              <w:jc w:val="center"/>
              <w:rPr>
                <w:rFonts w:ascii="Arial" w:hAnsi="Arial" w:cs="Arial"/>
              </w:rPr>
            </w:pPr>
            <w:r w:rsidRPr="00B72032">
              <w:rPr>
                <w:rFonts w:ascii="Arial" w:hAnsi="Arial" w:cs="Arial"/>
                <w:color w:val="000000"/>
              </w:rPr>
              <w:t>481636</w:t>
            </w:r>
          </w:p>
        </w:tc>
        <w:tc>
          <w:tcPr>
            <w:tcW w:w="1604" w:type="dxa"/>
            <w:vAlign w:val="bottom"/>
          </w:tcPr>
          <w:p w14:paraId="5C525516" w14:textId="3D084794" w:rsidR="00B72032" w:rsidRPr="00B72032" w:rsidRDefault="00B72032" w:rsidP="00B72032">
            <w:pPr>
              <w:tabs>
                <w:tab w:val="left" w:pos="8184"/>
              </w:tabs>
              <w:jc w:val="center"/>
              <w:rPr>
                <w:rFonts w:ascii="Arial" w:hAnsi="Arial" w:cs="Arial"/>
              </w:rPr>
            </w:pPr>
            <w:r w:rsidRPr="00B72032">
              <w:rPr>
                <w:rFonts w:ascii="Arial" w:hAnsi="Arial" w:cs="Arial"/>
                <w:color w:val="000000"/>
              </w:rPr>
              <w:t>499849</w:t>
            </w:r>
          </w:p>
        </w:tc>
        <w:tc>
          <w:tcPr>
            <w:tcW w:w="1952" w:type="dxa"/>
            <w:vAlign w:val="bottom"/>
          </w:tcPr>
          <w:p w14:paraId="5D97040F" w14:textId="5C49BD3B" w:rsidR="00B72032" w:rsidRPr="00B72032" w:rsidRDefault="00B72032" w:rsidP="00B72032">
            <w:pPr>
              <w:tabs>
                <w:tab w:val="left" w:pos="8184"/>
              </w:tabs>
              <w:jc w:val="center"/>
              <w:rPr>
                <w:rFonts w:ascii="Arial" w:hAnsi="Arial" w:cs="Arial"/>
              </w:rPr>
            </w:pPr>
            <w:r w:rsidRPr="00B72032">
              <w:rPr>
                <w:rFonts w:ascii="Arial" w:hAnsi="Arial" w:cs="Arial"/>
                <w:color w:val="000000"/>
              </w:rPr>
              <w:t>490658</w:t>
            </w:r>
          </w:p>
        </w:tc>
      </w:tr>
      <w:tr w:rsidR="00B72032" w:rsidRPr="009249CF" w14:paraId="50AB79B9" w14:textId="77777777" w:rsidTr="0086036B">
        <w:tc>
          <w:tcPr>
            <w:tcW w:w="1795" w:type="dxa"/>
            <w:vAlign w:val="center"/>
          </w:tcPr>
          <w:p w14:paraId="2331DD29" w14:textId="2BA3CB63" w:rsidR="00B72032" w:rsidRPr="00B72032" w:rsidRDefault="00B72032" w:rsidP="00B72032">
            <w:pPr>
              <w:tabs>
                <w:tab w:val="left" w:pos="8184"/>
              </w:tabs>
              <w:jc w:val="center"/>
              <w:rPr>
                <w:rFonts w:ascii="Arial" w:hAnsi="Arial" w:cs="Arial"/>
              </w:rPr>
            </w:pPr>
            <w:r w:rsidRPr="00B72032">
              <w:rPr>
                <w:rFonts w:ascii="Arial" w:hAnsi="Arial" w:cs="Arial"/>
                <w:color w:val="000000"/>
              </w:rPr>
              <w:t>707</w:t>
            </w:r>
          </w:p>
        </w:tc>
        <w:tc>
          <w:tcPr>
            <w:tcW w:w="1795" w:type="dxa"/>
            <w:vAlign w:val="center"/>
          </w:tcPr>
          <w:p w14:paraId="4AFE2E42" w14:textId="35C1C59A" w:rsidR="00B72032" w:rsidRPr="00B72032" w:rsidRDefault="00B72032" w:rsidP="00B72032">
            <w:pPr>
              <w:tabs>
                <w:tab w:val="left" w:pos="8184"/>
              </w:tabs>
              <w:jc w:val="center"/>
              <w:rPr>
                <w:rFonts w:ascii="Arial" w:hAnsi="Arial" w:cs="Arial"/>
              </w:rPr>
            </w:pPr>
            <w:r w:rsidRPr="00B72032">
              <w:rPr>
                <w:rFonts w:ascii="Arial" w:hAnsi="Arial" w:cs="Arial"/>
                <w:color w:val="000000"/>
              </w:rPr>
              <w:t>681</w:t>
            </w:r>
          </w:p>
        </w:tc>
        <w:tc>
          <w:tcPr>
            <w:tcW w:w="1870" w:type="dxa"/>
            <w:vAlign w:val="center"/>
          </w:tcPr>
          <w:p w14:paraId="144174F1" w14:textId="76E254B5" w:rsidR="00B72032" w:rsidRPr="00B72032" w:rsidRDefault="00B72032" w:rsidP="00B72032">
            <w:pPr>
              <w:tabs>
                <w:tab w:val="left" w:pos="8184"/>
              </w:tabs>
              <w:jc w:val="center"/>
              <w:rPr>
                <w:rFonts w:ascii="Arial" w:hAnsi="Arial" w:cs="Arial"/>
              </w:rPr>
            </w:pPr>
            <w:r w:rsidRPr="00B72032">
              <w:rPr>
                <w:rFonts w:ascii="Arial" w:hAnsi="Arial" w:cs="Arial"/>
                <w:color w:val="000000"/>
              </w:rPr>
              <w:t>499849</w:t>
            </w:r>
          </w:p>
        </w:tc>
        <w:tc>
          <w:tcPr>
            <w:tcW w:w="1604" w:type="dxa"/>
            <w:vAlign w:val="bottom"/>
          </w:tcPr>
          <w:p w14:paraId="2E3008A9" w14:textId="27A1FAB6" w:rsidR="00B72032" w:rsidRPr="00B72032" w:rsidRDefault="00B72032" w:rsidP="00B72032">
            <w:pPr>
              <w:tabs>
                <w:tab w:val="left" w:pos="8184"/>
              </w:tabs>
              <w:jc w:val="center"/>
              <w:rPr>
                <w:rFonts w:ascii="Arial" w:hAnsi="Arial" w:cs="Arial"/>
              </w:rPr>
            </w:pPr>
            <w:r w:rsidRPr="00B72032">
              <w:rPr>
                <w:rFonts w:ascii="Arial" w:hAnsi="Arial" w:cs="Arial"/>
                <w:color w:val="000000"/>
              </w:rPr>
              <w:t>463761</w:t>
            </w:r>
          </w:p>
        </w:tc>
        <w:tc>
          <w:tcPr>
            <w:tcW w:w="1952" w:type="dxa"/>
            <w:vAlign w:val="bottom"/>
          </w:tcPr>
          <w:p w14:paraId="03C8FD56" w14:textId="1539AF42" w:rsidR="00B72032" w:rsidRPr="00B72032" w:rsidRDefault="00B72032" w:rsidP="00B72032">
            <w:pPr>
              <w:tabs>
                <w:tab w:val="left" w:pos="8184"/>
              </w:tabs>
              <w:jc w:val="center"/>
              <w:rPr>
                <w:rFonts w:ascii="Arial" w:hAnsi="Arial" w:cs="Arial"/>
              </w:rPr>
            </w:pPr>
            <w:r w:rsidRPr="00B72032">
              <w:rPr>
                <w:rFonts w:ascii="Arial" w:hAnsi="Arial" w:cs="Arial"/>
                <w:color w:val="000000"/>
              </w:rPr>
              <w:t>481467</w:t>
            </w:r>
          </w:p>
        </w:tc>
      </w:tr>
      <w:tr w:rsidR="00B72032" w:rsidRPr="009249CF" w14:paraId="6873F501" w14:textId="77777777" w:rsidTr="0086036B">
        <w:tc>
          <w:tcPr>
            <w:tcW w:w="1795" w:type="dxa"/>
            <w:vAlign w:val="center"/>
          </w:tcPr>
          <w:p w14:paraId="5D6991DC" w14:textId="0C56870C" w:rsidR="00B72032" w:rsidRPr="00B72032" w:rsidRDefault="00B72032" w:rsidP="00B72032">
            <w:pPr>
              <w:tabs>
                <w:tab w:val="left" w:pos="8184"/>
              </w:tabs>
              <w:jc w:val="center"/>
              <w:rPr>
                <w:rFonts w:ascii="Arial" w:hAnsi="Arial" w:cs="Arial"/>
              </w:rPr>
            </w:pPr>
            <w:r w:rsidRPr="00B72032">
              <w:rPr>
                <w:rFonts w:ascii="Arial" w:hAnsi="Arial" w:cs="Arial"/>
                <w:color w:val="000000"/>
              </w:rPr>
              <w:t>677</w:t>
            </w:r>
          </w:p>
        </w:tc>
        <w:tc>
          <w:tcPr>
            <w:tcW w:w="1795" w:type="dxa"/>
            <w:vAlign w:val="center"/>
          </w:tcPr>
          <w:p w14:paraId="360D9517" w14:textId="60D7A60F" w:rsidR="00B72032" w:rsidRPr="00B72032" w:rsidRDefault="00B72032" w:rsidP="00B72032">
            <w:pPr>
              <w:tabs>
                <w:tab w:val="left" w:pos="8184"/>
              </w:tabs>
              <w:jc w:val="center"/>
              <w:rPr>
                <w:rFonts w:ascii="Arial" w:hAnsi="Arial" w:cs="Arial"/>
              </w:rPr>
            </w:pPr>
            <w:r w:rsidRPr="00B72032">
              <w:rPr>
                <w:rFonts w:ascii="Arial" w:hAnsi="Arial" w:cs="Arial"/>
                <w:color w:val="000000"/>
              </w:rPr>
              <w:t>663</w:t>
            </w:r>
          </w:p>
        </w:tc>
        <w:tc>
          <w:tcPr>
            <w:tcW w:w="1870" w:type="dxa"/>
            <w:vAlign w:val="center"/>
          </w:tcPr>
          <w:p w14:paraId="421D69F9" w14:textId="04E96FDD" w:rsidR="00B72032" w:rsidRPr="00B72032" w:rsidRDefault="00B72032" w:rsidP="00B72032">
            <w:pPr>
              <w:tabs>
                <w:tab w:val="left" w:pos="8184"/>
              </w:tabs>
              <w:jc w:val="center"/>
              <w:rPr>
                <w:rFonts w:ascii="Arial" w:hAnsi="Arial" w:cs="Arial"/>
              </w:rPr>
            </w:pPr>
            <w:r w:rsidRPr="00B72032">
              <w:rPr>
                <w:rFonts w:ascii="Arial" w:hAnsi="Arial" w:cs="Arial"/>
                <w:color w:val="000000"/>
              </w:rPr>
              <w:t>458329</w:t>
            </w:r>
          </w:p>
        </w:tc>
        <w:tc>
          <w:tcPr>
            <w:tcW w:w="1604" w:type="dxa"/>
            <w:vAlign w:val="bottom"/>
          </w:tcPr>
          <w:p w14:paraId="7D774E65" w14:textId="24388E0C" w:rsidR="00B72032" w:rsidRPr="00B72032" w:rsidRDefault="00B72032" w:rsidP="00B72032">
            <w:pPr>
              <w:tabs>
                <w:tab w:val="left" w:pos="8184"/>
              </w:tabs>
              <w:jc w:val="center"/>
              <w:rPr>
                <w:rFonts w:ascii="Arial" w:hAnsi="Arial" w:cs="Arial"/>
              </w:rPr>
            </w:pPr>
            <w:r w:rsidRPr="00B72032">
              <w:rPr>
                <w:rFonts w:ascii="Arial" w:hAnsi="Arial" w:cs="Arial"/>
                <w:color w:val="000000"/>
              </w:rPr>
              <w:t>439569</w:t>
            </w:r>
          </w:p>
        </w:tc>
        <w:tc>
          <w:tcPr>
            <w:tcW w:w="1952" w:type="dxa"/>
            <w:vAlign w:val="bottom"/>
          </w:tcPr>
          <w:p w14:paraId="650769D5" w14:textId="1F2BEAF4" w:rsidR="00B72032" w:rsidRPr="00B72032" w:rsidRDefault="00B72032" w:rsidP="00B72032">
            <w:pPr>
              <w:tabs>
                <w:tab w:val="left" w:pos="8184"/>
              </w:tabs>
              <w:jc w:val="center"/>
              <w:rPr>
                <w:rFonts w:ascii="Arial" w:hAnsi="Arial" w:cs="Arial"/>
              </w:rPr>
            </w:pPr>
            <w:r w:rsidRPr="00B72032">
              <w:rPr>
                <w:rFonts w:ascii="Arial" w:hAnsi="Arial" w:cs="Arial"/>
                <w:color w:val="000000"/>
              </w:rPr>
              <w:t>448851</w:t>
            </w:r>
          </w:p>
        </w:tc>
      </w:tr>
      <w:tr w:rsidR="00B72032" w:rsidRPr="009249CF" w14:paraId="18395DD4" w14:textId="77777777" w:rsidTr="0086036B">
        <w:tc>
          <w:tcPr>
            <w:tcW w:w="1795" w:type="dxa"/>
            <w:vAlign w:val="center"/>
          </w:tcPr>
          <w:p w14:paraId="438B2565" w14:textId="493170A3" w:rsidR="00B72032" w:rsidRPr="00B72032" w:rsidRDefault="00B72032" w:rsidP="00B72032">
            <w:pPr>
              <w:tabs>
                <w:tab w:val="left" w:pos="8184"/>
              </w:tabs>
              <w:jc w:val="center"/>
              <w:rPr>
                <w:rFonts w:ascii="Arial" w:hAnsi="Arial" w:cs="Arial"/>
              </w:rPr>
            </w:pPr>
            <w:r w:rsidRPr="00B72032">
              <w:rPr>
                <w:rFonts w:ascii="Arial" w:hAnsi="Arial" w:cs="Arial"/>
                <w:color w:val="000000"/>
              </w:rPr>
              <w:t>694</w:t>
            </w:r>
          </w:p>
        </w:tc>
        <w:tc>
          <w:tcPr>
            <w:tcW w:w="1795" w:type="dxa"/>
            <w:vAlign w:val="center"/>
          </w:tcPr>
          <w:p w14:paraId="4C265B19" w14:textId="078DA6CC" w:rsidR="00B72032" w:rsidRPr="00B72032" w:rsidRDefault="00B72032" w:rsidP="00B72032">
            <w:pPr>
              <w:tabs>
                <w:tab w:val="left" w:pos="8184"/>
              </w:tabs>
              <w:jc w:val="center"/>
              <w:rPr>
                <w:rFonts w:ascii="Arial" w:hAnsi="Arial" w:cs="Arial"/>
              </w:rPr>
            </w:pPr>
            <w:r w:rsidRPr="00B72032">
              <w:rPr>
                <w:rFonts w:ascii="Arial" w:hAnsi="Arial" w:cs="Arial"/>
                <w:color w:val="000000"/>
              </w:rPr>
              <w:t>701</w:t>
            </w:r>
          </w:p>
        </w:tc>
        <w:tc>
          <w:tcPr>
            <w:tcW w:w="1870" w:type="dxa"/>
            <w:vAlign w:val="center"/>
          </w:tcPr>
          <w:p w14:paraId="7681ABE4" w14:textId="4BD0B5D9" w:rsidR="00B72032" w:rsidRPr="00B72032" w:rsidRDefault="00B72032" w:rsidP="00B72032">
            <w:pPr>
              <w:tabs>
                <w:tab w:val="left" w:pos="8184"/>
              </w:tabs>
              <w:jc w:val="center"/>
              <w:rPr>
                <w:rFonts w:ascii="Arial" w:hAnsi="Arial" w:cs="Arial"/>
              </w:rPr>
            </w:pPr>
            <w:r w:rsidRPr="00B72032">
              <w:rPr>
                <w:rFonts w:ascii="Arial" w:hAnsi="Arial" w:cs="Arial"/>
                <w:color w:val="000000"/>
              </w:rPr>
              <w:t>481636</w:t>
            </w:r>
          </w:p>
        </w:tc>
        <w:tc>
          <w:tcPr>
            <w:tcW w:w="1604" w:type="dxa"/>
            <w:vAlign w:val="bottom"/>
          </w:tcPr>
          <w:p w14:paraId="67AC338D" w14:textId="3C378581" w:rsidR="00B72032" w:rsidRPr="00B72032" w:rsidRDefault="00B72032" w:rsidP="00B72032">
            <w:pPr>
              <w:tabs>
                <w:tab w:val="left" w:pos="8184"/>
              </w:tabs>
              <w:jc w:val="center"/>
              <w:rPr>
                <w:rFonts w:ascii="Arial" w:hAnsi="Arial" w:cs="Arial"/>
              </w:rPr>
            </w:pPr>
            <w:r w:rsidRPr="00B72032">
              <w:rPr>
                <w:rFonts w:ascii="Arial" w:hAnsi="Arial" w:cs="Arial"/>
                <w:color w:val="000000"/>
              </w:rPr>
              <w:t>491401</w:t>
            </w:r>
          </w:p>
        </w:tc>
        <w:tc>
          <w:tcPr>
            <w:tcW w:w="1952" w:type="dxa"/>
            <w:vAlign w:val="bottom"/>
          </w:tcPr>
          <w:p w14:paraId="54428D73" w14:textId="471800E6" w:rsidR="00B72032" w:rsidRPr="00B72032" w:rsidRDefault="00B72032" w:rsidP="00B72032">
            <w:pPr>
              <w:tabs>
                <w:tab w:val="left" w:pos="8184"/>
              </w:tabs>
              <w:jc w:val="center"/>
              <w:rPr>
                <w:rFonts w:ascii="Arial" w:hAnsi="Arial" w:cs="Arial"/>
              </w:rPr>
            </w:pPr>
            <w:r w:rsidRPr="00B72032">
              <w:rPr>
                <w:rFonts w:ascii="Arial" w:hAnsi="Arial" w:cs="Arial"/>
                <w:color w:val="000000"/>
              </w:rPr>
              <w:t>486494</w:t>
            </w:r>
          </w:p>
        </w:tc>
      </w:tr>
      <w:tr w:rsidR="00B72032" w:rsidRPr="009249CF" w14:paraId="72D67507" w14:textId="77777777" w:rsidTr="0086036B">
        <w:tc>
          <w:tcPr>
            <w:tcW w:w="1795" w:type="dxa"/>
            <w:vAlign w:val="center"/>
          </w:tcPr>
          <w:p w14:paraId="6BD15AD1" w14:textId="40FE7D40" w:rsidR="00B72032" w:rsidRPr="00B72032" w:rsidRDefault="00B72032" w:rsidP="00B72032">
            <w:pPr>
              <w:tabs>
                <w:tab w:val="left" w:pos="8184"/>
              </w:tabs>
              <w:jc w:val="center"/>
              <w:rPr>
                <w:rFonts w:ascii="Arial" w:hAnsi="Arial" w:cs="Arial"/>
              </w:rPr>
            </w:pPr>
            <w:r w:rsidRPr="00B72032">
              <w:rPr>
                <w:rFonts w:ascii="Arial" w:hAnsi="Arial" w:cs="Arial"/>
                <w:color w:val="000000"/>
              </w:rPr>
              <w:t>692</w:t>
            </w:r>
          </w:p>
        </w:tc>
        <w:tc>
          <w:tcPr>
            <w:tcW w:w="1795" w:type="dxa"/>
            <w:vAlign w:val="center"/>
          </w:tcPr>
          <w:p w14:paraId="5995E4BB" w14:textId="7632DDB6" w:rsidR="00B72032" w:rsidRPr="00B72032" w:rsidRDefault="00B72032" w:rsidP="00B72032">
            <w:pPr>
              <w:tabs>
                <w:tab w:val="left" w:pos="8184"/>
              </w:tabs>
              <w:jc w:val="center"/>
              <w:rPr>
                <w:rFonts w:ascii="Arial" w:hAnsi="Arial" w:cs="Arial"/>
              </w:rPr>
            </w:pPr>
            <w:r w:rsidRPr="00B72032">
              <w:rPr>
                <w:rFonts w:ascii="Arial" w:hAnsi="Arial" w:cs="Arial"/>
                <w:color w:val="000000"/>
              </w:rPr>
              <w:t>692</w:t>
            </w:r>
          </w:p>
        </w:tc>
        <w:tc>
          <w:tcPr>
            <w:tcW w:w="1870" w:type="dxa"/>
            <w:vAlign w:val="center"/>
          </w:tcPr>
          <w:p w14:paraId="6674CDD8" w14:textId="5CE148FE" w:rsidR="00B72032" w:rsidRPr="00B72032" w:rsidRDefault="00B72032" w:rsidP="00B72032">
            <w:pPr>
              <w:tabs>
                <w:tab w:val="left" w:pos="8184"/>
              </w:tabs>
              <w:jc w:val="center"/>
              <w:rPr>
                <w:rFonts w:ascii="Arial" w:hAnsi="Arial" w:cs="Arial"/>
              </w:rPr>
            </w:pPr>
            <w:r w:rsidRPr="00B72032">
              <w:rPr>
                <w:rFonts w:ascii="Arial" w:hAnsi="Arial" w:cs="Arial"/>
                <w:color w:val="000000"/>
              </w:rPr>
              <w:t>478864</w:t>
            </w:r>
          </w:p>
        </w:tc>
        <w:tc>
          <w:tcPr>
            <w:tcW w:w="1604" w:type="dxa"/>
            <w:vAlign w:val="bottom"/>
          </w:tcPr>
          <w:p w14:paraId="2A09D799" w14:textId="3E43B93E" w:rsidR="00B72032" w:rsidRPr="00B72032" w:rsidRDefault="00B72032" w:rsidP="00B72032">
            <w:pPr>
              <w:tabs>
                <w:tab w:val="left" w:pos="8184"/>
              </w:tabs>
              <w:jc w:val="center"/>
              <w:rPr>
                <w:rFonts w:ascii="Arial" w:hAnsi="Arial" w:cs="Arial"/>
              </w:rPr>
            </w:pPr>
            <w:r w:rsidRPr="00B72032">
              <w:rPr>
                <w:rFonts w:ascii="Arial" w:hAnsi="Arial" w:cs="Arial"/>
                <w:color w:val="000000"/>
              </w:rPr>
              <w:t>478864</w:t>
            </w:r>
          </w:p>
        </w:tc>
        <w:tc>
          <w:tcPr>
            <w:tcW w:w="1952" w:type="dxa"/>
            <w:vAlign w:val="bottom"/>
          </w:tcPr>
          <w:p w14:paraId="56A0D349" w14:textId="0AB7668A" w:rsidR="00B72032" w:rsidRPr="00B72032" w:rsidRDefault="00B72032" w:rsidP="00B72032">
            <w:pPr>
              <w:tabs>
                <w:tab w:val="left" w:pos="8184"/>
              </w:tabs>
              <w:jc w:val="center"/>
              <w:rPr>
                <w:rFonts w:ascii="Arial" w:hAnsi="Arial" w:cs="Arial"/>
              </w:rPr>
            </w:pPr>
            <w:r w:rsidRPr="00B72032">
              <w:rPr>
                <w:rFonts w:ascii="Arial" w:hAnsi="Arial" w:cs="Arial"/>
                <w:color w:val="000000"/>
              </w:rPr>
              <w:t>478864</w:t>
            </w:r>
          </w:p>
        </w:tc>
      </w:tr>
      <w:tr w:rsidR="00B72032" w:rsidRPr="009249CF" w14:paraId="69475909" w14:textId="77777777" w:rsidTr="0086036B">
        <w:tc>
          <w:tcPr>
            <w:tcW w:w="1795" w:type="dxa"/>
            <w:vAlign w:val="center"/>
          </w:tcPr>
          <w:p w14:paraId="285481C2" w14:textId="300C1BFD" w:rsidR="00B72032" w:rsidRPr="00B72032" w:rsidRDefault="00B72032" w:rsidP="00B72032">
            <w:pPr>
              <w:tabs>
                <w:tab w:val="left" w:pos="8184"/>
              </w:tabs>
              <w:jc w:val="center"/>
              <w:rPr>
                <w:rFonts w:ascii="Arial" w:hAnsi="Arial" w:cs="Arial"/>
              </w:rPr>
            </w:pPr>
            <w:r w:rsidRPr="00B72032">
              <w:rPr>
                <w:rFonts w:ascii="Arial" w:hAnsi="Arial" w:cs="Arial"/>
                <w:color w:val="000000"/>
              </w:rPr>
              <w:t>682</w:t>
            </w:r>
          </w:p>
        </w:tc>
        <w:tc>
          <w:tcPr>
            <w:tcW w:w="1795" w:type="dxa"/>
            <w:vAlign w:val="center"/>
          </w:tcPr>
          <w:p w14:paraId="4D02BED3" w14:textId="5033ED01" w:rsidR="00B72032" w:rsidRPr="00B72032" w:rsidRDefault="00B72032" w:rsidP="00B72032">
            <w:pPr>
              <w:tabs>
                <w:tab w:val="left" w:pos="8184"/>
              </w:tabs>
              <w:jc w:val="center"/>
              <w:rPr>
                <w:rFonts w:ascii="Arial" w:hAnsi="Arial" w:cs="Arial"/>
              </w:rPr>
            </w:pPr>
            <w:r w:rsidRPr="00B72032">
              <w:rPr>
                <w:rFonts w:ascii="Arial" w:hAnsi="Arial" w:cs="Arial"/>
                <w:color w:val="000000"/>
              </w:rPr>
              <w:t>701</w:t>
            </w:r>
          </w:p>
        </w:tc>
        <w:tc>
          <w:tcPr>
            <w:tcW w:w="1870" w:type="dxa"/>
            <w:vAlign w:val="center"/>
          </w:tcPr>
          <w:p w14:paraId="7D5F8C33" w14:textId="051BB444" w:rsidR="00B72032" w:rsidRPr="00B72032" w:rsidRDefault="00B72032" w:rsidP="00B72032">
            <w:pPr>
              <w:tabs>
                <w:tab w:val="left" w:pos="8184"/>
              </w:tabs>
              <w:jc w:val="center"/>
              <w:rPr>
                <w:rFonts w:ascii="Arial" w:hAnsi="Arial" w:cs="Arial"/>
              </w:rPr>
            </w:pPr>
            <w:r w:rsidRPr="00B72032">
              <w:rPr>
                <w:rFonts w:ascii="Arial" w:hAnsi="Arial" w:cs="Arial"/>
                <w:color w:val="000000"/>
              </w:rPr>
              <w:t>465124</w:t>
            </w:r>
          </w:p>
        </w:tc>
        <w:tc>
          <w:tcPr>
            <w:tcW w:w="1604" w:type="dxa"/>
            <w:vAlign w:val="bottom"/>
          </w:tcPr>
          <w:p w14:paraId="559281C7" w14:textId="237BCAC3" w:rsidR="00B72032" w:rsidRPr="00B72032" w:rsidRDefault="00B72032" w:rsidP="00B72032">
            <w:pPr>
              <w:tabs>
                <w:tab w:val="left" w:pos="8184"/>
              </w:tabs>
              <w:jc w:val="center"/>
              <w:rPr>
                <w:rFonts w:ascii="Arial" w:hAnsi="Arial" w:cs="Arial"/>
              </w:rPr>
            </w:pPr>
            <w:r w:rsidRPr="00B72032">
              <w:rPr>
                <w:rFonts w:ascii="Arial" w:hAnsi="Arial" w:cs="Arial"/>
                <w:color w:val="000000"/>
              </w:rPr>
              <w:t>491401</w:t>
            </w:r>
          </w:p>
        </w:tc>
        <w:tc>
          <w:tcPr>
            <w:tcW w:w="1952" w:type="dxa"/>
            <w:vAlign w:val="bottom"/>
          </w:tcPr>
          <w:p w14:paraId="708995DE" w14:textId="56A0F234" w:rsidR="00B72032" w:rsidRPr="00B72032" w:rsidRDefault="00B72032" w:rsidP="00B72032">
            <w:pPr>
              <w:tabs>
                <w:tab w:val="left" w:pos="8184"/>
              </w:tabs>
              <w:jc w:val="center"/>
              <w:rPr>
                <w:rFonts w:ascii="Arial" w:hAnsi="Arial" w:cs="Arial"/>
              </w:rPr>
            </w:pPr>
            <w:r w:rsidRPr="00B72032">
              <w:rPr>
                <w:rFonts w:ascii="Arial" w:hAnsi="Arial" w:cs="Arial"/>
                <w:color w:val="000000"/>
              </w:rPr>
              <w:t>478082</w:t>
            </w:r>
          </w:p>
        </w:tc>
      </w:tr>
      <w:tr w:rsidR="00B72032" w:rsidRPr="009249CF" w14:paraId="688B609A" w14:textId="77777777" w:rsidTr="0086036B">
        <w:tc>
          <w:tcPr>
            <w:tcW w:w="1795" w:type="dxa"/>
            <w:vAlign w:val="center"/>
          </w:tcPr>
          <w:p w14:paraId="712FA3FB" w14:textId="7FA28504" w:rsidR="00B72032" w:rsidRPr="00B72032" w:rsidRDefault="00B72032" w:rsidP="00B72032">
            <w:pPr>
              <w:tabs>
                <w:tab w:val="left" w:pos="8184"/>
              </w:tabs>
              <w:jc w:val="center"/>
              <w:rPr>
                <w:rFonts w:ascii="Arial" w:hAnsi="Arial" w:cs="Arial"/>
              </w:rPr>
            </w:pPr>
            <w:r w:rsidRPr="00B72032">
              <w:rPr>
                <w:rFonts w:ascii="Arial" w:hAnsi="Arial" w:cs="Arial"/>
                <w:color w:val="000000"/>
              </w:rPr>
              <w:t>680</w:t>
            </w:r>
          </w:p>
        </w:tc>
        <w:tc>
          <w:tcPr>
            <w:tcW w:w="1795" w:type="dxa"/>
            <w:vAlign w:val="center"/>
          </w:tcPr>
          <w:p w14:paraId="4BB2BBBC" w14:textId="5F1F9D3A" w:rsidR="00B72032" w:rsidRPr="00B72032" w:rsidRDefault="00B72032" w:rsidP="00B72032">
            <w:pPr>
              <w:tabs>
                <w:tab w:val="left" w:pos="8184"/>
              </w:tabs>
              <w:jc w:val="center"/>
              <w:rPr>
                <w:rFonts w:ascii="Arial" w:hAnsi="Arial" w:cs="Arial"/>
              </w:rPr>
            </w:pPr>
            <w:r w:rsidRPr="00B72032">
              <w:rPr>
                <w:rFonts w:ascii="Arial" w:hAnsi="Arial" w:cs="Arial"/>
                <w:color w:val="000000"/>
              </w:rPr>
              <w:t>672</w:t>
            </w:r>
          </w:p>
        </w:tc>
        <w:tc>
          <w:tcPr>
            <w:tcW w:w="1870" w:type="dxa"/>
            <w:vAlign w:val="center"/>
          </w:tcPr>
          <w:p w14:paraId="22D8F656" w14:textId="1D7EA041" w:rsidR="00B72032" w:rsidRPr="00B72032" w:rsidRDefault="00B72032" w:rsidP="00B72032">
            <w:pPr>
              <w:tabs>
                <w:tab w:val="left" w:pos="8184"/>
              </w:tabs>
              <w:jc w:val="center"/>
              <w:rPr>
                <w:rFonts w:ascii="Arial" w:hAnsi="Arial" w:cs="Arial"/>
              </w:rPr>
            </w:pPr>
            <w:r w:rsidRPr="00B72032">
              <w:rPr>
                <w:rFonts w:ascii="Arial" w:hAnsi="Arial" w:cs="Arial"/>
                <w:color w:val="000000"/>
              </w:rPr>
              <w:t>462400</w:t>
            </w:r>
          </w:p>
        </w:tc>
        <w:tc>
          <w:tcPr>
            <w:tcW w:w="1604" w:type="dxa"/>
            <w:vAlign w:val="bottom"/>
          </w:tcPr>
          <w:p w14:paraId="786F0F50" w14:textId="2D977295" w:rsidR="00B72032" w:rsidRPr="00B72032" w:rsidRDefault="00B72032" w:rsidP="00B72032">
            <w:pPr>
              <w:tabs>
                <w:tab w:val="left" w:pos="8184"/>
              </w:tabs>
              <w:jc w:val="center"/>
              <w:rPr>
                <w:rFonts w:ascii="Arial" w:hAnsi="Arial" w:cs="Arial"/>
              </w:rPr>
            </w:pPr>
            <w:r w:rsidRPr="00B72032">
              <w:rPr>
                <w:rFonts w:ascii="Arial" w:hAnsi="Arial" w:cs="Arial"/>
                <w:color w:val="000000"/>
              </w:rPr>
              <w:t>451584</w:t>
            </w:r>
          </w:p>
        </w:tc>
        <w:tc>
          <w:tcPr>
            <w:tcW w:w="1952" w:type="dxa"/>
            <w:vAlign w:val="bottom"/>
          </w:tcPr>
          <w:p w14:paraId="57AB7A9B" w14:textId="678CA7A8" w:rsidR="00B72032" w:rsidRPr="00B72032" w:rsidRDefault="00B72032" w:rsidP="00B72032">
            <w:pPr>
              <w:tabs>
                <w:tab w:val="left" w:pos="8184"/>
              </w:tabs>
              <w:jc w:val="center"/>
              <w:rPr>
                <w:rFonts w:ascii="Arial" w:hAnsi="Arial" w:cs="Arial"/>
              </w:rPr>
            </w:pPr>
            <w:r w:rsidRPr="00B72032">
              <w:rPr>
                <w:rFonts w:ascii="Arial" w:hAnsi="Arial" w:cs="Arial"/>
                <w:color w:val="000000"/>
              </w:rPr>
              <w:t>456960</w:t>
            </w:r>
          </w:p>
        </w:tc>
      </w:tr>
      <w:tr w:rsidR="00B72032" w:rsidRPr="009249CF" w14:paraId="6A2D5686" w14:textId="77777777" w:rsidTr="0086036B">
        <w:tc>
          <w:tcPr>
            <w:tcW w:w="1795" w:type="dxa"/>
            <w:vAlign w:val="center"/>
          </w:tcPr>
          <w:p w14:paraId="4605DB0C" w14:textId="52D78E2A" w:rsidR="00B72032" w:rsidRPr="00B72032" w:rsidRDefault="00B72032" w:rsidP="00B72032">
            <w:pPr>
              <w:tabs>
                <w:tab w:val="left" w:pos="8184"/>
              </w:tabs>
              <w:jc w:val="center"/>
              <w:rPr>
                <w:rFonts w:ascii="Arial" w:hAnsi="Arial" w:cs="Arial"/>
              </w:rPr>
            </w:pPr>
            <w:r w:rsidRPr="00B72032">
              <w:rPr>
                <w:rFonts w:ascii="Arial" w:hAnsi="Arial" w:cs="Arial"/>
                <w:color w:val="000000"/>
              </w:rPr>
              <w:t>683</w:t>
            </w:r>
          </w:p>
        </w:tc>
        <w:tc>
          <w:tcPr>
            <w:tcW w:w="1795" w:type="dxa"/>
            <w:vAlign w:val="center"/>
          </w:tcPr>
          <w:p w14:paraId="69B132CC" w14:textId="68A8EA7C" w:rsidR="00B72032" w:rsidRPr="00B72032" w:rsidRDefault="00B72032" w:rsidP="00B72032">
            <w:pPr>
              <w:tabs>
                <w:tab w:val="left" w:pos="8184"/>
              </w:tabs>
              <w:jc w:val="center"/>
              <w:rPr>
                <w:rFonts w:ascii="Arial" w:hAnsi="Arial" w:cs="Arial"/>
              </w:rPr>
            </w:pPr>
            <w:r w:rsidRPr="00B72032">
              <w:rPr>
                <w:rFonts w:ascii="Arial" w:hAnsi="Arial" w:cs="Arial"/>
                <w:color w:val="000000"/>
              </w:rPr>
              <w:t>713</w:t>
            </w:r>
          </w:p>
        </w:tc>
        <w:tc>
          <w:tcPr>
            <w:tcW w:w="1870" w:type="dxa"/>
            <w:vAlign w:val="center"/>
          </w:tcPr>
          <w:p w14:paraId="4DF6BB56" w14:textId="4B4C93BE" w:rsidR="00B72032" w:rsidRPr="00B72032" w:rsidRDefault="00B72032" w:rsidP="00B72032">
            <w:pPr>
              <w:tabs>
                <w:tab w:val="left" w:pos="8184"/>
              </w:tabs>
              <w:jc w:val="center"/>
              <w:rPr>
                <w:rFonts w:ascii="Arial" w:hAnsi="Arial" w:cs="Arial"/>
              </w:rPr>
            </w:pPr>
            <w:r w:rsidRPr="00B72032">
              <w:rPr>
                <w:rFonts w:ascii="Arial" w:hAnsi="Arial" w:cs="Arial"/>
                <w:color w:val="000000"/>
              </w:rPr>
              <w:t>466489</w:t>
            </w:r>
          </w:p>
        </w:tc>
        <w:tc>
          <w:tcPr>
            <w:tcW w:w="1604" w:type="dxa"/>
            <w:vAlign w:val="bottom"/>
          </w:tcPr>
          <w:p w14:paraId="0D7DBC6B" w14:textId="58FBF3CA" w:rsidR="00B72032" w:rsidRPr="00B72032" w:rsidRDefault="00B72032" w:rsidP="00B72032">
            <w:pPr>
              <w:tabs>
                <w:tab w:val="left" w:pos="8184"/>
              </w:tabs>
              <w:jc w:val="center"/>
              <w:rPr>
                <w:rFonts w:ascii="Arial" w:hAnsi="Arial" w:cs="Arial"/>
              </w:rPr>
            </w:pPr>
            <w:r w:rsidRPr="00B72032">
              <w:rPr>
                <w:rFonts w:ascii="Arial" w:hAnsi="Arial" w:cs="Arial"/>
                <w:color w:val="000000"/>
              </w:rPr>
              <w:t>508369</w:t>
            </w:r>
          </w:p>
        </w:tc>
        <w:tc>
          <w:tcPr>
            <w:tcW w:w="1952" w:type="dxa"/>
            <w:vAlign w:val="bottom"/>
          </w:tcPr>
          <w:p w14:paraId="2BB2171C" w14:textId="5AE18694" w:rsidR="00B72032" w:rsidRPr="00B72032" w:rsidRDefault="00B72032" w:rsidP="00B72032">
            <w:pPr>
              <w:tabs>
                <w:tab w:val="left" w:pos="8184"/>
              </w:tabs>
              <w:jc w:val="center"/>
              <w:rPr>
                <w:rFonts w:ascii="Arial" w:hAnsi="Arial" w:cs="Arial"/>
              </w:rPr>
            </w:pPr>
            <w:r w:rsidRPr="00B72032">
              <w:rPr>
                <w:rFonts w:ascii="Arial" w:hAnsi="Arial" w:cs="Arial"/>
                <w:color w:val="000000"/>
              </w:rPr>
              <w:t>486979</w:t>
            </w:r>
          </w:p>
        </w:tc>
      </w:tr>
      <w:tr w:rsidR="00B72032" w:rsidRPr="009249CF" w14:paraId="10AE6590" w14:textId="77777777" w:rsidTr="0086036B">
        <w:tc>
          <w:tcPr>
            <w:tcW w:w="1795" w:type="dxa"/>
            <w:vAlign w:val="center"/>
          </w:tcPr>
          <w:p w14:paraId="685D4C36" w14:textId="1C826A43" w:rsidR="00B72032" w:rsidRPr="00B72032" w:rsidRDefault="00B72032" w:rsidP="00B72032">
            <w:pPr>
              <w:tabs>
                <w:tab w:val="left" w:pos="8184"/>
              </w:tabs>
              <w:jc w:val="center"/>
              <w:rPr>
                <w:rFonts w:ascii="Arial" w:hAnsi="Arial" w:cs="Arial"/>
              </w:rPr>
            </w:pPr>
            <w:r w:rsidRPr="00B72032">
              <w:rPr>
                <w:rFonts w:ascii="Arial" w:hAnsi="Arial" w:cs="Arial"/>
                <w:color w:val="000000"/>
              </w:rPr>
              <w:t>705</w:t>
            </w:r>
          </w:p>
        </w:tc>
        <w:tc>
          <w:tcPr>
            <w:tcW w:w="1795" w:type="dxa"/>
            <w:vAlign w:val="center"/>
          </w:tcPr>
          <w:p w14:paraId="5E41A548" w14:textId="1496D5EB" w:rsidR="00B72032" w:rsidRPr="00B72032" w:rsidRDefault="00B72032" w:rsidP="00B72032">
            <w:pPr>
              <w:tabs>
                <w:tab w:val="left" w:pos="8184"/>
              </w:tabs>
              <w:jc w:val="center"/>
              <w:rPr>
                <w:rFonts w:ascii="Arial" w:hAnsi="Arial" w:cs="Arial"/>
              </w:rPr>
            </w:pPr>
            <w:r w:rsidRPr="00B72032">
              <w:rPr>
                <w:rFonts w:ascii="Arial" w:hAnsi="Arial" w:cs="Arial"/>
                <w:color w:val="000000"/>
              </w:rPr>
              <w:t>733</w:t>
            </w:r>
          </w:p>
        </w:tc>
        <w:tc>
          <w:tcPr>
            <w:tcW w:w="1870" w:type="dxa"/>
            <w:vAlign w:val="center"/>
          </w:tcPr>
          <w:p w14:paraId="176EAA0E" w14:textId="716A74CA" w:rsidR="00B72032" w:rsidRPr="00B72032" w:rsidRDefault="00B72032" w:rsidP="00B72032">
            <w:pPr>
              <w:tabs>
                <w:tab w:val="left" w:pos="8184"/>
              </w:tabs>
              <w:jc w:val="center"/>
              <w:rPr>
                <w:rFonts w:ascii="Arial" w:hAnsi="Arial" w:cs="Arial"/>
              </w:rPr>
            </w:pPr>
            <w:r w:rsidRPr="00B72032">
              <w:rPr>
                <w:rFonts w:ascii="Arial" w:hAnsi="Arial" w:cs="Arial"/>
                <w:color w:val="000000"/>
              </w:rPr>
              <w:t>497025</w:t>
            </w:r>
          </w:p>
        </w:tc>
        <w:tc>
          <w:tcPr>
            <w:tcW w:w="1604" w:type="dxa"/>
            <w:vAlign w:val="bottom"/>
          </w:tcPr>
          <w:p w14:paraId="0B7E87F9" w14:textId="108C281C" w:rsidR="00B72032" w:rsidRPr="00B72032" w:rsidRDefault="00B72032" w:rsidP="00B72032">
            <w:pPr>
              <w:tabs>
                <w:tab w:val="left" w:pos="8184"/>
              </w:tabs>
              <w:jc w:val="center"/>
              <w:rPr>
                <w:rFonts w:ascii="Arial" w:hAnsi="Arial" w:cs="Arial"/>
              </w:rPr>
            </w:pPr>
            <w:r w:rsidRPr="00B72032">
              <w:rPr>
                <w:rFonts w:ascii="Arial" w:hAnsi="Arial" w:cs="Arial"/>
                <w:color w:val="000000"/>
              </w:rPr>
              <w:t>537289</w:t>
            </w:r>
          </w:p>
        </w:tc>
        <w:tc>
          <w:tcPr>
            <w:tcW w:w="1952" w:type="dxa"/>
            <w:vAlign w:val="bottom"/>
          </w:tcPr>
          <w:p w14:paraId="1033075E" w14:textId="014371D3" w:rsidR="00B72032" w:rsidRPr="00B72032" w:rsidRDefault="00B72032" w:rsidP="00B72032">
            <w:pPr>
              <w:tabs>
                <w:tab w:val="left" w:pos="8184"/>
              </w:tabs>
              <w:jc w:val="center"/>
              <w:rPr>
                <w:rFonts w:ascii="Arial" w:hAnsi="Arial" w:cs="Arial"/>
              </w:rPr>
            </w:pPr>
            <w:r w:rsidRPr="00B72032">
              <w:rPr>
                <w:rFonts w:ascii="Arial" w:hAnsi="Arial" w:cs="Arial"/>
                <w:color w:val="000000"/>
              </w:rPr>
              <w:t>516765</w:t>
            </w:r>
          </w:p>
        </w:tc>
      </w:tr>
      <w:tr w:rsidR="00B72032" w:rsidRPr="009249CF" w14:paraId="110CEEC8" w14:textId="77777777" w:rsidTr="0086036B">
        <w:tc>
          <w:tcPr>
            <w:tcW w:w="1795" w:type="dxa"/>
            <w:vAlign w:val="center"/>
          </w:tcPr>
          <w:p w14:paraId="0D7AF293" w14:textId="09C02CD8" w:rsidR="00B72032" w:rsidRPr="00B72032" w:rsidRDefault="00B72032" w:rsidP="00B72032">
            <w:pPr>
              <w:tabs>
                <w:tab w:val="left" w:pos="8184"/>
              </w:tabs>
              <w:jc w:val="center"/>
              <w:rPr>
                <w:rFonts w:ascii="Arial" w:hAnsi="Arial" w:cs="Arial"/>
              </w:rPr>
            </w:pPr>
            <w:r w:rsidRPr="00B72032">
              <w:rPr>
                <w:rFonts w:ascii="Arial" w:hAnsi="Arial" w:cs="Arial"/>
                <w:color w:val="000000"/>
              </w:rPr>
              <w:t>705</w:t>
            </w:r>
          </w:p>
        </w:tc>
        <w:tc>
          <w:tcPr>
            <w:tcW w:w="1795" w:type="dxa"/>
            <w:vAlign w:val="center"/>
          </w:tcPr>
          <w:p w14:paraId="40B899CA" w14:textId="06441C4C" w:rsidR="00B72032" w:rsidRPr="00B72032" w:rsidRDefault="00B72032" w:rsidP="00B72032">
            <w:pPr>
              <w:tabs>
                <w:tab w:val="left" w:pos="8184"/>
              </w:tabs>
              <w:jc w:val="center"/>
              <w:rPr>
                <w:rFonts w:ascii="Arial" w:hAnsi="Arial" w:cs="Arial"/>
              </w:rPr>
            </w:pPr>
            <w:r w:rsidRPr="00B72032">
              <w:rPr>
                <w:rFonts w:ascii="Arial" w:hAnsi="Arial" w:cs="Arial"/>
                <w:color w:val="000000"/>
              </w:rPr>
              <w:t>680</w:t>
            </w:r>
          </w:p>
        </w:tc>
        <w:tc>
          <w:tcPr>
            <w:tcW w:w="1870" w:type="dxa"/>
            <w:vAlign w:val="center"/>
          </w:tcPr>
          <w:p w14:paraId="04F0B08E" w14:textId="13CBAE6A" w:rsidR="00B72032" w:rsidRPr="00B72032" w:rsidRDefault="00B72032" w:rsidP="00B72032">
            <w:pPr>
              <w:tabs>
                <w:tab w:val="left" w:pos="8184"/>
              </w:tabs>
              <w:jc w:val="center"/>
              <w:rPr>
                <w:rFonts w:ascii="Arial" w:hAnsi="Arial" w:cs="Arial"/>
              </w:rPr>
            </w:pPr>
            <w:r w:rsidRPr="00B72032">
              <w:rPr>
                <w:rFonts w:ascii="Arial" w:hAnsi="Arial" w:cs="Arial"/>
                <w:color w:val="000000"/>
              </w:rPr>
              <w:t>497025</w:t>
            </w:r>
          </w:p>
        </w:tc>
        <w:tc>
          <w:tcPr>
            <w:tcW w:w="1604" w:type="dxa"/>
            <w:vAlign w:val="bottom"/>
          </w:tcPr>
          <w:p w14:paraId="20B1E6B8" w14:textId="44D9C872" w:rsidR="00B72032" w:rsidRPr="00B72032" w:rsidRDefault="00B72032" w:rsidP="00B72032">
            <w:pPr>
              <w:tabs>
                <w:tab w:val="left" w:pos="8184"/>
              </w:tabs>
              <w:jc w:val="center"/>
              <w:rPr>
                <w:rFonts w:ascii="Arial" w:hAnsi="Arial" w:cs="Arial"/>
              </w:rPr>
            </w:pPr>
            <w:r w:rsidRPr="00B72032">
              <w:rPr>
                <w:rFonts w:ascii="Arial" w:hAnsi="Arial" w:cs="Arial"/>
                <w:color w:val="000000"/>
              </w:rPr>
              <w:t>462400</w:t>
            </w:r>
          </w:p>
        </w:tc>
        <w:tc>
          <w:tcPr>
            <w:tcW w:w="1952" w:type="dxa"/>
            <w:vAlign w:val="bottom"/>
          </w:tcPr>
          <w:p w14:paraId="63ECDDFC" w14:textId="2830AA36" w:rsidR="00B72032" w:rsidRPr="00B72032" w:rsidRDefault="00B72032" w:rsidP="00B72032">
            <w:pPr>
              <w:tabs>
                <w:tab w:val="left" w:pos="8184"/>
              </w:tabs>
              <w:jc w:val="center"/>
              <w:rPr>
                <w:rFonts w:ascii="Arial" w:hAnsi="Arial" w:cs="Arial"/>
              </w:rPr>
            </w:pPr>
            <w:r w:rsidRPr="00B72032">
              <w:rPr>
                <w:rFonts w:ascii="Arial" w:hAnsi="Arial" w:cs="Arial"/>
                <w:color w:val="000000"/>
              </w:rPr>
              <w:t>479400</w:t>
            </w:r>
          </w:p>
        </w:tc>
      </w:tr>
      <w:tr w:rsidR="00B72032" w:rsidRPr="009249CF" w14:paraId="3FC90937" w14:textId="77777777" w:rsidTr="0086036B">
        <w:tc>
          <w:tcPr>
            <w:tcW w:w="1795" w:type="dxa"/>
            <w:vAlign w:val="center"/>
          </w:tcPr>
          <w:p w14:paraId="38312727" w14:textId="20885BD6" w:rsidR="00B72032" w:rsidRPr="00B72032" w:rsidRDefault="00B72032" w:rsidP="00B72032">
            <w:pPr>
              <w:tabs>
                <w:tab w:val="left" w:pos="8184"/>
              </w:tabs>
              <w:jc w:val="center"/>
              <w:rPr>
                <w:rFonts w:ascii="Arial" w:hAnsi="Arial" w:cs="Arial"/>
              </w:rPr>
            </w:pPr>
            <w:r w:rsidRPr="00B72032">
              <w:rPr>
                <w:rFonts w:ascii="Arial" w:hAnsi="Arial" w:cs="Arial"/>
                <w:color w:val="000000"/>
              </w:rPr>
              <w:t>681</w:t>
            </w:r>
          </w:p>
        </w:tc>
        <w:tc>
          <w:tcPr>
            <w:tcW w:w="1795" w:type="dxa"/>
            <w:vAlign w:val="center"/>
          </w:tcPr>
          <w:p w14:paraId="50B7DB5C" w14:textId="3CF1A1B4" w:rsidR="00B72032" w:rsidRPr="00B72032" w:rsidRDefault="00B72032" w:rsidP="00B72032">
            <w:pPr>
              <w:tabs>
                <w:tab w:val="left" w:pos="8184"/>
              </w:tabs>
              <w:jc w:val="center"/>
              <w:rPr>
                <w:rFonts w:ascii="Arial" w:hAnsi="Arial" w:cs="Arial"/>
              </w:rPr>
            </w:pPr>
            <w:r w:rsidRPr="00B72032">
              <w:rPr>
                <w:rFonts w:ascii="Arial" w:hAnsi="Arial" w:cs="Arial"/>
                <w:color w:val="000000"/>
              </w:rPr>
              <w:t>697</w:t>
            </w:r>
          </w:p>
        </w:tc>
        <w:tc>
          <w:tcPr>
            <w:tcW w:w="1870" w:type="dxa"/>
            <w:vAlign w:val="center"/>
          </w:tcPr>
          <w:p w14:paraId="38672A3F" w14:textId="7213D1B0" w:rsidR="00B72032" w:rsidRPr="00B72032" w:rsidRDefault="00B72032" w:rsidP="00B72032">
            <w:pPr>
              <w:tabs>
                <w:tab w:val="left" w:pos="8184"/>
              </w:tabs>
              <w:jc w:val="center"/>
              <w:rPr>
                <w:rFonts w:ascii="Arial" w:hAnsi="Arial" w:cs="Arial"/>
              </w:rPr>
            </w:pPr>
            <w:r w:rsidRPr="00B72032">
              <w:rPr>
                <w:rFonts w:ascii="Arial" w:hAnsi="Arial" w:cs="Arial"/>
                <w:color w:val="000000"/>
              </w:rPr>
              <w:t>463761</w:t>
            </w:r>
          </w:p>
        </w:tc>
        <w:tc>
          <w:tcPr>
            <w:tcW w:w="1604" w:type="dxa"/>
            <w:vAlign w:val="bottom"/>
          </w:tcPr>
          <w:p w14:paraId="68CC73D9" w14:textId="77DC95D9" w:rsidR="00B72032" w:rsidRPr="00B72032" w:rsidRDefault="00B72032" w:rsidP="00B72032">
            <w:pPr>
              <w:tabs>
                <w:tab w:val="left" w:pos="8184"/>
              </w:tabs>
              <w:jc w:val="center"/>
              <w:rPr>
                <w:rFonts w:ascii="Arial" w:hAnsi="Arial" w:cs="Arial"/>
              </w:rPr>
            </w:pPr>
            <w:r w:rsidRPr="00B72032">
              <w:rPr>
                <w:rFonts w:ascii="Arial" w:hAnsi="Arial" w:cs="Arial"/>
                <w:color w:val="000000"/>
              </w:rPr>
              <w:t>485809</w:t>
            </w:r>
          </w:p>
        </w:tc>
        <w:tc>
          <w:tcPr>
            <w:tcW w:w="1952" w:type="dxa"/>
            <w:vAlign w:val="bottom"/>
          </w:tcPr>
          <w:p w14:paraId="0685382F" w14:textId="5D3C0800" w:rsidR="00B72032" w:rsidRPr="00B72032" w:rsidRDefault="00B72032" w:rsidP="00B72032">
            <w:pPr>
              <w:tabs>
                <w:tab w:val="left" w:pos="8184"/>
              </w:tabs>
              <w:jc w:val="center"/>
              <w:rPr>
                <w:rFonts w:ascii="Arial" w:hAnsi="Arial" w:cs="Arial"/>
              </w:rPr>
            </w:pPr>
            <w:r w:rsidRPr="00B72032">
              <w:rPr>
                <w:rFonts w:ascii="Arial" w:hAnsi="Arial" w:cs="Arial"/>
                <w:color w:val="000000"/>
              </w:rPr>
              <w:t>474657</w:t>
            </w:r>
          </w:p>
        </w:tc>
      </w:tr>
      <w:tr w:rsidR="00B72032" w:rsidRPr="009249CF" w14:paraId="479C3086" w14:textId="77777777" w:rsidTr="0086036B">
        <w:tc>
          <w:tcPr>
            <w:tcW w:w="1795" w:type="dxa"/>
            <w:vAlign w:val="center"/>
          </w:tcPr>
          <w:p w14:paraId="1E7347EB" w14:textId="3D4306D1" w:rsidR="00B72032" w:rsidRPr="00B72032" w:rsidRDefault="00B72032" w:rsidP="00B72032">
            <w:pPr>
              <w:tabs>
                <w:tab w:val="left" w:pos="8184"/>
              </w:tabs>
              <w:jc w:val="center"/>
              <w:rPr>
                <w:rFonts w:ascii="Arial" w:hAnsi="Arial" w:cs="Arial"/>
              </w:rPr>
            </w:pPr>
            <w:r w:rsidRPr="00B72032">
              <w:rPr>
                <w:rFonts w:ascii="Arial" w:hAnsi="Arial" w:cs="Arial"/>
                <w:color w:val="000000"/>
              </w:rPr>
              <w:t>693</w:t>
            </w:r>
          </w:p>
        </w:tc>
        <w:tc>
          <w:tcPr>
            <w:tcW w:w="1795" w:type="dxa"/>
            <w:vAlign w:val="center"/>
          </w:tcPr>
          <w:p w14:paraId="479ABA0B" w14:textId="140DAF43" w:rsidR="00B72032" w:rsidRPr="00B72032" w:rsidRDefault="00B72032" w:rsidP="00B72032">
            <w:pPr>
              <w:tabs>
                <w:tab w:val="left" w:pos="8184"/>
              </w:tabs>
              <w:jc w:val="center"/>
              <w:rPr>
                <w:rFonts w:ascii="Arial" w:hAnsi="Arial" w:cs="Arial"/>
              </w:rPr>
            </w:pPr>
            <w:r w:rsidRPr="00B72032">
              <w:rPr>
                <w:rFonts w:ascii="Arial" w:hAnsi="Arial" w:cs="Arial"/>
                <w:color w:val="000000"/>
              </w:rPr>
              <w:t>696</w:t>
            </w:r>
          </w:p>
        </w:tc>
        <w:tc>
          <w:tcPr>
            <w:tcW w:w="1870" w:type="dxa"/>
            <w:vAlign w:val="center"/>
          </w:tcPr>
          <w:p w14:paraId="15E01044" w14:textId="6E7FBDA8" w:rsidR="00B72032" w:rsidRPr="00B72032" w:rsidRDefault="00B72032" w:rsidP="00B72032">
            <w:pPr>
              <w:tabs>
                <w:tab w:val="left" w:pos="8184"/>
              </w:tabs>
              <w:jc w:val="center"/>
              <w:rPr>
                <w:rFonts w:ascii="Arial" w:hAnsi="Arial" w:cs="Arial"/>
              </w:rPr>
            </w:pPr>
            <w:r w:rsidRPr="00B72032">
              <w:rPr>
                <w:rFonts w:ascii="Arial" w:hAnsi="Arial" w:cs="Arial"/>
                <w:color w:val="000000"/>
              </w:rPr>
              <w:t>480249</w:t>
            </w:r>
          </w:p>
        </w:tc>
        <w:tc>
          <w:tcPr>
            <w:tcW w:w="1604" w:type="dxa"/>
            <w:vAlign w:val="bottom"/>
          </w:tcPr>
          <w:p w14:paraId="4FDCB321" w14:textId="5D9E77FB" w:rsidR="00B72032" w:rsidRPr="00B72032" w:rsidRDefault="00B72032" w:rsidP="00B72032">
            <w:pPr>
              <w:tabs>
                <w:tab w:val="left" w:pos="8184"/>
              </w:tabs>
              <w:jc w:val="center"/>
              <w:rPr>
                <w:rFonts w:ascii="Arial" w:hAnsi="Arial" w:cs="Arial"/>
              </w:rPr>
            </w:pPr>
            <w:r w:rsidRPr="00B72032">
              <w:rPr>
                <w:rFonts w:ascii="Arial" w:hAnsi="Arial" w:cs="Arial"/>
                <w:color w:val="000000"/>
              </w:rPr>
              <w:t>484416</w:t>
            </w:r>
          </w:p>
        </w:tc>
        <w:tc>
          <w:tcPr>
            <w:tcW w:w="1952" w:type="dxa"/>
            <w:vAlign w:val="bottom"/>
          </w:tcPr>
          <w:p w14:paraId="60D0DC31" w14:textId="57AD4908" w:rsidR="00B72032" w:rsidRPr="00B72032" w:rsidRDefault="00B72032" w:rsidP="00B72032">
            <w:pPr>
              <w:tabs>
                <w:tab w:val="left" w:pos="8184"/>
              </w:tabs>
              <w:jc w:val="center"/>
              <w:rPr>
                <w:rFonts w:ascii="Arial" w:hAnsi="Arial" w:cs="Arial"/>
              </w:rPr>
            </w:pPr>
            <w:r w:rsidRPr="00B72032">
              <w:rPr>
                <w:rFonts w:ascii="Arial" w:hAnsi="Arial" w:cs="Arial"/>
                <w:color w:val="000000"/>
              </w:rPr>
              <w:t>482328</w:t>
            </w:r>
          </w:p>
        </w:tc>
      </w:tr>
      <w:tr w:rsidR="00B72032" w:rsidRPr="009249CF" w14:paraId="40C8542F" w14:textId="77777777" w:rsidTr="0086036B">
        <w:tc>
          <w:tcPr>
            <w:tcW w:w="1795" w:type="dxa"/>
            <w:vAlign w:val="center"/>
          </w:tcPr>
          <w:p w14:paraId="4DFE4DA9" w14:textId="3E84DB8B" w:rsidR="00B72032" w:rsidRPr="00B72032" w:rsidRDefault="00B72032" w:rsidP="00B72032">
            <w:pPr>
              <w:tabs>
                <w:tab w:val="left" w:pos="8184"/>
              </w:tabs>
              <w:jc w:val="center"/>
              <w:rPr>
                <w:rFonts w:ascii="Arial" w:hAnsi="Arial" w:cs="Arial"/>
              </w:rPr>
            </w:pPr>
            <w:r w:rsidRPr="00B72032">
              <w:rPr>
                <w:rFonts w:ascii="Arial" w:hAnsi="Arial" w:cs="Arial"/>
                <w:color w:val="000000"/>
              </w:rPr>
              <w:t>700</w:t>
            </w:r>
          </w:p>
        </w:tc>
        <w:tc>
          <w:tcPr>
            <w:tcW w:w="1795" w:type="dxa"/>
            <w:vAlign w:val="center"/>
          </w:tcPr>
          <w:p w14:paraId="2FF62316" w14:textId="07345D67" w:rsidR="00B72032" w:rsidRPr="00B72032" w:rsidRDefault="00B72032" w:rsidP="00B72032">
            <w:pPr>
              <w:tabs>
                <w:tab w:val="left" w:pos="8184"/>
              </w:tabs>
              <w:jc w:val="center"/>
              <w:rPr>
                <w:rFonts w:ascii="Arial" w:hAnsi="Arial" w:cs="Arial"/>
              </w:rPr>
            </w:pPr>
            <w:r w:rsidRPr="00B72032">
              <w:rPr>
                <w:rFonts w:ascii="Arial" w:hAnsi="Arial" w:cs="Arial"/>
                <w:color w:val="000000"/>
              </w:rPr>
              <w:t>731</w:t>
            </w:r>
          </w:p>
        </w:tc>
        <w:tc>
          <w:tcPr>
            <w:tcW w:w="1870" w:type="dxa"/>
            <w:vAlign w:val="center"/>
          </w:tcPr>
          <w:p w14:paraId="10ACE2E7" w14:textId="372E8545" w:rsidR="00B72032" w:rsidRPr="00B72032" w:rsidRDefault="00B72032" w:rsidP="00B72032">
            <w:pPr>
              <w:tabs>
                <w:tab w:val="left" w:pos="8184"/>
              </w:tabs>
              <w:jc w:val="center"/>
              <w:rPr>
                <w:rFonts w:ascii="Arial" w:hAnsi="Arial" w:cs="Arial"/>
              </w:rPr>
            </w:pPr>
            <w:r w:rsidRPr="00B72032">
              <w:rPr>
                <w:rFonts w:ascii="Arial" w:hAnsi="Arial" w:cs="Arial"/>
                <w:color w:val="000000"/>
              </w:rPr>
              <w:t>490000</w:t>
            </w:r>
          </w:p>
        </w:tc>
        <w:tc>
          <w:tcPr>
            <w:tcW w:w="1604" w:type="dxa"/>
            <w:vAlign w:val="bottom"/>
          </w:tcPr>
          <w:p w14:paraId="53897E93" w14:textId="441C6D4A" w:rsidR="00B72032" w:rsidRPr="00B72032" w:rsidRDefault="00B72032" w:rsidP="00B72032">
            <w:pPr>
              <w:tabs>
                <w:tab w:val="left" w:pos="8184"/>
              </w:tabs>
              <w:jc w:val="center"/>
              <w:rPr>
                <w:rFonts w:ascii="Arial" w:hAnsi="Arial" w:cs="Arial"/>
              </w:rPr>
            </w:pPr>
            <w:r w:rsidRPr="00B72032">
              <w:rPr>
                <w:rFonts w:ascii="Arial" w:hAnsi="Arial" w:cs="Arial"/>
                <w:color w:val="000000"/>
              </w:rPr>
              <w:t>534361</w:t>
            </w:r>
          </w:p>
        </w:tc>
        <w:tc>
          <w:tcPr>
            <w:tcW w:w="1952" w:type="dxa"/>
            <w:vAlign w:val="bottom"/>
          </w:tcPr>
          <w:p w14:paraId="5CC9B241" w14:textId="439D0B70" w:rsidR="00B72032" w:rsidRPr="00B72032" w:rsidRDefault="00B72032" w:rsidP="00B72032">
            <w:pPr>
              <w:tabs>
                <w:tab w:val="left" w:pos="8184"/>
              </w:tabs>
              <w:jc w:val="center"/>
              <w:rPr>
                <w:rFonts w:ascii="Arial" w:hAnsi="Arial" w:cs="Arial"/>
              </w:rPr>
            </w:pPr>
            <w:r w:rsidRPr="00B72032">
              <w:rPr>
                <w:rFonts w:ascii="Arial" w:hAnsi="Arial" w:cs="Arial"/>
                <w:color w:val="000000"/>
              </w:rPr>
              <w:t>511700</w:t>
            </w:r>
          </w:p>
        </w:tc>
      </w:tr>
      <w:tr w:rsidR="00B72032" w:rsidRPr="009249CF" w14:paraId="58175330" w14:textId="77777777" w:rsidTr="0086036B">
        <w:tc>
          <w:tcPr>
            <w:tcW w:w="1795" w:type="dxa"/>
            <w:vAlign w:val="center"/>
          </w:tcPr>
          <w:p w14:paraId="6052707B" w14:textId="52AFDF17" w:rsidR="00B72032" w:rsidRPr="00B72032" w:rsidRDefault="00B72032" w:rsidP="00B72032">
            <w:pPr>
              <w:tabs>
                <w:tab w:val="left" w:pos="8184"/>
              </w:tabs>
              <w:jc w:val="center"/>
              <w:rPr>
                <w:rFonts w:ascii="Arial" w:hAnsi="Arial" w:cs="Arial"/>
              </w:rPr>
            </w:pPr>
            <w:r w:rsidRPr="00B72032">
              <w:rPr>
                <w:rFonts w:ascii="Arial" w:hAnsi="Arial" w:cs="Arial"/>
                <w:color w:val="000000"/>
              </w:rPr>
              <w:t>698</w:t>
            </w:r>
          </w:p>
        </w:tc>
        <w:tc>
          <w:tcPr>
            <w:tcW w:w="1795" w:type="dxa"/>
            <w:vAlign w:val="center"/>
          </w:tcPr>
          <w:p w14:paraId="55B1FD9E" w14:textId="0187F140" w:rsidR="00B72032" w:rsidRPr="00B72032" w:rsidRDefault="00B72032" w:rsidP="00B72032">
            <w:pPr>
              <w:tabs>
                <w:tab w:val="left" w:pos="8184"/>
              </w:tabs>
              <w:jc w:val="center"/>
              <w:rPr>
                <w:rFonts w:ascii="Arial" w:hAnsi="Arial" w:cs="Arial"/>
              </w:rPr>
            </w:pPr>
            <w:r w:rsidRPr="00B72032">
              <w:rPr>
                <w:rFonts w:ascii="Arial" w:hAnsi="Arial" w:cs="Arial"/>
                <w:color w:val="000000"/>
              </w:rPr>
              <w:t>708</w:t>
            </w:r>
          </w:p>
        </w:tc>
        <w:tc>
          <w:tcPr>
            <w:tcW w:w="1870" w:type="dxa"/>
            <w:vAlign w:val="center"/>
          </w:tcPr>
          <w:p w14:paraId="285B758F" w14:textId="4665C1A4" w:rsidR="00B72032" w:rsidRPr="00B72032" w:rsidRDefault="00B72032" w:rsidP="00B72032">
            <w:pPr>
              <w:tabs>
                <w:tab w:val="left" w:pos="8184"/>
              </w:tabs>
              <w:jc w:val="center"/>
              <w:rPr>
                <w:rFonts w:ascii="Arial" w:hAnsi="Arial" w:cs="Arial"/>
              </w:rPr>
            </w:pPr>
            <w:r w:rsidRPr="00B72032">
              <w:rPr>
                <w:rFonts w:ascii="Arial" w:hAnsi="Arial" w:cs="Arial"/>
                <w:color w:val="000000"/>
              </w:rPr>
              <w:t>487204</w:t>
            </w:r>
          </w:p>
        </w:tc>
        <w:tc>
          <w:tcPr>
            <w:tcW w:w="1604" w:type="dxa"/>
            <w:vAlign w:val="bottom"/>
          </w:tcPr>
          <w:p w14:paraId="57B9BCA6" w14:textId="49BE35F5" w:rsidR="00B72032" w:rsidRPr="00B72032" w:rsidRDefault="00B72032" w:rsidP="00B72032">
            <w:pPr>
              <w:tabs>
                <w:tab w:val="left" w:pos="8184"/>
              </w:tabs>
              <w:jc w:val="center"/>
              <w:rPr>
                <w:rFonts w:ascii="Arial" w:hAnsi="Arial" w:cs="Arial"/>
              </w:rPr>
            </w:pPr>
            <w:r w:rsidRPr="00B72032">
              <w:rPr>
                <w:rFonts w:ascii="Arial" w:hAnsi="Arial" w:cs="Arial"/>
                <w:color w:val="000000"/>
              </w:rPr>
              <w:t>501264</w:t>
            </w:r>
          </w:p>
        </w:tc>
        <w:tc>
          <w:tcPr>
            <w:tcW w:w="1952" w:type="dxa"/>
            <w:vAlign w:val="bottom"/>
          </w:tcPr>
          <w:p w14:paraId="0B871402" w14:textId="149A6988" w:rsidR="00B72032" w:rsidRPr="00B72032" w:rsidRDefault="00B72032" w:rsidP="00B72032">
            <w:pPr>
              <w:tabs>
                <w:tab w:val="left" w:pos="8184"/>
              </w:tabs>
              <w:jc w:val="center"/>
              <w:rPr>
                <w:rFonts w:ascii="Arial" w:hAnsi="Arial" w:cs="Arial"/>
              </w:rPr>
            </w:pPr>
            <w:r w:rsidRPr="00B72032">
              <w:rPr>
                <w:rFonts w:ascii="Arial" w:hAnsi="Arial" w:cs="Arial"/>
                <w:color w:val="000000"/>
              </w:rPr>
              <w:t>494184</w:t>
            </w:r>
          </w:p>
        </w:tc>
      </w:tr>
      <w:tr w:rsidR="00B72032" w:rsidRPr="009249CF" w14:paraId="34BFF016" w14:textId="77777777" w:rsidTr="0086036B">
        <w:tc>
          <w:tcPr>
            <w:tcW w:w="1795" w:type="dxa"/>
            <w:vAlign w:val="center"/>
          </w:tcPr>
          <w:p w14:paraId="11DF36B3" w14:textId="23147328" w:rsidR="00B72032" w:rsidRPr="00B72032" w:rsidRDefault="00B72032" w:rsidP="00B72032">
            <w:pPr>
              <w:tabs>
                <w:tab w:val="left" w:pos="8184"/>
              </w:tabs>
              <w:jc w:val="center"/>
              <w:rPr>
                <w:rFonts w:ascii="Arial" w:hAnsi="Arial" w:cs="Arial"/>
              </w:rPr>
            </w:pPr>
            <w:r w:rsidRPr="00B72032">
              <w:rPr>
                <w:rFonts w:ascii="Arial" w:hAnsi="Arial" w:cs="Arial"/>
                <w:color w:val="000000"/>
              </w:rPr>
              <w:t>680</w:t>
            </w:r>
          </w:p>
        </w:tc>
        <w:tc>
          <w:tcPr>
            <w:tcW w:w="1795" w:type="dxa"/>
            <w:vAlign w:val="center"/>
          </w:tcPr>
          <w:p w14:paraId="3B4237D6" w14:textId="2ACB55C9" w:rsidR="00B72032" w:rsidRPr="00B72032" w:rsidRDefault="00B72032" w:rsidP="00B72032">
            <w:pPr>
              <w:tabs>
                <w:tab w:val="left" w:pos="8184"/>
              </w:tabs>
              <w:jc w:val="center"/>
              <w:rPr>
                <w:rFonts w:ascii="Arial" w:hAnsi="Arial" w:cs="Arial"/>
              </w:rPr>
            </w:pPr>
            <w:r w:rsidRPr="00B72032">
              <w:rPr>
                <w:rFonts w:ascii="Arial" w:hAnsi="Arial" w:cs="Arial"/>
                <w:color w:val="000000"/>
              </w:rPr>
              <w:t>709</w:t>
            </w:r>
          </w:p>
        </w:tc>
        <w:tc>
          <w:tcPr>
            <w:tcW w:w="1870" w:type="dxa"/>
            <w:vAlign w:val="center"/>
          </w:tcPr>
          <w:p w14:paraId="7664D92B" w14:textId="68EEEBEE" w:rsidR="00B72032" w:rsidRPr="00B72032" w:rsidRDefault="00B72032" w:rsidP="00B72032">
            <w:pPr>
              <w:tabs>
                <w:tab w:val="left" w:pos="8184"/>
              </w:tabs>
              <w:jc w:val="center"/>
              <w:rPr>
                <w:rFonts w:ascii="Arial" w:hAnsi="Arial" w:cs="Arial"/>
              </w:rPr>
            </w:pPr>
            <w:r w:rsidRPr="00B72032">
              <w:rPr>
                <w:rFonts w:ascii="Arial" w:hAnsi="Arial" w:cs="Arial"/>
                <w:color w:val="000000"/>
              </w:rPr>
              <w:t>462400</w:t>
            </w:r>
          </w:p>
        </w:tc>
        <w:tc>
          <w:tcPr>
            <w:tcW w:w="1604" w:type="dxa"/>
            <w:vAlign w:val="bottom"/>
          </w:tcPr>
          <w:p w14:paraId="15EC2AF4" w14:textId="363DBAAF" w:rsidR="00B72032" w:rsidRPr="00B72032" w:rsidRDefault="00B72032" w:rsidP="00B72032">
            <w:pPr>
              <w:tabs>
                <w:tab w:val="left" w:pos="8184"/>
              </w:tabs>
              <w:jc w:val="center"/>
              <w:rPr>
                <w:rFonts w:ascii="Arial" w:hAnsi="Arial" w:cs="Arial"/>
              </w:rPr>
            </w:pPr>
            <w:r w:rsidRPr="00B72032">
              <w:rPr>
                <w:rFonts w:ascii="Arial" w:hAnsi="Arial" w:cs="Arial"/>
                <w:color w:val="000000"/>
              </w:rPr>
              <w:t>502681</w:t>
            </w:r>
          </w:p>
        </w:tc>
        <w:tc>
          <w:tcPr>
            <w:tcW w:w="1952" w:type="dxa"/>
            <w:vAlign w:val="bottom"/>
          </w:tcPr>
          <w:p w14:paraId="20388E83" w14:textId="654DC95B" w:rsidR="00B72032" w:rsidRPr="00B72032" w:rsidRDefault="00B72032" w:rsidP="00B72032">
            <w:pPr>
              <w:tabs>
                <w:tab w:val="left" w:pos="8184"/>
              </w:tabs>
              <w:jc w:val="center"/>
              <w:rPr>
                <w:rFonts w:ascii="Arial" w:hAnsi="Arial" w:cs="Arial"/>
              </w:rPr>
            </w:pPr>
            <w:r w:rsidRPr="00B72032">
              <w:rPr>
                <w:rFonts w:ascii="Arial" w:hAnsi="Arial" w:cs="Arial"/>
                <w:color w:val="000000"/>
              </w:rPr>
              <w:t>482120</w:t>
            </w:r>
          </w:p>
        </w:tc>
      </w:tr>
      <w:tr w:rsidR="00B72032" w:rsidRPr="009249CF" w14:paraId="23D21742" w14:textId="77777777" w:rsidTr="0086036B">
        <w:tc>
          <w:tcPr>
            <w:tcW w:w="1795" w:type="dxa"/>
            <w:vAlign w:val="center"/>
          </w:tcPr>
          <w:p w14:paraId="426A542F" w14:textId="797CE712" w:rsidR="00B72032" w:rsidRPr="00B72032" w:rsidRDefault="00B72032" w:rsidP="00B72032">
            <w:pPr>
              <w:tabs>
                <w:tab w:val="left" w:pos="8184"/>
              </w:tabs>
              <w:jc w:val="center"/>
              <w:rPr>
                <w:rFonts w:ascii="Arial" w:hAnsi="Arial" w:cs="Arial"/>
              </w:rPr>
            </w:pPr>
            <w:r w:rsidRPr="00B72032">
              <w:rPr>
                <w:rFonts w:ascii="Arial" w:hAnsi="Arial" w:cs="Arial"/>
                <w:color w:val="000000"/>
              </w:rPr>
              <w:t>689</w:t>
            </w:r>
          </w:p>
        </w:tc>
        <w:tc>
          <w:tcPr>
            <w:tcW w:w="1795" w:type="dxa"/>
            <w:vAlign w:val="center"/>
          </w:tcPr>
          <w:p w14:paraId="042C60E6" w14:textId="34A94D6F" w:rsidR="00B72032" w:rsidRPr="00B72032" w:rsidRDefault="00B72032" w:rsidP="00B72032">
            <w:pPr>
              <w:tabs>
                <w:tab w:val="left" w:pos="8184"/>
              </w:tabs>
              <w:jc w:val="center"/>
              <w:rPr>
                <w:rFonts w:ascii="Arial" w:hAnsi="Arial" w:cs="Arial"/>
              </w:rPr>
            </w:pPr>
            <w:r w:rsidRPr="00B72032">
              <w:rPr>
                <w:rFonts w:ascii="Arial" w:hAnsi="Arial" w:cs="Arial"/>
                <w:color w:val="000000"/>
              </w:rPr>
              <w:t>696</w:t>
            </w:r>
          </w:p>
        </w:tc>
        <w:tc>
          <w:tcPr>
            <w:tcW w:w="1870" w:type="dxa"/>
            <w:vAlign w:val="center"/>
          </w:tcPr>
          <w:p w14:paraId="358E1885" w14:textId="4FD53F8F" w:rsidR="00B72032" w:rsidRPr="00B72032" w:rsidRDefault="00B72032" w:rsidP="00B72032">
            <w:pPr>
              <w:tabs>
                <w:tab w:val="left" w:pos="8184"/>
              </w:tabs>
              <w:jc w:val="center"/>
              <w:rPr>
                <w:rFonts w:ascii="Arial" w:hAnsi="Arial" w:cs="Arial"/>
              </w:rPr>
            </w:pPr>
            <w:r w:rsidRPr="00B72032">
              <w:rPr>
                <w:rFonts w:ascii="Arial" w:hAnsi="Arial" w:cs="Arial"/>
                <w:color w:val="000000"/>
              </w:rPr>
              <w:t>474721</w:t>
            </w:r>
          </w:p>
        </w:tc>
        <w:tc>
          <w:tcPr>
            <w:tcW w:w="1604" w:type="dxa"/>
            <w:vAlign w:val="bottom"/>
          </w:tcPr>
          <w:p w14:paraId="274F6C4D" w14:textId="339C08AC" w:rsidR="00B72032" w:rsidRPr="00B72032" w:rsidRDefault="00B72032" w:rsidP="00B72032">
            <w:pPr>
              <w:tabs>
                <w:tab w:val="left" w:pos="8184"/>
              </w:tabs>
              <w:jc w:val="center"/>
              <w:rPr>
                <w:rFonts w:ascii="Arial" w:hAnsi="Arial" w:cs="Arial"/>
              </w:rPr>
            </w:pPr>
            <w:r w:rsidRPr="00B72032">
              <w:rPr>
                <w:rFonts w:ascii="Arial" w:hAnsi="Arial" w:cs="Arial"/>
                <w:color w:val="000000"/>
              </w:rPr>
              <w:t>484416</w:t>
            </w:r>
          </w:p>
        </w:tc>
        <w:tc>
          <w:tcPr>
            <w:tcW w:w="1952" w:type="dxa"/>
            <w:vAlign w:val="bottom"/>
          </w:tcPr>
          <w:p w14:paraId="2CFA927A" w14:textId="51EA6F01" w:rsidR="00B72032" w:rsidRPr="00B72032" w:rsidRDefault="00B72032" w:rsidP="00B72032">
            <w:pPr>
              <w:tabs>
                <w:tab w:val="left" w:pos="8184"/>
              </w:tabs>
              <w:jc w:val="center"/>
              <w:rPr>
                <w:rFonts w:ascii="Arial" w:hAnsi="Arial" w:cs="Arial"/>
              </w:rPr>
            </w:pPr>
            <w:r w:rsidRPr="00B72032">
              <w:rPr>
                <w:rFonts w:ascii="Arial" w:hAnsi="Arial" w:cs="Arial"/>
                <w:color w:val="000000"/>
              </w:rPr>
              <w:t>479544</w:t>
            </w:r>
          </w:p>
        </w:tc>
      </w:tr>
      <w:tr w:rsidR="00B72032" w:rsidRPr="009249CF" w14:paraId="68EA3D27" w14:textId="77777777" w:rsidTr="0086036B">
        <w:tc>
          <w:tcPr>
            <w:tcW w:w="1795" w:type="dxa"/>
            <w:vAlign w:val="center"/>
          </w:tcPr>
          <w:p w14:paraId="4DD2F6A6" w14:textId="1B5167F7" w:rsidR="00B72032" w:rsidRPr="00B72032" w:rsidRDefault="00B72032" w:rsidP="00B72032">
            <w:pPr>
              <w:tabs>
                <w:tab w:val="left" w:pos="8184"/>
              </w:tabs>
              <w:jc w:val="center"/>
              <w:rPr>
                <w:rFonts w:ascii="Arial" w:hAnsi="Arial" w:cs="Arial"/>
              </w:rPr>
            </w:pPr>
            <w:r w:rsidRPr="00B72032">
              <w:rPr>
                <w:rFonts w:ascii="Arial" w:hAnsi="Arial" w:cs="Arial"/>
                <w:color w:val="000000"/>
              </w:rPr>
              <w:t>681</w:t>
            </w:r>
          </w:p>
        </w:tc>
        <w:tc>
          <w:tcPr>
            <w:tcW w:w="1795" w:type="dxa"/>
            <w:vAlign w:val="center"/>
          </w:tcPr>
          <w:p w14:paraId="314D1692" w14:textId="41B08386" w:rsidR="00B72032" w:rsidRPr="00B72032" w:rsidRDefault="00B72032" w:rsidP="00B72032">
            <w:pPr>
              <w:tabs>
                <w:tab w:val="left" w:pos="8184"/>
              </w:tabs>
              <w:jc w:val="center"/>
              <w:rPr>
                <w:rFonts w:ascii="Arial" w:hAnsi="Arial" w:cs="Arial"/>
              </w:rPr>
            </w:pPr>
            <w:r w:rsidRPr="00B72032">
              <w:rPr>
                <w:rFonts w:ascii="Arial" w:hAnsi="Arial" w:cs="Arial"/>
                <w:color w:val="000000"/>
              </w:rPr>
              <w:t>698</w:t>
            </w:r>
          </w:p>
        </w:tc>
        <w:tc>
          <w:tcPr>
            <w:tcW w:w="1870" w:type="dxa"/>
            <w:vAlign w:val="center"/>
          </w:tcPr>
          <w:p w14:paraId="7567B7D3" w14:textId="2F4D9433" w:rsidR="00B72032" w:rsidRPr="00B72032" w:rsidRDefault="00B72032" w:rsidP="00B72032">
            <w:pPr>
              <w:tabs>
                <w:tab w:val="left" w:pos="8184"/>
              </w:tabs>
              <w:jc w:val="center"/>
              <w:rPr>
                <w:rFonts w:ascii="Arial" w:hAnsi="Arial" w:cs="Arial"/>
              </w:rPr>
            </w:pPr>
            <w:r w:rsidRPr="00B72032">
              <w:rPr>
                <w:rFonts w:ascii="Arial" w:hAnsi="Arial" w:cs="Arial"/>
                <w:color w:val="000000"/>
              </w:rPr>
              <w:t>463761</w:t>
            </w:r>
          </w:p>
        </w:tc>
        <w:tc>
          <w:tcPr>
            <w:tcW w:w="1604" w:type="dxa"/>
            <w:vAlign w:val="bottom"/>
          </w:tcPr>
          <w:p w14:paraId="27042339" w14:textId="62AAB111" w:rsidR="00B72032" w:rsidRPr="00B72032" w:rsidRDefault="00B72032" w:rsidP="00B72032">
            <w:pPr>
              <w:tabs>
                <w:tab w:val="left" w:pos="8184"/>
              </w:tabs>
              <w:jc w:val="center"/>
              <w:rPr>
                <w:rFonts w:ascii="Arial" w:hAnsi="Arial" w:cs="Arial"/>
              </w:rPr>
            </w:pPr>
            <w:r w:rsidRPr="00B72032">
              <w:rPr>
                <w:rFonts w:ascii="Arial" w:hAnsi="Arial" w:cs="Arial"/>
                <w:color w:val="000000"/>
              </w:rPr>
              <w:t>487204</w:t>
            </w:r>
          </w:p>
        </w:tc>
        <w:tc>
          <w:tcPr>
            <w:tcW w:w="1952" w:type="dxa"/>
            <w:vAlign w:val="bottom"/>
          </w:tcPr>
          <w:p w14:paraId="64C80810" w14:textId="1275C7B4" w:rsidR="00B72032" w:rsidRPr="00B72032" w:rsidRDefault="00B72032" w:rsidP="00B72032">
            <w:pPr>
              <w:tabs>
                <w:tab w:val="left" w:pos="8184"/>
              </w:tabs>
              <w:jc w:val="center"/>
              <w:rPr>
                <w:rFonts w:ascii="Arial" w:hAnsi="Arial" w:cs="Arial"/>
              </w:rPr>
            </w:pPr>
            <w:r w:rsidRPr="00B72032">
              <w:rPr>
                <w:rFonts w:ascii="Arial" w:hAnsi="Arial" w:cs="Arial"/>
                <w:color w:val="000000"/>
              </w:rPr>
              <w:t>475338</w:t>
            </w:r>
          </w:p>
        </w:tc>
      </w:tr>
      <w:tr w:rsidR="00B72032" w:rsidRPr="009249CF" w14:paraId="54EF03E2" w14:textId="77777777" w:rsidTr="0086036B">
        <w:tc>
          <w:tcPr>
            <w:tcW w:w="1795" w:type="dxa"/>
            <w:vAlign w:val="center"/>
          </w:tcPr>
          <w:p w14:paraId="7D38FE38" w14:textId="77A8544B" w:rsidR="00B72032" w:rsidRPr="00B72032" w:rsidRDefault="00B72032" w:rsidP="00B72032">
            <w:pPr>
              <w:tabs>
                <w:tab w:val="left" w:pos="8184"/>
              </w:tabs>
              <w:jc w:val="center"/>
              <w:rPr>
                <w:rFonts w:ascii="Arial" w:hAnsi="Arial" w:cs="Arial"/>
              </w:rPr>
            </w:pPr>
            <w:r w:rsidRPr="00B72032">
              <w:rPr>
                <w:rFonts w:ascii="Arial" w:hAnsi="Arial" w:cs="Arial"/>
                <w:color w:val="000000"/>
              </w:rPr>
              <w:t>705</w:t>
            </w:r>
          </w:p>
        </w:tc>
        <w:tc>
          <w:tcPr>
            <w:tcW w:w="1795" w:type="dxa"/>
            <w:vAlign w:val="center"/>
          </w:tcPr>
          <w:p w14:paraId="0E7DB09E" w14:textId="6D3737D7" w:rsidR="00B72032" w:rsidRPr="00B72032" w:rsidRDefault="00B72032" w:rsidP="00B72032">
            <w:pPr>
              <w:tabs>
                <w:tab w:val="left" w:pos="8184"/>
              </w:tabs>
              <w:jc w:val="center"/>
              <w:rPr>
                <w:rFonts w:ascii="Arial" w:hAnsi="Arial" w:cs="Arial"/>
              </w:rPr>
            </w:pPr>
            <w:r w:rsidRPr="00B72032">
              <w:rPr>
                <w:rFonts w:ascii="Arial" w:hAnsi="Arial" w:cs="Arial"/>
                <w:color w:val="000000"/>
              </w:rPr>
              <w:t>747</w:t>
            </w:r>
          </w:p>
        </w:tc>
        <w:tc>
          <w:tcPr>
            <w:tcW w:w="1870" w:type="dxa"/>
            <w:vAlign w:val="center"/>
          </w:tcPr>
          <w:p w14:paraId="06ED640F" w14:textId="4ED32B55" w:rsidR="00B72032" w:rsidRPr="00B72032" w:rsidRDefault="00B72032" w:rsidP="00B72032">
            <w:pPr>
              <w:tabs>
                <w:tab w:val="left" w:pos="8184"/>
              </w:tabs>
              <w:jc w:val="center"/>
              <w:rPr>
                <w:rFonts w:ascii="Arial" w:hAnsi="Arial" w:cs="Arial"/>
              </w:rPr>
            </w:pPr>
            <w:r w:rsidRPr="00B72032">
              <w:rPr>
                <w:rFonts w:ascii="Arial" w:hAnsi="Arial" w:cs="Arial"/>
                <w:color w:val="000000"/>
              </w:rPr>
              <w:t>497025</w:t>
            </w:r>
          </w:p>
        </w:tc>
        <w:tc>
          <w:tcPr>
            <w:tcW w:w="1604" w:type="dxa"/>
            <w:vAlign w:val="bottom"/>
          </w:tcPr>
          <w:p w14:paraId="5C2451F0" w14:textId="448131DE" w:rsidR="00B72032" w:rsidRPr="00B72032" w:rsidRDefault="00B72032" w:rsidP="00B72032">
            <w:pPr>
              <w:tabs>
                <w:tab w:val="left" w:pos="8184"/>
              </w:tabs>
              <w:jc w:val="center"/>
              <w:rPr>
                <w:rFonts w:ascii="Arial" w:hAnsi="Arial" w:cs="Arial"/>
              </w:rPr>
            </w:pPr>
            <w:r w:rsidRPr="00B72032">
              <w:rPr>
                <w:rFonts w:ascii="Arial" w:hAnsi="Arial" w:cs="Arial"/>
                <w:color w:val="000000"/>
              </w:rPr>
              <w:t>558009</w:t>
            </w:r>
          </w:p>
        </w:tc>
        <w:tc>
          <w:tcPr>
            <w:tcW w:w="1952" w:type="dxa"/>
            <w:vAlign w:val="bottom"/>
          </w:tcPr>
          <w:p w14:paraId="786850C1" w14:textId="49F67521" w:rsidR="00B72032" w:rsidRPr="00B72032" w:rsidRDefault="00B72032" w:rsidP="00B72032">
            <w:pPr>
              <w:tabs>
                <w:tab w:val="left" w:pos="8184"/>
              </w:tabs>
              <w:jc w:val="center"/>
              <w:rPr>
                <w:rFonts w:ascii="Arial" w:hAnsi="Arial" w:cs="Arial"/>
              </w:rPr>
            </w:pPr>
            <w:r w:rsidRPr="00B72032">
              <w:rPr>
                <w:rFonts w:ascii="Arial" w:hAnsi="Arial" w:cs="Arial"/>
                <w:color w:val="000000"/>
              </w:rPr>
              <w:t>526635</w:t>
            </w:r>
          </w:p>
        </w:tc>
      </w:tr>
      <w:tr w:rsidR="00B72032" w:rsidRPr="009249CF" w14:paraId="5C08EC29" w14:textId="77777777" w:rsidTr="0086036B">
        <w:tc>
          <w:tcPr>
            <w:tcW w:w="1795" w:type="dxa"/>
            <w:vAlign w:val="center"/>
          </w:tcPr>
          <w:p w14:paraId="7074D408" w14:textId="3C07E3D3" w:rsidR="00B72032" w:rsidRPr="00B72032" w:rsidRDefault="00B72032" w:rsidP="00B72032">
            <w:pPr>
              <w:tabs>
                <w:tab w:val="left" w:pos="8184"/>
              </w:tabs>
              <w:jc w:val="center"/>
              <w:rPr>
                <w:rFonts w:ascii="Arial" w:hAnsi="Arial" w:cs="Arial"/>
              </w:rPr>
            </w:pPr>
            <w:r w:rsidRPr="00B72032">
              <w:rPr>
                <w:rFonts w:ascii="Arial" w:hAnsi="Arial" w:cs="Arial"/>
                <w:color w:val="000000"/>
              </w:rPr>
              <w:t>721</w:t>
            </w:r>
          </w:p>
        </w:tc>
        <w:tc>
          <w:tcPr>
            <w:tcW w:w="1795" w:type="dxa"/>
            <w:vAlign w:val="center"/>
          </w:tcPr>
          <w:p w14:paraId="4CF73C6E" w14:textId="672177F5" w:rsidR="00B72032" w:rsidRPr="00B72032" w:rsidRDefault="00B72032" w:rsidP="00B72032">
            <w:pPr>
              <w:tabs>
                <w:tab w:val="left" w:pos="8184"/>
              </w:tabs>
              <w:jc w:val="center"/>
              <w:rPr>
                <w:rFonts w:ascii="Arial" w:hAnsi="Arial" w:cs="Arial"/>
              </w:rPr>
            </w:pPr>
            <w:r w:rsidRPr="00B72032">
              <w:rPr>
                <w:rFonts w:ascii="Arial" w:hAnsi="Arial" w:cs="Arial"/>
                <w:color w:val="000000"/>
              </w:rPr>
              <w:t>756</w:t>
            </w:r>
          </w:p>
        </w:tc>
        <w:tc>
          <w:tcPr>
            <w:tcW w:w="1870" w:type="dxa"/>
            <w:vAlign w:val="center"/>
          </w:tcPr>
          <w:p w14:paraId="43D615D0" w14:textId="21F8665A" w:rsidR="00B72032" w:rsidRPr="00B72032" w:rsidRDefault="00B72032" w:rsidP="00B72032">
            <w:pPr>
              <w:tabs>
                <w:tab w:val="left" w:pos="8184"/>
              </w:tabs>
              <w:jc w:val="center"/>
              <w:rPr>
                <w:rFonts w:ascii="Arial" w:hAnsi="Arial" w:cs="Arial"/>
              </w:rPr>
            </w:pPr>
            <w:r w:rsidRPr="00B72032">
              <w:rPr>
                <w:rFonts w:ascii="Arial" w:hAnsi="Arial" w:cs="Arial"/>
                <w:color w:val="000000"/>
              </w:rPr>
              <w:t>519841</w:t>
            </w:r>
          </w:p>
        </w:tc>
        <w:tc>
          <w:tcPr>
            <w:tcW w:w="1604" w:type="dxa"/>
            <w:vAlign w:val="bottom"/>
          </w:tcPr>
          <w:p w14:paraId="070F9BD7" w14:textId="0BA37B16" w:rsidR="00B72032" w:rsidRPr="00B72032" w:rsidRDefault="00B72032" w:rsidP="00B72032">
            <w:pPr>
              <w:tabs>
                <w:tab w:val="left" w:pos="8184"/>
              </w:tabs>
              <w:jc w:val="center"/>
              <w:rPr>
                <w:rFonts w:ascii="Arial" w:hAnsi="Arial" w:cs="Arial"/>
              </w:rPr>
            </w:pPr>
            <w:r w:rsidRPr="00B72032">
              <w:rPr>
                <w:rFonts w:ascii="Arial" w:hAnsi="Arial" w:cs="Arial"/>
                <w:color w:val="000000"/>
              </w:rPr>
              <w:t>571536</w:t>
            </w:r>
          </w:p>
        </w:tc>
        <w:tc>
          <w:tcPr>
            <w:tcW w:w="1952" w:type="dxa"/>
            <w:vAlign w:val="bottom"/>
          </w:tcPr>
          <w:p w14:paraId="7CDA4152" w14:textId="642FCF23" w:rsidR="00B72032" w:rsidRPr="00B72032" w:rsidRDefault="00B72032" w:rsidP="00B72032">
            <w:pPr>
              <w:tabs>
                <w:tab w:val="left" w:pos="8184"/>
              </w:tabs>
              <w:jc w:val="center"/>
              <w:rPr>
                <w:rFonts w:ascii="Arial" w:hAnsi="Arial" w:cs="Arial"/>
              </w:rPr>
            </w:pPr>
            <w:r w:rsidRPr="00B72032">
              <w:rPr>
                <w:rFonts w:ascii="Arial" w:hAnsi="Arial" w:cs="Arial"/>
                <w:color w:val="000000"/>
              </w:rPr>
              <w:t>545076</w:t>
            </w:r>
          </w:p>
        </w:tc>
      </w:tr>
      <w:tr w:rsidR="00B72032" w:rsidRPr="009249CF" w14:paraId="7AEDC1B4" w14:textId="77777777" w:rsidTr="0086036B">
        <w:tc>
          <w:tcPr>
            <w:tcW w:w="1795" w:type="dxa"/>
            <w:vAlign w:val="center"/>
          </w:tcPr>
          <w:p w14:paraId="5D58C705" w14:textId="54306FC5" w:rsidR="00B72032" w:rsidRPr="00B72032" w:rsidRDefault="00B72032" w:rsidP="00B72032">
            <w:pPr>
              <w:tabs>
                <w:tab w:val="left" w:pos="8184"/>
              </w:tabs>
              <w:jc w:val="center"/>
              <w:rPr>
                <w:rFonts w:ascii="Arial" w:hAnsi="Arial" w:cs="Arial"/>
              </w:rPr>
            </w:pPr>
            <w:r w:rsidRPr="00B72032">
              <w:rPr>
                <w:rFonts w:ascii="Arial" w:hAnsi="Arial" w:cs="Arial"/>
                <w:color w:val="000000"/>
              </w:rPr>
              <w:t>695</w:t>
            </w:r>
          </w:p>
        </w:tc>
        <w:tc>
          <w:tcPr>
            <w:tcW w:w="1795" w:type="dxa"/>
            <w:vAlign w:val="center"/>
          </w:tcPr>
          <w:p w14:paraId="31D7FAC3" w14:textId="729A7A2C" w:rsidR="00B72032" w:rsidRPr="00B72032" w:rsidRDefault="00B72032" w:rsidP="00B72032">
            <w:pPr>
              <w:tabs>
                <w:tab w:val="left" w:pos="8184"/>
              </w:tabs>
              <w:jc w:val="center"/>
              <w:rPr>
                <w:rFonts w:ascii="Arial" w:hAnsi="Arial" w:cs="Arial"/>
              </w:rPr>
            </w:pPr>
            <w:r w:rsidRPr="00B72032">
              <w:rPr>
                <w:rFonts w:ascii="Arial" w:hAnsi="Arial" w:cs="Arial"/>
                <w:color w:val="000000"/>
              </w:rPr>
              <w:t>671</w:t>
            </w:r>
          </w:p>
        </w:tc>
        <w:tc>
          <w:tcPr>
            <w:tcW w:w="1870" w:type="dxa"/>
            <w:vAlign w:val="center"/>
          </w:tcPr>
          <w:p w14:paraId="45BBCC8D" w14:textId="009F8911" w:rsidR="00B72032" w:rsidRPr="00B72032" w:rsidRDefault="00B72032" w:rsidP="00B72032">
            <w:pPr>
              <w:tabs>
                <w:tab w:val="left" w:pos="8184"/>
              </w:tabs>
              <w:jc w:val="center"/>
              <w:rPr>
                <w:rFonts w:ascii="Arial" w:hAnsi="Arial" w:cs="Arial"/>
              </w:rPr>
            </w:pPr>
            <w:r w:rsidRPr="00B72032">
              <w:rPr>
                <w:rFonts w:ascii="Arial" w:hAnsi="Arial" w:cs="Arial"/>
                <w:color w:val="000000"/>
              </w:rPr>
              <w:t>483025</w:t>
            </w:r>
          </w:p>
        </w:tc>
        <w:tc>
          <w:tcPr>
            <w:tcW w:w="1604" w:type="dxa"/>
            <w:vAlign w:val="bottom"/>
          </w:tcPr>
          <w:p w14:paraId="50A32286" w14:textId="6C882585" w:rsidR="00B72032" w:rsidRPr="00B72032" w:rsidRDefault="00B72032" w:rsidP="00B72032">
            <w:pPr>
              <w:tabs>
                <w:tab w:val="left" w:pos="8184"/>
              </w:tabs>
              <w:jc w:val="center"/>
              <w:rPr>
                <w:rFonts w:ascii="Arial" w:hAnsi="Arial" w:cs="Arial"/>
              </w:rPr>
            </w:pPr>
            <w:r w:rsidRPr="00B72032">
              <w:rPr>
                <w:rFonts w:ascii="Arial" w:hAnsi="Arial" w:cs="Arial"/>
                <w:color w:val="000000"/>
              </w:rPr>
              <w:t>450241</w:t>
            </w:r>
          </w:p>
        </w:tc>
        <w:tc>
          <w:tcPr>
            <w:tcW w:w="1952" w:type="dxa"/>
            <w:vAlign w:val="bottom"/>
          </w:tcPr>
          <w:p w14:paraId="1D705EB3" w14:textId="0A336F23" w:rsidR="00B72032" w:rsidRPr="00B72032" w:rsidRDefault="00B72032" w:rsidP="00B72032">
            <w:pPr>
              <w:tabs>
                <w:tab w:val="left" w:pos="8184"/>
              </w:tabs>
              <w:jc w:val="center"/>
              <w:rPr>
                <w:rFonts w:ascii="Arial" w:hAnsi="Arial" w:cs="Arial"/>
              </w:rPr>
            </w:pPr>
            <w:r w:rsidRPr="00B72032">
              <w:rPr>
                <w:rFonts w:ascii="Arial" w:hAnsi="Arial" w:cs="Arial"/>
                <w:color w:val="000000"/>
              </w:rPr>
              <w:t>466345</w:t>
            </w:r>
          </w:p>
        </w:tc>
      </w:tr>
      <w:tr w:rsidR="00B72032" w:rsidRPr="009249CF" w14:paraId="4AC7F3EC" w14:textId="77777777" w:rsidTr="0086036B">
        <w:tc>
          <w:tcPr>
            <w:tcW w:w="1795" w:type="dxa"/>
            <w:vAlign w:val="center"/>
          </w:tcPr>
          <w:p w14:paraId="0E2D1DF0" w14:textId="651E5C34" w:rsidR="00B72032" w:rsidRPr="00B72032" w:rsidRDefault="00B72032" w:rsidP="00B72032">
            <w:pPr>
              <w:tabs>
                <w:tab w:val="left" w:pos="8184"/>
              </w:tabs>
              <w:jc w:val="center"/>
              <w:rPr>
                <w:rFonts w:ascii="Arial" w:hAnsi="Arial" w:cs="Arial"/>
              </w:rPr>
            </w:pPr>
            <w:r w:rsidRPr="00B72032">
              <w:rPr>
                <w:rFonts w:ascii="Arial" w:hAnsi="Arial" w:cs="Arial"/>
                <w:color w:val="000000"/>
              </w:rPr>
              <w:t>674</w:t>
            </w:r>
          </w:p>
        </w:tc>
        <w:tc>
          <w:tcPr>
            <w:tcW w:w="1795" w:type="dxa"/>
            <w:vAlign w:val="center"/>
          </w:tcPr>
          <w:p w14:paraId="73E24A4A" w14:textId="766EF455" w:rsidR="00B72032" w:rsidRPr="00B72032" w:rsidRDefault="00B72032" w:rsidP="00B72032">
            <w:pPr>
              <w:tabs>
                <w:tab w:val="left" w:pos="8184"/>
              </w:tabs>
              <w:jc w:val="center"/>
              <w:rPr>
                <w:rFonts w:ascii="Arial" w:hAnsi="Arial" w:cs="Arial"/>
              </w:rPr>
            </w:pPr>
            <w:r w:rsidRPr="00B72032">
              <w:rPr>
                <w:rFonts w:ascii="Arial" w:hAnsi="Arial" w:cs="Arial"/>
                <w:color w:val="000000"/>
              </w:rPr>
              <w:t>695</w:t>
            </w:r>
          </w:p>
        </w:tc>
        <w:tc>
          <w:tcPr>
            <w:tcW w:w="1870" w:type="dxa"/>
            <w:vAlign w:val="center"/>
          </w:tcPr>
          <w:p w14:paraId="4B48EB5F" w14:textId="2C9FCCCE" w:rsidR="00B72032" w:rsidRPr="00B72032" w:rsidRDefault="00B72032" w:rsidP="00B72032">
            <w:pPr>
              <w:tabs>
                <w:tab w:val="left" w:pos="8184"/>
              </w:tabs>
              <w:jc w:val="center"/>
              <w:rPr>
                <w:rFonts w:ascii="Arial" w:hAnsi="Arial" w:cs="Arial"/>
              </w:rPr>
            </w:pPr>
            <w:r w:rsidRPr="00B72032">
              <w:rPr>
                <w:rFonts w:ascii="Arial" w:hAnsi="Arial" w:cs="Arial"/>
                <w:color w:val="000000"/>
              </w:rPr>
              <w:t>454276</w:t>
            </w:r>
          </w:p>
        </w:tc>
        <w:tc>
          <w:tcPr>
            <w:tcW w:w="1604" w:type="dxa"/>
            <w:vAlign w:val="bottom"/>
          </w:tcPr>
          <w:p w14:paraId="477A8A55" w14:textId="2A7F72A8" w:rsidR="00B72032" w:rsidRPr="00B72032" w:rsidRDefault="00B72032" w:rsidP="00B72032">
            <w:pPr>
              <w:tabs>
                <w:tab w:val="left" w:pos="8184"/>
              </w:tabs>
              <w:jc w:val="center"/>
              <w:rPr>
                <w:rFonts w:ascii="Arial" w:hAnsi="Arial" w:cs="Arial"/>
              </w:rPr>
            </w:pPr>
            <w:r w:rsidRPr="00B72032">
              <w:rPr>
                <w:rFonts w:ascii="Arial" w:hAnsi="Arial" w:cs="Arial"/>
                <w:color w:val="000000"/>
              </w:rPr>
              <w:t>483025</w:t>
            </w:r>
          </w:p>
        </w:tc>
        <w:tc>
          <w:tcPr>
            <w:tcW w:w="1952" w:type="dxa"/>
            <w:vAlign w:val="bottom"/>
          </w:tcPr>
          <w:p w14:paraId="4319AB28" w14:textId="65DD45DA" w:rsidR="00B72032" w:rsidRPr="00B72032" w:rsidRDefault="00B72032" w:rsidP="00B72032">
            <w:pPr>
              <w:tabs>
                <w:tab w:val="left" w:pos="8184"/>
              </w:tabs>
              <w:jc w:val="center"/>
              <w:rPr>
                <w:rFonts w:ascii="Arial" w:hAnsi="Arial" w:cs="Arial"/>
              </w:rPr>
            </w:pPr>
            <w:r w:rsidRPr="00B72032">
              <w:rPr>
                <w:rFonts w:ascii="Arial" w:hAnsi="Arial" w:cs="Arial"/>
                <w:color w:val="000000"/>
              </w:rPr>
              <w:t>468430</w:t>
            </w:r>
          </w:p>
        </w:tc>
      </w:tr>
      <w:tr w:rsidR="00B72032" w:rsidRPr="009249CF" w14:paraId="104429B3" w14:textId="77777777" w:rsidTr="0086036B">
        <w:tc>
          <w:tcPr>
            <w:tcW w:w="1795" w:type="dxa"/>
            <w:vAlign w:val="center"/>
          </w:tcPr>
          <w:p w14:paraId="73E58F21" w14:textId="389F559E" w:rsidR="00B72032" w:rsidRPr="00B72032" w:rsidRDefault="00B72032" w:rsidP="00B72032">
            <w:pPr>
              <w:tabs>
                <w:tab w:val="left" w:pos="8184"/>
              </w:tabs>
              <w:jc w:val="center"/>
              <w:rPr>
                <w:rFonts w:ascii="Arial" w:hAnsi="Arial" w:cs="Arial"/>
              </w:rPr>
            </w:pPr>
            <w:r w:rsidRPr="00B72032">
              <w:rPr>
                <w:rFonts w:ascii="Arial" w:hAnsi="Arial" w:cs="Arial"/>
                <w:color w:val="000000"/>
              </w:rPr>
              <w:t>703</w:t>
            </w:r>
          </w:p>
        </w:tc>
        <w:tc>
          <w:tcPr>
            <w:tcW w:w="1795" w:type="dxa"/>
            <w:vAlign w:val="center"/>
          </w:tcPr>
          <w:p w14:paraId="48B0E27E" w14:textId="61548AF7" w:rsidR="00B72032" w:rsidRPr="00B72032" w:rsidRDefault="00B72032" w:rsidP="00B72032">
            <w:pPr>
              <w:tabs>
                <w:tab w:val="left" w:pos="8184"/>
              </w:tabs>
              <w:jc w:val="center"/>
              <w:rPr>
                <w:rFonts w:ascii="Arial" w:hAnsi="Arial" w:cs="Arial"/>
              </w:rPr>
            </w:pPr>
            <w:r w:rsidRPr="00B72032">
              <w:rPr>
                <w:rFonts w:ascii="Arial" w:hAnsi="Arial" w:cs="Arial"/>
                <w:color w:val="000000"/>
              </w:rPr>
              <w:t>711</w:t>
            </w:r>
          </w:p>
        </w:tc>
        <w:tc>
          <w:tcPr>
            <w:tcW w:w="1870" w:type="dxa"/>
            <w:vAlign w:val="center"/>
          </w:tcPr>
          <w:p w14:paraId="44EDDF34" w14:textId="2A1D361D" w:rsidR="00B72032" w:rsidRPr="00B72032" w:rsidRDefault="00B72032" w:rsidP="00B72032">
            <w:pPr>
              <w:tabs>
                <w:tab w:val="left" w:pos="8184"/>
              </w:tabs>
              <w:jc w:val="center"/>
              <w:rPr>
                <w:rFonts w:ascii="Arial" w:hAnsi="Arial" w:cs="Arial"/>
              </w:rPr>
            </w:pPr>
            <w:r w:rsidRPr="00B72032">
              <w:rPr>
                <w:rFonts w:ascii="Arial" w:hAnsi="Arial" w:cs="Arial"/>
                <w:color w:val="000000"/>
              </w:rPr>
              <w:t>494209</w:t>
            </w:r>
          </w:p>
        </w:tc>
        <w:tc>
          <w:tcPr>
            <w:tcW w:w="1604" w:type="dxa"/>
            <w:vAlign w:val="bottom"/>
          </w:tcPr>
          <w:p w14:paraId="7498A927" w14:textId="1E652079" w:rsidR="00B72032" w:rsidRPr="00B72032" w:rsidRDefault="00B72032" w:rsidP="00B72032">
            <w:pPr>
              <w:tabs>
                <w:tab w:val="left" w:pos="8184"/>
              </w:tabs>
              <w:jc w:val="center"/>
              <w:rPr>
                <w:rFonts w:ascii="Arial" w:hAnsi="Arial" w:cs="Arial"/>
              </w:rPr>
            </w:pPr>
            <w:r w:rsidRPr="00B72032">
              <w:rPr>
                <w:rFonts w:ascii="Arial" w:hAnsi="Arial" w:cs="Arial"/>
                <w:color w:val="000000"/>
              </w:rPr>
              <w:t>505521</w:t>
            </w:r>
          </w:p>
        </w:tc>
        <w:tc>
          <w:tcPr>
            <w:tcW w:w="1952" w:type="dxa"/>
            <w:vAlign w:val="bottom"/>
          </w:tcPr>
          <w:p w14:paraId="1F9E2027" w14:textId="10910B75" w:rsidR="00B72032" w:rsidRPr="00B72032" w:rsidRDefault="00B72032" w:rsidP="00B72032">
            <w:pPr>
              <w:tabs>
                <w:tab w:val="left" w:pos="8184"/>
              </w:tabs>
              <w:jc w:val="center"/>
              <w:rPr>
                <w:rFonts w:ascii="Arial" w:hAnsi="Arial" w:cs="Arial"/>
              </w:rPr>
            </w:pPr>
            <w:r w:rsidRPr="00B72032">
              <w:rPr>
                <w:rFonts w:ascii="Arial" w:hAnsi="Arial" w:cs="Arial"/>
                <w:color w:val="000000"/>
              </w:rPr>
              <w:t>499833</w:t>
            </w:r>
          </w:p>
        </w:tc>
      </w:tr>
      <w:tr w:rsidR="00B72032" w:rsidRPr="009249CF" w14:paraId="4E8ED758" w14:textId="77777777" w:rsidTr="0086036B">
        <w:tc>
          <w:tcPr>
            <w:tcW w:w="1795" w:type="dxa"/>
            <w:vAlign w:val="center"/>
          </w:tcPr>
          <w:p w14:paraId="22006DFA" w14:textId="31109607" w:rsidR="00B72032" w:rsidRPr="00B72032" w:rsidRDefault="00B72032" w:rsidP="00B72032">
            <w:pPr>
              <w:tabs>
                <w:tab w:val="left" w:pos="8184"/>
              </w:tabs>
              <w:jc w:val="center"/>
              <w:rPr>
                <w:rFonts w:ascii="Arial" w:hAnsi="Arial" w:cs="Arial"/>
              </w:rPr>
            </w:pPr>
            <w:r w:rsidRPr="00B72032">
              <w:rPr>
                <w:rFonts w:ascii="Arial" w:hAnsi="Arial" w:cs="Arial"/>
                <w:color w:val="000000"/>
              </w:rPr>
              <w:t>711</w:t>
            </w:r>
          </w:p>
        </w:tc>
        <w:tc>
          <w:tcPr>
            <w:tcW w:w="1795" w:type="dxa"/>
            <w:vAlign w:val="center"/>
          </w:tcPr>
          <w:p w14:paraId="0587E145" w14:textId="2C2A0B22" w:rsidR="00B72032" w:rsidRPr="00B72032" w:rsidRDefault="00B72032" w:rsidP="00B72032">
            <w:pPr>
              <w:tabs>
                <w:tab w:val="left" w:pos="8184"/>
              </w:tabs>
              <w:jc w:val="center"/>
              <w:rPr>
                <w:rFonts w:ascii="Arial" w:hAnsi="Arial" w:cs="Arial"/>
              </w:rPr>
            </w:pPr>
            <w:r w:rsidRPr="00B72032">
              <w:rPr>
                <w:rFonts w:ascii="Arial" w:hAnsi="Arial" w:cs="Arial"/>
                <w:color w:val="000000"/>
              </w:rPr>
              <w:t>693</w:t>
            </w:r>
          </w:p>
        </w:tc>
        <w:tc>
          <w:tcPr>
            <w:tcW w:w="1870" w:type="dxa"/>
            <w:vAlign w:val="center"/>
          </w:tcPr>
          <w:p w14:paraId="48D9D88D" w14:textId="64BB6C59" w:rsidR="00B72032" w:rsidRPr="00B72032" w:rsidRDefault="00B72032" w:rsidP="00B72032">
            <w:pPr>
              <w:tabs>
                <w:tab w:val="left" w:pos="8184"/>
              </w:tabs>
              <w:jc w:val="center"/>
              <w:rPr>
                <w:rFonts w:ascii="Arial" w:hAnsi="Arial" w:cs="Arial"/>
              </w:rPr>
            </w:pPr>
            <w:r w:rsidRPr="00B72032">
              <w:rPr>
                <w:rFonts w:ascii="Arial" w:hAnsi="Arial" w:cs="Arial"/>
                <w:color w:val="000000"/>
              </w:rPr>
              <w:t>505521</w:t>
            </w:r>
          </w:p>
        </w:tc>
        <w:tc>
          <w:tcPr>
            <w:tcW w:w="1604" w:type="dxa"/>
            <w:vAlign w:val="bottom"/>
          </w:tcPr>
          <w:p w14:paraId="685573CF" w14:textId="716798CD" w:rsidR="00B72032" w:rsidRPr="00B72032" w:rsidRDefault="00B72032" w:rsidP="00B72032">
            <w:pPr>
              <w:tabs>
                <w:tab w:val="left" w:pos="8184"/>
              </w:tabs>
              <w:jc w:val="center"/>
              <w:rPr>
                <w:rFonts w:ascii="Arial" w:hAnsi="Arial" w:cs="Arial"/>
              </w:rPr>
            </w:pPr>
            <w:r w:rsidRPr="00B72032">
              <w:rPr>
                <w:rFonts w:ascii="Arial" w:hAnsi="Arial" w:cs="Arial"/>
                <w:color w:val="000000"/>
              </w:rPr>
              <w:t>480249</w:t>
            </w:r>
          </w:p>
        </w:tc>
        <w:tc>
          <w:tcPr>
            <w:tcW w:w="1952" w:type="dxa"/>
            <w:vAlign w:val="bottom"/>
          </w:tcPr>
          <w:p w14:paraId="3148BD31" w14:textId="40D05FC0" w:rsidR="00B72032" w:rsidRPr="00B72032" w:rsidRDefault="00B72032" w:rsidP="00B72032">
            <w:pPr>
              <w:tabs>
                <w:tab w:val="left" w:pos="8184"/>
              </w:tabs>
              <w:jc w:val="center"/>
              <w:rPr>
                <w:rFonts w:ascii="Arial" w:hAnsi="Arial" w:cs="Arial"/>
              </w:rPr>
            </w:pPr>
            <w:r w:rsidRPr="00B72032">
              <w:rPr>
                <w:rFonts w:ascii="Arial" w:hAnsi="Arial" w:cs="Arial"/>
                <w:color w:val="000000"/>
              </w:rPr>
              <w:t>492723</w:t>
            </w:r>
          </w:p>
        </w:tc>
      </w:tr>
      <w:tr w:rsidR="00B72032" w:rsidRPr="009249CF" w14:paraId="090E9B78" w14:textId="77777777" w:rsidTr="0086036B">
        <w:tc>
          <w:tcPr>
            <w:tcW w:w="1795" w:type="dxa"/>
            <w:vAlign w:val="center"/>
          </w:tcPr>
          <w:p w14:paraId="58E81CF0" w14:textId="01B8CF40" w:rsidR="00B72032" w:rsidRPr="00B72032" w:rsidRDefault="00B72032" w:rsidP="00B72032">
            <w:pPr>
              <w:tabs>
                <w:tab w:val="left" w:pos="8184"/>
              </w:tabs>
              <w:jc w:val="center"/>
              <w:rPr>
                <w:rFonts w:ascii="Arial" w:hAnsi="Arial" w:cs="Arial"/>
              </w:rPr>
            </w:pPr>
            <w:r w:rsidRPr="00B72032">
              <w:rPr>
                <w:rFonts w:ascii="Arial" w:hAnsi="Arial" w:cs="Arial"/>
                <w:color w:val="000000"/>
              </w:rPr>
              <w:t>710</w:t>
            </w:r>
          </w:p>
        </w:tc>
        <w:tc>
          <w:tcPr>
            <w:tcW w:w="1795" w:type="dxa"/>
            <w:vAlign w:val="center"/>
          </w:tcPr>
          <w:p w14:paraId="5BAB1873" w14:textId="7E02B08B" w:rsidR="00B72032" w:rsidRPr="00B72032" w:rsidRDefault="00B72032" w:rsidP="00B72032">
            <w:pPr>
              <w:tabs>
                <w:tab w:val="left" w:pos="8184"/>
              </w:tabs>
              <w:jc w:val="center"/>
              <w:rPr>
                <w:rFonts w:ascii="Arial" w:hAnsi="Arial" w:cs="Arial"/>
              </w:rPr>
            </w:pPr>
            <w:r w:rsidRPr="00B72032">
              <w:rPr>
                <w:rFonts w:ascii="Arial" w:hAnsi="Arial" w:cs="Arial"/>
                <w:color w:val="000000"/>
              </w:rPr>
              <w:t>698</w:t>
            </w:r>
          </w:p>
        </w:tc>
        <w:tc>
          <w:tcPr>
            <w:tcW w:w="1870" w:type="dxa"/>
            <w:vAlign w:val="center"/>
          </w:tcPr>
          <w:p w14:paraId="4DD5D7E2" w14:textId="65718DEA" w:rsidR="00B72032" w:rsidRPr="00B72032" w:rsidRDefault="00B72032" w:rsidP="00B72032">
            <w:pPr>
              <w:tabs>
                <w:tab w:val="left" w:pos="8184"/>
              </w:tabs>
              <w:jc w:val="center"/>
              <w:rPr>
                <w:rFonts w:ascii="Arial" w:hAnsi="Arial" w:cs="Arial"/>
              </w:rPr>
            </w:pPr>
            <w:r w:rsidRPr="00B72032">
              <w:rPr>
                <w:rFonts w:ascii="Arial" w:hAnsi="Arial" w:cs="Arial"/>
                <w:color w:val="000000"/>
              </w:rPr>
              <w:t>504100</w:t>
            </w:r>
          </w:p>
        </w:tc>
        <w:tc>
          <w:tcPr>
            <w:tcW w:w="1604" w:type="dxa"/>
            <w:vAlign w:val="bottom"/>
          </w:tcPr>
          <w:p w14:paraId="1FC7C65B" w14:textId="626E8B0B" w:rsidR="00B72032" w:rsidRPr="00B72032" w:rsidRDefault="00B72032" w:rsidP="00B72032">
            <w:pPr>
              <w:tabs>
                <w:tab w:val="left" w:pos="8184"/>
              </w:tabs>
              <w:jc w:val="center"/>
              <w:rPr>
                <w:rFonts w:ascii="Arial" w:hAnsi="Arial" w:cs="Arial"/>
              </w:rPr>
            </w:pPr>
            <w:r w:rsidRPr="00B72032">
              <w:rPr>
                <w:rFonts w:ascii="Arial" w:hAnsi="Arial" w:cs="Arial"/>
                <w:color w:val="000000"/>
              </w:rPr>
              <w:t>487204</w:t>
            </w:r>
          </w:p>
        </w:tc>
        <w:tc>
          <w:tcPr>
            <w:tcW w:w="1952" w:type="dxa"/>
            <w:vAlign w:val="bottom"/>
          </w:tcPr>
          <w:p w14:paraId="4E114EF3" w14:textId="3EA8AE69" w:rsidR="00B72032" w:rsidRPr="00B72032" w:rsidRDefault="00B72032" w:rsidP="00B72032">
            <w:pPr>
              <w:tabs>
                <w:tab w:val="left" w:pos="8184"/>
              </w:tabs>
              <w:jc w:val="center"/>
              <w:rPr>
                <w:rFonts w:ascii="Arial" w:hAnsi="Arial" w:cs="Arial"/>
              </w:rPr>
            </w:pPr>
            <w:r w:rsidRPr="00B72032">
              <w:rPr>
                <w:rFonts w:ascii="Arial" w:hAnsi="Arial" w:cs="Arial"/>
                <w:color w:val="000000"/>
              </w:rPr>
              <w:t>495580</w:t>
            </w:r>
          </w:p>
        </w:tc>
      </w:tr>
      <w:tr w:rsidR="00B72032" w:rsidRPr="009249CF" w14:paraId="0C83F7F5" w14:textId="77777777" w:rsidTr="0086036B">
        <w:tc>
          <w:tcPr>
            <w:tcW w:w="1795" w:type="dxa"/>
            <w:vAlign w:val="center"/>
          </w:tcPr>
          <w:p w14:paraId="106F003F" w14:textId="3543F7D0" w:rsidR="00B72032" w:rsidRPr="00B72032" w:rsidRDefault="00B72032" w:rsidP="00B72032">
            <w:pPr>
              <w:tabs>
                <w:tab w:val="left" w:pos="8184"/>
              </w:tabs>
              <w:jc w:val="center"/>
              <w:rPr>
                <w:rFonts w:ascii="Arial" w:hAnsi="Arial" w:cs="Arial"/>
              </w:rPr>
            </w:pPr>
            <w:r w:rsidRPr="00B72032">
              <w:rPr>
                <w:rFonts w:ascii="Arial" w:hAnsi="Arial" w:cs="Arial"/>
                <w:color w:val="000000"/>
              </w:rPr>
              <w:t>697</w:t>
            </w:r>
          </w:p>
        </w:tc>
        <w:tc>
          <w:tcPr>
            <w:tcW w:w="1795" w:type="dxa"/>
            <w:vAlign w:val="center"/>
          </w:tcPr>
          <w:p w14:paraId="0D692677" w14:textId="4B482453" w:rsidR="00B72032" w:rsidRPr="00B72032" w:rsidRDefault="00B72032" w:rsidP="00B72032">
            <w:pPr>
              <w:tabs>
                <w:tab w:val="left" w:pos="8184"/>
              </w:tabs>
              <w:jc w:val="center"/>
              <w:rPr>
                <w:rFonts w:ascii="Arial" w:hAnsi="Arial" w:cs="Arial"/>
              </w:rPr>
            </w:pPr>
            <w:r w:rsidRPr="00B72032">
              <w:rPr>
                <w:rFonts w:ascii="Arial" w:hAnsi="Arial" w:cs="Arial"/>
                <w:color w:val="000000"/>
              </w:rPr>
              <w:t>706</w:t>
            </w:r>
          </w:p>
        </w:tc>
        <w:tc>
          <w:tcPr>
            <w:tcW w:w="1870" w:type="dxa"/>
            <w:vAlign w:val="center"/>
          </w:tcPr>
          <w:p w14:paraId="15F551D7" w14:textId="4A88BFDA" w:rsidR="00B72032" w:rsidRPr="00B72032" w:rsidRDefault="00B72032" w:rsidP="00B72032">
            <w:pPr>
              <w:tabs>
                <w:tab w:val="left" w:pos="8184"/>
              </w:tabs>
              <w:jc w:val="center"/>
              <w:rPr>
                <w:rFonts w:ascii="Arial" w:hAnsi="Arial" w:cs="Arial"/>
              </w:rPr>
            </w:pPr>
            <w:r w:rsidRPr="00B72032">
              <w:rPr>
                <w:rFonts w:ascii="Arial" w:hAnsi="Arial" w:cs="Arial"/>
                <w:color w:val="000000"/>
              </w:rPr>
              <w:t>485809</w:t>
            </w:r>
          </w:p>
        </w:tc>
        <w:tc>
          <w:tcPr>
            <w:tcW w:w="1604" w:type="dxa"/>
            <w:vAlign w:val="bottom"/>
          </w:tcPr>
          <w:p w14:paraId="7F5157D4" w14:textId="35529443" w:rsidR="00B72032" w:rsidRPr="00B72032" w:rsidRDefault="00B72032" w:rsidP="00B72032">
            <w:pPr>
              <w:tabs>
                <w:tab w:val="left" w:pos="8184"/>
              </w:tabs>
              <w:jc w:val="center"/>
              <w:rPr>
                <w:rFonts w:ascii="Arial" w:hAnsi="Arial" w:cs="Arial"/>
              </w:rPr>
            </w:pPr>
            <w:r w:rsidRPr="00B72032">
              <w:rPr>
                <w:rFonts w:ascii="Arial" w:hAnsi="Arial" w:cs="Arial"/>
                <w:color w:val="000000"/>
              </w:rPr>
              <w:t>498436</w:t>
            </w:r>
          </w:p>
        </w:tc>
        <w:tc>
          <w:tcPr>
            <w:tcW w:w="1952" w:type="dxa"/>
            <w:vAlign w:val="bottom"/>
          </w:tcPr>
          <w:p w14:paraId="6EA35F17" w14:textId="405CCB6D" w:rsidR="00B72032" w:rsidRPr="00B72032" w:rsidRDefault="00B72032" w:rsidP="00B72032">
            <w:pPr>
              <w:tabs>
                <w:tab w:val="left" w:pos="8184"/>
              </w:tabs>
              <w:jc w:val="center"/>
              <w:rPr>
                <w:rFonts w:ascii="Arial" w:hAnsi="Arial" w:cs="Arial"/>
              </w:rPr>
            </w:pPr>
            <w:r w:rsidRPr="00B72032">
              <w:rPr>
                <w:rFonts w:ascii="Arial" w:hAnsi="Arial" w:cs="Arial"/>
                <w:color w:val="000000"/>
              </w:rPr>
              <w:t>492082</w:t>
            </w:r>
          </w:p>
        </w:tc>
      </w:tr>
      <w:tr w:rsidR="00B72032" w:rsidRPr="009249CF" w14:paraId="4E837B0F" w14:textId="77777777" w:rsidTr="0086036B">
        <w:tc>
          <w:tcPr>
            <w:tcW w:w="1795" w:type="dxa"/>
            <w:vAlign w:val="center"/>
          </w:tcPr>
          <w:p w14:paraId="3DCC3C8F" w14:textId="6C90A08A" w:rsidR="00B72032" w:rsidRPr="00B72032" w:rsidRDefault="00B72032" w:rsidP="00B72032">
            <w:pPr>
              <w:tabs>
                <w:tab w:val="left" w:pos="8184"/>
              </w:tabs>
              <w:jc w:val="center"/>
              <w:rPr>
                <w:rFonts w:ascii="Arial" w:hAnsi="Arial" w:cs="Arial"/>
              </w:rPr>
            </w:pPr>
            <w:r w:rsidRPr="00B72032">
              <w:rPr>
                <w:rFonts w:ascii="Arial" w:hAnsi="Arial" w:cs="Arial"/>
                <w:color w:val="000000"/>
              </w:rPr>
              <w:t>700</w:t>
            </w:r>
          </w:p>
        </w:tc>
        <w:tc>
          <w:tcPr>
            <w:tcW w:w="1795" w:type="dxa"/>
            <w:vAlign w:val="center"/>
          </w:tcPr>
          <w:p w14:paraId="5F3C0986" w14:textId="596D2FD9" w:rsidR="00B72032" w:rsidRPr="00B72032" w:rsidRDefault="00B72032" w:rsidP="00B72032">
            <w:pPr>
              <w:tabs>
                <w:tab w:val="left" w:pos="8184"/>
              </w:tabs>
              <w:jc w:val="center"/>
              <w:rPr>
                <w:rFonts w:ascii="Arial" w:hAnsi="Arial" w:cs="Arial"/>
              </w:rPr>
            </w:pPr>
            <w:r w:rsidRPr="00B72032">
              <w:rPr>
                <w:rFonts w:ascii="Arial" w:hAnsi="Arial" w:cs="Arial"/>
                <w:color w:val="000000"/>
              </w:rPr>
              <w:t>722</w:t>
            </w:r>
          </w:p>
        </w:tc>
        <w:tc>
          <w:tcPr>
            <w:tcW w:w="1870" w:type="dxa"/>
            <w:vAlign w:val="center"/>
          </w:tcPr>
          <w:p w14:paraId="1D462FC6" w14:textId="381B0E6A" w:rsidR="00B72032" w:rsidRPr="00B72032" w:rsidRDefault="00B72032" w:rsidP="00B72032">
            <w:pPr>
              <w:tabs>
                <w:tab w:val="left" w:pos="8184"/>
              </w:tabs>
              <w:jc w:val="center"/>
              <w:rPr>
                <w:rFonts w:ascii="Arial" w:hAnsi="Arial" w:cs="Arial"/>
              </w:rPr>
            </w:pPr>
            <w:r w:rsidRPr="00B72032">
              <w:rPr>
                <w:rFonts w:ascii="Arial" w:hAnsi="Arial" w:cs="Arial"/>
                <w:color w:val="000000"/>
              </w:rPr>
              <w:t>490000</w:t>
            </w:r>
          </w:p>
        </w:tc>
        <w:tc>
          <w:tcPr>
            <w:tcW w:w="1604" w:type="dxa"/>
            <w:vAlign w:val="bottom"/>
          </w:tcPr>
          <w:p w14:paraId="28A38D75" w14:textId="1868291F" w:rsidR="00B72032" w:rsidRPr="00B72032" w:rsidRDefault="00B72032" w:rsidP="00B72032">
            <w:pPr>
              <w:tabs>
                <w:tab w:val="left" w:pos="8184"/>
              </w:tabs>
              <w:jc w:val="center"/>
              <w:rPr>
                <w:rFonts w:ascii="Arial" w:hAnsi="Arial" w:cs="Arial"/>
              </w:rPr>
            </w:pPr>
            <w:r w:rsidRPr="00B72032">
              <w:rPr>
                <w:rFonts w:ascii="Arial" w:hAnsi="Arial" w:cs="Arial"/>
                <w:color w:val="000000"/>
              </w:rPr>
              <w:t>521284</w:t>
            </w:r>
          </w:p>
        </w:tc>
        <w:tc>
          <w:tcPr>
            <w:tcW w:w="1952" w:type="dxa"/>
            <w:vAlign w:val="bottom"/>
          </w:tcPr>
          <w:p w14:paraId="257682C5" w14:textId="479A654F" w:rsidR="00B72032" w:rsidRPr="00B72032" w:rsidRDefault="00B72032" w:rsidP="00B72032">
            <w:pPr>
              <w:tabs>
                <w:tab w:val="left" w:pos="8184"/>
              </w:tabs>
              <w:jc w:val="center"/>
              <w:rPr>
                <w:rFonts w:ascii="Arial" w:hAnsi="Arial" w:cs="Arial"/>
              </w:rPr>
            </w:pPr>
            <w:r w:rsidRPr="00B72032">
              <w:rPr>
                <w:rFonts w:ascii="Arial" w:hAnsi="Arial" w:cs="Arial"/>
                <w:color w:val="000000"/>
              </w:rPr>
              <w:t>505400</w:t>
            </w:r>
          </w:p>
        </w:tc>
      </w:tr>
      <w:tr w:rsidR="00B72032" w:rsidRPr="009249CF" w14:paraId="1E8584D9" w14:textId="77777777" w:rsidTr="0086036B">
        <w:tc>
          <w:tcPr>
            <w:tcW w:w="1795" w:type="dxa"/>
            <w:vAlign w:val="center"/>
          </w:tcPr>
          <w:p w14:paraId="2514D0D5" w14:textId="1BE2AF90" w:rsidR="00B72032" w:rsidRPr="00B72032" w:rsidRDefault="00B72032" w:rsidP="00B72032">
            <w:pPr>
              <w:tabs>
                <w:tab w:val="left" w:pos="8184"/>
              </w:tabs>
              <w:jc w:val="center"/>
              <w:rPr>
                <w:rFonts w:ascii="Arial" w:hAnsi="Arial" w:cs="Arial"/>
              </w:rPr>
            </w:pPr>
            <w:r w:rsidRPr="00B72032">
              <w:rPr>
                <w:rFonts w:ascii="Arial" w:hAnsi="Arial" w:cs="Arial"/>
                <w:color w:val="000000"/>
              </w:rPr>
              <w:t>696</w:t>
            </w:r>
          </w:p>
        </w:tc>
        <w:tc>
          <w:tcPr>
            <w:tcW w:w="1795" w:type="dxa"/>
            <w:vAlign w:val="center"/>
          </w:tcPr>
          <w:p w14:paraId="2A9C41D0" w14:textId="5E9F25D2" w:rsidR="00B72032" w:rsidRPr="00B72032" w:rsidRDefault="00B72032" w:rsidP="00B72032">
            <w:pPr>
              <w:tabs>
                <w:tab w:val="left" w:pos="8184"/>
              </w:tabs>
              <w:jc w:val="center"/>
              <w:rPr>
                <w:rFonts w:ascii="Arial" w:hAnsi="Arial" w:cs="Arial"/>
              </w:rPr>
            </w:pPr>
            <w:r w:rsidRPr="00B72032">
              <w:rPr>
                <w:rFonts w:ascii="Arial" w:hAnsi="Arial" w:cs="Arial"/>
                <w:color w:val="000000"/>
              </w:rPr>
              <w:t>712</w:t>
            </w:r>
          </w:p>
        </w:tc>
        <w:tc>
          <w:tcPr>
            <w:tcW w:w="1870" w:type="dxa"/>
            <w:vAlign w:val="center"/>
          </w:tcPr>
          <w:p w14:paraId="47959883" w14:textId="3259A2BF" w:rsidR="00B72032" w:rsidRPr="00B72032" w:rsidRDefault="00B72032" w:rsidP="00B72032">
            <w:pPr>
              <w:tabs>
                <w:tab w:val="left" w:pos="8184"/>
              </w:tabs>
              <w:jc w:val="center"/>
              <w:rPr>
                <w:rFonts w:ascii="Arial" w:hAnsi="Arial" w:cs="Arial"/>
              </w:rPr>
            </w:pPr>
            <w:r w:rsidRPr="00B72032">
              <w:rPr>
                <w:rFonts w:ascii="Arial" w:hAnsi="Arial" w:cs="Arial"/>
                <w:color w:val="000000"/>
              </w:rPr>
              <w:t>484416</w:t>
            </w:r>
          </w:p>
        </w:tc>
        <w:tc>
          <w:tcPr>
            <w:tcW w:w="1604" w:type="dxa"/>
            <w:vAlign w:val="bottom"/>
          </w:tcPr>
          <w:p w14:paraId="5108AC29" w14:textId="2A0673AC" w:rsidR="00B72032" w:rsidRPr="00B72032" w:rsidRDefault="00B72032" w:rsidP="00B72032">
            <w:pPr>
              <w:tabs>
                <w:tab w:val="left" w:pos="8184"/>
              </w:tabs>
              <w:jc w:val="center"/>
              <w:rPr>
                <w:rFonts w:ascii="Arial" w:hAnsi="Arial" w:cs="Arial"/>
              </w:rPr>
            </w:pPr>
            <w:r w:rsidRPr="00B72032">
              <w:rPr>
                <w:rFonts w:ascii="Arial" w:hAnsi="Arial" w:cs="Arial"/>
                <w:color w:val="000000"/>
              </w:rPr>
              <w:t>506944</w:t>
            </w:r>
          </w:p>
        </w:tc>
        <w:tc>
          <w:tcPr>
            <w:tcW w:w="1952" w:type="dxa"/>
            <w:vAlign w:val="bottom"/>
          </w:tcPr>
          <w:p w14:paraId="54C1812D" w14:textId="2F42A2F1" w:rsidR="00B72032" w:rsidRPr="00B72032" w:rsidRDefault="00B72032" w:rsidP="00B72032">
            <w:pPr>
              <w:tabs>
                <w:tab w:val="left" w:pos="8184"/>
              </w:tabs>
              <w:jc w:val="center"/>
              <w:rPr>
                <w:rFonts w:ascii="Arial" w:hAnsi="Arial" w:cs="Arial"/>
              </w:rPr>
            </w:pPr>
            <w:r w:rsidRPr="00B72032">
              <w:rPr>
                <w:rFonts w:ascii="Arial" w:hAnsi="Arial" w:cs="Arial"/>
                <w:color w:val="000000"/>
              </w:rPr>
              <w:t>495552</w:t>
            </w:r>
          </w:p>
        </w:tc>
      </w:tr>
      <w:tr w:rsidR="00B72032" w:rsidRPr="009249CF" w14:paraId="726456A5" w14:textId="77777777" w:rsidTr="0086036B">
        <w:tc>
          <w:tcPr>
            <w:tcW w:w="1795" w:type="dxa"/>
            <w:vAlign w:val="center"/>
          </w:tcPr>
          <w:p w14:paraId="03464916" w14:textId="745A269D" w:rsidR="00B72032" w:rsidRPr="00B72032" w:rsidRDefault="00B72032" w:rsidP="00B72032">
            <w:pPr>
              <w:tabs>
                <w:tab w:val="left" w:pos="8184"/>
              </w:tabs>
              <w:jc w:val="center"/>
              <w:rPr>
                <w:rFonts w:ascii="Arial" w:hAnsi="Arial" w:cs="Arial"/>
              </w:rPr>
            </w:pPr>
            <w:r w:rsidRPr="00B72032">
              <w:rPr>
                <w:rFonts w:ascii="Arial" w:hAnsi="Arial" w:cs="Arial"/>
                <w:color w:val="000000"/>
              </w:rPr>
              <w:t>702</w:t>
            </w:r>
          </w:p>
        </w:tc>
        <w:tc>
          <w:tcPr>
            <w:tcW w:w="1795" w:type="dxa"/>
            <w:vAlign w:val="center"/>
          </w:tcPr>
          <w:p w14:paraId="3A6E72B6" w14:textId="226C62AD" w:rsidR="00B72032" w:rsidRPr="00B72032" w:rsidRDefault="00B72032" w:rsidP="00B72032">
            <w:pPr>
              <w:tabs>
                <w:tab w:val="left" w:pos="8184"/>
              </w:tabs>
              <w:jc w:val="center"/>
              <w:rPr>
                <w:rFonts w:ascii="Arial" w:hAnsi="Arial" w:cs="Arial"/>
              </w:rPr>
            </w:pPr>
            <w:r w:rsidRPr="00B72032">
              <w:rPr>
                <w:rFonts w:ascii="Arial" w:hAnsi="Arial" w:cs="Arial"/>
                <w:color w:val="000000"/>
              </w:rPr>
              <w:t>699</w:t>
            </w:r>
          </w:p>
        </w:tc>
        <w:tc>
          <w:tcPr>
            <w:tcW w:w="1870" w:type="dxa"/>
            <w:vAlign w:val="center"/>
          </w:tcPr>
          <w:p w14:paraId="3A337FEB" w14:textId="3022E2C5" w:rsidR="00B72032" w:rsidRPr="00B72032" w:rsidRDefault="00B72032" w:rsidP="00B72032">
            <w:pPr>
              <w:tabs>
                <w:tab w:val="left" w:pos="8184"/>
              </w:tabs>
              <w:jc w:val="center"/>
              <w:rPr>
                <w:rFonts w:ascii="Arial" w:hAnsi="Arial" w:cs="Arial"/>
              </w:rPr>
            </w:pPr>
            <w:r w:rsidRPr="00B72032">
              <w:rPr>
                <w:rFonts w:ascii="Arial" w:hAnsi="Arial" w:cs="Arial"/>
                <w:color w:val="000000"/>
              </w:rPr>
              <w:t>492804</w:t>
            </w:r>
          </w:p>
        </w:tc>
        <w:tc>
          <w:tcPr>
            <w:tcW w:w="1604" w:type="dxa"/>
            <w:vAlign w:val="bottom"/>
          </w:tcPr>
          <w:p w14:paraId="64BF3602" w14:textId="3E8E9E3A" w:rsidR="00B72032" w:rsidRPr="00B72032" w:rsidRDefault="00B72032" w:rsidP="00B72032">
            <w:pPr>
              <w:tabs>
                <w:tab w:val="left" w:pos="8184"/>
              </w:tabs>
              <w:jc w:val="center"/>
              <w:rPr>
                <w:rFonts w:ascii="Arial" w:hAnsi="Arial" w:cs="Arial"/>
              </w:rPr>
            </w:pPr>
            <w:r w:rsidRPr="00B72032">
              <w:rPr>
                <w:rFonts w:ascii="Arial" w:hAnsi="Arial" w:cs="Arial"/>
                <w:color w:val="000000"/>
              </w:rPr>
              <w:t>488601</w:t>
            </w:r>
          </w:p>
        </w:tc>
        <w:tc>
          <w:tcPr>
            <w:tcW w:w="1952" w:type="dxa"/>
            <w:vAlign w:val="bottom"/>
          </w:tcPr>
          <w:p w14:paraId="1687CA30" w14:textId="68A09BD9" w:rsidR="00B72032" w:rsidRPr="00B72032" w:rsidRDefault="00B72032" w:rsidP="00B72032">
            <w:pPr>
              <w:tabs>
                <w:tab w:val="left" w:pos="8184"/>
              </w:tabs>
              <w:jc w:val="center"/>
              <w:rPr>
                <w:rFonts w:ascii="Arial" w:hAnsi="Arial" w:cs="Arial"/>
              </w:rPr>
            </w:pPr>
            <w:r w:rsidRPr="00B72032">
              <w:rPr>
                <w:rFonts w:ascii="Arial" w:hAnsi="Arial" w:cs="Arial"/>
                <w:color w:val="000000"/>
              </w:rPr>
              <w:t>490698</w:t>
            </w:r>
          </w:p>
        </w:tc>
      </w:tr>
    </w:tbl>
    <w:p w14:paraId="4AE50FE9" w14:textId="40FB0256" w:rsidR="000B4F39" w:rsidRDefault="000B4F39" w:rsidP="009A41C5">
      <w:pPr>
        <w:jc w:val="both"/>
        <w:rPr>
          <w:rFonts w:ascii="Arial" w:hAnsi="Arial" w:cs="Arial"/>
        </w:rPr>
      </w:pPr>
    </w:p>
    <w:p w14:paraId="2A131569" w14:textId="77777777" w:rsidR="00B72032" w:rsidRPr="00145296" w:rsidRDefault="00B72032" w:rsidP="00B72032">
      <w:pPr>
        <w:pStyle w:val="Ttulo3"/>
        <w:rPr>
          <w:rFonts w:ascii="Arial" w:hAnsi="Arial" w:cs="Arial"/>
          <w:b/>
          <w:bCs/>
          <w:color w:val="auto"/>
          <w:sz w:val="24"/>
          <w:szCs w:val="24"/>
        </w:rPr>
      </w:pPr>
      <w:bookmarkStart w:id="19" w:name="_Toc204186795"/>
      <w:r w:rsidRPr="00145296">
        <w:rPr>
          <w:rFonts w:ascii="Arial" w:hAnsi="Arial" w:cs="Arial"/>
          <w:b/>
          <w:bCs/>
          <w:color w:val="auto"/>
          <w:sz w:val="24"/>
          <w:szCs w:val="24"/>
        </w:rPr>
        <w:t>Cálculos relacionados</w:t>
      </w:r>
      <w:bookmarkEnd w:id="19"/>
    </w:p>
    <w:p w14:paraId="3929303E" w14:textId="202DE1C9" w:rsidR="00B72032" w:rsidRDefault="00B72032" w:rsidP="00B72032">
      <w:pPr>
        <w:jc w:val="both"/>
        <w:rPr>
          <w:rFonts w:ascii="Arial" w:hAnsi="Arial" w:cs="Arial"/>
        </w:rPr>
      </w:pPr>
      <w:r w:rsidRPr="00DC6094">
        <w:rPr>
          <w:rFonts w:ascii="Arial" w:hAnsi="Arial" w:cs="Arial"/>
        </w:rPr>
        <w:t xml:space="preserve">Se trabajó un conjunto de </w:t>
      </w:r>
      <w:r>
        <w:rPr>
          <w:rFonts w:ascii="Arial" w:hAnsi="Arial" w:cs="Arial"/>
        </w:rPr>
        <w:t>70</w:t>
      </w:r>
      <w:r w:rsidRPr="00DC6094">
        <w:rPr>
          <w:rFonts w:ascii="Arial" w:hAnsi="Arial" w:cs="Arial"/>
        </w:rPr>
        <w:t xml:space="preserve"> observaciones, donde se estudió la relación entre </w:t>
      </w:r>
      <w:r>
        <w:rPr>
          <w:rFonts w:ascii="Arial" w:hAnsi="Arial" w:cs="Arial"/>
        </w:rPr>
        <w:t xml:space="preserve">los puntajes obtenidos en lectura </w:t>
      </w:r>
      <w:r w:rsidRPr="00DC6094">
        <w:rPr>
          <w:rFonts w:ascii="Arial" w:hAnsi="Arial" w:cs="Arial"/>
        </w:rPr>
        <w:t>(</w:t>
      </w:r>
      <w:proofErr w:type="spellStart"/>
      <w:r>
        <w:rPr>
          <w:rFonts w:ascii="Arial" w:hAnsi="Arial" w:cs="Arial"/>
        </w:rPr>
        <w:t>Reading_Score</w:t>
      </w:r>
      <w:proofErr w:type="spellEnd"/>
      <w:r w:rsidRPr="00DC6094">
        <w:rPr>
          <w:rFonts w:ascii="Arial" w:hAnsi="Arial" w:cs="Arial"/>
        </w:rPr>
        <w:t xml:space="preserve">) y los puntajes obtenidos en </w:t>
      </w:r>
      <w:r>
        <w:rPr>
          <w:rFonts w:ascii="Arial" w:hAnsi="Arial" w:cs="Arial"/>
        </w:rPr>
        <w:t>matemáticas</w:t>
      </w:r>
      <w:r w:rsidRPr="00DC6094">
        <w:rPr>
          <w:rFonts w:ascii="Arial" w:hAnsi="Arial" w:cs="Arial"/>
        </w:rPr>
        <w:t xml:space="preserve"> </w:t>
      </w:r>
      <w:r>
        <w:rPr>
          <w:rFonts w:ascii="Arial" w:hAnsi="Arial" w:cs="Arial"/>
        </w:rPr>
        <w:t>(</w:t>
      </w:r>
      <w:proofErr w:type="spellStart"/>
      <w:r>
        <w:rPr>
          <w:rFonts w:ascii="Arial" w:hAnsi="Arial" w:cs="Arial"/>
        </w:rPr>
        <w:t>Math_score</w:t>
      </w:r>
      <w:proofErr w:type="spellEnd"/>
      <w:r>
        <w:rPr>
          <w:rFonts w:ascii="Arial" w:hAnsi="Arial" w:cs="Arial"/>
        </w:rPr>
        <w:t xml:space="preserve">). </w:t>
      </w:r>
      <w:r w:rsidRPr="00DC6094">
        <w:rPr>
          <w:rFonts w:ascii="Arial" w:hAnsi="Arial" w:cs="Arial"/>
        </w:rPr>
        <w:t>A continuación, se presentan los valores calculados:</w:t>
      </w:r>
    </w:p>
    <w:p w14:paraId="7C2C7EDB" w14:textId="77777777" w:rsidR="00B72032" w:rsidRPr="00482F33" w:rsidRDefault="00B72032" w:rsidP="00B72032">
      <w:pPr>
        <w:pStyle w:val="Prrafodelista"/>
        <w:numPr>
          <w:ilvl w:val="0"/>
          <w:numId w:val="3"/>
        </w:numPr>
        <w:jc w:val="both"/>
        <w:rPr>
          <w:rFonts w:ascii="Arial" w:hAnsi="Arial" w:cs="Arial"/>
        </w:rPr>
      </w:pPr>
      <w:r w:rsidRPr="00482F33">
        <w:rPr>
          <w:rFonts w:ascii="Arial" w:hAnsi="Arial" w:cs="Arial"/>
        </w:rPr>
        <w:t>Sumatorias:</w:t>
      </w:r>
    </w:p>
    <w:p w14:paraId="520B8A93" w14:textId="7A2BFBCD" w:rsidR="00B72032" w:rsidRPr="00060760" w:rsidRDefault="00000000" w:rsidP="00B72032">
      <w:pPr>
        <w:jc w:val="both"/>
        <w:rPr>
          <w:rFonts w:ascii="Aptos Narrow" w:eastAsia="Times New Roman" w:hAnsi="Aptos Narrow" w:cs="Times New Roman"/>
          <w:color w:val="000000"/>
          <w:kern w:val="0"/>
          <w:sz w:val="22"/>
          <w:szCs w:val="22"/>
          <w:lang w:eastAsia="es-ES"/>
          <w14:ligatures w14:val="none"/>
        </w:rPr>
      </w:pPr>
      <m:oMathPara>
        <m:oMath>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 xml:space="preserve">= 48665.00000 </m:t>
              </m:r>
            </m:e>
          </m:nary>
        </m:oMath>
      </m:oMathPara>
    </w:p>
    <w:p w14:paraId="1FCFFC5A" w14:textId="1C384A58" w:rsidR="00B72032" w:rsidRPr="00704206" w:rsidRDefault="00000000" w:rsidP="00B72032">
      <w:pPr>
        <w:jc w:val="both"/>
        <w:rPr>
          <w:rFonts w:ascii="Arial" w:eastAsiaTheme="minorEastAsia" w:hAnsi="Arial" w:cs="Arial"/>
          <w:iCs/>
          <w:lang w:val="en-US"/>
        </w:rPr>
      </w:pPr>
      <m:oMathPara>
        <m:oMath>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r>
            <w:rPr>
              <w:rFonts w:ascii="Cambria Math" w:eastAsiaTheme="minorEastAsia" w:hAnsi="Cambria Math" w:cs="Arial"/>
            </w:rPr>
            <m:t>=</m:t>
          </m:r>
          <m:r>
            <m:rPr>
              <m:sty m:val="p"/>
            </m:rPr>
            <w:rPr>
              <w:rFonts w:ascii="Cambria Math" w:eastAsiaTheme="minorEastAsia" w:hAnsi="Cambria Math" w:cs="Arial"/>
            </w:rPr>
            <m:t>49066.00000</m:t>
          </m:r>
        </m:oMath>
      </m:oMathPara>
    </w:p>
    <w:p w14:paraId="0910BF19" w14:textId="4F97F98F" w:rsidR="00B72032" w:rsidRPr="00CB3EBF" w:rsidRDefault="00000000" w:rsidP="00B72032">
      <w:pPr>
        <w:jc w:val="both"/>
        <w:rPr>
          <w:rFonts w:ascii="Arial" w:eastAsiaTheme="minorEastAsia" w:hAnsi="Arial" w:cs="Arial"/>
          <w:iCs/>
        </w:rPr>
      </w:pPr>
      <m:oMathPara>
        <m:oMath>
          <m:nary>
            <m:naryPr>
              <m:chr m:val="∑"/>
              <m:limLoc m:val="undOvr"/>
              <m:subHide m:val="1"/>
              <m:supHide m:val="1"/>
              <m:ctrlPr>
                <w:rPr>
                  <w:rFonts w:ascii="Cambria Math" w:hAnsi="Cambria Math" w:cs="Arial"/>
                  <w:i/>
                </w:rPr>
              </m:ctrlPr>
            </m:naryPr>
            <m:sub/>
            <m:sup/>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e>
          </m:nary>
          <m:r>
            <w:rPr>
              <w:rFonts w:ascii="Cambria Math" w:hAnsi="Cambria Math" w:cs="Arial"/>
            </w:rPr>
            <m:t>=</m:t>
          </m:r>
          <m:r>
            <m:rPr>
              <m:sty m:val="p"/>
            </m:rPr>
            <w:rPr>
              <w:rFonts w:ascii="Cambria Math" w:hAnsi="Cambria Math" w:cs="Arial"/>
            </w:rPr>
            <m:t>33841729.00000</m:t>
          </m:r>
        </m:oMath>
      </m:oMathPara>
    </w:p>
    <w:p w14:paraId="627FD09C" w14:textId="657C216D" w:rsidR="00B72032" w:rsidRPr="00CB3EBF" w:rsidRDefault="00000000" w:rsidP="00B72032">
      <w:pPr>
        <w:jc w:val="both"/>
        <w:rPr>
          <w:rFonts w:ascii="Aptos Narrow" w:eastAsia="Times New Roman" w:hAnsi="Aptos Narrow" w:cs="Times New Roman"/>
          <w:color w:val="000000"/>
          <w:kern w:val="0"/>
          <w:sz w:val="22"/>
          <w:szCs w:val="22"/>
          <w:lang w:eastAsia="es-ES"/>
          <w14:ligatures w14:val="none"/>
        </w:rPr>
      </w:pPr>
      <m:oMathPara>
        <m:oMath>
          <m:nary>
            <m:naryPr>
              <m:chr m:val="∑"/>
              <m:limLoc m:val="undOvr"/>
              <m:subHide m:val="1"/>
              <m:supHide m:val="1"/>
              <m:ctrlPr>
                <w:rPr>
                  <w:rFonts w:ascii="Cambria Math" w:hAnsi="Cambria Math" w:cs="Arial"/>
                  <w:i/>
                </w:rPr>
              </m:ctrlPr>
            </m:naryPr>
            <m:sub/>
            <m:sup/>
            <m:e>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e>
          </m:nary>
          <m:r>
            <w:rPr>
              <w:rFonts w:ascii="Cambria Math" w:hAnsi="Cambria Math" w:cs="Arial"/>
            </w:rPr>
            <m:t>=</m:t>
          </m:r>
          <m:r>
            <m:rPr>
              <m:sty m:val="p"/>
            </m:rPr>
            <w:rPr>
              <w:rFonts w:ascii="Cambria Math" w:eastAsia="Times New Roman" w:hAnsi="Cambria Math" w:cs="Times New Roman"/>
              <w:color w:val="000000"/>
              <w:kern w:val="0"/>
              <w:sz w:val="22"/>
              <w:szCs w:val="22"/>
              <w:lang w:eastAsia="es-ES"/>
              <w14:ligatures w14:val="none"/>
            </w:rPr>
            <m:t>34415316</m:t>
          </m:r>
          <m:r>
            <w:rPr>
              <w:rFonts w:ascii="Cambria Math" w:eastAsia="Times New Roman" w:hAnsi="Cambria Math" w:cs="Times New Roman"/>
              <w:color w:val="000000"/>
              <w:kern w:val="0"/>
              <w:sz w:val="22"/>
              <w:szCs w:val="22"/>
              <w:lang w:eastAsia="es-ES"/>
              <w14:ligatures w14:val="none"/>
            </w:rPr>
            <m:t>.00000</m:t>
          </m:r>
        </m:oMath>
      </m:oMathPara>
    </w:p>
    <w:p w14:paraId="5C72E928" w14:textId="3BFB6B19" w:rsidR="00B72032" w:rsidRPr="00C750AE" w:rsidRDefault="00000000" w:rsidP="00B72032">
      <w:pPr>
        <w:jc w:val="both"/>
        <w:rPr>
          <w:rFonts w:ascii="Arial" w:eastAsiaTheme="minorEastAsia" w:hAnsi="Arial" w:cs="Arial"/>
        </w:rPr>
      </w:pPr>
      <m:oMathPara>
        <m:oMath>
          <m:nary>
            <m:naryPr>
              <m:chr m:val="∑"/>
              <m:limLoc m:val="undOvr"/>
              <m:subHide m:val="1"/>
              <m:supHide m:val="1"/>
              <m:ctrlPr>
                <w:rPr>
                  <w:rFonts w:ascii="Cambria Math" w:hAnsi="Cambria Math" w:cs="Arial"/>
                  <w:i/>
                </w:rPr>
              </m:ctrlPr>
            </m:naryPr>
            <m:sub/>
            <m:sup/>
            <m:e>
              <m:r>
                <w:rPr>
                  <w:rFonts w:ascii="Cambria Math" w:hAnsi="Cambria Math" w:cs="Arial"/>
                </w:rPr>
                <m:t>xy</m:t>
              </m:r>
            </m:e>
          </m:nary>
          <m:r>
            <w:rPr>
              <w:rFonts w:ascii="Cambria Math" w:eastAsiaTheme="minorEastAsia" w:hAnsi="Cambria Math" w:cs="Arial"/>
            </w:rPr>
            <m:t>= 34116129.00000</m:t>
          </m:r>
        </m:oMath>
      </m:oMathPara>
    </w:p>
    <w:p w14:paraId="3F67805E" w14:textId="31DA2F44" w:rsidR="00B72032" w:rsidRPr="00482F33" w:rsidRDefault="00000000" w:rsidP="00B72032">
      <w:pPr>
        <w:jc w:val="both"/>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y</m:t>
              </m:r>
            </m:e>
          </m:acc>
          <m:r>
            <w:rPr>
              <w:rFonts w:ascii="Cambria Math" w:eastAsiaTheme="minorEastAsia" w:hAnsi="Cambria Math" w:cs="Arial"/>
            </w:rPr>
            <m:t>=700.94286</m:t>
          </m:r>
        </m:oMath>
      </m:oMathPara>
    </w:p>
    <w:p w14:paraId="00B47204" w14:textId="19DCC549" w:rsidR="00B72032" w:rsidRPr="00971818" w:rsidRDefault="00B72032" w:rsidP="00B72032">
      <w:pPr>
        <w:jc w:val="both"/>
        <w:rPr>
          <w:rFonts w:ascii="Arial" w:eastAsiaTheme="minorEastAsia" w:hAnsi="Arial" w:cs="Arial"/>
        </w:rPr>
      </w:pPr>
      <m:oMathPara>
        <m:oMath>
          <m:r>
            <w:rPr>
              <w:rFonts w:ascii="Cambria Math" w:hAnsi="Cambria Math" w:cs="Arial"/>
            </w:rPr>
            <m:t>n=70</m:t>
          </m:r>
        </m:oMath>
      </m:oMathPara>
    </w:p>
    <w:p w14:paraId="2586AB18" w14:textId="77777777" w:rsidR="00B72032" w:rsidRPr="00482F33" w:rsidRDefault="00B72032" w:rsidP="00B72032">
      <w:pPr>
        <w:jc w:val="both"/>
        <w:rPr>
          <w:rFonts w:ascii="Arial" w:eastAsiaTheme="minorEastAsia" w:hAnsi="Arial" w:cs="Arial"/>
        </w:rPr>
      </w:pPr>
    </w:p>
    <w:p w14:paraId="3A5E6E91" w14:textId="77777777" w:rsidR="00B72032" w:rsidRDefault="00B72032" w:rsidP="00B72032">
      <w:pPr>
        <w:pStyle w:val="Prrafodelista"/>
        <w:numPr>
          <w:ilvl w:val="0"/>
          <w:numId w:val="3"/>
        </w:numPr>
        <w:jc w:val="both"/>
        <w:rPr>
          <w:rFonts w:ascii="Arial" w:hAnsi="Arial" w:cs="Arial"/>
        </w:rPr>
      </w:pPr>
      <w:r>
        <w:rPr>
          <w:rFonts w:ascii="Arial" w:hAnsi="Arial" w:cs="Arial"/>
        </w:rPr>
        <w:t xml:space="preserve">Cálculo de la pendiente </w:t>
      </w:r>
      <w:r w:rsidRPr="00DB175B">
        <w:rPr>
          <w:rFonts w:ascii="Arial" w:hAnsi="Arial" w:cs="Arial"/>
        </w:rPr>
        <w:t>(β</w:t>
      </w:r>
      <w:r w:rsidRPr="00DB175B">
        <w:rPr>
          <w:rFonts w:ascii="Cambria Math" w:hAnsi="Cambria Math" w:cs="Cambria Math"/>
        </w:rPr>
        <w:t>₁</w:t>
      </w:r>
      <w:r w:rsidRPr="00DB175B">
        <w:rPr>
          <w:rFonts w:ascii="Arial" w:hAnsi="Arial" w:cs="Arial"/>
        </w:rPr>
        <w:t>)</w:t>
      </w:r>
      <w:r>
        <w:rPr>
          <w:rFonts w:ascii="Arial" w:hAnsi="Arial" w:cs="Arial"/>
        </w:rPr>
        <w:t>:</w:t>
      </w:r>
    </w:p>
    <w:p w14:paraId="53C49484" w14:textId="68375620" w:rsidR="00B72032" w:rsidRPr="00482F33" w:rsidRDefault="00000000" w:rsidP="00B72032">
      <w:pPr>
        <w:pStyle w:val="Prrafodelista"/>
        <w:ind w:left="360"/>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m:t>
          </m:r>
          <m:f>
            <m:fPr>
              <m:ctrlPr>
                <w:rPr>
                  <w:rFonts w:ascii="Cambria Math" w:hAnsi="Cambria Math" w:cs="Arial"/>
                  <w:i/>
                </w:rPr>
              </m:ctrlPr>
            </m:fPr>
            <m:num>
              <m:r>
                <w:rPr>
                  <w:rFonts w:ascii="Cambria Math" w:hAnsi="Cambria Math" w:cs="Arial"/>
                </w:rPr>
                <m:t>n</m:t>
              </m:r>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r>
                <w:rPr>
                  <w:rFonts w:ascii="Cambria Math" w:hAnsi="Cambria Math" w:cs="Arial"/>
                </w:rPr>
                <m:t>-</m:t>
              </m:r>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num>
            <m:den>
              <m:r>
                <w:rPr>
                  <w:rFonts w:ascii="Cambria Math" w:hAnsi="Cambria Math" w:cs="Arial"/>
                </w:rPr>
                <m:t>n</m:t>
              </m:r>
              <m:nary>
                <m:naryPr>
                  <m:chr m:val="∑"/>
                  <m:limLoc m:val="undOvr"/>
                  <m:subHide m:val="1"/>
                  <m:supHide m:val="1"/>
                  <m:ctrlPr>
                    <w:rPr>
                      <w:rFonts w:ascii="Cambria Math" w:hAnsi="Cambria Math" w:cs="Arial"/>
                      <w:i/>
                    </w:rPr>
                  </m:ctrlPr>
                </m:naryPr>
                <m:sub/>
                <m:sup/>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sup>
                      <m:r>
                        <w:rPr>
                          <w:rFonts w:ascii="Cambria Math" w:hAnsi="Cambria Math" w:cs="Arial"/>
                        </w:rPr>
                        <m:t>2</m:t>
                      </m:r>
                    </m:sup>
                  </m:sSup>
                </m:e>
              </m:nary>
              <m:r>
                <w:rPr>
                  <w:rFonts w:ascii="Cambria Math" w:hAnsi="Cambria Math" w:cs="Arial"/>
                </w:rPr>
                <m:t>-</m:t>
              </m:r>
              <m:sSup>
                <m:sSupPr>
                  <m:ctrlPr>
                    <w:rPr>
                      <w:rFonts w:ascii="Cambria Math" w:hAnsi="Cambria Math" w:cs="Arial"/>
                      <w:i/>
                    </w:rPr>
                  </m:ctrlPr>
                </m:sSupPr>
                <m:e>
                  <m:r>
                    <w:rPr>
                      <w:rFonts w:ascii="Cambria Math" w:hAnsi="Cambria Math" w:cs="Arial"/>
                    </w:rPr>
                    <m:t>(</m:t>
                  </m:r>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r>
                    <w:rPr>
                      <w:rFonts w:ascii="Cambria Math" w:hAnsi="Cambria Math" w:cs="Arial"/>
                    </w:rPr>
                    <m:t>)</m:t>
                  </m:r>
                </m:e>
                <m:sup>
                  <m:r>
                    <w:rPr>
                      <w:rFonts w:ascii="Cambria Math" w:hAnsi="Cambria Math" w:cs="Arial"/>
                    </w:rPr>
                    <m:t>2</m:t>
                  </m:r>
                </m:sup>
              </m:sSup>
            </m:den>
          </m:f>
          <m:r>
            <w:rPr>
              <w:rFonts w:ascii="Cambria Math" w:eastAsiaTheme="minorEastAsia" w:hAnsi="Cambria Math" w:cs="Arial"/>
            </w:rPr>
            <m:t>=</m:t>
          </m:r>
          <m:f>
            <m:fPr>
              <m:ctrlPr>
                <w:rPr>
                  <w:rFonts w:ascii="Cambria Math" w:eastAsiaTheme="minorEastAsia" w:hAnsi="Cambria Math" w:cs="Arial"/>
                  <w:i/>
                </w:rPr>
              </m:ctrlPr>
            </m:fPr>
            <m:num>
              <m:d>
                <m:dPr>
                  <m:ctrlPr>
                    <w:rPr>
                      <w:rFonts w:ascii="Cambria Math" w:eastAsiaTheme="minorEastAsia" w:hAnsi="Cambria Math" w:cs="Arial"/>
                      <w:i/>
                    </w:rPr>
                  </m:ctrlPr>
                </m:dPr>
                <m:e>
                  <m:r>
                    <w:rPr>
                      <w:rFonts w:ascii="Cambria Math" w:eastAsiaTheme="minorEastAsia" w:hAnsi="Cambria Math" w:cs="Arial"/>
                    </w:rPr>
                    <m:t>70</m:t>
                  </m:r>
                </m:e>
              </m:d>
              <m:d>
                <m:dPr>
                  <m:ctrlPr>
                    <w:rPr>
                      <w:rFonts w:ascii="Cambria Math" w:eastAsiaTheme="minorEastAsia" w:hAnsi="Cambria Math" w:cs="Arial"/>
                      <w:i/>
                    </w:rPr>
                  </m:ctrlPr>
                </m:dPr>
                <m:e>
                  <m:r>
                    <w:rPr>
                      <w:rFonts w:ascii="Cambria Math" w:eastAsiaTheme="minorEastAsia" w:hAnsi="Cambria Math" w:cs="Arial"/>
                    </w:rPr>
                    <m:t>34116129</m:t>
                  </m:r>
                </m:e>
              </m:d>
              <m:r>
                <w:rPr>
                  <w:rFonts w:ascii="Cambria Math" w:eastAsiaTheme="minorEastAsia" w:hAnsi="Cambria Math" w:cs="Arial"/>
                </w:rPr>
                <m:t>-(</m:t>
              </m:r>
              <m:r>
                <w:rPr>
                  <w:rFonts w:ascii="Cambria Math" w:hAnsi="Cambria Math" w:cs="Arial"/>
                </w:rPr>
                <m:t>48665</m:t>
              </m:r>
              <m:r>
                <w:rPr>
                  <w:rFonts w:ascii="Cambria Math" w:eastAsiaTheme="minorEastAsia" w:hAnsi="Cambria Math" w:cs="Arial"/>
                </w:rPr>
                <m:t>)(</m:t>
              </m:r>
              <m:r>
                <m:rPr>
                  <m:sty m:val="p"/>
                </m:rPr>
                <w:rPr>
                  <w:rFonts w:ascii="Cambria Math" w:eastAsiaTheme="minorEastAsia" w:hAnsi="Cambria Math" w:cs="Arial"/>
                </w:rPr>
                <m:t>49066)</m:t>
              </m:r>
            </m:num>
            <m:den>
              <m:d>
                <m:dPr>
                  <m:ctrlPr>
                    <w:rPr>
                      <w:rFonts w:ascii="Cambria Math" w:eastAsiaTheme="minorEastAsia" w:hAnsi="Cambria Math" w:cs="Arial"/>
                      <w:i/>
                    </w:rPr>
                  </m:ctrlPr>
                </m:dPr>
                <m:e>
                  <m:r>
                    <w:rPr>
                      <w:rFonts w:ascii="Cambria Math" w:eastAsiaTheme="minorEastAsia" w:hAnsi="Cambria Math" w:cs="Arial"/>
                    </w:rPr>
                    <m:t>70</m:t>
                  </m:r>
                </m:e>
              </m:d>
              <m:d>
                <m:dPr>
                  <m:ctrlPr>
                    <w:rPr>
                      <w:rFonts w:ascii="Cambria Math" w:eastAsiaTheme="minorEastAsia" w:hAnsi="Cambria Math" w:cs="Arial"/>
                      <w:i/>
                    </w:rPr>
                  </m:ctrlPr>
                </m:dPr>
                <m:e>
                  <m:r>
                    <m:rPr>
                      <m:sty m:val="p"/>
                    </m:rPr>
                    <w:rPr>
                      <w:rFonts w:ascii="Cambria Math" w:hAnsi="Cambria Math" w:cs="Arial"/>
                    </w:rPr>
                    <m:t>33841729</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r>
                    <w:rPr>
                      <w:rFonts w:ascii="Cambria Math" w:hAnsi="Cambria Math" w:cs="Arial"/>
                    </w:rPr>
                    <m:t>48665</m:t>
                  </m:r>
                  <m:r>
                    <w:rPr>
                      <w:rFonts w:ascii="Cambria Math" w:eastAsiaTheme="minorEastAsia" w:hAnsi="Cambria Math" w:cs="Arial"/>
                    </w:rPr>
                    <m:t>)</m:t>
                  </m:r>
                </m:e>
                <m:sup>
                  <m:r>
                    <w:rPr>
                      <w:rFonts w:ascii="Cambria Math" w:eastAsiaTheme="minorEastAsia" w:hAnsi="Cambria Math" w:cs="Arial"/>
                    </w:rPr>
                    <m:t>2</m:t>
                  </m:r>
                </m:sup>
              </m:sSup>
            </m:den>
          </m:f>
        </m:oMath>
      </m:oMathPara>
    </w:p>
    <w:p w14:paraId="37827A66" w14:textId="6A829FFC" w:rsidR="00B72032" w:rsidRPr="00947FCF" w:rsidRDefault="00000000" w:rsidP="00B72032">
      <w:pPr>
        <w:pStyle w:val="Prrafodelista"/>
        <w:ind w:left="360"/>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 0.51994</m:t>
          </m:r>
        </m:oMath>
      </m:oMathPara>
    </w:p>
    <w:p w14:paraId="239E6ADB" w14:textId="77777777" w:rsidR="00B72032" w:rsidRPr="00482F33" w:rsidRDefault="00B72032" w:rsidP="00B72032">
      <w:pPr>
        <w:pStyle w:val="Prrafodelista"/>
        <w:ind w:left="360"/>
        <w:jc w:val="both"/>
        <w:rPr>
          <w:rFonts w:ascii="Arial" w:eastAsiaTheme="minorEastAsia" w:hAnsi="Arial" w:cs="Arial"/>
        </w:rPr>
      </w:pPr>
    </w:p>
    <w:p w14:paraId="0F761832" w14:textId="77777777" w:rsidR="00B72032" w:rsidRDefault="00B72032" w:rsidP="00B72032">
      <w:pPr>
        <w:pStyle w:val="Prrafodelista"/>
        <w:numPr>
          <w:ilvl w:val="0"/>
          <w:numId w:val="3"/>
        </w:numPr>
        <w:jc w:val="both"/>
        <w:rPr>
          <w:rFonts w:ascii="Arial" w:hAnsi="Arial" w:cs="Arial"/>
        </w:rPr>
      </w:pPr>
      <w:r>
        <w:rPr>
          <w:rFonts w:ascii="Arial" w:hAnsi="Arial" w:cs="Arial"/>
        </w:rPr>
        <w:t xml:space="preserve">Cálculo del intercepto </w:t>
      </w:r>
      <w:r w:rsidRPr="00DB175B">
        <w:rPr>
          <w:rFonts w:ascii="Arial" w:hAnsi="Arial" w:cs="Arial"/>
        </w:rPr>
        <w:t>(β</w:t>
      </w:r>
      <w:r>
        <w:rPr>
          <w:rFonts w:ascii="Cambria Math" w:hAnsi="Cambria Math" w:cs="Cambria Math"/>
          <w:vertAlign w:val="subscript"/>
        </w:rPr>
        <w:t>0</w:t>
      </w:r>
      <w:r w:rsidRPr="00DB175B">
        <w:rPr>
          <w:rFonts w:ascii="Arial" w:hAnsi="Arial" w:cs="Arial"/>
        </w:rPr>
        <w:t>)</w:t>
      </w:r>
      <w:r>
        <w:rPr>
          <w:rFonts w:ascii="Arial" w:hAnsi="Arial" w:cs="Arial"/>
        </w:rPr>
        <w:t>:</w:t>
      </w:r>
    </w:p>
    <w:p w14:paraId="408AF853" w14:textId="49C596CE" w:rsidR="00B72032" w:rsidRPr="006C5545" w:rsidRDefault="00000000" w:rsidP="00B72032">
      <w:pPr>
        <w:pStyle w:val="Prrafodelista"/>
        <w:ind w:left="360"/>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nary>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num>
            <m:den>
              <m:r>
                <w:rPr>
                  <w:rFonts w:ascii="Cambria Math" w:hAnsi="Cambria Math" w:cs="Arial"/>
                </w:rPr>
                <m:t>n</m:t>
              </m:r>
            </m:den>
          </m:f>
          <m:r>
            <w:rPr>
              <w:rFonts w:ascii="Cambria Math" w:hAnsi="Cambria Math" w:cs="Arial"/>
            </w:rPr>
            <m:t>=</m:t>
          </m:r>
          <m:f>
            <m:fPr>
              <m:ctrlPr>
                <w:rPr>
                  <w:rFonts w:ascii="Cambria Math" w:hAnsi="Cambria Math" w:cs="Arial"/>
                  <w:i/>
                </w:rPr>
              </m:ctrlPr>
            </m:fPr>
            <m:num>
              <m:d>
                <m:dPr>
                  <m:ctrlPr>
                    <w:rPr>
                      <w:rFonts w:ascii="Cambria Math" w:hAnsi="Cambria Math" w:cs="Arial"/>
                      <w:i/>
                    </w:rPr>
                  </m:ctrlPr>
                </m:dPr>
                <m:e>
                  <m:r>
                    <m:rPr>
                      <m:sty m:val="p"/>
                    </m:rPr>
                    <w:rPr>
                      <w:rFonts w:ascii="Cambria Math" w:eastAsiaTheme="minorEastAsia" w:hAnsi="Cambria Math" w:cs="Arial"/>
                    </w:rPr>
                    <m:t>49066</m:t>
                  </m:r>
                </m:e>
              </m:d>
              <m:r>
                <w:rPr>
                  <w:rFonts w:ascii="Cambria Math" w:hAnsi="Cambria Math" w:cs="Arial"/>
                </w:rPr>
                <m:t>-(0.51994)( 48665)</m:t>
              </m:r>
            </m:num>
            <m:den>
              <m:r>
                <w:rPr>
                  <w:rFonts w:ascii="Cambria Math" w:hAnsi="Cambria Math" w:cs="Arial"/>
                </w:rPr>
                <m:t>(70)</m:t>
              </m:r>
            </m:den>
          </m:f>
        </m:oMath>
      </m:oMathPara>
    </w:p>
    <w:p w14:paraId="2E6570E7" w14:textId="33C0A9A0" w:rsidR="00B72032" w:rsidRDefault="00000000" w:rsidP="00B72032">
      <w:pPr>
        <w:jc w:val="both"/>
        <w:rPr>
          <w:rFonts w:ascii="Arial" w:hAnsi="Arial" w:cs="Arial"/>
        </w:rPr>
      </w:pPr>
      <m:oMathPara>
        <m:oMath>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=339.47314</m:t>
          </m:r>
        </m:oMath>
      </m:oMathPara>
    </w:p>
    <w:p w14:paraId="04A92537" w14:textId="77777777" w:rsidR="00B72032" w:rsidRDefault="00B72032" w:rsidP="00B72032">
      <w:pPr>
        <w:jc w:val="both"/>
        <w:rPr>
          <w:rFonts w:ascii="Arial" w:hAnsi="Arial" w:cs="Arial"/>
        </w:rPr>
      </w:pPr>
    </w:p>
    <w:p w14:paraId="6805538B" w14:textId="77777777" w:rsidR="00B72032" w:rsidRDefault="00B72032" w:rsidP="00B72032">
      <w:pPr>
        <w:pStyle w:val="Prrafodelista"/>
        <w:numPr>
          <w:ilvl w:val="0"/>
          <w:numId w:val="3"/>
        </w:numPr>
        <w:jc w:val="both"/>
        <w:rPr>
          <w:rFonts w:ascii="Arial" w:hAnsi="Arial" w:cs="Arial"/>
        </w:rPr>
      </w:pPr>
      <w:r>
        <w:rPr>
          <w:rFonts w:ascii="Arial" w:hAnsi="Arial" w:cs="Arial"/>
        </w:rPr>
        <w:t>Cálculo de la estimación (</w:t>
      </w:r>
      <m:oMath>
        <m:acc>
          <m:accPr>
            <m:ctrlPr>
              <w:rPr>
                <w:rFonts w:ascii="Cambria Math" w:hAnsi="Cambria Math" w:cs="Arial"/>
                <w:i/>
              </w:rPr>
            </m:ctrlPr>
          </m:accPr>
          <m:e>
            <m:r>
              <w:rPr>
                <w:rFonts w:ascii="Cambria Math" w:hAnsi="Cambria Math" w:cs="Arial"/>
              </w:rPr>
              <m:t>y</m:t>
            </m:r>
          </m:e>
        </m:acc>
      </m:oMath>
      <w:r w:rsidRPr="00947FCF">
        <w:rPr>
          <w:rFonts w:ascii="Arial" w:hAnsi="Arial" w:cs="Arial"/>
        </w:rPr>
        <w:t>​)</w:t>
      </w:r>
      <w:r>
        <w:rPr>
          <w:rFonts w:ascii="Arial" w:hAnsi="Arial" w:cs="Arial"/>
        </w:rPr>
        <w:t>:</w:t>
      </w:r>
    </w:p>
    <w:p w14:paraId="2F62EDEA" w14:textId="1FD8D221" w:rsidR="00B72032" w:rsidRPr="00947FCF" w:rsidRDefault="00000000" w:rsidP="00B72032">
      <w:pPr>
        <w:pStyle w:val="Prrafodelista"/>
        <w:ind w:left="360"/>
        <w:jc w:val="both"/>
        <w:rPr>
          <w:rFonts w:ascii="Arial" w:eastAsiaTheme="minorEastAsia" w:hAnsi="Arial" w:cs="Arial"/>
        </w:rPr>
      </w:pPr>
      <m:oMathPara>
        <m:oMath>
          <m:acc>
            <m:accPr>
              <m:ctrlPr>
                <w:rPr>
                  <w:rFonts w:ascii="Cambria Math" w:hAnsi="Cambria Math" w:cs="Arial"/>
                  <w:i/>
                </w:rPr>
              </m:ctrlPr>
            </m:accPr>
            <m:e>
              <m:r>
                <w:rPr>
                  <w:rFonts w:ascii="Cambria Math" w:hAnsi="Cambria Math" w:cs="Arial"/>
                </w:rPr>
                <m:t>y</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1</m:t>
              </m:r>
            </m:sub>
          </m:sSub>
          <m:r>
            <w:rPr>
              <w:rFonts w:ascii="Cambria Math" w:eastAsiaTheme="minorEastAsia" w:hAnsi="Cambria Math" w:cs="Arial"/>
            </w:rPr>
            <m:t>x=</m:t>
          </m:r>
          <m:d>
            <m:dPr>
              <m:ctrlPr>
                <w:rPr>
                  <w:rFonts w:ascii="Cambria Math" w:eastAsiaTheme="minorEastAsia" w:hAnsi="Cambria Math" w:cs="Arial"/>
                  <w:i/>
                </w:rPr>
              </m:ctrlPr>
            </m:dPr>
            <m:e>
              <m:r>
                <w:rPr>
                  <w:rFonts w:ascii="Cambria Math" w:hAnsi="Cambria Math" w:cs="Arial"/>
                </w:rPr>
                <m:t>0.51994</m:t>
              </m:r>
            </m:e>
          </m:d>
          <m:r>
            <w:rPr>
              <w:rFonts w:ascii="Cambria Math" w:eastAsiaTheme="minorEastAsia" w:hAnsi="Cambria Math" w:cs="Arial"/>
            </w:rPr>
            <m:t>x+(</m:t>
          </m:r>
          <m:r>
            <w:rPr>
              <w:rFonts w:ascii="Cambria Math" w:hAnsi="Cambria Math" w:cs="Arial"/>
            </w:rPr>
            <m:t>333.47314</m:t>
          </m:r>
          <m:r>
            <w:rPr>
              <w:rFonts w:ascii="Cambria Math" w:eastAsiaTheme="minorEastAsia" w:hAnsi="Cambria Math" w:cs="Arial"/>
            </w:rPr>
            <m:t>)</m:t>
          </m:r>
        </m:oMath>
      </m:oMathPara>
    </w:p>
    <w:p w14:paraId="014DEB80" w14:textId="01BC16A7" w:rsidR="00B72032" w:rsidRPr="00BB6E97" w:rsidRDefault="00000000" w:rsidP="00B72032">
      <w:pPr>
        <w:jc w:val="both"/>
        <w:rPr>
          <w:rFonts w:ascii="Arial" w:eastAsiaTheme="minorEastAsia" w:hAnsi="Arial" w:cs="Arial"/>
          <w:i/>
          <w:lang w:val="es-419"/>
        </w:rPr>
      </w:pPr>
      <m:oMathPara>
        <m:oMath>
          <m:acc>
            <m:accPr>
              <m:ctrlPr>
                <w:rPr>
                  <w:rFonts w:ascii="Cambria Math" w:hAnsi="Cambria Math" w:cs="Arial"/>
                  <w:i/>
                </w:rPr>
              </m:ctrlPr>
            </m:accPr>
            <m:e>
              <m:r>
                <w:rPr>
                  <w:rFonts w:ascii="Cambria Math" w:hAnsi="Cambria Math" w:cs="Arial"/>
                </w:rPr>
                <m:t>y</m:t>
              </m:r>
            </m:e>
          </m:acc>
          <m:r>
            <w:rPr>
              <w:rFonts w:ascii="Cambria Math" w:eastAsiaTheme="minorEastAsia" w:hAnsi="Cambria Math" w:cs="Arial"/>
            </w:rPr>
            <m:t>=0.51994x+339.47314</m:t>
          </m:r>
        </m:oMath>
      </m:oMathPara>
    </w:p>
    <w:p w14:paraId="25503789" w14:textId="77777777" w:rsidR="00B72032" w:rsidRPr="00B4576F" w:rsidRDefault="00B72032" w:rsidP="00B72032">
      <w:pPr>
        <w:jc w:val="both"/>
        <w:rPr>
          <w:rFonts w:ascii="Arial" w:eastAsiaTheme="minorEastAsia" w:hAnsi="Arial" w:cs="Arial"/>
        </w:rPr>
      </w:pPr>
    </w:p>
    <w:p w14:paraId="116F58CB" w14:textId="77777777" w:rsidR="00B72032" w:rsidRPr="00D73839" w:rsidRDefault="00B72032" w:rsidP="00B72032">
      <w:pPr>
        <w:pStyle w:val="Prrafodelista"/>
        <w:numPr>
          <w:ilvl w:val="0"/>
          <w:numId w:val="3"/>
        </w:numPr>
        <w:jc w:val="both"/>
        <w:rPr>
          <w:rFonts w:ascii="Arial" w:hAnsi="Arial" w:cs="Arial"/>
        </w:rPr>
      </w:pPr>
      <w:r w:rsidRPr="00D73839">
        <w:rPr>
          <w:rFonts w:ascii="Arial" w:hAnsi="Arial" w:cs="Arial"/>
        </w:rPr>
        <w:t>Cálculo de SSE (Suma de Cuadrados del Error)</w:t>
      </w:r>
      <w:r>
        <w:rPr>
          <w:rFonts w:ascii="Arial" w:hAnsi="Arial" w:cs="Arial"/>
        </w:rPr>
        <w:t>:</w:t>
      </w:r>
    </w:p>
    <w:p w14:paraId="77AE1070" w14:textId="77777777" w:rsidR="00B72032" w:rsidRPr="00752730" w:rsidRDefault="00B72032" w:rsidP="00B72032">
      <w:pPr>
        <w:jc w:val="both"/>
        <w:rPr>
          <w:rFonts w:ascii="Arial" w:hAnsi="Arial" w:cs="Arial"/>
        </w:rPr>
      </w:pPr>
      <m:oMathPara>
        <m:oMath>
          <m:r>
            <w:rPr>
              <w:rFonts w:ascii="Cambria Math" w:hAnsi="Cambria Math" w:cs="Arial"/>
            </w:rPr>
            <m:t>SSE=</m:t>
          </m:r>
          <m:nary>
            <m:naryPr>
              <m:chr m:val="∑"/>
              <m:limLoc m:val="undOvr"/>
              <m:subHide m:val="1"/>
              <m:supHide m:val="1"/>
              <m:ctrlPr>
                <w:rPr>
                  <w:rFonts w:ascii="Cambria Math" w:hAnsi="Cambria Math" w:cs="Arial"/>
                  <w:i/>
                </w:rPr>
              </m:ctrlPr>
            </m:naryPr>
            <m:sub/>
            <m:sup/>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y</m:t>
                          </m:r>
                        </m:e>
                      </m:acc>
                    </m:e>
                    <m:sub>
                      <m:r>
                        <w:rPr>
                          <w:rFonts w:ascii="Cambria Math" w:hAnsi="Cambria Math" w:cs="Arial"/>
                        </w:rPr>
                        <m:t>i</m:t>
                      </m:r>
                    </m:sub>
                  </m:sSub>
                  <m:r>
                    <w:rPr>
                      <w:rFonts w:ascii="Cambria Math" w:hAnsi="Cambria Math" w:cs="Arial"/>
                    </w:rPr>
                    <m:t>)</m:t>
                  </m:r>
                </m:e>
                <m:sup>
                  <m:r>
                    <w:rPr>
                      <w:rFonts w:ascii="Cambria Math" w:hAnsi="Cambria Math" w:cs="Arial"/>
                    </w:rPr>
                    <m:t>2</m:t>
                  </m:r>
                </m:sup>
              </m:sSup>
            </m:e>
          </m:nary>
          <m:r>
            <w:rPr>
              <w:rFonts w:ascii="Cambria Math" w:hAnsi="Cambria Math" w:cs="Arial"/>
            </w:rPr>
            <m:t xml:space="preserve"> </m:t>
          </m:r>
        </m:oMath>
      </m:oMathPara>
    </w:p>
    <w:p w14:paraId="6BB99315" w14:textId="3000AFFC" w:rsidR="00B72032" w:rsidRPr="00752730" w:rsidRDefault="00B72032" w:rsidP="00B72032">
      <w:pPr>
        <w:jc w:val="both"/>
        <w:rPr>
          <w:rFonts w:ascii="Arial" w:eastAsiaTheme="minorEastAsia" w:hAnsi="Arial" w:cs="Arial"/>
        </w:rPr>
      </w:pPr>
      <m:oMathPara>
        <m:oMath>
          <m:r>
            <w:rPr>
              <w:rFonts w:ascii="Cambria Math" w:hAnsi="Cambria Math" w:cs="Arial"/>
            </w:rPr>
            <m:t>SSE=34415316-(339.47344)(49066) -(0.51994)(34116129)</m:t>
          </m:r>
        </m:oMath>
      </m:oMathPara>
    </w:p>
    <w:p w14:paraId="494C6E8F" w14:textId="73679CF1" w:rsidR="00B72032" w:rsidRPr="00971818" w:rsidRDefault="00B72032" w:rsidP="00B72032">
      <w:pPr>
        <w:jc w:val="both"/>
        <w:rPr>
          <w:rFonts w:ascii="Arial" w:eastAsiaTheme="minorEastAsia" w:hAnsi="Arial" w:cs="Arial"/>
        </w:rPr>
      </w:pPr>
      <m:oMathPara>
        <m:oMath>
          <m:r>
            <m:rPr>
              <m:sty m:val="p"/>
            </m:rPr>
            <w:rPr>
              <w:rFonts w:ascii="Cambria Math" w:hAnsi="Cambria Math" w:cs="Arial"/>
            </w:rPr>
            <m:t>SSE=20386.7324</m:t>
          </m:r>
        </m:oMath>
      </m:oMathPara>
    </w:p>
    <w:p w14:paraId="143A4D60" w14:textId="77777777" w:rsidR="00B72032" w:rsidRPr="00752730" w:rsidRDefault="00B72032" w:rsidP="00B72032">
      <w:pPr>
        <w:jc w:val="both"/>
        <w:rPr>
          <w:rFonts w:ascii="Arial" w:hAnsi="Arial" w:cs="Arial"/>
        </w:rPr>
      </w:pPr>
    </w:p>
    <w:p w14:paraId="1BB72528" w14:textId="77777777" w:rsidR="00B72032" w:rsidRPr="00752730" w:rsidRDefault="00B72032" w:rsidP="00B72032">
      <w:pPr>
        <w:pStyle w:val="Prrafodelista"/>
        <w:numPr>
          <w:ilvl w:val="0"/>
          <w:numId w:val="3"/>
        </w:numPr>
        <w:jc w:val="both"/>
        <w:rPr>
          <w:rFonts w:ascii="Arial" w:hAnsi="Arial" w:cs="Arial"/>
        </w:rPr>
      </w:pPr>
      <w:r w:rsidRPr="00752730">
        <w:rPr>
          <w:rFonts w:ascii="Arial" w:hAnsi="Arial" w:cs="Arial"/>
        </w:rPr>
        <w:t>Cálculo de SST (Suma Total de Cuadrados):</w:t>
      </w:r>
    </w:p>
    <w:p w14:paraId="5C193BBB" w14:textId="77777777" w:rsidR="00B72032" w:rsidRPr="00D73839" w:rsidRDefault="00B72032" w:rsidP="00B72032">
      <w:pPr>
        <w:jc w:val="both"/>
        <w:rPr>
          <w:rFonts w:ascii="Arial" w:eastAsiaTheme="minorEastAsia" w:hAnsi="Arial" w:cs="Arial"/>
        </w:rPr>
      </w:pPr>
      <m:oMathPara>
        <m:oMath>
          <m:r>
            <w:rPr>
              <w:rFonts w:ascii="Cambria Math" w:hAnsi="Cambria Math" w:cs="Arial"/>
            </w:rPr>
            <m:t>SST=</m:t>
          </m:r>
          <m:nary>
            <m:naryPr>
              <m:chr m:val="∑"/>
              <m:limLoc m:val="undOvr"/>
              <m:subHide m:val="1"/>
              <m:supHide m:val="1"/>
              <m:ctrlPr>
                <w:rPr>
                  <w:rFonts w:ascii="Cambria Math" w:hAnsi="Cambria Math" w:cs="Arial"/>
                  <w:i/>
                </w:rPr>
              </m:ctrlPr>
            </m:naryPr>
            <m:sub/>
            <m:sup/>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acc>
                    <m:accPr>
                      <m:chr m:val="̅"/>
                      <m:ctrlPr>
                        <w:rPr>
                          <w:rFonts w:ascii="Cambria Math" w:hAnsi="Cambria Math" w:cs="Arial"/>
                          <w:i/>
                        </w:rPr>
                      </m:ctrlPr>
                    </m:accPr>
                    <m:e>
                      <m:r>
                        <w:rPr>
                          <w:rFonts w:ascii="Cambria Math" w:hAnsi="Cambria Math" w:cs="Arial"/>
                        </w:rPr>
                        <m:t>y</m:t>
                      </m:r>
                    </m:e>
                  </m:acc>
                  <m:r>
                    <w:rPr>
                      <w:rFonts w:ascii="Cambria Math" w:hAnsi="Cambria Math" w:cs="Arial"/>
                    </w:rPr>
                    <m:t>)</m:t>
                  </m:r>
                </m:e>
                <m:sup>
                  <m:r>
                    <w:rPr>
                      <w:rFonts w:ascii="Cambria Math" w:hAnsi="Cambria Math" w:cs="Arial"/>
                    </w:rPr>
                    <m:t>2</m:t>
                  </m:r>
                </m:sup>
              </m:sSup>
            </m:e>
          </m:nary>
        </m:oMath>
      </m:oMathPara>
    </w:p>
    <w:p w14:paraId="4F156AB8" w14:textId="6A4AEA18" w:rsidR="00B72032" w:rsidRPr="00D73839" w:rsidRDefault="00B72032" w:rsidP="00B72032">
      <w:pPr>
        <w:jc w:val="both"/>
        <w:rPr>
          <w:rFonts w:ascii="Arial" w:eastAsiaTheme="minorEastAsia" w:hAnsi="Arial" w:cs="Arial"/>
        </w:rPr>
      </w:pPr>
      <m:oMathPara>
        <m:oMath>
          <m:r>
            <w:rPr>
              <w:rFonts w:ascii="Cambria Math" w:hAnsi="Cambria Math" w:cs="Arial"/>
            </w:rPr>
            <m:t>SST=34415316.00000-</m:t>
          </m:r>
          <m:f>
            <m:fPr>
              <m:ctrlPr>
                <w:rPr>
                  <w:rFonts w:ascii="Cambria Math" w:hAnsi="Cambria Math" w:cs="Arial"/>
                  <w:i/>
                </w:rPr>
              </m:ctrlPr>
            </m:fPr>
            <m:num>
              <m:r>
                <w:rPr>
                  <w:rFonts w:ascii="Cambria Math" w:hAnsi="Cambria Math" w:cs="Arial"/>
                </w:rPr>
                <m:t>2407472356.00000</m:t>
              </m:r>
            </m:num>
            <m:den>
              <m:r>
                <w:rPr>
                  <w:rFonts w:ascii="Cambria Math" w:hAnsi="Cambria Math" w:cs="Arial"/>
                </w:rPr>
                <m:t>70</m:t>
              </m:r>
            </m:den>
          </m:f>
        </m:oMath>
      </m:oMathPara>
    </w:p>
    <w:p w14:paraId="03AC035E" w14:textId="6AAFFBEB" w:rsidR="00B72032" w:rsidRPr="00971818" w:rsidRDefault="00B72032" w:rsidP="00B72032">
      <w:pPr>
        <w:jc w:val="both"/>
        <w:rPr>
          <w:rFonts w:ascii="Arial" w:eastAsiaTheme="minorEastAsia" w:hAnsi="Arial" w:cs="Arial"/>
        </w:rPr>
      </w:pPr>
      <m:oMathPara>
        <m:oMath>
          <m:r>
            <w:rPr>
              <w:rFonts w:ascii="Cambria Math" w:hAnsi="Cambria Math" w:cs="Arial"/>
            </w:rPr>
            <m:t>SST=</m:t>
          </m:r>
          <m:r>
            <m:rPr>
              <m:sty m:val="p"/>
            </m:rPr>
            <w:rPr>
              <w:rFonts w:ascii="Cambria Math" w:hAnsi="Cambria Math" w:cs="Arial"/>
            </w:rPr>
            <m:t>22853.7711</m:t>
          </m:r>
        </m:oMath>
      </m:oMathPara>
    </w:p>
    <w:p w14:paraId="7909DD8D" w14:textId="77777777" w:rsidR="00B72032" w:rsidRPr="00D73839" w:rsidRDefault="00B72032" w:rsidP="00B72032">
      <w:pPr>
        <w:jc w:val="both"/>
        <w:rPr>
          <w:rFonts w:ascii="Arial" w:eastAsiaTheme="minorEastAsia" w:hAnsi="Arial" w:cs="Arial"/>
        </w:rPr>
      </w:pPr>
    </w:p>
    <w:p w14:paraId="0A85511A" w14:textId="77777777" w:rsidR="00B72032" w:rsidRDefault="00B72032" w:rsidP="00B72032">
      <w:pPr>
        <w:pStyle w:val="Prrafodelista"/>
        <w:numPr>
          <w:ilvl w:val="0"/>
          <w:numId w:val="3"/>
        </w:numPr>
        <w:jc w:val="both"/>
        <w:rPr>
          <w:rFonts w:ascii="Arial" w:hAnsi="Arial" w:cs="Arial"/>
        </w:rPr>
      </w:pPr>
      <w:r>
        <w:rPr>
          <w:rFonts w:ascii="Arial" w:hAnsi="Arial" w:cs="Arial"/>
        </w:rPr>
        <w:t xml:space="preserve">Cálculo de </w:t>
      </w:r>
      <w:r w:rsidRPr="00752730">
        <w:rPr>
          <w:rFonts w:ascii="Arial" w:hAnsi="Arial" w:cs="Arial"/>
        </w:rPr>
        <w:t>Coeficiente de determinación</w:t>
      </w:r>
      <w:r>
        <w:rPr>
          <w:rFonts w:ascii="Arial" w:hAnsi="Arial" w:cs="Arial"/>
        </w:rPr>
        <w:t xml:space="preserve"> (R</w:t>
      </w:r>
      <w:r>
        <w:rPr>
          <w:rFonts w:ascii="Arial" w:hAnsi="Arial" w:cs="Arial"/>
          <w:vertAlign w:val="superscript"/>
        </w:rPr>
        <w:t>2</w:t>
      </w:r>
      <w:r>
        <w:rPr>
          <w:rFonts w:ascii="Arial" w:hAnsi="Arial" w:cs="Arial"/>
        </w:rPr>
        <w:t>):</w:t>
      </w:r>
    </w:p>
    <w:p w14:paraId="3785150F" w14:textId="4B746447" w:rsidR="00B72032" w:rsidRPr="00D774B5" w:rsidRDefault="00000000" w:rsidP="00B72032">
      <w:pPr>
        <w:jc w:val="both"/>
        <w:rPr>
          <w:rFonts w:ascii="Arial" w:eastAsiaTheme="minorEastAsia" w:hAnsi="Arial" w:cs="Arial"/>
          <w:lang w:val="es-419"/>
        </w:rPr>
      </w:pPr>
      <m:oMathPara>
        <m:oMath>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=1-</m:t>
          </m:r>
          <m:f>
            <m:fPr>
              <m:ctrlPr>
                <w:rPr>
                  <w:rFonts w:ascii="Cambria Math" w:hAnsi="Cambria Math" w:cs="Arial"/>
                  <w:i/>
                </w:rPr>
              </m:ctrlPr>
            </m:fPr>
            <m:num>
              <m:r>
                <w:rPr>
                  <w:rFonts w:ascii="Cambria Math" w:hAnsi="Cambria Math" w:cs="Arial"/>
                </w:rPr>
                <m:t>SSE</m:t>
              </m:r>
            </m:num>
            <m:den>
              <m:r>
                <w:rPr>
                  <w:rFonts w:ascii="Cambria Math" w:hAnsi="Cambria Math" w:cs="Arial"/>
                </w:rPr>
                <m:t>SST</m:t>
              </m:r>
            </m:den>
          </m:f>
          <m:r>
            <w:rPr>
              <w:rFonts w:ascii="Cambria Math" w:eastAsiaTheme="minorEastAsia" w:hAnsi="Cambria Math" w:cs="Arial"/>
            </w:rPr>
            <m:t>=</m:t>
          </m:r>
          <m:r>
            <w:rPr>
              <w:rFonts w:ascii="Cambria Math" w:hAnsi="Cambria Math" w:cs="Arial"/>
            </w:rPr>
            <m:t xml:space="preserve">1 - </m:t>
          </m:r>
          <m:f>
            <m:fPr>
              <m:ctrlPr>
                <w:rPr>
                  <w:rFonts w:ascii="Cambria Math" w:hAnsi="Cambria Math" w:cs="Arial"/>
                  <w:i/>
                </w:rPr>
              </m:ctrlPr>
            </m:fPr>
            <m:num>
              <m:r>
                <m:rPr>
                  <m:sty m:val="p"/>
                </m:rPr>
                <w:rPr>
                  <w:rFonts w:ascii="Cambria Math" w:hAnsi="Cambria Math" w:cs="Arial"/>
                </w:rPr>
                <m:t>20386.7324</m:t>
              </m:r>
            </m:num>
            <m:den>
              <m:r>
                <m:rPr>
                  <m:sty m:val="p"/>
                </m:rPr>
                <w:rPr>
                  <w:rFonts w:ascii="Cambria Math" w:hAnsi="Cambria Math" w:cs="Arial"/>
                </w:rPr>
                <m:t>22853.7711</m:t>
              </m:r>
            </m:den>
          </m:f>
        </m:oMath>
      </m:oMathPara>
    </w:p>
    <w:p w14:paraId="0785A649" w14:textId="0DF34231" w:rsidR="00B72032" w:rsidRPr="00971818" w:rsidRDefault="00000000" w:rsidP="00B72032">
      <w:pPr>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=0.10795</m:t>
          </m:r>
        </m:oMath>
      </m:oMathPara>
    </w:p>
    <w:p w14:paraId="2D48FD16" w14:textId="77777777" w:rsidR="00B72032" w:rsidRPr="00145296" w:rsidRDefault="00B72032" w:rsidP="00B72032">
      <w:pPr>
        <w:pStyle w:val="Ttulo3"/>
        <w:rPr>
          <w:rFonts w:ascii="Arial" w:hAnsi="Arial" w:cs="Arial"/>
          <w:b/>
          <w:bCs/>
          <w:color w:val="auto"/>
          <w:sz w:val="24"/>
          <w:szCs w:val="24"/>
        </w:rPr>
      </w:pPr>
      <w:bookmarkStart w:id="20" w:name="_Toc204186796"/>
      <w:r w:rsidRPr="00145296">
        <w:rPr>
          <w:rFonts w:ascii="Arial" w:hAnsi="Arial" w:cs="Arial"/>
          <w:b/>
          <w:bCs/>
          <w:color w:val="auto"/>
          <w:sz w:val="24"/>
          <w:szCs w:val="24"/>
        </w:rPr>
        <w:t>Medidas estadísticas</w:t>
      </w:r>
      <w:bookmarkEnd w:id="20"/>
    </w:p>
    <w:p w14:paraId="6422022B" w14:textId="716F2236" w:rsidR="00B72032" w:rsidRPr="0040715E" w:rsidRDefault="00B72032" w:rsidP="00B72032">
      <w:pPr>
        <w:jc w:val="both"/>
        <w:rPr>
          <w:rFonts w:ascii="Arial" w:hAnsi="Arial" w:cs="Arial"/>
        </w:rPr>
      </w:pPr>
      <w:r w:rsidRPr="0040715E">
        <w:rPr>
          <w:rFonts w:ascii="Arial" w:hAnsi="Arial" w:cs="Arial"/>
        </w:rPr>
        <w:t xml:space="preserve">Antes de aplicar el modelo de regresión, se calcularon medidas estadísticas básicas para las variables </w:t>
      </w:r>
      <w:proofErr w:type="spellStart"/>
      <w:r w:rsidR="00D774B5" w:rsidRPr="00D774B5">
        <w:rPr>
          <w:rFonts w:ascii="Arial" w:hAnsi="Arial" w:cs="Arial"/>
        </w:rPr>
        <w:t>Reading_score</w:t>
      </w:r>
      <w:proofErr w:type="spellEnd"/>
      <w:r w:rsidR="00D774B5">
        <w:rPr>
          <w:rFonts w:ascii="Arial" w:hAnsi="Arial" w:cs="Arial"/>
        </w:rPr>
        <w:t xml:space="preserve"> </w:t>
      </w:r>
      <w:r w:rsidRPr="0040715E">
        <w:rPr>
          <w:rFonts w:ascii="Arial" w:hAnsi="Arial" w:cs="Arial"/>
        </w:rPr>
        <w:t xml:space="preserve">y </w:t>
      </w:r>
      <w:proofErr w:type="spellStart"/>
      <w:r w:rsidR="00D774B5" w:rsidRPr="00D774B5">
        <w:rPr>
          <w:rFonts w:ascii="Arial" w:hAnsi="Arial" w:cs="Arial"/>
        </w:rPr>
        <w:t>Math_score</w:t>
      </w:r>
      <w:proofErr w:type="spellEnd"/>
      <w:r w:rsidRPr="0040715E">
        <w:rPr>
          <w:rFonts w:ascii="Arial" w:hAnsi="Arial" w:cs="Arial"/>
        </w:rPr>
        <w:t>. Estos valores permiten entender la dispersión y tendencia central de los datos analizados:</w:t>
      </w:r>
    </w:p>
    <w:tbl>
      <w:tblPr>
        <w:tblStyle w:val="Tablaconcuadrcula"/>
        <w:tblW w:w="5000" w:type="pct"/>
        <w:tblLook w:val="04A0" w:firstRow="1" w:lastRow="0" w:firstColumn="1" w:lastColumn="0" w:noHBand="0" w:noVBand="1"/>
      </w:tblPr>
      <w:tblGrid>
        <w:gridCol w:w="3005"/>
        <w:gridCol w:w="3005"/>
        <w:gridCol w:w="3006"/>
      </w:tblGrid>
      <w:tr w:rsidR="00B72032" w14:paraId="710BF03B" w14:textId="77777777" w:rsidTr="0041442A">
        <w:tc>
          <w:tcPr>
            <w:tcW w:w="1666" w:type="pct"/>
            <w:vAlign w:val="center"/>
          </w:tcPr>
          <w:p w14:paraId="07BA08E9" w14:textId="77777777" w:rsidR="00B72032" w:rsidRPr="00971818" w:rsidRDefault="00B72032" w:rsidP="0041442A">
            <w:pPr>
              <w:jc w:val="center"/>
              <w:rPr>
                <w:rFonts w:ascii="Arial" w:hAnsi="Arial" w:cs="Arial"/>
                <w:b/>
                <w:bCs/>
              </w:rPr>
            </w:pPr>
            <w:r w:rsidRPr="00971818">
              <w:rPr>
                <w:rFonts w:ascii="Arial" w:hAnsi="Arial" w:cs="Arial"/>
                <w:b/>
                <w:bCs/>
              </w:rPr>
              <w:t>Medida estadística</w:t>
            </w:r>
          </w:p>
        </w:tc>
        <w:tc>
          <w:tcPr>
            <w:tcW w:w="1666" w:type="pct"/>
            <w:vAlign w:val="center"/>
          </w:tcPr>
          <w:p w14:paraId="06F48B98" w14:textId="78D48AC2" w:rsidR="00B72032" w:rsidRDefault="00D774B5" w:rsidP="0041442A">
            <w:pPr>
              <w:jc w:val="center"/>
              <w:rPr>
                <w:rFonts w:ascii="Arial" w:hAnsi="Arial" w:cs="Arial"/>
              </w:rPr>
            </w:pPr>
            <w:proofErr w:type="spellStart"/>
            <w:r w:rsidRPr="00D774B5">
              <w:rPr>
                <w:rFonts w:ascii="Arial" w:hAnsi="Arial" w:cs="Arial"/>
                <w:b/>
                <w:bCs/>
              </w:rPr>
              <w:t>Reading_score</w:t>
            </w:r>
            <w:proofErr w:type="spellEnd"/>
            <w:r w:rsidR="00B72032">
              <w:rPr>
                <w:rFonts w:ascii="Arial" w:hAnsi="Arial" w:cs="Arial"/>
                <w:b/>
                <w:bCs/>
              </w:rPr>
              <w:t xml:space="preserve"> (x)</w:t>
            </w:r>
          </w:p>
        </w:tc>
        <w:tc>
          <w:tcPr>
            <w:tcW w:w="1667" w:type="pct"/>
            <w:vAlign w:val="center"/>
          </w:tcPr>
          <w:p w14:paraId="6E9BFB7E" w14:textId="19F87924" w:rsidR="00B72032" w:rsidRDefault="00D774B5" w:rsidP="0041442A">
            <w:pPr>
              <w:jc w:val="center"/>
              <w:rPr>
                <w:rFonts w:ascii="Arial" w:hAnsi="Arial" w:cs="Arial"/>
              </w:rPr>
            </w:pPr>
            <w:proofErr w:type="spellStart"/>
            <w:r w:rsidRPr="00D774B5">
              <w:rPr>
                <w:rFonts w:ascii="Arial" w:hAnsi="Arial" w:cs="Arial"/>
                <w:b/>
                <w:bCs/>
              </w:rPr>
              <w:t>Math_score</w:t>
            </w:r>
            <w:proofErr w:type="spellEnd"/>
            <w:r w:rsidRPr="00D774B5">
              <w:rPr>
                <w:rFonts w:ascii="Arial" w:hAnsi="Arial" w:cs="Arial"/>
                <w:b/>
                <w:bCs/>
              </w:rPr>
              <w:t xml:space="preserve"> </w:t>
            </w:r>
            <w:r w:rsidR="00B72032">
              <w:rPr>
                <w:rFonts w:ascii="Arial" w:hAnsi="Arial" w:cs="Arial"/>
                <w:b/>
                <w:bCs/>
              </w:rPr>
              <w:t>(y)</w:t>
            </w:r>
          </w:p>
        </w:tc>
      </w:tr>
      <w:tr w:rsidR="00D774B5" w14:paraId="769506B6" w14:textId="77777777" w:rsidTr="0041442A">
        <w:tc>
          <w:tcPr>
            <w:tcW w:w="1666" w:type="pct"/>
            <w:vAlign w:val="center"/>
          </w:tcPr>
          <w:p w14:paraId="720BF128" w14:textId="77777777" w:rsidR="00D774B5" w:rsidRDefault="00D774B5" w:rsidP="00D774B5">
            <w:pPr>
              <w:jc w:val="center"/>
              <w:rPr>
                <w:rFonts w:ascii="Arial" w:hAnsi="Arial" w:cs="Arial"/>
              </w:rPr>
            </w:pPr>
            <w:r>
              <w:rPr>
                <w:rFonts w:ascii="Arial" w:hAnsi="Arial" w:cs="Arial"/>
              </w:rPr>
              <w:t>Media</w:t>
            </w:r>
          </w:p>
        </w:tc>
        <w:tc>
          <w:tcPr>
            <w:tcW w:w="1666" w:type="pct"/>
          </w:tcPr>
          <w:p w14:paraId="4F2F70C2" w14:textId="6BA3B510" w:rsidR="00D774B5" w:rsidRDefault="00D774B5" w:rsidP="00D774B5">
            <w:pPr>
              <w:jc w:val="center"/>
              <w:rPr>
                <w:rFonts w:ascii="Arial" w:hAnsi="Arial" w:cs="Arial"/>
              </w:rPr>
            </w:pPr>
            <w:r w:rsidRPr="00E6510F">
              <w:rPr>
                <w:rFonts w:ascii="Arial" w:hAnsi="Arial" w:cs="Arial"/>
              </w:rPr>
              <w:t>695.21429</w:t>
            </w:r>
          </w:p>
        </w:tc>
        <w:tc>
          <w:tcPr>
            <w:tcW w:w="1667" w:type="pct"/>
          </w:tcPr>
          <w:p w14:paraId="6A05AB99" w14:textId="226CA7CA" w:rsidR="00D774B5" w:rsidRDefault="00D774B5" w:rsidP="00D774B5">
            <w:pPr>
              <w:jc w:val="center"/>
              <w:rPr>
                <w:rFonts w:ascii="Arial" w:hAnsi="Arial" w:cs="Arial"/>
              </w:rPr>
            </w:pPr>
            <w:r w:rsidRPr="00E6510F">
              <w:rPr>
                <w:rFonts w:ascii="Arial" w:hAnsi="Arial" w:cs="Arial"/>
              </w:rPr>
              <w:t>700.94286</w:t>
            </w:r>
          </w:p>
        </w:tc>
      </w:tr>
      <w:tr w:rsidR="00D774B5" w14:paraId="132AE2CD" w14:textId="77777777" w:rsidTr="0041442A">
        <w:tc>
          <w:tcPr>
            <w:tcW w:w="1666" w:type="pct"/>
            <w:vAlign w:val="center"/>
          </w:tcPr>
          <w:p w14:paraId="4E2F772B" w14:textId="77777777" w:rsidR="00D774B5" w:rsidRDefault="00D774B5" w:rsidP="00D774B5">
            <w:pPr>
              <w:jc w:val="center"/>
              <w:rPr>
                <w:rFonts w:ascii="Arial" w:hAnsi="Arial" w:cs="Arial"/>
              </w:rPr>
            </w:pPr>
            <w:r>
              <w:rPr>
                <w:rFonts w:ascii="Arial" w:hAnsi="Arial" w:cs="Arial"/>
              </w:rPr>
              <w:t>Mediana</w:t>
            </w:r>
          </w:p>
        </w:tc>
        <w:tc>
          <w:tcPr>
            <w:tcW w:w="1666" w:type="pct"/>
          </w:tcPr>
          <w:p w14:paraId="0DFB7AA0" w14:textId="36AF03FF" w:rsidR="00D774B5" w:rsidRDefault="00D774B5" w:rsidP="00D774B5">
            <w:pPr>
              <w:jc w:val="center"/>
              <w:rPr>
                <w:rFonts w:ascii="Arial" w:hAnsi="Arial" w:cs="Arial"/>
              </w:rPr>
            </w:pPr>
            <w:r w:rsidRPr="00E6510F">
              <w:rPr>
                <w:rFonts w:ascii="Arial" w:hAnsi="Arial" w:cs="Arial"/>
              </w:rPr>
              <w:t>696.50000</w:t>
            </w:r>
          </w:p>
        </w:tc>
        <w:tc>
          <w:tcPr>
            <w:tcW w:w="1667" w:type="pct"/>
          </w:tcPr>
          <w:p w14:paraId="039C02FA" w14:textId="720B4C3B" w:rsidR="00D774B5" w:rsidRDefault="00D774B5" w:rsidP="00D774B5">
            <w:pPr>
              <w:jc w:val="center"/>
              <w:rPr>
                <w:rFonts w:ascii="Arial" w:hAnsi="Arial" w:cs="Arial"/>
              </w:rPr>
            </w:pPr>
            <w:r w:rsidRPr="00E6510F">
              <w:rPr>
                <w:rFonts w:ascii="Arial" w:hAnsi="Arial" w:cs="Arial"/>
              </w:rPr>
              <w:t>699.00000</w:t>
            </w:r>
          </w:p>
        </w:tc>
      </w:tr>
      <w:tr w:rsidR="00D774B5" w14:paraId="5325513C" w14:textId="77777777" w:rsidTr="0041442A">
        <w:tc>
          <w:tcPr>
            <w:tcW w:w="1666" w:type="pct"/>
            <w:vAlign w:val="center"/>
          </w:tcPr>
          <w:p w14:paraId="6F4B8BDD" w14:textId="77777777" w:rsidR="00D774B5" w:rsidRDefault="00D774B5" w:rsidP="00D774B5">
            <w:pPr>
              <w:jc w:val="center"/>
              <w:rPr>
                <w:rFonts w:ascii="Arial" w:hAnsi="Arial" w:cs="Arial"/>
              </w:rPr>
            </w:pPr>
            <w:r>
              <w:rPr>
                <w:rFonts w:ascii="Arial" w:hAnsi="Arial" w:cs="Arial"/>
              </w:rPr>
              <w:t>Moda</w:t>
            </w:r>
          </w:p>
        </w:tc>
        <w:tc>
          <w:tcPr>
            <w:tcW w:w="1666" w:type="pct"/>
          </w:tcPr>
          <w:p w14:paraId="4041A2BC" w14:textId="46048572" w:rsidR="00D774B5" w:rsidRDefault="00D774B5" w:rsidP="00D774B5">
            <w:pPr>
              <w:jc w:val="center"/>
              <w:rPr>
                <w:rFonts w:ascii="Arial" w:hAnsi="Arial" w:cs="Arial"/>
              </w:rPr>
            </w:pPr>
            <w:r w:rsidRPr="00E6510F">
              <w:rPr>
                <w:rFonts w:ascii="Arial" w:hAnsi="Arial" w:cs="Arial"/>
              </w:rPr>
              <w:t>698.00000</w:t>
            </w:r>
          </w:p>
        </w:tc>
        <w:tc>
          <w:tcPr>
            <w:tcW w:w="1667" w:type="pct"/>
          </w:tcPr>
          <w:p w14:paraId="310CCD1B" w14:textId="6FAF807C" w:rsidR="00D774B5" w:rsidRDefault="00D774B5" w:rsidP="00D774B5">
            <w:pPr>
              <w:jc w:val="center"/>
              <w:rPr>
                <w:rFonts w:ascii="Arial" w:hAnsi="Arial" w:cs="Arial"/>
              </w:rPr>
            </w:pPr>
            <w:r w:rsidRPr="00E6510F">
              <w:rPr>
                <w:rFonts w:ascii="Arial" w:hAnsi="Arial" w:cs="Arial"/>
              </w:rPr>
              <w:t>688.00000</w:t>
            </w:r>
          </w:p>
        </w:tc>
      </w:tr>
      <w:tr w:rsidR="00D774B5" w14:paraId="2034C740" w14:textId="77777777" w:rsidTr="0041442A">
        <w:tc>
          <w:tcPr>
            <w:tcW w:w="1666" w:type="pct"/>
            <w:vAlign w:val="center"/>
          </w:tcPr>
          <w:p w14:paraId="59AA4F20" w14:textId="77777777" w:rsidR="00D774B5" w:rsidRDefault="00D774B5" w:rsidP="00D774B5">
            <w:pPr>
              <w:jc w:val="center"/>
              <w:rPr>
                <w:rFonts w:ascii="Arial" w:hAnsi="Arial" w:cs="Arial"/>
              </w:rPr>
            </w:pPr>
            <w:r>
              <w:rPr>
                <w:rFonts w:ascii="Arial" w:hAnsi="Arial" w:cs="Arial"/>
              </w:rPr>
              <w:t>Varianza</w:t>
            </w:r>
          </w:p>
        </w:tc>
        <w:tc>
          <w:tcPr>
            <w:tcW w:w="1666" w:type="pct"/>
          </w:tcPr>
          <w:p w14:paraId="75AA60C7" w14:textId="63CE99E6" w:rsidR="00D774B5" w:rsidRDefault="00D774B5" w:rsidP="00D774B5">
            <w:pPr>
              <w:jc w:val="center"/>
              <w:rPr>
                <w:rFonts w:ascii="Arial" w:hAnsi="Arial" w:cs="Arial"/>
              </w:rPr>
            </w:pPr>
            <w:r w:rsidRPr="00E6510F">
              <w:rPr>
                <w:rFonts w:ascii="Arial" w:hAnsi="Arial" w:cs="Arial"/>
              </w:rPr>
              <w:t>132.25776</w:t>
            </w:r>
          </w:p>
        </w:tc>
        <w:tc>
          <w:tcPr>
            <w:tcW w:w="1667" w:type="pct"/>
          </w:tcPr>
          <w:p w14:paraId="244FB08D" w14:textId="11546AA1" w:rsidR="00D774B5" w:rsidRDefault="00D774B5" w:rsidP="00D774B5">
            <w:pPr>
              <w:jc w:val="center"/>
              <w:rPr>
                <w:rFonts w:ascii="Arial" w:hAnsi="Arial" w:cs="Arial"/>
              </w:rPr>
            </w:pPr>
            <w:r w:rsidRPr="00E6510F">
              <w:rPr>
                <w:rFonts w:ascii="Arial" w:hAnsi="Arial" w:cs="Arial"/>
              </w:rPr>
              <w:t>331.21408</w:t>
            </w:r>
          </w:p>
        </w:tc>
      </w:tr>
    </w:tbl>
    <w:p w14:paraId="23CC944E" w14:textId="77777777" w:rsidR="00B72032" w:rsidRDefault="00B72032" w:rsidP="00B72032">
      <w:pPr>
        <w:jc w:val="both"/>
        <w:rPr>
          <w:rFonts w:ascii="Arial" w:hAnsi="Arial" w:cs="Arial"/>
        </w:rPr>
      </w:pPr>
    </w:p>
    <w:p w14:paraId="7A6234B2" w14:textId="77777777" w:rsidR="00B72032" w:rsidRPr="00145296" w:rsidRDefault="00B72032" w:rsidP="00B72032">
      <w:pPr>
        <w:pStyle w:val="Ttulo3"/>
        <w:rPr>
          <w:rFonts w:ascii="Arial" w:hAnsi="Arial" w:cs="Arial"/>
          <w:b/>
          <w:bCs/>
          <w:color w:val="auto"/>
          <w:sz w:val="24"/>
          <w:szCs w:val="24"/>
        </w:rPr>
      </w:pPr>
      <w:bookmarkStart w:id="21" w:name="_Toc204186797"/>
      <w:r w:rsidRPr="00145296">
        <w:rPr>
          <w:rFonts w:ascii="Arial" w:hAnsi="Arial" w:cs="Arial"/>
          <w:b/>
          <w:bCs/>
          <w:color w:val="auto"/>
          <w:sz w:val="24"/>
          <w:szCs w:val="24"/>
        </w:rPr>
        <w:t>Visualización</w:t>
      </w:r>
      <w:bookmarkEnd w:id="21"/>
    </w:p>
    <w:p w14:paraId="248C91FE" w14:textId="2466156F" w:rsidR="00B72032" w:rsidRDefault="00B72032" w:rsidP="00B72032">
      <w:pPr>
        <w:jc w:val="both"/>
        <w:rPr>
          <w:rFonts w:ascii="Arial" w:hAnsi="Arial" w:cs="Arial"/>
        </w:rPr>
      </w:pPr>
      <w:r w:rsidRPr="00971818">
        <w:rPr>
          <w:rFonts w:ascii="Arial" w:hAnsi="Arial" w:cs="Arial"/>
        </w:rPr>
        <w:t xml:space="preserve">A continuación, se presenta la gráfica de dispersión entre el </w:t>
      </w:r>
      <w:r>
        <w:rPr>
          <w:rFonts w:ascii="Arial" w:hAnsi="Arial" w:cs="Arial"/>
        </w:rPr>
        <w:t xml:space="preserve">puntaje obtenido en </w:t>
      </w:r>
      <w:r w:rsidR="00D774B5">
        <w:rPr>
          <w:rFonts w:ascii="Arial" w:hAnsi="Arial" w:cs="Arial"/>
        </w:rPr>
        <w:t>lectura</w:t>
      </w:r>
      <w:r>
        <w:rPr>
          <w:rFonts w:ascii="Arial" w:hAnsi="Arial" w:cs="Arial"/>
        </w:rPr>
        <w:t xml:space="preserve"> (</w:t>
      </w:r>
      <w:proofErr w:type="spellStart"/>
      <w:r w:rsidR="00D774B5" w:rsidRPr="00D774B5">
        <w:rPr>
          <w:rFonts w:ascii="Arial" w:hAnsi="Arial" w:cs="Arial"/>
        </w:rPr>
        <w:t>Reading_score</w:t>
      </w:r>
      <w:proofErr w:type="spellEnd"/>
      <w:r>
        <w:rPr>
          <w:rFonts w:ascii="Arial" w:hAnsi="Arial" w:cs="Arial"/>
        </w:rPr>
        <w:t>)</w:t>
      </w:r>
      <w:r w:rsidRPr="00971818">
        <w:rPr>
          <w:rFonts w:ascii="Arial" w:hAnsi="Arial" w:cs="Arial"/>
        </w:rPr>
        <w:t xml:space="preserve"> y el puntaje </w:t>
      </w:r>
      <w:r>
        <w:rPr>
          <w:rFonts w:ascii="Arial" w:hAnsi="Arial" w:cs="Arial"/>
        </w:rPr>
        <w:t xml:space="preserve">obtenido en </w:t>
      </w:r>
      <w:r w:rsidR="00D774B5">
        <w:rPr>
          <w:rFonts w:ascii="Arial" w:hAnsi="Arial" w:cs="Arial"/>
        </w:rPr>
        <w:t>matemáticas</w:t>
      </w:r>
      <w:r>
        <w:rPr>
          <w:rFonts w:ascii="Arial" w:hAnsi="Arial" w:cs="Arial"/>
        </w:rPr>
        <w:t xml:space="preserve"> (</w:t>
      </w:r>
      <w:proofErr w:type="spellStart"/>
      <w:r w:rsidR="00D774B5" w:rsidRPr="00D774B5">
        <w:rPr>
          <w:rFonts w:ascii="Arial" w:hAnsi="Arial" w:cs="Arial"/>
        </w:rPr>
        <w:t>Math_score</w:t>
      </w:r>
      <w:proofErr w:type="spellEnd"/>
      <w:r>
        <w:rPr>
          <w:rFonts w:ascii="Arial" w:hAnsi="Arial" w:cs="Arial"/>
        </w:rPr>
        <w:t>)</w:t>
      </w:r>
      <w:r w:rsidRPr="00971818">
        <w:rPr>
          <w:rFonts w:ascii="Arial" w:hAnsi="Arial" w:cs="Arial"/>
        </w:rPr>
        <w:t>, junto con la recta ajustada por mínimos cuadrados y el valor de R</w:t>
      </w:r>
      <w:r w:rsidRPr="00971818">
        <w:rPr>
          <w:rFonts w:ascii="Arial" w:hAnsi="Arial" w:cs="Arial"/>
          <w:vertAlign w:val="superscript"/>
        </w:rPr>
        <w:t>2</w:t>
      </w:r>
      <w:r w:rsidRPr="00971818">
        <w:rPr>
          <w:rFonts w:ascii="Arial" w:hAnsi="Arial" w:cs="Arial"/>
        </w:rPr>
        <w:t xml:space="preserve"> calculado mediante regresión lineal:</w:t>
      </w:r>
    </w:p>
    <w:p w14:paraId="4DBFA39D" w14:textId="152AE2B1" w:rsidR="00B72032" w:rsidRDefault="00CB50F8" w:rsidP="009A41C5">
      <w:pPr>
        <w:jc w:val="both"/>
        <w:rPr>
          <w:rFonts w:ascii="Arial" w:hAnsi="Arial" w:cs="Arial"/>
        </w:rPr>
      </w:pPr>
      <w:r w:rsidRPr="00CB50F8">
        <w:rPr>
          <w:rFonts w:ascii="Arial" w:hAnsi="Arial" w:cs="Arial"/>
          <w:noProof/>
        </w:rPr>
        <w:drawing>
          <wp:inline distT="0" distB="0" distL="0" distR="0" wp14:anchorId="29476370" wp14:editId="3E2FC709">
            <wp:extent cx="5731510" cy="3522345"/>
            <wp:effectExtent l="0" t="0" r="2540" b="1905"/>
            <wp:docPr id="238369200"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69200" name="Imagen 1" descr="Gráfico, Gráfico de dispersión&#10;&#10;El contenido generado por IA puede ser incorrecto."/>
                    <pic:cNvPicPr/>
                  </pic:nvPicPr>
                  <pic:blipFill>
                    <a:blip r:embed="rId12"/>
                    <a:stretch>
                      <a:fillRect/>
                    </a:stretch>
                  </pic:blipFill>
                  <pic:spPr>
                    <a:xfrm>
                      <a:off x="0" y="0"/>
                      <a:ext cx="5731510" cy="3522345"/>
                    </a:xfrm>
                    <a:prstGeom prst="rect">
                      <a:avLst/>
                    </a:prstGeom>
                  </pic:spPr>
                </pic:pic>
              </a:graphicData>
            </a:graphic>
          </wp:inline>
        </w:drawing>
      </w:r>
    </w:p>
    <w:p w14:paraId="6D2FB728" w14:textId="5D314545" w:rsidR="00D774B5" w:rsidRPr="00D774B5" w:rsidRDefault="00D774B5" w:rsidP="00D774B5">
      <w:pPr>
        <w:jc w:val="both"/>
        <w:rPr>
          <w:rFonts w:ascii="Arial" w:hAnsi="Arial" w:cs="Arial"/>
        </w:rPr>
      </w:pPr>
      <w:r w:rsidRPr="00D774B5">
        <w:rPr>
          <w:rFonts w:ascii="Arial" w:hAnsi="Arial" w:cs="Arial"/>
        </w:rPr>
        <w:t>La gráfica de dispersión generada muestra una tendencia positiva débil entre los puntajes obtenidos en lectura (variable independiente) y los puntajes obtenidos en matemática (variable dependiente). Aunque la recta de regresión tiene una pendiente positiva β1​=0.51994, lo que indica que a medida que aumenta el rendimiento en lectura también tiende a aumentar el rendimiento en matemática, el ajuste general del modelo es bastante bajo.</w:t>
      </w:r>
    </w:p>
    <w:p w14:paraId="5A92728A" w14:textId="39362639" w:rsidR="00D774B5" w:rsidRPr="00D774B5" w:rsidRDefault="00D774B5" w:rsidP="00D774B5">
      <w:pPr>
        <w:jc w:val="both"/>
        <w:rPr>
          <w:rFonts w:ascii="Arial" w:hAnsi="Arial" w:cs="Arial"/>
        </w:rPr>
      </w:pPr>
      <w:r w:rsidRPr="00D774B5">
        <w:rPr>
          <w:rFonts w:ascii="Arial" w:hAnsi="Arial" w:cs="Arial"/>
        </w:rPr>
        <w:lastRenderedPageBreak/>
        <w:t>El coeficiente de determinación obtenido es R</w:t>
      </w:r>
      <w:r w:rsidRPr="00D774B5">
        <w:rPr>
          <w:rFonts w:ascii="Arial" w:hAnsi="Arial" w:cs="Arial"/>
          <w:vertAlign w:val="superscript"/>
        </w:rPr>
        <w:t>2</w:t>
      </w:r>
      <w:r w:rsidRPr="00D774B5">
        <w:rPr>
          <w:rFonts w:ascii="Arial" w:hAnsi="Arial" w:cs="Arial"/>
        </w:rPr>
        <w:t>=0.10795, lo que significa que solo el 10.80% de la variabilidad en los puntajes de matemática puede explicarse por los puntajes de lectura. Esto sugiere que la relación lineal entre ambas variables, si bien existe, es muy débil dentro de este conjunto de datos.</w:t>
      </w:r>
    </w:p>
    <w:p w14:paraId="3F40FF76" w14:textId="77777777" w:rsidR="00D774B5" w:rsidRPr="00D774B5" w:rsidRDefault="00D774B5" w:rsidP="00D774B5">
      <w:pPr>
        <w:jc w:val="both"/>
        <w:rPr>
          <w:rFonts w:ascii="Arial" w:hAnsi="Arial" w:cs="Arial"/>
        </w:rPr>
      </w:pPr>
      <w:r w:rsidRPr="00D774B5">
        <w:rPr>
          <w:rFonts w:ascii="Arial" w:hAnsi="Arial" w:cs="Arial"/>
        </w:rPr>
        <w:t>Visualmente, los puntos se encuentran altamente dispersos en torno a la recta, con varias observaciones muy alejadas de la línea de regresión. Esta dispersión ocurre en todo el rango de puntajes, sin concentrarse en ningún extremo particular, lo que sugiere una pobre capacidad predictiva del modelo.</w:t>
      </w:r>
    </w:p>
    <w:p w14:paraId="3B9517DA" w14:textId="77777777" w:rsidR="00D774B5" w:rsidRPr="00D774B5" w:rsidRDefault="00D774B5" w:rsidP="00D774B5">
      <w:pPr>
        <w:jc w:val="both"/>
        <w:rPr>
          <w:rFonts w:ascii="Arial" w:hAnsi="Arial" w:cs="Arial"/>
        </w:rPr>
      </w:pPr>
      <w:r w:rsidRPr="00D774B5">
        <w:rPr>
          <w:rFonts w:ascii="Arial" w:hAnsi="Arial" w:cs="Arial"/>
        </w:rPr>
        <w:t>Además, al observar las medidas estadísticas, se nota que los puntajes de lectura están más concentrados (varianza ≈ 132.26) en comparación con los de matemática (varianza ≈ 331.21), lo que podría contribuir a una menor relación lineal y a un mayor grado de variabilidad no explicada.</w:t>
      </w:r>
    </w:p>
    <w:p w14:paraId="5819A96B" w14:textId="77777777" w:rsidR="00D774B5" w:rsidRDefault="00D774B5" w:rsidP="009A41C5">
      <w:pPr>
        <w:jc w:val="both"/>
        <w:rPr>
          <w:rFonts w:ascii="Arial" w:hAnsi="Arial" w:cs="Arial"/>
        </w:rPr>
      </w:pPr>
    </w:p>
    <w:p w14:paraId="7037B5AD" w14:textId="27FF0B53" w:rsidR="00CB50F8" w:rsidRDefault="00CB50F8" w:rsidP="00CB50F8">
      <w:pPr>
        <w:pStyle w:val="Ttulo1"/>
        <w:rPr>
          <w:b/>
          <w:bCs/>
          <w:color w:val="auto"/>
          <w:sz w:val="28"/>
          <w:szCs w:val="28"/>
        </w:rPr>
      </w:pPr>
      <w:bookmarkStart w:id="22" w:name="_Toc204186798"/>
      <w:r w:rsidRPr="00CB50F8">
        <w:rPr>
          <w:b/>
          <w:bCs/>
          <w:color w:val="auto"/>
          <w:sz w:val="28"/>
          <w:szCs w:val="28"/>
        </w:rPr>
        <w:t>Discusión</w:t>
      </w:r>
      <w:bookmarkEnd w:id="22"/>
    </w:p>
    <w:p w14:paraId="5AC940CB" w14:textId="77777777" w:rsidR="00EC58D3" w:rsidRDefault="00EC58D3" w:rsidP="00EC58D3">
      <w:pPr>
        <w:pStyle w:val="Ttulo2"/>
        <w:rPr>
          <w:rFonts w:ascii="Arial" w:hAnsi="Arial" w:cs="Arial"/>
          <w:b/>
          <w:bCs/>
          <w:color w:val="auto"/>
          <w:sz w:val="24"/>
          <w:szCs w:val="24"/>
        </w:rPr>
      </w:pPr>
      <w:bookmarkStart w:id="23" w:name="_Hlk204184828"/>
      <w:bookmarkStart w:id="24" w:name="_Toc204186799"/>
      <w:r w:rsidRPr="00F6043A">
        <w:rPr>
          <w:rFonts w:ascii="Arial" w:hAnsi="Arial" w:cs="Arial"/>
          <w:b/>
          <w:bCs/>
          <w:color w:val="auto"/>
          <w:sz w:val="24"/>
          <w:szCs w:val="24"/>
        </w:rPr>
        <w:t>Problema 1 — PISA 2022: ESCS → Lectura (85 escuelas)</w:t>
      </w:r>
      <w:bookmarkEnd w:id="24"/>
    </w:p>
    <w:bookmarkEnd w:id="23"/>
    <w:p w14:paraId="3FE9322E" w14:textId="622B319A" w:rsidR="00EC58D3" w:rsidRPr="00151726" w:rsidRDefault="00EC58D3" w:rsidP="00151726">
      <w:pPr>
        <w:pStyle w:val="Prrafodelista"/>
        <w:numPr>
          <w:ilvl w:val="0"/>
          <w:numId w:val="8"/>
        </w:numPr>
        <w:rPr>
          <w:rFonts w:ascii="Arial" w:hAnsi="Arial" w:cs="Arial"/>
          <w:b/>
          <w:bCs/>
        </w:rPr>
      </w:pPr>
      <w:r w:rsidRPr="00151726">
        <w:rPr>
          <w:rFonts w:ascii="Arial" w:hAnsi="Arial" w:cs="Arial"/>
          <w:b/>
          <w:bCs/>
        </w:rPr>
        <w:t xml:space="preserve">Interpretación de β1​: ¿Cuánto sube el puntaje de lectura por cada 0?1 </w:t>
      </w:r>
      <w:proofErr w:type="spellStart"/>
      <w:r w:rsidRPr="00151726">
        <w:rPr>
          <w:rFonts w:ascii="Arial" w:hAnsi="Arial" w:cs="Arial"/>
          <w:b/>
          <w:bCs/>
        </w:rPr>
        <w:t>pts</w:t>
      </w:r>
      <w:proofErr w:type="spellEnd"/>
      <w:r w:rsidRPr="00151726">
        <w:rPr>
          <w:rFonts w:ascii="Arial" w:hAnsi="Arial" w:cs="Arial"/>
          <w:b/>
          <w:bCs/>
        </w:rPr>
        <w:t xml:space="preserve"> en ESCS?</w:t>
      </w:r>
    </w:p>
    <w:p w14:paraId="57F9AE03" w14:textId="39775BA5" w:rsidR="00151726" w:rsidRPr="00151726" w:rsidRDefault="00151726" w:rsidP="00151726">
      <w:pPr>
        <w:jc w:val="both"/>
        <w:rPr>
          <w:rFonts w:ascii="Arial" w:hAnsi="Arial" w:cs="Arial"/>
        </w:rPr>
      </w:pPr>
      <w:r w:rsidRPr="00151726">
        <w:rPr>
          <w:rFonts w:ascii="Arial" w:hAnsi="Arial" w:cs="Arial"/>
        </w:rPr>
        <w:t xml:space="preserve">La pendiente del modelo de regresión lineal simple (β1=19.97484) constituye un parámetro fundamental para interpretar la relación entre el índice socioeconómico (ESCS) y el puntaje de lectura. Específicamente, este coeficiente indica que, en promedio, por cada incremento unitario en el índice ESCS de un estudiante, se prevé un aumento de aproximadamente 19.97 puntos en su puntaje de lectura. </w:t>
      </w:r>
    </w:p>
    <w:p w14:paraId="128EE65B" w14:textId="77777777" w:rsidR="00151726" w:rsidRPr="00151726" w:rsidRDefault="00151726" w:rsidP="00151726">
      <w:pPr>
        <w:jc w:val="both"/>
        <w:rPr>
          <w:rFonts w:ascii="Arial" w:hAnsi="Arial" w:cs="Arial"/>
        </w:rPr>
      </w:pPr>
      <w:r w:rsidRPr="00151726">
        <w:rPr>
          <w:rFonts w:ascii="Arial" w:hAnsi="Arial" w:cs="Arial"/>
        </w:rPr>
        <w:t xml:space="preserve">Cabe destacar que, en situaciones reales, las variaciones en el índice ESCS suelen ser menores a una unidad. Por ejemplo, una mejora de 0.1 puntos en dicho índice se traduciría, según el modelo, en un incremento estimado de 1.997 puntos en el puntaje de lectura (aproximadamente 2 puntos), evidenciando la proporcionalidad de la relación estimada por la pendiente. </w:t>
      </w:r>
    </w:p>
    <w:p w14:paraId="42DE46F8" w14:textId="36E7F737" w:rsidR="00151726" w:rsidRPr="00151726" w:rsidRDefault="00000000" w:rsidP="00151726">
      <w:pPr>
        <w:jc w:val="both"/>
        <w:rPr>
          <w:rFonts w:ascii="Arial" w:eastAsiaTheme="minorEastAsia" w:hAnsi="Arial" w:cs="Arial"/>
        </w:rPr>
      </w:pPr>
      <m:oMathPara>
        <m:oMath>
          <m:acc>
            <m:accPr>
              <m:ctrlPr>
                <w:rPr>
                  <w:rFonts w:ascii="Cambria Math" w:hAnsi="Cambria Math" w:cs="Arial"/>
                  <w:i/>
                </w:rPr>
              </m:ctrlPr>
            </m:accPr>
            <m:e>
              <m:r>
                <w:rPr>
                  <w:rFonts w:ascii="Cambria Math" w:hAnsi="Cambria Math" w:cs="Arial"/>
                </w:rPr>
                <m:t>y</m:t>
              </m:r>
            </m:e>
          </m:acc>
          <m:r>
            <w:rPr>
              <w:rFonts w:ascii="Cambria Math" w:eastAsiaTheme="minorEastAsia" w:hAnsi="Cambria Math" w:cs="Arial"/>
            </w:rPr>
            <m:t>=(19.97484) (0.1)</m:t>
          </m:r>
        </m:oMath>
      </m:oMathPara>
    </w:p>
    <w:p w14:paraId="6433CC50" w14:textId="58D40491" w:rsidR="00151726" w:rsidRPr="00EC58D3" w:rsidRDefault="00000000" w:rsidP="00151726">
      <w:pPr>
        <w:jc w:val="both"/>
        <w:rPr>
          <w:rFonts w:ascii="Arial" w:eastAsiaTheme="minorEastAsia" w:hAnsi="Arial" w:cs="Arial"/>
        </w:rPr>
      </w:pPr>
      <m:oMathPara>
        <m:oMath>
          <m:acc>
            <m:accPr>
              <m:ctrlPr>
                <w:rPr>
                  <w:rFonts w:ascii="Cambria Math" w:hAnsi="Cambria Math" w:cs="Arial"/>
                  <w:i/>
                </w:rPr>
              </m:ctrlPr>
            </m:accPr>
            <m:e>
              <m:r>
                <w:rPr>
                  <w:rFonts w:ascii="Cambria Math" w:hAnsi="Cambria Math" w:cs="Arial"/>
                </w:rPr>
                <m:t>y</m:t>
              </m:r>
            </m:e>
          </m:acc>
          <m:r>
            <w:rPr>
              <w:rFonts w:ascii="Cambria Math" w:eastAsiaTheme="minorEastAsia" w:hAnsi="Cambria Math" w:cs="Arial"/>
            </w:rPr>
            <m:t>=1.997484</m:t>
          </m:r>
        </m:oMath>
      </m:oMathPara>
    </w:p>
    <w:p w14:paraId="5990F47A" w14:textId="3FA2E655" w:rsidR="00EC58D3" w:rsidRPr="00EC58D3" w:rsidRDefault="00EC58D3" w:rsidP="00151726">
      <w:pPr>
        <w:jc w:val="both"/>
        <w:rPr>
          <w:rFonts w:ascii="Arial" w:hAnsi="Arial" w:cs="Arial"/>
        </w:rPr>
      </w:pPr>
      <w:r w:rsidRPr="00EC58D3">
        <w:rPr>
          <w:rFonts w:ascii="Arial" w:hAnsi="Arial" w:cs="Arial"/>
        </w:rPr>
        <w:t>El puntaje estimado en lectura subiría 2 puntos aproximadamente.</w:t>
      </w:r>
    </w:p>
    <w:p w14:paraId="28FFDF69" w14:textId="72D1425C" w:rsidR="00EC58D3" w:rsidRPr="00EC58D3" w:rsidRDefault="00151726" w:rsidP="00151726">
      <w:pPr>
        <w:jc w:val="both"/>
        <w:rPr>
          <w:rFonts w:ascii="Arial" w:hAnsi="Arial" w:cs="Arial"/>
        </w:rPr>
      </w:pPr>
      <w:r w:rsidRPr="00151726">
        <w:rPr>
          <w:rFonts w:ascii="Arial" w:hAnsi="Arial" w:cs="Arial"/>
        </w:rPr>
        <w:t>Aunque el aumento numérico pueda parecer modesto cuando se considera a nivel individual, resulta relevante desde una perspectiva colectiva. Mejoras graduales en el índice ESCS, producto de políticas públicas orientadas al fortalecimiento del entorno socioeconómico (como inversiones en alimentación escolar, mejora de la infraestructura educativa o el fortalecimiento del apoyo familiar), tienen el potencial de traducirse en avances significativos en el desempeño académico de amplios grupos estudiantiles.</w:t>
      </w:r>
    </w:p>
    <w:p w14:paraId="7B2A98FB" w14:textId="3DD52A20" w:rsidR="00EC58D3" w:rsidRPr="00151726" w:rsidRDefault="00EC58D3" w:rsidP="00151726">
      <w:pPr>
        <w:pStyle w:val="Prrafodelista"/>
        <w:numPr>
          <w:ilvl w:val="0"/>
          <w:numId w:val="8"/>
        </w:numPr>
        <w:rPr>
          <w:b/>
          <w:bCs/>
        </w:rPr>
      </w:pPr>
      <w:r w:rsidRPr="00151726">
        <w:rPr>
          <w:b/>
          <w:bCs/>
        </w:rPr>
        <w:lastRenderedPageBreak/>
        <w:t>Varianza no explicada: Tres factores escolares no capturados por ESCS que podrían influir en lectura</w:t>
      </w:r>
    </w:p>
    <w:p w14:paraId="50A39535" w14:textId="2FEBA981" w:rsidR="00151726" w:rsidRPr="00151726" w:rsidRDefault="00151726" w:rsidP="00151726">
      <w:pPr>
        <w:jc w:val="both"/>
        <w:rPr>
          <w:rFonts w:ascii="Arial" w:hAnsi="Arial" w:cs="Arial"/>
        </w:rPr>
      </w:pPr>
      <w:r w:rsidRPr="00151726">
        <w:rPr>
          <w:rFonts w:ascii="Arial" w:hAnsi="Arial" w:cs="Arial"/>
        </w:rPr>
        <w:t>Si bien el índice ESCS constituye una síntesis representativa de las condiciones socioeconómicas de los estudiantes incluyendo variables como el ingreso familiar, el nivel educativo de los padres y el acceso a recursos en el hogar, su capacidad explicativa del desempeño en lectura resulta limitada cuando se analizan los resultados a partir de un modelo de regresión lineal simple. En efecto, aproximadamente el 29% de la variabilidad observada en los puntajes de lectura queda sin ser explicada por este indicador, lo que evidencia la intervención de otros elementos contextuales y pedagógicos de igual o mayor relevancia.</w:t>
      </w:r>
    </w:p>
    <w:p w14:paraId="2E9FE367" w14:textId="77777777" w:rsidR="00151726" w:rsidRPr="00151726" w:rsidRDefault="00151726" w:rsidP="00151726">
      <w:pPr>
        <w:jc w:val="both"/>
        <w:rPr>
          <w:rFonts w:ascii="Arial" w:hAnsi="Arial" w:cs="Arial"/>
        </w:rPr>
      </w:pPr>
      <w:r w:rsidRPr="00151726">
        <w:rPr>
          <w:rFonts w:ascii="Arial" w:hAnsi="Arial" w:cs="Arial"/>
        </w:rPr>
        <w:t>A continuación, se presentan tres factores escolares fundamentales, no contemplados directamente por el índice ESCS, que pueden incidir significativamente en el desarrollo de las competencias lectoras:</w:t>
      </w:r>
    </w:p>
    <w:p w14:paraId="46E3B564" w14:textId="19C6A4AA" w:rsidR="00151726" w:rsidRPr="00151726" w:rsidRDefault="00151726" w:rsidP="00151726">
      <w:pPr>
        <w:pStyle w:val="Prrafodelista"/>
        <w:numPr>
          <w:ilvl w:val="0"/>
          <w:numId w:val="3"/>
        </w:numPr>
        <w:jc w:val="both"/>
        <w:rPr>
          <w:rFonts w:ascii="Arial" w:hAnsi="Arial" w:cs="Arial"/>
          <w:b/>
          <w:bCs/>
        </w:rPr>
      </w:pPr>
      <w:r w:rsidRPr="00151726">
        <w:rPr>
          <w:rFonts w:ascii="Arial" w:hAnsi="Arial" w:cs="Arial"/>
          <w:b/>
          <w:bCs/>
        </w:rPr>
        <w:t>Calidad Docente</w:t>
      </w:r>
    </w:p>
    <w:p w14:paraId="28B2A867" w14:textId="77777777" w:rsidR="00151726" w:rsidRPr="00151726" w:rsidRDefault="00151726" w:rsidP="00151726">
      <w:pPr>
        <w:jc w:val="both"/>
        <w:rPr>
          <w:rFonts w:ascii="Arial" w:hAnsi="Arial" w:cs="Arial"/>
        </w:rPr>
      </w:pPr>
      <w:r w:rsidRPr="00151726">
        <w:rPr>
          <w:rFonts w:ascii="Arial" w:hAnsi="Arial" w:cs="Arial"/>
        </w:rPr>
        <w:t>La calidad de la enseñanza constituye uno de los pilares fundamentales en la formación lectora de los estudiantes. El perfil académico del docente, su experiencia profesional, y sobre todo las estrategias pedagógicas que adopta, son determinantes para el progreso lector. Aquellos docentes que demuestran dominio en estrategias de lectura comprensiva, que personalizan sus prácticas según las necesidades y niveles de sus alumnos, y que promueven activamente el pensamiento crítico mediante los textos, contribuyen notablemente a la mejora del rendimiento lector, aun en contextos de desventaja socioeconómica. Es pertinente destacar que la calidad docente es reconocida internacionalmente como uno de los mayores predictores del aprovechamiento escolar.</w:t>
      </w:r>
    </w:p>
    <w:p w14:paraId="68F3408C" w14:textId="7D2E0EC3" w:rsidR="00151726" w:rsidRPr="00151726" w:rsidRDefault="00151726" w:rsidP="00151726">
      <w:pPr>
        <w:pStyle w:val="Prrafodelista"/>
        <w:numPr>
          <w:ilvl w:val="0"/>
          <w:numId w:val="3"/>
        </w:numPr>
        <w:jc w:val="both"/>
        <w:rPr>
          <w:rFonts w:ascii="Arial" w:hAnsi="Arial" w:cs="Arial"/>
          <w:b/>
          <w:bCs/>
        </w:rPr>
      </w:pPr>
      <w:r w:rsidRPr="00151726">
        <w:rPr>
          <w:rFonts w:ascii="Arial" w:hAnsi="Arial" w:cs="Arial"/>
          <w:b/>
          <w:bCs/>
        </w:rPr>
        <w:t>Acceso y Uso de Bibliotecas Escolares</w:t>
      </w:r>
    </w:p>
    <w:p w14:paraId="57001F7D" w14:textId="77777777" w:rsidR="00151726" w:rsidRPr="00151726" w:rsidRDefault="00151726" w:rsidP="00151726">
      <w:pPr>
        <w:jc w:val="both"/>
        <w:rPr>
          <w:rFonts w:ascii="Arial" w:hAnsi="Arial" w:cs="Arial"/>
        </w:rPr>
      </w:pPr>
      <w:r w:rsidRPr="00151726">
        <w:rPr>
          <w:rFonts w:ascii="Arial" w:hAnsi="Arial" w:cs="Arial"/>
        </w:rPr>
        <w:t>La mera disponibilidad de una biblioteca escolar no garantiza, por sí sola, el mejoramiento de las habilidades lectoras. El impacto real proviene del uso efectivo de este recurso. Instituciones que fomentan la lectura diaria, facilitan préstamos de libros, organizan actividades de comprensión lectora y promueven clubes de lectura generan entornos estimulantes para el desarrollo del hábito lector. Estas prácticas, independientes en muchos casos del nivel socioeconómico de los estudiantes, pueden atenuar desventajas iniciales y despertar el interés genuino por la lectura.</w:t>
      </w:r>
    </w:p>
    <w:p w14:paraId="3AC4D614" w14:textId="603DF4E7" w:rsidR="00151726" w:rsidRPr="00151726" w:rsidRDefault="00151726" w:rsidP="00151726">
      <w:pPr>
        <w:pStyle w:val="Prrafodelista"/>
        <w:numPr>
          <w:ilvl w:val="0"/>
          <w:numId w:val="3"/>
        </w:numPr>
        <w:jc w:val="both"/>
        <w:rPr>
          <w:rFonts w:ascii="Arial" w:hAnsi="Arial" w:cs="Arial"/>
          <w:b/>
          <w:bCs/>
        </w:rPr>
      </w:pPr>
      <w:r w:rsidRPr="00151726">
        <w:rPr>
          <w:rFonts w:ascii="Arial" w:hAnsi="Arial" w:cs="Arial"/>
          <w:b/>
          <w:bCs/>
        </w:rPr>
        <w:t>Gestión Institucional y Liderazgo Escolar</w:t>
      </w:r>
    </w:p>
    <w:p w14:paraId="2C5584AC" w14:textId="77777777" w:rsidR="00151726" w:rsidRPr="00151726" w:rsidRDefault="00151726" w:rsidP="00151726">
      <w:pPr>
        <w:jc w:val="both"/>
        <w:rPr>
          <w:rFonts w:ascii="Arial" w:hAnsi="Arial" w:cs="Arial"/>
        </w:rPr>
      </w:pPr>
      <w:r w:rsidRPr="00151726">
        <w:rPr>
          <w:rFonts w:ascii="Arial" w:hAnsi="Arial" w:cs="Arial"/>
        </w:rPr>
        <w:t xml:space="preserve">La organización y el liderazgo dentro de un centro educativo desempeñan un papel directo en el aprendizaje de los estudiantes. Escuelas que cuentan con una dirección clara, expectativas académicas definidas, metas compartidas y un clima institucional positivo suelen mostrar mejores resultados académicos. Por el contrario, la desorganización, la baja motivación del profesorado o la falta de visión pedagógica </w:t>
      </w:r>
      <w:r w:rsidRPr="00151726">
        <w:rPr>
          <w:rFonts w:ascii="Arial" w:hAnsi="Arial" w:cs="Arial"/>
        </w:rPr>
        <w:lastRenderedPageBreak/>
        <w:t>inciden negativamente en los logros estudiantiles, incluso en contextos con condiciones socioeconómicas favorables.</w:t>
      </w:r>
    </w:p>
    <w:p w14:paraId="67CF984B" w14:textId="77777777" w:rsidR="00151726" w:rsidRPr="00151726" w:rsidRDefault="00151726" w:rsidP="00151726">
      <w:pPr>
        <w:jc w:val="both"/>
        <w:rPr>
          <w:rFonts w:ascii="Arial" w:hAnsi="Arial" w:cs="Arial"/>
        </w:rPr>
      </w:pPr>
      <w:r w:rsidRPr="00151726">
        <w:rPr>
          <w:rFonts w:ascii="Arial" w:hAnsi="Arial" w:cs="Arial"/>
        </w:rPr>
        <w:t>En síntesis, aunque el índice ESCS constituye una variable poderosa para describir parte del entorno de los estudiantes, resulta insuficiente para explicar a cabalidad la complejidad del proceso de aprendizaje lector. La consideración de factores escolares como la calidad docente, el uso efectivo de bibliotecas y la gestión institucional, entre otros posibles determinantes, se torna indispensable al interpretar los resultados académicos y al diseñar políticas y estrategias orientadas a la mejora educativa. El abordaje integral de estos elementos permitirá una comprensión más profunda y una intervención más efectiva sobre las trayectorias escolares y el desarrollo de las competencias lectoras.</w:t>
      </w:r>
    </w:p>
    <w:p w14:paraId="2A0546C9" w14:textId="26C2A089" w:rsidR="00EC58D3" w:rsidRPr="00EC58D3" w:rsidRDefault="00EC58D3" w:rsidP="00EC58D3"/>
    <w:p w14:paraId="2779478A" w14:textId="48BAFF92" w:rsidR="00EC58D3" w:rsidRPr="00E64A5D" w:rsidRDefault="00EC58D3" w:rsidP="00E64A5D">
      <w:pPr>
        <w:pStyle w:val="Prrafodelista"/>
        <w:numPr>
          <w:ilvl w:val="0"/>
          <w:numId w:val="8"/>
        </w:numPr>
        <w:rPr>
          <w:rFonts w:ascii="Arial" w:hAnsi="Arial" w:cs="Arial"/>
          <w:b/>
          <w:bCs/>
        </w:rPr>
      </w:pPr>
      <w:r w:rsidRPr="00E64A5D">
        <w:rPr>
          <w:rFonts w:ascii="Arial" w:hAnsi="Arial" w:cs="Arial"/>
          <w:b/>
          <w:bCs/>
        </w:rPr>
        <w:t>Intervención: Programa piloto para 10 escuelas de bajo ESCS</w:t>
      </w:r>
    </w:p>
    <w:p w14:paraId="74E473A1" w14:textId="77777777" w:rsidR="00151726" w:rsidRDefault="00151726" w:rsidP="00151726">
      <w:r w:rsidRPr="00151726">
        <w:rPr>
          <w:b/>
          <w:bCs/>
        </w:rPr>
        <w:t>Objetivo general:</w:t>
      </w:r>
      <w:r w:rsidRPr="00151726">
        <w:rPr>
          <w:b/>
          <w:bCs/>
        </w:rPr>
        <w:br/>
      </w:r>
      <w:r w:rsidRPr="00151726">
        <w:t>Implementar un programa integral de lectura en 10 escuelas con niveles bajos de ESCS, con el fin de mejorar al menos 15 puntos en el puntaje PISA de lectura en el transcurso de un año escolar.</w:t>
      </w:r>
    </w:p>
    <w:p w14:paraId="6E5D8A41" w14:textId="77777777" w:rsidR="00E64A5D" w:rsidRPr="00151726" w:rsidRDefault="00E64A5D" w:rsidP="00151726"/>
    <w:p w14:paraId="0DBED62E" w14:textId="6CEA78CB" w:rsidR="00E64A5D" w:rsidRPr="00E64A5D" w:rsidRDefault="00E64A5D" w:rsidP="00E64A5D">
      <w:pPr>
        <w:pStyle w:val="Prrafodelista"/>
        <w:numPr>
          <w:ilvl w:val="0"/>
          <w:numId w:val="3"/>
        </w:numPr>
        <w:rPr>
          <w:rFonts w:ascii="Arial" w:hAnsi="Arial" w:cs="Arial"/>
          <w:b/>
          <w:bCs/>
        </w:rPr>
      </w:pPr>
      <w:r w:rsidRPr="00E64A5D">
        <w:rPr>
          <w:rFonts w:ascii="Arial" w:hAnsi="Arial" w:cs="Arial"/>
          <w:b/>
          <w:bCs/>
        </w:rPr>
        <w:t>Denominación y duración</w:t>
      </w:r>
    </w:p>
    <w:p w14:paraId="6D2B4BEB" w14:textId="062AB49D" w:rsidR="00E64A5D" w:rsidRDefault="00E64A5D" w:rsidP="00E64A5D">
      <w:pPr>
        <w:rPr>
          <w:rFonts w:ascii="Arial" w:hAnsi="Arial" w:cs="Arial"/>
        </w:rPr>
      </w:pPr>
      <w:r w:rsidRPr="00E64A5D">
        <w:rPr>
          <w:rFonts w:ascii="Arial" w:hAnsi="Arial" w:cs="Arial"/>
        </w:rPr>
        <w:t>Nombre del programa: </w:t>
      </w:r>
      <w:r w:rsidR="0019152E" w:rsidRPr="0019152E">
        <w:rPr>
          <w:rFonts w:ascii="Arial" w:hAnsi="Arial" w:cs="Arial"/>
        </w:rPr>
        <w:t>La Lectura Nos Une</w:t>
      </w:r>
      <w:r w:rsidRPr="00E64A5D">
        <w:rPr>
          <w:rFonts w:ascii="Arial" w:hAnsi="Arial" w:cs="Arial"/>
        </w:rPr>
        <w:br/>
        <w:t>Duración: 12 meses (correspondientes a un ciclo escolar completo)</w:t>
      </w:r>
    </w:p>
    <w:p w14:paraId="74D91E76" w14:textId="77777777" w:rsidR="00E64A5D" w:rsidRPr="00E64A5D" w:rsidRDefault="00E64A5D" w:rsidP="00E64A5D">
      <w:pPr>
        <w:rPr>
          <w:rFonts w:ascii="Arial" w:hAnsi="Arial" w:cs="Arial"/>
        </w:rPr>
      </w:pPr>
    </w:p>
    <w:p w14:paraId="310C72D4" w14:textId="7EFCFB38" w:rsidR="00E64A5D" w:rsidRPr="00E64A5D" w:rsidRDefault="00E64A5D" w:rsidP="00E64A5D">
      <w:pPr>
        <w:pStyle w:val="Prrafodelista"/>
        <w:numPr>
          <w:ilvl w:val="0"/>
          <w:numId w:val="3"/>
        </w:numPr>
        <w:rPr>
          <w:rFonts w:ascii="Arial" w:hAnsi="Arial" w:cs="Arial"/>
          <w:b/>
          <w:bCs/>
        </w:rPr>
      </w:pPr>
      <w:r w:rsidRPr="00E64A5D">
        <w:rPr>
          <w:rFonts w:ascii="Arial" w:hAnsi="Arial" w:cs="Arial"/>
          <w:b/>
          <w:bCs/>
        </w:rPr>
        <w:t>Fundamentación</w:t>
      </w:r>
    </w:p>
    <w:p w14:paraId="459DFD9E" w14:textId="77777777" w:rsidR="00E64A5D" w:rsidRDefault="00E64A5D" w:rsidP="00E64A5D">
      <w:pPr>
        <w:rPr>
          <w:rFonts w:ascii="Arial" w:hAnsi="Arial" w:cs="Arial"/>
        </w:rPr>
      </w:pPr>
      <w:r w:rsidRPr="00E64A5D">
        <w:rPr>
          <w:rFonts w:ascii="Arial" w:hAnsi="Arial" w:cs="Arial"/>
        </w:rPr>
        <w:t>El programa “Leer para Crecer” está concebido para intervenir de manera directa sobre factores escolares trascendentales que, si bien no se encuentran reflejados en el índice ESCS, tienen un potencial comprobado para mitigar los efectos desfavorables de la vulnerabilidad socioeconómica en el aprendizaje. La iniciativa integra metodologías pedagógicas innovadoras, provisión de recursos bibliográficos y estrategias sistemáticas de apoyo docente, con el propósito de robustecer la formación lectora en entornos escolares diversos.</w:t>
      </w:r>
    </w:p>
    <w:p w14:paraId="73A82D03" w14:textId="77777777" w:rsidR="00E64A5D" w:rsidRPr="00E64A5D" w:rsidRDefault="00E64A5D" w:rsidP="00E64A5D">
      <w:pPr>
        <w:rPr>
          <w:rFonts w:ascii="Arial" w:hAnsi="Arial" w:cs="Arial"/>
        </w:rPr>
      </w:pPr>
    </w:p>
    <w:p w14:paraId="59175EA1" w14:textId="3CDEE60A" w:rsidR="00E64A5D" w:rsidRPr="00E64A5D" w:rsidRDefault="00E64A5D" w:rsidP="00E64A5D">
      <w:pPr>
        <w:pStyle w:val="Prrafodelista"/>
        <w:numPr>
          <w:ilvl w:val="0"/>
          <w:numId w:val="3"/>
        </w:numPr>
        <w:rPr>
          <w:rFonts w:ascii="Arial" w:hAnsi="Arial" w:cs="Arial"/>
          <w:b/>
          <w:bCs/>
        </w:rPr>
      </w:pPr>
      <w:r w:rsidRPr="00E64A5D">
        <w:rPr>
          <w:rFonts w:ascii="Arial" w:hAnsi="Arial" w:cs="Arial"/>
          <w:b/>
          <w:bCs/>
        </w:rPr>
        <w:t>Componentes Principales</w:t>
      </w:r>
    </w:p>
    <w:p w14:paraId="70962439" w14:textId="21396B10" w:rsidR="00E64A5D" w:rsidRPr="00E64A5D" w:rsidRDefault="00E64A5D" w:rsidP="00E64A5D">
      <w:pPr>
        <w:pStyle w:val="Prrafodelista"/>
        <w:numPr>
          <w:ilvl w:val="0"/>
          <w:numId w:val="14"/>
        </w:numPr>
        <w:rPr>
          <w:rFonts w:ascii="Arial" w:hAnsi="Arial" w:cs="Arial"/>
        </w:rPr>
      </w:pPr>
      <w:r w:rsidRPr="00E64A5D">
        <w:rPr>
          <w:rFonts w:ascii="Arial" w:hAnsi="Arial" w:cs="Arial"/>
        </w:rPr>
        <w:t>Lectura Guiada Diaria</w:t>
      </w:r>
    </w:p>
    <w:p w14:paraId="4AF88176" w14:textId="77777777" w:rsidR="00E64A5D" w:rsidRPr="00E64A5D" w:rsidRDefault="00E64A5D" w:rsidP="00E64A5D">
      <w:pPr>
        <w:numPr>
          <w:ilvl w:val="0"/>
          <w:numId w:val="9"/>
        </w:numPr>
        <w:jc w:val="both"/>
        <w:rPr>
          <w:rFonts w:ascii="Arial" w:hAnsi="Arial" w:cs="Arial"/>
        </w:rPr>
      </w:pPr>
      <w:r w:rsidRPr="00E64A5D">
        <w:rPr>
          <w:rFonts w:ascii="Arial" w:hAnsi="Arial" w:cs="Arial"/>
        </w:rPr>
        <w:t>Implementación de una sesión diaria de una hora enfocada en la lectura guiada, bajo la dirección del docente titular.</w:t>
      </w:r>
    </w:p>
    <w:p w14:paraId="3A8B754B" w14:textId="77777777" w:rsidR="00E64A5D" w:rsidRPr="00E64A5D" w:rsidRDefault="00E64A5D" w:rsidP="00E64A5D">
      <w:pPr>
        <w:numPr>
          <w:ilvl w:val="0"/>
          <w:numId w:val="9"/>
        </w:numPr>
        <w:jc w:val="both"/>
        <w:rPr>
          <w:rFonts w:ascii="Arial" w:hAnsi="Arial" w:cs="Arial"/>
        </w:rPr>
      </w:pPr>
      <w:r w:rsidRPr="00E64A5D">
        <w:rPr>
          <w:rFonts w:ascii="Arial" w:hAnsi="Arial" w:cs="Arial"/>
        </w:rPr>
        <w:lastRenderedPageBreak/>
        <w:t>Las actividades se centrarán en la comprensión lectora mediante técnicas como la lectura compartida, formulación de inferencias, realización de preguntas abiertas y establecimiento de conexiones entre el texto y la experiencia vital de los estudiantes.</w:t>
      </w:r>
    </w:p>
    <w:p w14:paraId="131F8787" w14:textId="77777777" w:rsidR="00E64A5D" w:rsidRPr="00E64A5D" w:rsidRDefault="00E64A5D" w:rsidP="00E64A5D">
      <w:pPr>
        <w:numPr>
          <w:ilvl w:val="0"/>
          <w:numId w:val="9"/>
        </w:numPr>
        <w:jc w:val="both"/>
        <w:rPr>
          <w:rFonts w:ascii="Arial" w:hAnsi="Arial" w:cs="Arial"/>
        </w:rPr>
      </w:pPr>
      <w:r w:rsidRPr="00E64A5D">
        <w:rPr>
          <w:rFonts w:ascii="Arial" w:hAnsi="Arial" w:cs="Arial"/>
        </w:rPr>
        <w:t>Se busca, a través de la práctica constante, propiciar el desarrollo de la fluidez lectora, ampliar el vocabulario y profundizar la comprensión textual.</w:t>
      </w:r>
    </w:p>
    <w:p w14:paraId="3B9F123F" w14:textId="5B0017FF" w:rsidR="00E64A5D" w:rsidRPr="00E64A5D" w:rsidRDefault="00E64A5D" w:rsidP="00E64A5D">
      <w:pPr>
        <w:pStyle w:val="Prrafodelista"/>
        <w:numPr>
          <w:ilvl w:val="0"/>
          <w:numId w:val="14"/>
        </w:numPr>
        <w:jc w:val="both"/>
        <w:rPr>
          <w:rFonts w:ascii="Arial" w:hAnsi="Arial" w:cs="Arial"/>
        </w:rPr>
      </w:pPr>
      <w:r w:rsidRPr="00E64A5D">
        <w:rPr>
          <w:rFonts w:ascii="Arial" w:hAnsi="Arial" w:cs="Arial"/>
        </w:rPr>
        <w:t>Talleres Mensuales para el Cuerpo Docente</w:t>
      </w:r>
    </w:p>
    <w:p w14:paraId="608BCA4F" w14:textId="77777777" w:rsidR="00E64A5D" w:rsidRPr="00E64A5D" w:rsidRDefault="00E64A5D" w:rsidP="00E64A5D">
      <w:pPr>
        <w:numPr>
          <w:ilvl w:val="0"/>
          <w:numId w:val="10"/>
        </w:numPr>
        <w:jc w:val="both"/>
        <w:rPr>
          <w:rFonts w:ascii="Arial" w:hAnsi="Arial" w:cs="Arial"/>
        </w:rPr>
      </w:pPr>
      <w:r w:rsidRPr="00E64A5D">
        <w:rPr>
          <w:rFonts w:ascii="Arial" w:hAnsi="Arial" w:cs="Arial"/>
        </w:rPr>
        <w:t>Realización de encuentros mensuales de formación docente, enfocados en el fortalecimiento de métodos eficaces para la instrucción en lectura.</w:t>
      </w:r>
    </w:p>
    <w:p w14:paraId="6DDD2737" w14:textId="77777777" w:rsidR="00E64A5D" w:rsidRPr="00E64A5D" w:rsidRDefault="00E64A5D" w:rsidP="00E64A5D">
      <w:pPr>
        <w:numPr>
          <w:ilvl w:val="0"/>
          <w:numId w:val="10"/>
        </w:numPr>
        <w:jc w:val="both"/>
        <w:rPr>
          <w:rFonts w:ascii="Arial" w:hAnsi="Arial" w:cs="Arial"/>
        </w:rPr>
      </w:pPr>
      <w:r w:rsidRPr="00E64A5D">
        <w:rPr>
          <w:rFonts w:ascii="Arial" w:hAnsi="Arial" w:cs="Arial"/>
        </w:rPr>
        <w:t>Los contenidos abordarán la lectura en voz alta, la aplicación de estrategias metacognitivas, la diferenciación pedagógica según el nivel lector de los alumnos y el uso de la evaluación formativa.</w:t>
      </w:r>
    </w:p>
    <w:p w14:paraId="5836661C" w14:textId="11E55A37" w:rsidR="00E64A5D" w:rsidRPr="00E64A5D" w:rsidRDefault="00E64A5D" w:rsidP="00E64A5D">
      <w:pPr>
        <w:numPr>
          <w:ilvl w:val="0"/>
          <w:numId w:val="10"/>
        </w:numPr>
        <w:jc w:val="both"/>
        <w:rPr>
          <w:rFonts w:ascii="Arial" w:hAnsi="Arial" w:cs="Arial"/>
        </w:rPr>
      </w:pPr>
      <w:r w:rsidRPr="00E64A5D">
        <w:rPr>
          <w:rFonts w:ascii="Arial" w:hAnsi="Arial" w:cs="Arial"/>
        </w:rPr>
        <w:t>Este componente apunta a elevar la calidad de la enseñanza, haciendo hincapié en instituciones situadas en contextos de mayor vulnerabilidad.</w:t>
      </w:r>
    </w:p>
    <w:p w14:paraId="39F82733" w14:textId="3A64D7DE" w:rsidR="00E64A5D" w:rsidRPr="00E64A5D" w:rsidRDefault="00E64A5D" w:rsidP="00E64A5D">
      <w:pPr>
        <w:pStyle w:val="Prrafodelista"/>
        <w:numPr>
          <w:ilvl w:val="0"/>
          <w:numId w:val="14"/>
        </w:numPr>
        <w:jc w:val="both"/>
        <w:rPr>
          <w:rFonts w:ascii="Arial" w:hAnsi="Arial" w:cs="Arial"/>
        </w:rPr>
      </w:pPr>
      <w:r w:rsidRPr="00E64A5D">
        <w:rPr>
          <w:rFonts w:ascii="Arial" w:hAnsi="Arial" w:cs="Arial"/>
        </w:rPr>
        <w:t>Biblioteca de Aula Móvil</w:t>
      </w:r>
    </w:p>
    <w:p w14:paraId="0004A001" w14:textId="77777777" w:rsidR="00E64A5D" w:rsidRPr="00E64A5D" w:rsidRDefault="00E64A5D" w:rsidP="00E64A5D">
      <w:pPr>
        <w:numPr>
          <w:ilvl w:val="0"/>
          <w:numId w:val="11"/>
        </w:numPr>
        <w:jc w:val="both"/>
        <w:rPr>
          <w:rFonts w:ascii="Arial" w:hAnsi="Arial" w:cs="Arial"/>
        </w:rPr>
      </w:pPr>
      <w:r w:rsidRPr="00E64A5D">
        <w:rPr>
          <w:rFonts w:ascii="Arial" w:hAnsi="Arial" w:cs="Arial"/>
        </w:rPr>
        <w:t>Dotación de cada aula con una biblioteca móvil compuesta por al menos 150 libros cuidadosamente seleccionados y adaptados a la diversidad y nivel de los estudiantes.</w:t>
      </w:r>
    </w:p>
    <w:p w14:paraId="4C7AFCFC" w14:textId="77777777" w:rsidR="00E64A5D" w:rsidRPr="00E64A5D" w:rsidRDefault="00E64A5D" w:rsidP="00E64A5D">
      <w:pPr>
        <w:numPr>
          <w:ilvl w:val="0"/>
          <w:numId w:val="11"/>
        </w:numPr>
        <w:jc w:val="both"/>
        <w:rPr>
          <w:rFonts w:ascii="Arial" w:hAnsi="Arial" w:cs="Arial"/>
        </w:rPr>
      </w:pPr>
      <w:r w:rsidRPr="00E64A5D">
        <w:rPr>
          <w:rFonts w:ascii="Arial" w:hAnsi="Arial" w:cs="Arial"/>
        </w:rPr>
        <w:t>Los fondos bibliográficos serán organizados considerando niveles de dificultad, géneros y temáticas de interés, garantizando así tanto la pertinencia como la equidad en el acceso al material.</w:t>
      </w:r>
    </w:p>
    <w:p w14:paraId="25483959" w14:textId="77777777" w:rsidR="00E64A5D" w:rsidRPr="00E64A5D" w:rsidRDefault="00E64A5D" w:rsidP="00E64A5D">
      <w:pPr>
        <w:numPr>
          <w:ilvl w:val="0"/>
          <w:numId w:val="11"/>
        </w:numPr>
        <w:jc w:val="both"/>
        <w:rPr>
          <w:rFonts w:ascii="Arial" w:hAnsi="Arial" w:cs="Arial"/>
        </w:rPr>
      </w:pPr>
      <w:r w:rsidRPr="00E64A5D">
        <w:rPr>
          <w:rFonts w:ascii="Arial" w:hAnsi="Arial" w:cs="Arial"/>
        </w:rPr>
        <w:t>Se busca fomentar el disfrute y el hábito lector autónomo, así como fortalecer la permanencia del recurso bibliográfico en el entorno escolar cotidiano.</w:t>
      </w:r>
    </w:p>
    <w:p w14:paraId="5ECCDEF3" w14:textId="66EBF532" w:rsidR="00E64A5D" w:rsidRPr="00E64A5D" w:rsidRDefault="00E64A5D" w:rsidP="00E64A5D">
      <w:pPr>
        <w:pStyle w:val="Prrafodelista"/>
        <w:numPr>
          <w:ilvl w:val="0"/>
          <w:numId w:val="14"/>
        </w:numPr>
        <w:jc w:val="both"/>
        <w:rPr>
          <w:rFonts w:ascii="Arial" w:hAnsi="Arial" w:cs="Arial"/>
        </w:rPr>
      </w:pPr>
      <w:r w:rsidRPr="00E64A5D">
        <w:rPr>
          <w:rFonts w:ascii="Arial" w:hAnsi="Arial" w:cs="Arial"/>
        </w:rPr>
        <w:t>Seguimiento Individualizado</w:t>
      </w:r>
    </w:p>
    <w:p w14:paraId="74920563" w14:textId="77777777" w:rsidR="00E64A5D" w:rsidRPr="00E64A5D" w:rsidRDefault="00E64A5D" w:rsidP="00E64A5D">
      <w:pPr>
        <w:numPr>
          <w:ilvl w:val="0"/>
          <w:numId w:val="12"/>
        </w:numPr>
        <w:jc w:val="both"/>
        <w:rPr>
          <w:rFonts w:ascii="Arial" w:hAnsi="Arial" w:cs="Arial"/>
        </w:rPr>
      </w:pPr>
      <w:r w:rsidRPr="00E64A5D">
        <w:rPr>
          <w:rFonts w:ascii="Arial" w:hAnsi="Arial" w:cs="Arial"/>
        </w:rPr>
        <w:t>Realización de evaluaciones diagnósticas de lectura al inicio, a mitad y al término del programa.</w:t>
      </w:r>
    </w:p>
    <w:p w14:paraId="20E5A37F" w14:textId="77777777" w:rsidR="00E64A5D" w:rsidRPr="00E64A5D" w:rsidRDefault="00E64A5D" w:rsidP="00E64A5D">
      <w:pPr>
        <w:numPr>
          <w:ilvl w:val="0"/>
          <w:numId w:val="12"/>
        </w:numPr>
        <w:jc w:val="both"/>
        <w:rPr>
          <w:rFonts w:ascii="Arial" w:hAnsi="Arial" w:cs="Arial"/>
        </w:rPr>
      </w:pPr>
      <w:r w:rsidRPr="00E64A5D">
        <w:rPr>
          <w:rFonts w:ascii="Arial" w:hAnsi="Arial" w:cs="Arial"/>
        </w:rPr>
        <w:t>Con base en los resultados, se elaborarán planes de apoyo y refuerzo individualizados para los estudiantes que presenten mayores rezagos, en coordinación entre el docente del aula y el personal de apoyo especializado.</w:t>
      </w:r>
    </w:p>
    <w:p w14:paraId="24BE14C8" w14:textId="77777777" w:rsidR="00E64A5D" w:rsidRDefault="00E64A5D" w:rsidP="00E64A5D">
      <w:pPr>
        <w:numPr>
          <w:ilvl w:val="0"/>
          <w:numId w:val="12"/>
        </w:numPr>
        <w:jc w:val="both"/>
        <w:rPr>
          <w:rFonts w:ascii="Arial" w:hAnsi="Arial" w:cs="Arial"/>
        </w:rPr>
      </w:pPr>
      <w:r w:rsidRPr="00E64A5D">
        <w:rPr>
          <w:rFonts w:ascii="Arial" w:hAnsi="Arial" w:cs="Arial"/>
        </w:rPr>
        <w:t>Este proceso garantiza la atención oportuna y la adaptabilidad de la intervención según las necesidades detectadas.</w:t>
      </w:r>
    </w:p>
    <w:p w14:paraId="4E1DD140" w14:textId="68F15120" w:rsidR="00E64A5D" w:rsidRPr="00E64A5D" w:rsidRDefault="00E64A5D" w:rsidP="00E64A5D">
      <w:pPr>
        <w:rPr>
          <w:rFonts w:ascii="Arial" w:hAnsi="Arial" w:cs="Arial"/>
        </w:rPr>
      </w:pPr>
      <w:r>
        <w:rPr>
          <w:rFonts w:ascii="Arial" w:hAnsi="Arial" w:cs="Arial"/>
        </w:rPr>
        <w:br w:type="page"/>
      </w:r>
    </w:p>
    <w:p w14:paraId="1C7F9509" w14:textId="77777777" w:rsidR="00E64A5D" w:rsidRPr="00E64A5D" w:rsidRDefault="00E64A5D" w:rsidP="00E64A5D">
      <w:pPr>
        <w:pStyle w:val="Prrafodelista"/>
        <w:numPr>
          <w:ilvl w:val="0"/>
          <w:numId w:val="3"/>
        </w:numPr>
        <w:rPr>
          <w:b/>
          <w:bCs/>
        </w:rPr>
      </w:pPr>
      <w:r w:rsidRPr="00E64A5D">
        <w:rPr>
          <w:b/>
          <w:bCs/>
        </w:rPr>
        <w:lastRenderedPageBreak/>
        <w:t>Estimación Presupuestaria del Piloto</w:t>
      </w:r>
    </w:p>
    <w:tbl>
      <w:tblPr>
        <w:tblW w:w="7653"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551"/>
        <w:gridCol w:w="2551"/>
        <w:gridCol w:w="2551"/>
      </w:tblGrid>
      <w:tr w:rsidR="00E64A5D" w:rsidRPr="00E64A5D" w14:paraId="6C66BE59" w14:textId="77777777" w:rsidTr="00E64A5D">
        <w:trPr>
          <w:trHeight w:val="227"/>
          <w:tblHeader/>
          <w:jc w:val="center"/>
        </w:trPr>
        <w:tc>
          <w:tcPr>
            <w:tcW w:w="2551"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BEF7414" w14:textId="77777777" w:rsidR="00E64A5D" w:rsidRPr="00E64A5D" w:rsidRDefault="00E64A5D" w:rsidP="00E64A5D">
            <w:pPr>
              <w:jc w:val="center"/>
              <w:rPr>
                <w:rFonts w:ascii="Arial" w:hAnsi="Arial" w:cs="Arial"/>
                <w:b/>
                <w:bCs/>
              </w:rPr>
            </w:pPr>
            <w:r w:rsidRPr="00E64A5D">
              <w:rPr>
                <w:rFonts w:ascii="Arial" w:hAnsi="Arial" w:cs="Arial"/>
                <w:b/>
                <w:bCs/>
              </w:rPr>
              <w:t>Concepto</w:t>
            </w:r>
          </w:p>
        </w:tc>
        <w:tc>
          <w:tcPr>
            <w:tcW w:w="2551"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C44D52B" w14:textId="77777777" w:rsidR="00E64A5D" w:rsidRPr="00E64A5D" w:rsidRDefault="00E64A5D" w:rsidP="00E64A5D">
            <w:pPr>
              <w:jc w:val="center"/>
              <w:rPr>
                <w:rFonts w:ascii="Arial" w:hAnsi="Arial" w:cs="Arial"/>
                <w:b/>
                <w:bCs/>
              </w:rPr>
            </w:pPr>
            <w:r w:rsidRPr="00E64A5D">
              <w:rPr>
                <w:rFonts w:ascii="Arial" w:hAnsi="Arial" w:cs="Arial"/>
                <w:b/>
                <w:bCs/>
              </w:rPr>
              <w:t>Costo por escuela</w:t>
            </w:r>
          </w:p>
        </w:tc>
        <w:tc>
          <w:tcPr>
            <w:tcW w:w="2551"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7B2AB6A" w14:textId="77777777" w:rsidR="00E64A5D" w:rsidRPr="00E64A5D" w:rsidRDefault="00E64A5D" w:rsidP="00E64A5D">
            <w:pPr>
              <w:jc w:val="center"/>
              <w:rPr>
                <w:rFonts w:ascii="Arial" w:hAnsi="Arial" w:cs="Arial"/>
                <w:b/>
                <w:bCs/>
              </w:rPr>
            </w:pPr>
            <w:r w:rsidRPr="00E64A5D">
              <w:rPr>
                <w:rFonts w:ascii="Arial" w:hAnsi="Arial" w:cs="Arial"/>
                <w:b/>
                <w:bCs/>
              </w:rPr>
              <w:t>Total (10 escuelas)</w:t>
            </w:r>
          </w:p>
        </w:tc>
      </w:tr>
      <w:tr w:rsidR="00E64A5D" w:rsidRPr="00E64A5D" w14:paraId="5B4F0772" w14:textId="77777777" w:rsidTr="00E64A5D">
        <w:trPr>
          <w:trHeight w:val="227"/>
          <w:jc w:val="center"/>
        </w:trPr>
        <w:tc>
          <w:tcPr>
            <w:tcW w:w="2551"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center"/>
            <w:hideMark/>
          </w:tcPr>
          <w:p w14:paraId="3CA1490E" w14:textId="77777777" w:rsidR="00E64A5D" w:rsidRPr="00E64A5D" w:rsidRDefault="00E64A5D" w:rsidP="00E64A5D">
            <w:pPr>
              <w:jc w:val="center"/>
            </w:pPr>
            <w:r w:rsidRPr="00E64A5D">
              <w:t>Materiales didácticos</w:t>
            </w:r>
          </w:p>
        </w:tc>
        <w:tc>
          <w:tcPr>
            <w:tcW w:w="2551"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center"/>
            <w:hideMark/>
          </w:tcPr>
          <w:p w14:paraId="127C6725" w14:textId="77777777" w:rsidR="00E64A5D" w:rsidRPr="00E64A5D" w:rsidRDefault="00E64A5D" w:rsidP="00E64A5D">
            <w:pPr>
              <w:jc w:val="center"/>
            </w:pPr>
            <w:r w:rsidRPr="00E64A5D">
              <w:t>$2,000</w:t>
            </w:r>
          </w:p>
        </w:tc>
        <w:tc>
          <w:tcPr>
            <w:tcW w:w="2551"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center"/>
            <w:hideMark/>
          </w:tcPr>
          <w:p w14:paraId="498DADBD" w14:textId="77777777" w:rsidR="00E64A5D" w:rsidRPr="00E64A5D" w:rsidRDefault="00E64A5D" w:rsidP="00E64A5D">
            <w:pPr>
              <w:jc w:val="center"/>
            </w:pPr>
            <w:r w:rsidRPr="00E64A5D">
              <w:t>$20,000</w:t>
            </w:r>
          </w:p>
        </w:tc>
      </w:tr>
      <w:tr w:rsidR="00E64A5D" w:rsidRPr="00E64A5D" w14:paraId="136442CC" w14:textId="77777777" w:rsidTr="00E64A5D">
        <w:trPr>
          <w:trHeight w:val="227"/>
          <w:jc w:val="center"/>
        </w:trPr>
        <w:tc>
          <w:tcPr>
            <w:tcW w:w="2551"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center"/>
            <w:hideMark/>
          </w:tcPr>
          <w:p w14:paraId="01DD8DD0" w14:textId="77777777" w:rsidR="00E64A5D" w:rsidRPr="00E64A5D" w:rsidRDefault="00E64A5D" w:rsidP="00E64A5D">
            <w:pPr>
              <w:jc w:val="center"/>
            </w:pPr>
            <w:r w:rsidRPr="00E64A5D">
              <w:t>Capacitación docente</w:t>
            </w:r>
          </w:p>
        </w:tc>
        <w:tc>
          <w:tcPr>
            <w:tcW w:w="2551"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center"/>
            <w:hideMark/>
          </w:tcPr>
          <w:p w14:paraId="2B961F88" w14:textId="77777777" w:rsidR="00E64A5D" w:rsidRPr="00E64A5D" w:rsidRDefault="00E64A5D" w:rsidP="00E64A5D">
            <w:pPr>
              <w:jc w:val="center"/>
            </w:pPr>
            <w:r w:rsidRPr="00E64A5D">
              <w:t>$3,000</w:t>
            </w:r>
          </w:p>
        </w:tc>
        <w:tc>
          <w:tcPr>
            <w:tcW w:w="2551"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center"/>
            <w:hideMark/>
          </w:tcPr>
          <w:p w14:paraId="39447C60" w14:textId="77777777" w:rsidR="00E64A5D" w:rsidRPr="00E64A5D" w:rsidRDefault="00E64A5D" w:rsidP="00E64A5D">
            <w:pPr>
              <w:jc w:val="center"/>
            </w:pPr>
            <w:r w:rsidRPr="00E64A5D">
              <w:t>$30,000</w:t>
            </w:r>
          </w:p>
        </w:tc>
      </w:tr>
      <w:tr w:rsidR="00E64A5D" w:rsidRPr="00E64A5D" w14:paraId="5D32D6F3" w14:textId="77777777" w:rsidTr="00E64A5D">
        <w:trPr>
          <w:trHeight w:val="227"/>
          <w:jc w:val="center"/>
        </w:trPr>
        <w:tc>
          <w:tcPr>
            <w:tcW w:w="2551"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center"/>
            <w:hideMark/>
          </w:tcPr>
          <w:p w14:paraId="0863505F" w14:textId="77777777" w:rsidR="00E64A5D" w:rsidRPr="00E64A5D" w:rsidRDefault="00E64A5D" w:rsidP="00E64A5D">
            <w:pPr>
              <w:jc w:val="center"/>
            </w:pPr>
            <w:r w:rsidRPr="00E64A5D">
              <w:t>Evaluaciones y seguimiento</w:t>
            </w:r>
          </w:p>
        </w:tc>
        <w:tc>
          <w:tcPr>
            <w:tcW w:w="2551"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center"/>
            <w:hideMark/>
          </w:tcPr>
          <w:p w14:paraId="650F1231" w14:textId="77777777" w:rsidR="00E64A5D" w:rsidRPr="00E64A5D" w:rsidRDefault="00E64A5D" w:rsidP="00E64A5D">
            <w:pPr>
              <w:jc w:val="center"/>
            </w:pPr>
            <w:r w:rsidRPr="00E64A5D">
              <w:t>$500</w:t>
            </w:r>
          </w:p>
        </w:tc>
        <w:tc>
          <w:tcPr>
            <w:tcW w:w="2551"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center"/>
            <w:hideMark/>
          </w:tcPr>
          <w:p w14:paraId="0E39DF29" w14:textId="77777777" w:rsidR="00E64A5D" w:rsidRPr="00E64A5D" w:rsidRDefault="00E64A5D" w:rsidP="00E64A5D">
            <w:pPr>
              <w:jc w:val="center"/>
            </w:pPr>
            <w:r w:rsidRPr="00E64A5D">
              <w:t>$5,000</w:t>
            </w:r>
          </w:p>
        </w:tc>
      </w:tr>
      <w:tr w:rsidR="00E64A5D" w:rsidRPr="00E64A5D" w14:paraId="296B147E" w14:textId="77777777" w:rsidTr="00E64A5D">
        <w:trPr>
          <w:trHeight w:val="227"/>
          <w:jc w:val="center"/>
        </w:trPr>
        <w:tc>
          <w:tcPr>
            <w:tcW w:w="2551"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center"/>
            <w:hideMark/>
          </w:tcPr>
          <w:p w14:paraId="026D04D1" w14:textId="77777777" w:rsidR="00E64A5D" w:rsidRPr="00E64A5D" w:rsidRDefault="00E64A5D" w:rsidP="00E64A5D">
            <w:pPr>
              <w:jc w:val="center"/>
            </w:pPr>
            <w:proofErr w:type="gramStart"/>
            <w:r w:rsidRPr="00E64A5D">
              <w:t>Total</w:t>
            </w:r>
            <w:proofErr w:type="gramEnd"/>
            <w:r w:rsidRPr="00E64A5D">
              <w:t xml:space="preserve"> estimado</w:t>
            </w:r>
          </w:p>
        </w:tc>
        <w:tc>
          <w:tcPr>
            <w:tcW w:w="2551"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center"/>
            <w:hideMark/>
          </w:tcPr>
          <w:p w14:paraId="2B5E85EB" w14:textId="563D9C9E" w:rsidR="00E64A5D" w:rsidRPr="00E64A5D" w:rsidRDefault="00E64A5D" w:rsidP="00E64A5D">
            <w:pPr>
              <w:jc w:val="center"/>
            </w:pPr>
            <w:r w:rsidRPr="00E64A5D">
              <w:t>3,500</w:t>
            </w:r>
          </w:p>
        </w:tc>
        <w:tc>
          <w:tcPr>
            <w:tcW w:w="2551"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center"/>
            <w:hideMark/>
          </w:tcPr>
          <w:p w14:paraId="6444407E" w14:textId="77777777" w:rsidR="00E64A5D" w:rsidRPr="00E64A5D" w:rsidRDefault="00E64A5D" w:rsidP="00E64A5D">
            <w:pPr>
              <w:jc w:val="center"/>
            </w:pPr>
            <w:r w:rsidRPr="00E64A5D">
              <w:t>$55,000</w:t>
            </w:r>
          </w:p>
        </w:tc>
      </w:tr>
    </w:tbl>
    <w:p w14:paraId="5E592EF8" w14:textId="77777777" w:rsidR="00CB50F8" w:rsidRDefault="00CB50F8" w:rsidP="00E64A5D"/>
    <w:p w14:paraId="26740B4C" w14:textId="77777777" w:rsidR="00E64A5D" w:rsidRPr="00E64A5D" w:rsidRDefault="00E64A5D" w:rsidP="00E64A5D">
      <w:pPr>
        <w:jc w:val="both"/>
        <w:rPr>
          <w:rFonts w:ascii="Arial" w:hAnsi="Arial" w:cs="Arial"/>
        </w:rPr>
      </w:pPr>
      <w:r w:rsidRPr="00E64A5D">
        <w:rPr>
          <w:rFonts w:ascii="Arial" w:hAnsi="Arial" w:cs="Arial"/>
        </w:rPr>
        <w:t>El presupuesto propuesto está calculado para una fase piloto en 10 escuelas, y ha sido estructurado con criterios de escalabilidad, con miras a una eventual expansión a nivel regional o nacional, sujeta a la evaluación de los resultados obtenidos.</w:t>
      </w:r>
    </w:p>
    <w:p w14:paraId="4CE22F7C" w14:textId="21EA8954" w:rsidR="00E64A5D" w:rsidRPr="00E64A5D" w:rsidRDefault="00E64A5D" w:rsidP="00E64A5D">
      <w:pPr>
        <w:pStyle w:val="Prrafodelista"/>
        <w:numPr>
          <w:ilvl w:val="0"/>
          <w:numId w:val="3"/>
        </w:numPr>
        <w:jc w:val="both"/>
        <w:rPr>
          <w:rFonts w:ascii="Arial" w:hAnsi="Arial" w:cs="Arial"/>
          <w:b/>
          <w:bCs/>
        </w:rPr>
      </w:pPr>
      <w:r w:rsidRPr="00E64A5D">
        <w:rPr>
          <w:rFonts w:ascii="Arial" w:hAnsi="Arial" w:cs="Arial"/>
          <w:b/>
          <w:bCs/>
        </w:rPr>
        <w:t>Indicadores Clave de Desempeño (KPI)</w:t>
      </w:r>
    </w:p>
    <w:p w14:paraId="2892818F" w14:textId="77777777" w:rsidR="00E64A5D" w:rsidRDefault="00E64A5D" w:rsidP="00E64A5D">
      <w:pPr>
        <w:numPr>
          <w:ilvl w:val="0"/>
          <w:numId w:val="15"/>
        </w:numPr>
        <w:jc w:val="both"/>
        <w:rPr>
          <w:rFonts w:ascii="Arial" w:hAnsi="Arial" w:cs="Arial"/>
        </w:rPr>
      </w:pPr>
      <w:r w:rsidRPr="00E64A5D">
        <w:rPr>
          <w:rFonts w:ascii="Arial" w:hAnsi="Arial" w:cs="Arial"/>
        </w:rPr>
        <w:t>KPI 1 – Rendimiento Académico:</w:t>
      </w:r>
    </w:p>
    <w:p w14:paraId="1C448FD3" w14:textId="178112A9" w:rsidR="00E64A5D" w:rsidRPr="00E64A5D" w:rsidRDefault="00E64A5D" w:rsidP="00E64A5D">
      <w:pPr>
        <w:ind w:left="720"/>
        <w:jc w:val="both"/>
        <w:rPr>
          <w:rFonts w:ascii="Arial" w:hAnsi="Arial" w:cs="Arial"/>
        </w:rPr>
      </w:pPr>
      <w:r w:rsidRPr="00E64A5D">
        <w:rPr>
          <w:rFonts w:ascii="Arial" w:hAnsi="Arial" w:cs="Arial"/>
        </w:rPr>
        <w:t>Se establece como meta que al menos el 70% de los estudiantes participantes incremente en 15 puntos o más su evaluación de lectura, conforme a pruebas estandarizadas administradas antes y después de la intervención.</w:t>
      </w:r>
    </w:p>
    <w:p w14:paraId="45B4888D" w14:textId="77777777" w:rsidR="00E64A5D" w:rsidRDefault="00E64A5D" w:rsidP="00E64A5D">
      <w:pPr>
        <w:numPr>
          <w:ilvl w:val="0"/>
          <w:numId w:val="15"/>
        </w:numPr>
        <w:jc w:val="both"/>
        <w:rPr>
          <w:rFonts w:ascii="Arial" w:hAnsi="Arial" w:cs="Arial"/>
        </w:rPr>
      </w:pPr>
      <w:r w:rsidRPr="00E64A5D">
        <w:rPr>
          <w:rFonts w:ascii="Arial" w:hAnsi="Arial" w:cs="Arial"/>
        </w:rPr>
        <w:t>KPI 2 – Fomento del Hábito Lector:</w:t>
      </w:r>
    </w:p>
    <w:p w14:paraId="0D4E5B16" w14:textId="39E75A12" w:rsidR="00E64A5D" w:rsidRPr="00E64A5D" w:rsidRDefault="00E64A5D" w:rsidP="00E64A5D">
      <w:pPr>
        <w:ind w:left="720"/>
        <w:jc w:val="both"/>
        <w:rPr>
          <w:rFonts w:ascii="Arial" w:hAnsi="Arial" w:cs="Arial"/>
        </w:rPr>
      </w:pPr>
      <w:r w:rsidRPr="00E64A5D">
        <w:rPr>
          <w:rFonts w:ascii="Arial" w:hAnsi="Arial" w:cs="Arial"/>
        </w:rPr>
        <w:t>Lograr un aumento del 30% en el promedio de libros leídos por estudiante durante el año escolar, según los registros de préstamo y los diarios individuales de lectura.</w:t>
      </w:r>
    </w:p>
    <w:p w14:paraId="488977EF" w14:textId="77777777" w:rsidR="00E64A5D" w:rsidRDefault="00E64A5D" w:rsidP="00E64A5D">
      <w:pPr>
        <w:numPr>
          <w:ilvl w:val="0"/>
          <w:numId w:val="15"/>
        </w:numPr>
        <w:jc w:val="both"/>
        <w:rPr>
          <w:rFonts w:ascii="Arial" w:hAnsi="Arial" w:cs="Arial"/>
        </w:rPr>
      </w:pPr>
      <w:r w:rsidRPr="00E64A5D">
        <w:rPr>
          <w:rFonts w:ascii="Arial" w:hAnsi="Arial" w:cs="Arial"/>
        </w:rPr>
        <w:t>KPI 3 – Comprensión Lectora:</w:t>
      </w:r>
    </w:p>
    <w:p w14:paraId="7A15FD31" w14:textId="5CCAF279" w:rsidR="00E64A5D" w:rsidRDefault="00E64A5D" w:rsidP="00E64A5D">
      <w:pPr>
        <w:ind w:left="720"/>
        <w:jc w:val="both"/>
        <w:rPr>
          <w:rFonts w:ascii="Arial" w:hAnsi="Arial" w:cs="Arial"/>
        </w:rPr>
      </w:pPr>
      <w:r w:rsidRPr="00E64A5D">
        <w:rPr>
          <w:rFonts w:ascii="Arial" w:hAnsi="Arial" w:cs="Arial"/>
        </w:rPr>
        <w:t>Obtener una mejora mínima del 20% en los indicadores de comprensión lectora en evaluaciones internas específicas, cubriendo dimensiones como inferencia, interpretación y reflexión crítica.</w:t>
      </w:r>
    </w:p>
    <w:p w14:paraId="04D1DC6D" w14:textId="3687E040" w:rsidR="0019152E" w:rsidRDefault="0019152E" w:rsidP="00E64A5D">
      <w:pPr>
        <w:ind w:left="720"/>
        <w:jc w:val="both"/>
        <w:rPr>
          <w:rFonts w:ascii="Arial" w:hAnsi="Arial" w:cs="Arial"/>
        </w:rPr>
      </w:pPr>
      <w:r w:rsidRPr="0019152E">
        <w:rPr>
          <w:rFonts w:ascii="Arial" w:hAnsi="Arial" w:cs="Arial"/>
        </w:rPr>
        <w:t>El programa “</w:t>
      </w:r>
      <w:r>
        <w:rPr>
          <w:rFonts w:ascii="Arial" w:hAnsi="Arial" w:cs="Arial"/>
        </w:rPr>
        <w:t>La Lectura Nos Une</w:t>
      </w:r>
      <w:r w:rsidRPr="0019152E">
        <w:rPr>
          <w:rFonts w:ascii="Arial" w:hAnsi="Arial" w:cs="Arial"/>
        </w:rPr>
        <w:t xml:space="preserve">” representa una respuesta integral a los desafíos educativos asociados al contexto socioeconómico, priorizando la calidad pedagógica, el acceso igualitario a materiales y el monitoreo personalizado como ejes de transformación educativa. La formalización de sus componentes, su presupuesto detallado y la definición clara de indicadores de éxito sientan las bases para una implementación rigurosa, </w:t>
      </w:r>
      <w:proofErr w:type="spellStart"/>
      <w:r w:rsidRPr="0019152E">
        <w:rPr>
          <w:rFonts w:ascii="Arial" w:hAnsi="Arial" w:cs="Arial"/>
        </w:rPr>
        <w:t>monitoreable</w:t>
      </w:r>
      <w:proofErr w:type="spellEnd"/>
      <w:r w:rsidRPr="0019152E">
        <w:rPr>
          <w:rFonts w:ascii="Arial" w:hAnsi="Arial" w:cs="Arial"/>
        </w:rPr>
        <w:t xml:space="preserve"> y susceptible de réplica en escenarios de mayor escala.</w:t>
      </w:r>
    </w:p>
    <w:p w14:paraId="189BABB0" w14:textId="77777777" w:rsidR="0019152E" w:rsidRPr="00976C48" w:rsidRDefault="0019152E" w:rsidP="0019152E">
      <w:pPr>
        <w:pStyle w:val="Ttulo2"/>
        <w:rPr>
          <w:rFonts w:ascii="Arial" w:hAnsi="Arial" w:cs="Arial"/>
          <w:b/>
          <w:bCs/>
          <w:color w:val="auto"/>
          <w:sz w:val="24"/>
          <w:szCs w:val="24"/>
        </w:rPr>
      </w:pPr>
      <w:bookmarkStart w:id="25" w:name="_Toc204186800"/>
      <w:r w:rsidRPr="00976C48">
        <w:rPr>
          <w:rFonts w:ascii="Arial" w:hAnsi="Arial" w:cs="Arial"/>
          <w:b/>
          <w:bCs/>
          <w:color w:val="auto"/>
          <w:sz w:val="24"/>
          <w:szCs w:val="24"/>
        </w:rPr>
        <w:lastRenderedPageBreak/>
        <w:t>Problema 2 — PISA 2022: Matemática → Ciencias (80 estudiantes)</w:t>
      </w:r>
      <w:bookmarkEnd w:id="25"/>
    </w:p>
    <w:p w14:paraId="37B05C30" w14:textId="7EA8B097" w:rsidR="00856529" w:rsidRPr="005E41E6" w:rsidRDefault="00856529" w:rsidP="005E41E6">
      <w:pPr>
        <w:pStyle w:val="Prrafodelista"/>
        <w:numPr>
          <w:ilvl w:val="0"/>
          <w:numId w:val="20"/>
        </w:numPr>
        <w:rPr>
          <w:rFonts w:ascii="Arial" w:hAnsi="Arial" w:cs="Arial"/>
          <w:b/>
          <w:bCs/>
        </w:rPr>
      </w:pPr>
      <w:proofErr w:type="spellStart"/>
      <w:r w:rsidRPr="005E41E6">
        <w:rPr>
          <w:rFonts w:ascii="Arial" w:hAnsi="Arial" w:cs="Arial"/>
          <w:b/>
          <w:bCs/>
        </w:rPr>
        <w:t>Outliers</w:t>
      </w:r>
      <w:proofErr w:type="spellEnd"/>
      <w:r w:rsidRPr="005E41E6">
        <w:rPr>
          <w:rFonts w:ascii="Arial" w:hAnsi="Arial" w:cs="Arial"/>
          <w:b/>
          <w:bCs/>
        </w:rPr>
        <w:t>: Estudiantes ±2 desviaciones estándar fuera de la recta de regresión</w:t>
      </w:r>
    </w:p>
    <w:p w14:paraId="16008E87" w14:textId="0955B293" w:rsidR="00307DA6" w:rsidRPr="00856529" w:rsidRDefault="00307DA6" w:rsidP="00856529">
      <w:pPr>
        <w:jc w:val="both"/>
        <w:rPr>
          <w:rFonts w:ascii="Arial" w:hAnsi="Arial" w:cs="Arial"/>
        </w:rPr>
      </w:pPr>
      <w:r w:rsidRPr="00856529">
        <w:rPr>
          <w:rFonts w:ascii="Arial" w:hAnsi="Arial" w:cs="Arial"/>
        </w:rPr>
        <w:t>En el contexto de un análisis de regresión lineal aplicado a los puntajes de Matemática (variable independiente, x) y Ciencias (variable dependiente, y), los valores atípicos (</w:t>
      </w:r>
      <w:proofErr w:type="spellStart"/>
      <w:r w:rsidRPr="00856529">
        <w:rPr>
          <w:rFonts w:ascii="Arial" w:hAnsi="Arial" w:cs="Arial"/>
        </w:rPr>
        <w:t>outliers</w:t>
      </w:r>
      <w:proofErr w:type="spellEnd"/>
      <w:r w:rsidRPr="00856529">
        <w:rPr>
          <w:rFonts w:ascii="Arial" w:hAnsi="Arial" w:cs="Arial"/>
        </w:rPr>
        <w:t>) se definen como aquellos estudiantes cuyo rendimiento en Ciencias se distancia notablemente de la predicción obtenida a partir de su desempeño en Matemática. Técnica y estadísticamente, se consideran atípicos aquellos casos cuyo residuo</w:t>
      </w:r>
      <w:r w:rsidRPr="00856529">
        <w:rPr>
          <w:rFonts w:ascii="Arial" w:hAnsi="Arial" w:cs="Arial"/>
        </w:rPr>
        <w:t xml:space="preserve">, </w:t>
      </w:r>
      <w:r w:rsidRPr="00856529">
        <w:rPr>
          <w:rFonts w:ascii="Arial" w:hAnsi="Arial" w:cs="Arial"/>
        </w:rPr>
        <w:t>es decir, la diferencia entre el valor observado (</w:t>
      </w:r>
      <w:proofErr w:type="spellStart"/>
      <w:r w:rsidRPr="00856529">
        <w:rPr>
          <w:rFonts w:ascii="Arial" w:hAnsi="Arial" w:cs="Arial"/>
        </w:rPr>
        <w:t>y</w:t>
      </w:r>
      <w:r w:rsidRPr="00856529">
        <w:rPr>
          <w:rFonts w:ascii="Arial" w:hAnsi="Arial" w:cs="Arial"/>
          <w:vertAlign w:val="subscript"/>
        </w:rPr>
        <w:t>i</w:t>
      </w:r>
      <w:proofErr w:type="spellEnd"/>
      <w:r w:rsidRPr="00856529">
        <w:rPr>
          <w:rFonts w:ascii="Arial" w:hAnsi="Arial" w:cs="Arial"/>
        </w:rPr>
        <w:t>) y el valor estimado por el modelo (</w:t>
      </w:r>
      <m:oMath>
        <m:acc>
          <m:accPr>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acc>
      </m:oMath>
      <w:r w:rsidRPr="00856529">
        <w:rPr>
          <w:rFonts w:ascii="Arial" w:hAnsi="Arial" w:cs="Arial"/>
        </w:rPr>
        <w:t>)—supera en dos desviaciones estándar, ya sea por encima o por debajo del promedio de los residuos.</w:t>
      </w:r>
    </w:p>
    <w:p w14:paraId="2E687D41" w14:textId="06CB1333" w:rsidR="00307DA6" w:rsidRPr="00307DA6" w:rsidRDefault="00307DA6" w:rsidP="00307DA6">
      <w:pPr>
        <w:jc w:val="both"/>
        <w:rPr>
          <w:rFonts w:ascii="Arial" w:hAnsi="Arial" w:cs="Arial"/>
        </w:rPr>
      </w:pPr>
      <w:r w:rsidRPr="00307DA6">
        <w:rPr>
          <w:rFonts w:ascii="Arial" w:hAnsi="Arial" w:cs="Arial"/>
        </w:rPr>
        <w:t>La identificación de estos puntos no solo altera la visualización de la recta de regresión, sino que también puede influir de manera significativa en la pendiente del modelo y en el coeficiente de determinación (R</w:t>
      </w:r>
      <w:r w:rsidR="005E41E6">
        <w:rPr>
          <w:rFonts w:ascii="Arial" w:hAnsi="Arial" w:cs="Arial"/>
          <w:vertAlign w:val="superscript"/>
        </w:rPr>
        <w:t>2</w:t>
      </w:r>
      <w:r w:rsidRPr="00307DA6">
        <w:rPr>
          <w:rFonts w:ascii="Arial" w:hAnsi="Arial" w:cs="Arial"/>
        </w:rPr>
        <w:t>), afectando con ello la precisión y validez de las conclusiones estadísticas.</w:t>
      </w:r>
    </w:p>
    <w:p w14:paraId="7999E088" w14:textId="77777777" w:rsidR="00307DA6" w:rsidRPr="00307DA6" w:rsidRDefault="00307DA6" w:rsidP="00307DA6">
      <w:pPr>
        <w:jc w:val="both"/>
        <w:rPr>
          <w:rFonts w:ascii="Arial" w:hAnsi="Arial" w:cs="Arial"/>
          <w:b/>
          <w:bCs/>
        </w:rPr>
      </w:pPr>
      <w:r w:rsidRPr="00307DA6">
        <w:rPr>
          <w:rFonts w:ascii="Arial" w:hAnsi="Arial" w:cs="Arial"/>
          <w:b/>
          <w:bCs/>
        </w:rPr>
        <w:t xml:space="preserve">Razones Académicas para la Aparición de </w:t>
      </w:r>
      <w:proofErr w:type="spellStart"/>
      <w:r w:rsidRPr="00307DA6">
        <w:rPr>
          <w:rFonts w:ascii="Arial" w:hAnsi="Arial" w:cs="Arial"/>
          <w:b/>
          <w:bCs/>
        </w:rPr>
        <w:t>Outliers</w:t>
      </w:r>
      <w:proofErr w:type="spellEnd"/>
    </w:p>
    <w:p w14:paraId="1F47AAE8" w14:textId="77777777" w:rsidR="00307DA6" w:rsidRPr="00307DA6" w:rsidRDefault="00307DA6" w:rsidP="00307DA6">
      <w:pPr>
        <w:jc w:val="both"/>
        <w:rPr>
          <w:rFonts w:ascii="Arial" w:hAnsi="Arial" w:cs="Arial"/>
        </w:rPr>
      </w:pPr>
      <w:r w:rsidRPr="00307DA6">
        <w:rPr>
          <w:rFonts w:ascii="Arial" w:hAnsi="Arial" w:cs="Arial"/>
        </w:rPr>
        <w:t xml:space="preserve">El surgimiento de </w:t>
      </w:r>
      <w:proofErr w:type="spellStart"/>
      <w:r w:rsidRPr="00307DA6">
        <w:rPr>
          <w:rFonts w:ascii="Arial" w:hAnsi="Arial" w:cs="Arial"/>
        </w:rPr>
        <w:t>outliers</w:t>
      </w:r>
      <w:proofErr w:type="spellEnd"/>
      <w:r w:rsidRPr="00307DA6">
        <w:rPr>
          <w:rFonts w:ascii="Arial" w:hAnsi="Arial" w:cs="Arial"/>
        </w:rPr>
        <w:t xml:space="preserve"> no implica necesariamente un error de medición o anomalía casual, sino que suele ser reflejo de realidades pedagógicas complejas y multifactoriales. A continuación, se desarrollan las principales razones académicas que pueden explicar la presencia de estos casos atípicos:</w:t>
      </w:r>
    </w:p>
    <w:p w14:paraId="1B745688" w14:textId="3F9C7578" w:rsidR="00307DA6" w:rsidRPr="00A867C0" w:rsidRDefault="00307DA6" w:rsidP="00A867C0">
      <w:pPr>
        <w:pStyle w:val="Prrafodelista"/>
        <w:numPr>
          <w:ilvl w:val="0"/>
          <w:numId w:val="21"/>
        </w:numPr>
        <w:jc w:val="both"/>
        <w:rPr>
          <w:rFonts w:ascii="Arial" w:hAnsi="Arial" w:cs="Arial"/>
          <w:b/>
          <w:bCs/>
        </w:rPr>
      </w:pPr>
      <w:r w:rsidRPr="00A867C0">
        <w:rPr>
          <w:rFonts w:ascii="Arial" w:hAnsi="Arial" w:cs="Arial"/>
          <w:b/>
          <w:bCs/>
        </w:rPr>
        <w:t>Estudiantes con Fortalezas Específicas en Ciencias</w:t>
      </w:r>
    </w:p>
    <w:p w14:paraId="5928677C" w14:textId="77777777" w:rsidR="00307DA6" w:rsidRPr="00307DA6" w:rsidRDefault="00307DA6" w:rsidP="00307DA6">
      <w:pPr>
        <w:numPr>
          <w:ilvl w:val="0"/>
          <w:numId w:val="16"/>
        </w:numPr>
        <w:jc w:val="both"/>
        <w:rPr>
          <w:rFonts w:ascii="Arial" w:hAnsi="Arial" w:cs="Arial"/>
        </w:rPr>
      </w:pPr>
      <w:r w:rsidRPr="00307DA6">
        <w:rPr>
          <w:rFonts w:ascii="Arial" w:hAnsi="Arial" w:cs="Arial"/>
        </w:rPr>
        <w:t>Presentan puntajes marcadamente altos en Ciencias aun teniendo un rendimiento bajo o promedio en Matemática.</w:t>
      </w:r>
    </w:p>
    <w:p w14:paraId="7E16F635" w14:textId="66391830" w:rsidR="00307DA6" w:rsidRPr="00307DA6" w:rsidRDefault="00307DA6" w:rsidP="00307DA6">
      <w:pPr>
        <w:numPr>
          <w:ilvl w:val="0"/>
          <w:numId w:val="16"/>
        </w:numPr>
        <w:jc w:val="both"/>
        <w:rPr>
          <w:rFonts w:ascii="Arial" w:hAnsi="Arial" w:cs="Arial"/>
        </w:rPr>
      </w:pPr>
      <w:r w:rsidRPr="00307DA6">
        <w:rPr>
          <w:rFonts w:ascii="Arial" w:hAnsi="Arial" w:cs="Arial"/>
        </w:rPr>
        <w:t xml:space="preserve">Sus fortalezas pueden estar asociadas con intereses personales orientados a la exploración y comprensión del mundo natural, así como una </w:t>
      </w:r>
      <w:r w:rsidR="005E41E6" w:rsidRPr="00307DA6">
        <w:rPr>
          <w:rFonts w:ascii="Arial" w:hAnsi="Arial" w:cs="Arial"/>
        </w:rPr>
        <w:t>participación</w:t>
      </w:r>
      <w:r w:rsidRPr="00307DA6">
        <w:rPr>
          <w:rFonts w:ascii="Arial" w:hAnsi="Arial" w:cs="Arial"/>
        </w:rPr>
        <w:t xml:space="preserve"> en actividades extracurriculares (clubes de ciencia, ferias científicas).</w:t>
      </w:r>
    </w:p>
    <w:p w14:paraId="51F03A40" w14:textId="77777777" w:rsidR="00307DA6" w:rsidRPr="00307DA6" w:rsidRDefault="00307DA6" w:rsidP="00307DA6">
      <w:pPr>
        <w:numPr>
          <w:ilvl w:val="0"/>
          <w:numId w:val="16"/>
        </w:numPr>
        <w:jc w:val="both"/>
        <w:rPr>
          <w:rFonts w:ascii="Arial" w:hAnsi="Arial" w:cs="Arial"/>
        </w:rPr>
      </w:pPr>
      <w:r w:rsidRPr="00307DA6">
        <w:rPr>
          <w:rFonts w:ascii="Arial" w:hAnsi="Arial" w:cs="Arial"/>
        </w:rPr>
        <w:t>Un alto nivel de competencia en lectura comprensiva favorece la interpretación y resolución de situaciones científicas, influyendo positivamente en el desempeño en Ciencias, incluso más que en el área matemática.</w:t>
      </w:r>
    </w:p>
    <w:p w14:paraId="07F791C7" w14:textId="77777777" w:rsidR="00307DA6" w:rsidRPr="00307DA6" w:rsidRDefault="00307DA6" w:rsidP="00307DA6">
      <w:pPr>
        <w:numPr>
          <w:ilvl w:val="0"/>
          <w:numId w:val="16"/>
        </w:numPr>
        <w:jc w:val="both"/>
        <w:rPr>
          <w:rFonts w:ascii="Arial" w:hAnsi="Arial" w:cs="Arial"/>
        </w:rPr>
      </w:pPr>
      <w:r w:rsidRPr="00307DA6">
        <w:rPr>
          <w:rFonts w:ascii="Arial" w:hAnsi="Arial" w:cs="Arial"/>
        </w:rPr>
        <w:t>Estos casos evidencian que el aprendizaje académico no es lineal ni depende exclusivamente de una sola competencia.</w:t>
      </w:r>
    </w:p>
    <w:p w14:paraId="3FA041AE" w14:textId="1EDF487E" w:rsidR="00307DA6" w:rsidRPr="00A867C0" w:rsidRDefault="00307DA6" w:rsidP="00A867C0">
      <w:pPr>
        <w:pStyle w:val="Prrafodelista"/>
        <w:numPr>
          <w:ilvl w:val="0"/>
          <w:numId w:val="3"/>
        </w:numPr>
        <w:jc w:val="both"/>
        <w:rPr>
          <w:rFonts w:ascii="Arial" w:hAnsi="Arial" w:cs="Arial"/>
          <w:b/>
          <w:bCs/>
        </w:rPr>
      </w:pPr>
      <w:r w:rsidRPr="00A867C0">
        <w:rPr>
          <w:rFonts w:ascii="Arial" w:hAnsi="Arial" w:cs="Arial"/>
          <w:b/>
          <w:bCs/>
        </w:rPr>
        <w:t>Dominio Mecánico en Matemática sin Transferencia a Ciencias</w:t>
      </w:r>
    </w:p>
    <w:p w14:paraId="02048782" w14:textId="77777777" w:rsidR="00307DA6" w:rsidRPr="00307DA6" w:rsidRDefault="00307DA6" w:rsidP="00307DA6">
      <w:pPr>
        <w:numPr>
          <w:ilvl w:val="0"/>
          <w:numId w:val="17"/>
        </w:numPr>
        <w:jc w:val="both"/>
        <w:rPr>
          <w:rFonts w:ascii="Arial" w:hAnsi="Arial" w:cs="Arial"/>
        </w:rPr>
      </w:pPr>
      <w:r w:rsidRPr="00307DA6">
        <w:rPr>
          <w:rFonts w:ascii="Arial" w:hAnsi="Arial" w:cs="Arial"/>
        </w:rPr>
        <w:t>Algunos estudiantes pueden mostrar elevados puntajes en Matemática producto de un dominio mecánico de algoritmos y cálculos rutinarios, sin lograr transferir estas habilidades a contextos científicos.</w:t>
      </w:r>
    </w:p>
    <w:p w14:paraId="02CF2ACC" w14:textId="77777777" w:rsidR="00307DA6" w:rsidRPr="00307DA6" w:rsidRDefault="00307DA6" w:rsidP="00307DA6">
      <w:pPr>
        <w:numPr>
          <w:ilvl w:val="0"/>
          <w:numId w:val="17"/>
        </w:numPr>
        <w:jc w:val="both"/>
        <w:rPr>
          <w:rFonts w:ascii="Arial" w:hAnsi="Arial" w:cs="Arial"/>
        </w:rPr>
      </w:pPr>
      <w:r w:rsidRPr="00307DA6">
        <w:rPr>
          <w:rFonts w:ascii="Arial" w:hAnsi="Arial" w:cs="Arial"/>
        </w:rPr>
        <w:t>Frecuentemente carecen de:</w:t>
      </w:r>
    </w:p>
    <w:p w14:paraId="60A979CD" w14:textId="77777777" w:rsidR="00307DA6" w:rsidRPr="00307DA6" w:rsidRDefault="00307DA6" w:rsidP="00307DA6">
      <w:pPr>
        <w:numPr>
          <w:ilvl w:val="1"/>
          <w:numId w:val="17"/>
        </w:numPr>
        <w:tabs>
          <w:tab w:val="num" w:pos="1440"/>
        </w:tabs>
        <w:jc w:val="both"/>
        <w:rPr>
          <w:rFonts w:ascii="Arial" w:hAnsi="Arial" w:cs="Arial"/>
        </w:rPr>
      </w:pPr>
      <w:r w:rsidRPr="00307DA6">
        <w:rPr>
          <w:rFonts w:ascii="Arial" w:hAnsi="Arial" w:cs="Arial"/>
        </w:rPr>
        <w:lastRenderedPageBreak/>
        <w:t>Habilidades para la aplicación contextual y el análisis de fenómenos naturales.</w:t>
      </w:r>
    </w:p>
    <w:p w14:paraId="60B285F5" w14:textId="77777777" w:rsidR="00307DA6" w:rsidRPr="00307DA6" w:rsidRDefault="00307DA6" w:rsidP="00307DA6">
      <w:pPr>
        <w:numPr>
          <w:ilvl w:val="1"/>
          <w:numId w:val="17"/>
        </w:numPr>
        <w:tabs>
          <w:tab w:val="num" w:pos="1440"/>
        </w:tabs>
        <w:jc w:val="both"/>
        <w:rPr>
          <w:rFonts w:ascii="Arial" w:hAnsi="Arial" w:cs="Arial"/>
        </w:rPr>
      </w:pPr>
      <w:r w:rsidRPr="00307DA6">
        <w:rPr>
          <w:rFonts w:ascii="Arial" w:hAnsi="Arial" w:cs="Arial"/>
        </w:rPr>
        <w:t>Capacidad para establecer relaciones entre fórmulas matemáticas y situaciones concretas en Ciencias.</w:t>
      </w:r>
    </w:p>
    <w:p w14:paraId="3BC9EE0F" w14:textId="77777777" w:rsidR="00307DA6" w:rsidRPr="00307DA6" w:rsidRDefault="00307DA6" w:rsidP="00307DA6">
      <w:pPr>
        <w:numPr>
          <w:ilvl w:val="1"/>
          <w:numId w:val="17"/>
        </w:numPr>
        <w:tabs>
          <w:tab w:val="num" w:pos="1440"/>
        </w:tabs>
        <w:jc w:val="both"/>
        <w:rPr>
          <w:rFonts w:ascii="Arial" w:hAnsi="Arial" w:cs="Arial"/>
        </w:rPr>
      </w:pPr>
      <w:r w:rsidRPr="00307DA6">
        <w:rPr>
          <w:rFonts w:ascii="Arial" w:hAnsi="Arial" w:cs="Arial"/>
        </w:rPr>
        <w:t>Competencia en la lectura crítica e interpretación de gráficos o representaciones científicas.</w:t>
      </w:r>
    </w:p>
    <w:p w14:paraId="4CBE780F" w14:textId="77777777" w:rsidR="00307DA6" w:rsidRPr="00307DA6" w:rsidRDefault="00307DA6" w:rsidP="00307DA6">
      <w:pPr>
        <w:numPr>
          <w:ilvl w:val="0"/>
          <w:numId w:val="17"/>
        </w:numPr>
        <w:jc w:val="both"/>
        <w:rPr>
          <w:rFonts w:ascii="Arial" w:hAnsi="Arial" w:cs="Arial"/>
        </w:rPr>
      </w:pPr>
      <w:r w:rsidRPr="00307DA6">
        <w:rPr>
          <w:rFonts w:ascii="Arial" w:hAnsi="Arial" w:cs="Arial"/>
        </w:rPr>
        <w:t>Este tipo de disociación revela que el desarrollo matemático no necesariamente se traduce en un desempeño equivalente en Ciencias.</w:t>
      </w:r>
    </w:p>
    <w:p w14:paraId="4210C3A5" w14:textId="21D32FBA" w:rsidR="00307DA6" w:rsidRPr="00A867C0" w:rsidRDefault="00307DA6" w:rsidP="00A867C0">
      <w:pPr>
        <w:pStyle w:val="Prrafodelista"/>
        <w:numPr>
          <w:ilvl w:val="0"/>
          <w:numId w:val="3"/>
        </w:numPr>
        <w:jc w:val="both"/>
        <w:rPr>
          <w:rFonts w:ascii="Arial" w:hAnsi="Arial" w:cs="Arial"/>
          <w:b/>
          <w:bCs/>
        </w:rPr>
      </w:pPr>
      <w:r w:rsidRPr="00A867C0">
        <w:rPr>
          <w:rFonts w:ascii="Arial" w:hAnsi="Arial" w:cs="Arial"/>
          <w:b/>
          <w:bCs/>
        </w:rPr>
        <w:t>Incidencia de Factores Personales, Emocionales o de Entorno</w:t>
      </w:r>
    </w:p>
    <w:p w14:paraId="182E75DF" w14:textId="77777777" w:rsidR="00307DA6" w:rsidRPr="00A867C0" w:rsidRDefault="00307DA6" w:rsidP="00A867C0">
      <w:pPr>
        <w:pStyle w:val="Prrafodelista"/>
        <w:numPr>
          <w:ilvl w:val="0"/>
          <w:numId w:val="22"/>
        </w:numPr>
        <w:jc w:val="both"/>
        <w:rPr>
          <w:rFonts w:ascii="Arial" w:hAnsi="Arial" w:cs="Arial"/>
        </w:rPr>
      </w:pPr>
      <w:r w:rsidRPr="00A867C0">
        <w:rPr>
          <w:rFonts w:ascii="Arial" w:hAnsi="Arial" w:cs="Arial"/>
        </w:rPr>
        <w:t>El bajo rendimiento en Ciencias puede encontrarse influido por variables no necesariamente cognitivas, tales como:</w:t>
      </w:r>
    </w:p>
    <w:p w14:paraId="496CB930" w14:textId="77777777" w:rsidR="00307DA6" w:rsidRPr="00307DA6" w:rsidRDefault="00307DA6" w:rsidP="00A867C0">
      <w:pPr>
        <w:numPr>
          <w:ilvl w:val="2"/>
          <w:numId w:val="18"/>
        </w:numPr>
        <w:jc w:val="both"/>
        <w:rPr>
          <w:rFonts w:ascii="Arial" w:hAnsi="Arial" w:cs="Arial"/>
        </w:rPr>
      </w:pPr>
      <w:r w:rsidRPr="00307DA6">
        <w:rPr>
          <w:rFonts w:ascii="Arial" w:hAnsi="Arial" w:cs="Arial"/>
        </w:rPr>
        <w:t>Motivación escasa o desinterés hacia la materia.</w:t>
      </w:r>
    </w:p>
    <w:p w14:paraId="6B0943B9" w14:textId="77777777" w:rsidR="00307DA6" w:rsidRPr="00307DA6" w:rsidRDefault="00307DA6" w:rsidP="00A867C0">
      <w:pPr>
        <w:numPr>
          <w:ilvl w:val="2"/>
          <w:numId w:val="18"/>
        </w:numPr>
        <w:jc w:val="both"/>
        <w:rPr>
          <w:rFonts w:ascii="Arial" w:hAnsi="Arial" w:cs="Arial"/>
        </w:rPr>
      </w:pPr>
      <w:r w:rsidRPr="00307DA6">
        <w:rPr>
          <w:rFonts w:ascii="Arial" w:hAnsi="Arial" w:cs="Arial"/>
        </w:rPr>
        <w:t>Ansiedad o baja autoestima académica vinculada a la asignatura.</w:t>
      </w:r>
    </w:p>
    <w:p w14:paraId="5D77EF84" w14:textId="77777777" w:rsidR="00307DA6" w:rsidRPr="00307DA6" w:rsidRDefault="00307DA6" w:rsidP="00A867C0">
      <w:pPr>
        <w:numPr>
          <w:ilvl w:val="2"/>
          <w:numId w:val="18"/>
        </w:numPr>
        <w:jc w:val="both"/>
        <w:rPr>
          <w:rFonts w:ascii="Arial" w:hAnsi="Arial" w:cs="Arial"/>
        </w:rPr>
      </w:pPr>
      <w:r w:rsidRPr="00307DA6">
        <w:rPr>
          <w:rFonts w:ascii="Arial" w:hAnsi="Arial" w:cs="Arial"/>
        </w:rPr>
        <w:t>Problemas personales o familiares que repercuten negativamente en la concentración y el desempeño escolar.</w:t>
      </w:r>
    </w:p>
    <w:p w14:paraId="5D2C7697" w14:textId="77777777" w:rsidR="00307DA6" w:rsidRPr="00307DA6" w:rsidRDefault="00307DA6" w:rsidP="00A867C0">
      <w:pPr>
        <w:numPr>
          <w:ilvl w:val="2"/>
          <w:numId w:val="18"/>
        </w:numPr>
        <w:jc w:val="both"/>
        <w:rPr>
          <w:rFonts w:ascii="Arial" w:hAnsi="Arial" w:cs="Arial"/>
        </w:rPr>
      </w:pPr>
      <w:r w:rsidRPr="00307DA6">
        <w:rPr>
          <w:rFonts w:ascii="Arial" w:hAnsi="Arial" w:cs="Arial"/>
        </w:rPr>
        <w:t xml:space="preserve">Dificultades frente a ciertos formatos de evaluación, como las preguntas abiertas o la </w:t>
      </w:r>
      <w:proofErr w:type="spellStart"/>
      <w:r w:rsidRPr="00307DA6">
        <w:rPr>
          <w:rFonts w:ascii="Arial" w:hAnsi="Arial" w:cs="Arial"/>
        </w:rPr>
        <w:t>experimentalidad</w:t>
      </w:r>
      <w:proofErr w:type="spellEnd"/>
      <w:r w:rsidRPr="00307DA6">
        <w:rPr>
          <w:rFonts w:ascii="Arial" w:hAnsi="Arial" w:cs="Arial"/>
        </w:rPr>
        <w:t xml:space="preserve"> exigida en Ciencias.</w:t>
      </w:r>
    </w:p>
    <w:p w14:paraId="0DCE5E51" w14:textId="77777777" w:rsidR="00307DA6" w:rsidRPr="00A867C0" w:rsidRDefault="00307DA6" w:rsidP="00A867C0">
      <w:pPr>
        <w:pStyle w:val="Prrafodelista"/>
        <w:numPr>
          <w:ilvl w:val="0"/>
          <w:numId w:val="22"/>
        </w:numPr>
        <w:jc w:val="both"/>
        <w:rPr>
          <w:rFonts w:ascii="Arial" w:hAnsi="Arial" w:cs="Arial"/>
        </w:rPr>
      </w:pPr>
      <w:r w:rsidRPr="00A867C0">
        <w:rPr>
          <w:rFonts w:ascii="Arial" w:hAnsi="Arial" w:cs="Arial"/>
        </w:rPr>
        <w:t>Incluso estudiantes con buenas habilidades matemáticas se ven afectados cuando no logran establecer una conexión significativa con los contenidos científicos.</w:t>
      </w:r>
    </w:p>
    <w:p w14:paraId="41050CA3" w14:textId="77777777" w:rsidR="00307DA6" w:rsidRPr="00307DA6" w:rsidRDefault="00307DA6" w:rsidP="00307DA6">
      <w:pPr>
        <w:jc w:val="both"/>
        <w:rPr>
          <w:rFonts w:ascii="Arial" w:hAnsi="Arial" w:cs="Arial"/>
          <w:b/>
          <w:bCs/>
        </w:rPr>
      </w:pPr>
      <w:r w:rsidRPr="00307DA6">
        <w:rPr>
          <w:rFonts w:ascii="Arial" w:hAnsi="Arial" w:cs="Arial"/>
          <w:b/>
          <w:bCs/>
        </w:rPr>
        <w:t xml:space="preserve">Importancia de la Identificación y Análisis de </w:t>
      </w:r>
      <w:proofErr w:type="spellStart"/>
      <w:r w:rsidRPr="00307DA6">
        <w:rPr>
          <w:rFonts w:ascii="Arial" w:hAnsi="Arial" w:cs="Arial"/>
          <w:b/>
          <w:bCs/>
        </w:rPr>
        <w:t>Outliers</w:t>
      </w:r>
      <w:proofErr w:type="spellEnd"/>
    </w:p>
    <w:p w14:paraId="79C2A06E" w14:textId="77777777" w:rsidR="00307DA6" w:rsidRPr="00307DA6" w:rsidRDefault="00307DA6" w:rsidP="00307DA6">
      <w:pPr>
        <w:jc w:val="both"/>
        <w:rPr>
          <w:rFonts w:ascii="Arial" w:hAnsi="Arial" w:cs="Arial"/>
        </w:rPr>
      </w:pPr>
      <w:r w:rsidRPr="00307DA6">
        <w:rPr>
          <w:rFonts w:ascii="Arial" w:hAnsi="Arial" w:cs="Arial"/>
        </w:rPr>
        <w:t>La detección de valores atípicos reviste una importancia que trasciende lo estadístico. Su análisis posibilita a los docentes y equipos de gestión educativa:</w:t>
      </w:r>
    </w:p>
    <w:p w14:paraId="3A918649" w14:textId="77777777" w:rsidR="00307DA6" w:rsidRPr="00307DA6" w:rsidRDefault="00307DA6" w:rsidP="00307DA6">
      <w:pPr>
        <w:numPr>
          <w:ilvl w:val="0"/>
          <w:numId w:val="19"/>
        </w:numPr>
        <w:jc w:val="both"/>
        <w:rPr>
          <w:rFonts w:ascii="Arial" w:hAnsi="Arial" w:cs="Arial"/>
        </w:rPr>
      </w:pPr>
      <w:r w:rsidRPr="00307DA6">
        <w:rPr>
          <w:rFonts w:ascii="Arial" w:hAnsi="Arial" w:cs="Arial"/>
        </w:rPr>
        <w:t>Comprender en mayor profundidad la diversidad y heterogeneidad de los perfiles estudiantiles.</w:t>
      </w:r>
    </w:p>
    <w:p w14:paraId="7BD96EC4" w14:textId="77777777" w:rsidR="00307DA6" w:rsidRPr="00307DA6" w:rsidRDefault="00307DA6" w:rsidP="00307DA6">
      <w:pPr>
        <w:numPr>
          <w:ilvl w:val="0"/>
          <w:numId w:val="19"/>
        </w:numPr>
        <w:jc w:val="both"/>
        <w:rPr>
          <w:rFonts w:ascii="Arial" w:hAnsi="Arial" w:cs="Arial"/>
        </w:rPr>
      </w:pPr>
      <w:r w:rsidRPr="00307DA6">
        <w:rPr>
          <w:rFonts w:ascii="Arial" w:hAnsi="Arial" w:cs="Arial"/>
        </w:rPr>
        <w:t>Diseñar intervenciones pedagógicas más pertinentes y ajustadas a las verdaderas necesidades del alumnado.</w:t>
      </w:r>
    </w:p>
    <w:p w14:paraId="5F7B43A5" w14:textId="77777777" w:rsidR="00307DA6" w:rsidRPr="00307DA6" w:rsidRDefault="00307DA6" w:rsidP="00307DA6">
      <w:pPr>
        <w:numPr>
          <w:ilvl w:val="0"/>
          <w:numId w:val="19"/>
        </w:numPr>
        <w:jc w:val="both"/>
        <w:rPr>
          <w:rFonts w:ascii="Arial" w:hAnsi="Arial" w:cs="Arial"/>
        </w:rPr>
      </w:pPr>
      <w:r w:rsidRPr="00307DA6">
        <w:rPr>
          <w:rFonts w:ascii="Arial" w:hAnsi="Arial" w:cs="Arial"/>
        </w:rPr>
        <w:t>Revisar críticamente las estrategias de enseñanza y fortalecer las conexiones curriculares entre áreas como Matemática y Ciencias.</w:t>
      </w:r>
    </w:p>
    <w:p w14:paraId="16DF0742" w14:textId="77777777" w:rsidR="00307DA6" w:rsidRDefault="00307DA6" w:rsidP="00307DA6">
      <w:pPr>
        <w:jc w:val="both"/>
        <w:rPr>
          <w:rFonts w:ascii="Arial" w:hAnsi="Arial" w:cs="Arial"/>
        </w:rPr>
      </w:pPr>
      <w:r w:rsidRPr="00307DA6">
        <w:rPr>
          <w:rFonts w:ascii="Arial" w:hAnsi="Arial" w:cs="Arial"/>
        </w:rPr>
        <w:t xml:space="preserve">En definitiva, los </w:t>
      </w:r>
      <w:proofErr w:type="spellStart"/>
      <w:r w:rsidRPr="00307DA6">
        <w:rPr>
          <w:rFonts w:ascii="Arial" w:hAnsi="Arial" w:cs="Arial"/>
        </w:rPr>
        <w:t>outliers</w:t>
      </w:r>
      <w:proofErr w:type="spellEnd"/>
      <w:r w:rsidRPr="00307DA6">
        <w:rPr>
          <w:rFonts w:ascii="Arial" w:hAnsi="Arial" w:cs="Arial"/>
        </w:rPr>
        <w:t xml:space="preserve"> deben interpretarse como manifestaciones de la complejidad inherente al proceso de aprendizaje humano. Lejos de considerarse simples “errores del modelo”, constituyen puntos clave para la reflexión y la mejora pedagógica y curricular.</w:t>
      </w:r>
    </w:p>
    <w:p w14:paraId="6624019E" w14:textId="77777777" w:rsidR="005E41E6" w:rsidRDefault="005E41E6" w:rsidP="00307DA6">
      <w:pPr>
        <w:jc w:val="both"/>
        <w:rPr>
          <w:rFonts w:ascii="Arial" w:hAnsi="Arial" w:cs="Arial"/>
        </w:rPr>
      </w:pPr>
    </w:p>
    <w:p w14:paraId="5C717952" w14:textId="7D600190" w:rsidR="00A867C0" w:rsidRPr="00A867C0" w:rsidRDefault="00935DED" w:rsidP="00A867C0">
      <w:pPr>
        <w:pStyle w:val="Prrafodelista"/>
        <w:numPr>
          <w:ilvl w:val="0"/>
          <w:numId w:val="20"/>
        </w:numPr>
        <w:jc w:val="both"/>
        <w:rPr>
          <w:rFonts w:ascii="Arial" w:hAnsi="Arial" w:cs="Arial"/>
        </w:rPr>
      </w:pPr>
      <w:r w:rsidRPr="00935DED">
        <w:rPr>
          <w:rFonts w:ascii="Arial" w:hAnsi="Arial" w:cs="Arial"/>
        </w:rPr>
        <w:lastRenderedPageBreak/>
        <w:t>Pendiente vs planes de estudio: ¿Es coherente la mejora en Ciencias sugerida por β1​?</w:t>
      </w:r>
    </w:p>
    <w:p w14:paraId="4BD04BBA" w14:textId="62F97E72" w:rsidR="00935DED" w:rsidRPr="00935DED" w:rsidRDefault="00935DED" w:rsidP="00935DED">
      <w:pPr>
        <w:jc w:val="both"/>
        <w:rPr>
          <w:rFonts w:ascii="Arial" w:hAnsi="Arial" w:cs="Arial"/>
        </w:rPr>
      </w:pPr>
      <w:r w:rsidRPr="00935DED">
        <w:rPr>
          <w:rFonts w:ascii="Arial" w:hAnsi="Arial" w:cs="Arial"/>
        </w:rPr>
        <w:t>La pendiente estimada en el modelo de regresión lineal, β1=0.70458, representa la tasa esperada de variación en el rendimiento en Ciencias asociada a un incremento unitario en los puntajes de Matemática. En términos prácticos, una mejora de 10 puntos en Matemática implica, según el modelo, un aumento aproximado de:</w:t>
      </w:r>
    </w:p>
    <w:p w14:paraId="10F60680" w14:textId="1874BC13" w:rsidR="00935DED" w:rsidRPr="00935DED" w:rsidRDefault="00935DED" w:rsidP="00935DED">
      <w:pPr>
        <w:jc w:val="center"/>
        <w:rPr>
          <w:rFonts w:ascii="Arial" w:hAnsi="Arial" w:cs="Arial"/>
        </w:rPr>
      </w:pPr>
      <w:proofErr w:type="spellStart"/>
      <w:r w:rsidRPr="00935DED">
        <w:rPr>
          <w:rFonts w:ascii="Arial" w:hAnsi="Arial" w:cs="Arial"/>
        </w:rPr>
        <w:t>Δy</w:t>
      </w:r>
      <w:proofErr w:type="spellEnd"/>
      <w:r w:rsidRPr="00935DED">
        <w:rPr>
          <w:rFonts w:ascii="Arial" w:hAnsi="Arial" w:cs="Arial"/>
        </w:rPr>
        <w:t>=β1</w:t>
      </w:r>
      <w:r w:rsidRPr="00935DED">
        <w:rPr>
          <w:rFonts w:ascii="Cambria Math" w:hAnsi="Cambria Math" w:cs="Cambria Math"/>
        </w:rPr>
        <w:t>⋅</w:t>
      </w:r>
      <w:r w:rsidRPr="00935DED">
        <w:rPr>
          <w:rFonts w:ascii="Arial" w:hAnsi="Arial" w:cs="Arial"/>
        </w:rPr>
        <w:t>Δx=0.70458</w:t>
      </w:r>
    </w:p>
    <w:p w14:paraId="49640D81" w14:textId="77777777" w:rsidR="00935DED" w:rsidRPr="00935DED" w:rsidRDefault="00935DED" w:rsidP="00935DED">
      <w:pPr>
        <w:jc w:val="both"/>
        <w:rPr>
          <w:rFonts w:ascii="Arial" w:hAnsi="Arial" w:cs="Arial"/>
        </w:rPr>
      </w:pPr>
      <w:r w:rsidRPr="00935DED">
        <w:rPr>
          <w:rFonts w:ascii="Arial" w:hAnsi="Arial" w:cs="Arial"/>
        </w:rPr>
        <w:t>Esto indica que se prevé una mejora cercana a 7.05 puntos en Ciencias. Dicho valor refleja una relación positiva entre ambas disciplinas; sin embargo, esta relación no es completamente proporcional ni completa. La magnitud moderada de la pendiente es congruente con el marco educativo, dado que Matemática y Ciencias comparten competencias fundamentales, aunque cada una posee características y demandas propias.</w:t>
      </w:r>
    </w:p>
    <w:p w14:paraId="1E66DFC3" w14:textId="77777777" w:rsidR="00935DED" w:rsidRPr="00935DED" w:rsidRDefault="00935DED" w:rsidP="00935DED">
      <w:pPr>
        <w:jc w:val="both"/>
        <w:rPr>
          <w:rFonts w:ascii="Arial" w:hAnsi="Arial" w:cs="Arial"/>
          <w:b/>
          <w:bCs/>
        </w:rPr>
      </w:pPr>
      <w:r w:rsidRPr="00935DED">
        <w:rPr>
          <w:rFonts w:ascii="Arial" w:hAnsi="Arial" w:cs="Arial"/>
          <w:b/>
          <w:bCs/>
        </w:rPr>
        <w:t>Competencias Compartidas que Respaldan la Relación Observada</w:t>
      </w:r>
    </w:p>
    <w:p w14:paraId="6BA303C5" w14:textId="77777777" w:rsidR="00935DED" w:rsidRPr="00935DED" w:rsidRDefault="00935DED" w:rsidP="00935DED">
      <w:pPr>
        <w:numPr>
          <w:ilvl w:val="0"/>
          <w:numId w:val="23"/>
        </w:numPr>
        <w:jc w:val="both"/>
        <w:rPr>
          <w:rFonts w:ascii="Arial" w:hAnsi="Arial" w:cs="Arial"/>
        </w:rPr>
      </w:pPr>
      <w:r w:rsidRPr="00935DED">
        <w:rPr>
          <w:rFonts w:ascii="Arial" w:hAnsi="Arial" w:cs="Arial"/>
          <w:b/>
          <w:bCs/>
        </w:rPr>
        <w:t>Razonamiento lógico:</w:t>
      </w:r>
      <w:r w:rsidRPr="00935DED">
        <w:rPr>
          <w:rFonts w:ascii="Arial" w:hAnsi="Arial" w:cs="Arial"/>
        </w:rPr>
        <w:t> Ambas asignaturas requieren la aplicación de un pensamiento estructurado, la capacidad de deducir e inferir conclusiones fundamentadas.</w:t>
      </w:r>
    </w:p>
    <w:p w14:paraId="67D484CA" w14:textId="77777777" w:rsidR="00935DED" w:rsidRPr="00935DED" w:rsidRDefault="00935DED" w:rsidP="00935DED">
      <w:pPr>
        <w:numPr>
          <w:ilvl w:val="0"/>
          <w:numId w:val="23"/>
        </w:numPr>
        <w:jc w:val="both"/>
        <w:rPr>
          <w:rFonts w:ascii="Arial" w:hAnsi="Arial" w:cs="Arial"/>
        </w:rPr>
      </w:pPr>
      <w:r w:rsidRPr="00935DED">
        <w:rPr>
          <w:rFonts w:ascii="Arial" w:hAnsi="Arial" w:cs="Arial"/>
          <w:b/>
          <w:bCs/>
        </w:rPr>
        <w:t>Lectura e interpretación de gráficos, tablas y fórmulas:</w:t>
      </w:r>
      <w:r w:rsidRPr="00935DED">
        <w:rPr>
          <w:rFonts w:ascii="Arial" w:hAnsi="Arial" w:cs="Arial"/>
        </w:rPr>
        <w:t> Las ciencias naturales incorporan abundantemente elementos cuantitativos que el estudiante debe analizar y comprender adecuadamente.</w:t>
      </w:r>
    </w:p>
    <w:p w14:paraId="5EF72CB2" w14:textId="77777777" w:rsidR="00935DED" w:rsidRPr="00935DED" w:rsidRDefault="00935DED" w:rsidP="00935DED">
      <w:pPr>
        <w:numPr>
          <w:ilvl w:val="0"/>
          <w:numId w:val="23"/>
        </w:numPr>
        <w:jc w:val="both"/>
        <w:rPr>
          <w:rFonts w:ascii="Arial" w:hAnsi="Arial" w:cs="Arial"/>
        </w:rPr>
      </w:pPr>
      <w:r w:rsidRPr="00935DED">
        <w:rPr>
          <w:rFonts w:ascii="Arial" w:hAnsi="Arial" w:cs="Arial"/>
          <w:b/>
          <w:bCs/>
        </w:rPr>
        <w:t>Resolución de problemas:</w:t>
      </w:r>
      <w:r w:rsidRPr="00935DED">
        <w:rPr>
          <w:rFonts w:ascii="Arial" w:hAnsi="Arial" w:cs="Arial"/>
        </w:rPr>
        <w:t> En Matemática y Ciencias se utilizan metodologías para plantear y solucionar problemas, formular hipótesis y verificar resultados experimentales o teóricos.</w:t>
      </w:r>
    </w:p>
    <w:p w14:paraId="390F5C74" w14:textId="426CC2C0" w:rsidR="00935DED" w:rsidRPr="00935DED" w:rsidRDefault="00935DED" w:rsidP="00935DED">
      <w:pPr>
        <w:jc w:val="both"/>
        <w:rPr>
          <w:rFonts w:ascii="Arial" w:hAnsi="Arial" w:cs="Arial"/>
        </w:rPr>
      </w:pPr>
      <w:r w:rsidRPr="00935DED">
        <w:rPr>
          <w:rFonts w:ascii="Arial" w:hAnsi="Arial" w:cs="Arial"/>
        </w:rPr>
        <w:t>Estas competencias comunes facilitan que el desempeño en una disciplina influya positivamente, aunque indirectamente, en el rendimiento de la otra.</w:t>
      </w:r>
    </w:p>
    <w:p w14:paraId="1D5AA8A8" w14:textId="66CE7DF5" w:rsidR="00935DED" w:rsidRPr="00935DED" w:rsidRDefault="00935DED" w:rsidP="00935DED">
      <w:pPr>
        <w:jc w:val="both"/>
        <w:rPr>
          <w:rFonts w:ascii="Arial" w:hAnsi="Arial" w:cs="Arial"/>
        </w:rPr>
      </w:pPr>
      <w:r w:rsidRPr="00935DED">
        <w:rPr>
          <w:rFonts w:ascii="Arial" w:hAnsi="Arial" w:cs="Arial"/>
        </w:rPr>
        <w:t>A pesar de la existencia de esta relación positiva, el coeficiente de determinación R</w:t>
      </w:r>
      <w:r w:rsidRPr="00935DED">
        <w:rPr>
          <w:rFonts w:ascii="Arial" w:hAnsi="Arial" w:cs="Arial"/>
          <w:vertAlign w:val="superscript"/>
        </w:rPr>
        <w:t>2</w:t>
      </w:r>
      <w:r w:rsidRPr="00935DED">
        <w:rPr>
          <w:rFonts w:ascii="Arial" w:hAnsi="Arial" w:cs="Arial"/>
        </w:rPr>
        <w:t>≈0.1677</w:t>
      </w:r>
      <w:r>
        <w:rPr>
          <w:rFonts w:ascii="Arial" w:hAnsi="Arial" w:cs="Arial"/>
          <w:i/>
          <w:iCs/>
        </w:rPr>
        <w:t xml:space="preserve"> </w:t>
      </w:r>
      <w:r w:rsidRPr="00935DED">
        <w:rPr>
          <w:rFonts w:ascii="Arial" w:hAnsi="Arial" w:cs="Arial"/>
        </w:rPr>
        <w:t>indica que solo alrededor del 16.8% de la variabilidad en los puntajes de Ciencias es explicada por los resultados en Matemática. Este hallazgo evidencia que, aunque Matemática contribuye al desempeño científico, la mayor parte del aprendizaje en Ciencias depende de factores adicionales que el modelo estadístico no capta.</w:t>
      </w:r>
    </w:p>
    <w:p w14:paraId="3A04F8B1" w14:textId="77777777" w:rsidR="00935DED" w:rsidRPr="00935DED" w:rsidRDefault="00935DED" w:rsidP="00935DED">
      <w:pPr>
        <w:jc w:val="both"/>
        <w:rPr>
          <w:rFonts w:ascii="Arial" w:hAnsi="Arial" w:cs="Arial"/>
        </w:rPr>
      </w:pPr>
      <w:r w:rsidRPr="00935DED">
        <w:rPr>
          <w:rFonts w:ascii="Arial" w:hAnsi="Arial" w:cs="Arial"/>
        </w:rPr>
        <w:t>Esta observación tiene implicaciones pedagógicas y curriculares relevantes. El aprendizaje en Ciencias requiere, además de competencias matemáticas, el desarrollo de habilidades como:</w:t>
      </w:r>
    </w:p>
    <w:p w14:paraId="6BC578F6" w14:textId="77777777" w:rsidR="00935DED" w:rsidRPr="00935DED" w:rsidRDefault="00935DED" w:rsidP="00935DED">
      <w:pPr>
        <w:numPr>
          <w:ilvl w:val="0"/>
          <w:numId w:val="24"/>
        </w:numPr>
        <w:jc w:val="both"/>
        <w:rPr>
          <w:rFonts w:ascii="Arial" w:hAnsi="Arial" w:cs="Arial"/>
        </w:rPr>
      </w:pPr>
      <w:r w:rsidRPr="00935DED">
        <w:rPr>
          <w:rFonts w:ascii="Arial" w:hAnsi="Arial" w:cs="Arial"/>
          <w:b/>
          <w:bCs/>
        </w:rPr>
        <w:t>Comprensión lectora técnica y científica:</w:t>
      </w:r>
      <w:r w:rsidRPr="00935DED">
        <w:rPr>
          <w:rFonts w:ascii="Arial" w:hAnsi="Arial" w:cs="Arial"/>
        </w:rPr>
        <w:t> Interpretación y análisis crítico de textos especializados.</w:t>
      </w:r>
    </w:p>
    <w:p w14:paraId="11BE6D55" w14:textId="77777777" w:rsidR="00935DED" w:rsidRPr="00935DED" w:rsidRDefault="00935DED" w:rsidP="00935DED">
      <w:pPr>
        <w:numPr>
          <w:ilvl w:val="0"/>
          <w:numId w:val="24"/>
        </w:numPr>
        <w:jc w:val="both"/>
        <w:rPr>
          <w:rFonts w:ascii="Arial" w:hAnsi="Arial" w:cs="Arial"/>
        </w:rPr>
      </w:pPr>
      <w:r w:rsidRPr="00935DED">
        <w:rPr>
          <w:rFonts w:ascii="Arial" w:hAnsi="Arial" w:cs="Arial"/>
          <w:b/>
          <w:bCs/>
        </w:rPr>
        <w:lastRenderedPageBreak/>
        <w:t>Habilidades prácticas:</w:t>
      </w:r>
      <w:r w:rsidRPr="00935DED">
        <w:rPr>
          <w:rFonts w:ascii="Arial" w:hAnsi="Arial" w:cs="Arial"/>
        </w:rPr>
        <w:t> Capacidades vinculadas a la realización de experimentos, observación directa y manejo de material científico.</w:t>
      </w:r>
    </w:p>
    <w:p w14:paraId="51750203" w14:textId="77777777" w:rsidR="00935DED" w:rsidRPr="00935DED" w:rsidRDefault="00935DED" w:rsidP="00935DED">
      <w:pPr>
        <w:numPr>
          <w:ilvl w:val="0"/>
          <w:numId w:val="24"/>
        </w:numPr>
        <w:jc w:val="both"/>
        <w:rPr>
          <w:rFonts w:ascii="Arial" w:hAnsi="Arial" w:cs="Arial"/>
        </w:rPr>
      </w:pPr>
      <w:r w:rsidRPr="00935DED">
        <w:rPr>
          <w:rFonts w:ascii="Arial" w:hAnsi="Arial" w:cs="Arial"/>
          <w:b/>
          <w:bCs/>
        </w:rPr>
        <w:t>Argumentación basada en evidencia:</w:t>
      </w:r>
      <w:r w:rsidRPr="00935DED">
        <w:rPr>
          <w:rFonts w:ascii="Arial" w:hAnsi="Arial" w:cs="Arial"/>
        </w:rPr>
        <w:t> Construcción de razonamientos fundamentados en datos empíricos.</w:t>
      </w:r>
    </w:p>
    <w:p w14:paraId="10DB0668" w14:textId="77777777" w:rsidR="00935DED" w:rsidRPr="00935DED" w:rsidRDefault="00935DED" w:rsidP="00935DED">
      <w:pPr>
        <w:numPr>
          <w:ilvl w:val="0"/>
          <w:numId w:val="24"/>
        </w:numPr>
        <w:jc w:val="both"/>
        <w:rPr>
          <w:rFonts w:ascii="Arial" w:hAnsi="Arial" w:cs="Arial"/>
        </w:rPr>
      </w:pPr>
      <w:r w:rsidRPr="00935DED">
        <w:rPr>
          <w:rFonts w:ascii="Arial" w:hAnsi="Arial" w:cs="Arial"/>
          <w:b/>
          <w:bCs/>
        </w:rPr>
        <w:t>Comunicación científica:</w:t>
      </w:r>
      <w:r w:rsidRPr="00935DED">
        <w:rPr>
          <w:rFonts w:ascii="Arial" w:hAnsi="Arial" w:cs="Arial"/>
        </w:rPr>
        <w:t> Elaboración de hipótesis, informes y explicaciones escritas coherentes y precisas.</w:t>
      </w:r>
    </w:p>
    <w:p w14:paraId="3D918B0A" w14:textId="77777777" w:rsidR="00935DED" w:rsidRPr="00935DED" w:rsidRDefault="00935DED" w:rsidP="00935DED">
      <w:pPr>
        <w:jc w:val="both"/>
        <w:rPr>
          <w:rFonts w:ascii="Arial" w:hAnsi="Arial" w:cs="Arial"/>
        </w:rPr>
      </w:pPr>
      <w:r w:rsidRPr="00935DED">
        <w:rPr>
          <w:rFonts w:ascii="Arial" w:hAnsi="Arial" w:cs="Arial"/>
        </w:rPr>
        <w:t>Por tanto, resulta insuficiente trasladar automáticamente estrategias pedagógicas de Matemática al área de Ciencias con la expectativa de obtener un impacto equivalente. Cada disciplina demanda enfoques metodológicos específicos, capaces de atender sus particularidades y promover un aprendizaje integral y significativo.</w:t>
      </w:r>
    </w:p>
    <w:p w14:paraId="03EA60A0" w14:textId="77777777" w:rsidR="0019152E" w:rsidRDefault="0019152E" w:rsidP="0019152E">
      <w:pPr>
        <w:jc w:val="both"/>
        <w:rPr>
          <w:rFonts w:ascii="Arial" w:hAnsi="Arial" w:cs="Arial"/>
        </w:rPr>
      </w:pPr>
    </w:p>
    <w:p w14:paraId="57638890" w14:textId="100AF239" w:rsidR="00935DED" w:rsidRPr="00935DED" w:rsidRDefault="00935DED" w:rsidP="00935DED">
      <w:pPr>
        <w:pStyle w:val="Prrafodelista"/>
        <w:numPr>
          <w:ilvl w:val="0"/>
          <w:numId w:val="20"/>
        </w:numPr>
        <w:jc w:val="both"/>
        <w:rPr>
          <w:rFonts w:ascii="Arial" w:hAnsi="Arial" w:cs="Arial"/>
          <w:b/>
          <w:bCs/>
        </w:rPr>
      </w:pPr>
      <w:r w:rsidRPr="00935DED">
        <w:rPr>
          <w:rFonts w:ascii="Arial" w:hAnsi="Arial" w:cs="Arial"/>
          <w:b/>
          <w:bCs/>
        </w:rPr>
        <w:t>Plan de mejora curricular: Contenidos integrados y medición de impacto</w:t>
      </w:r>
    </w:p>
    <w:p w14:paraId="06F601CE" w14:textId="77777777" w:rsidR="00935DED" w:rsidRPr="00935DED" w:rsidRDefault="00935DED" w:rsidP="00935DED">
      <w:pPr>
        <w:jc w:val="both"/>
        <w:rPr>
          <w:rFonts w:ascii="Arial" w:hAnsi="Arial" w:cs="Arial"/>
          <w:b/>
          <w:bCs/>
        </w:rPr>
      </w:pPr>
      <w:r w:rsidRPr="00935DED">
        <w:rPr>
          <w:rFonts w:ascii="Arial" w:hAnsi="Arial" w:cs="Arial"/>
          <w:b/>
          <w:bCs/>
        </w:rPr>
        <w:t>Introducción a la Propuesta</w:t>
      </w:r>
    </w:p>
    <w:p w14:paraId="26AFEDE4" w14:textId="77777777" w:rsidR="00935DED" w:rsidRPr="00935DED" w:rsidRDefault="00935DED" w:rsidP="00935DED">
      <w:pPr>
        <w:jc w:val="both"/>
        <w:rPr>
          <w:rFonts w:ascii="Arial" w:hAnsi="Arial" w:cs="Arial"/>
        </w:rPr>
      </w:pPr>
      <w:r w:rsidRPr="00935DED">
        <w:rPr>
          <w:rFonts w:ascii="Arial" w:hAnsi="Arial" w:cs="Arial"/>
        </w:rPr>
        <w:t>El programa "Matemática en Contexto Científico" tiene como objetivo fundamental superar la enseñanza compartimentada de las disciplinas, promoviendo una integración explícita de los contenidos matemáticos dentro del currículo de Ciencias. El propósito es que los estudiantes perciban las matemáticas no como una asignatura aislada o puramente abstracta, sino como una herramienta esencial y aplicada para la comprensión, análisis y modelado de fenómenos científicos reales </w:t>
      </w:r>
      <w:hyperlink r:id="rId13" w:tgtFrame="_blank" w:history="1">
        <w:r w:rsidRPr="00935DED">
          <w:rPr>
            <w:rStyle w:val="Hipervnculo"/>
            <w:rFonts w:ascii="Arial" w:hAnsi="Arial" w:cs="Arial"/>
          </w:rPr>
          <w:t>1</w:t>
        </w:r>
      </w:hyperlink>
      <w:r w:rsidRPr="00935DED">
        <w:rPr>
          <w:rFonts w:ascii="Arial" w:hAnsi="Arial" w:cs="Arial"/>
        </w:rPr>
        <w:t>. Este enfoque didáctico busca establecer conexiones significativas, partiendo de situaciones científicas concretas —como experimentos, fenómenos físicos o simulaciones de laboratorio— que requieran la aplicación de herramientas matemáticas para su resolución, interpretación o modelización.</w:t>
      </w:r>
    </w:p>
    <w:p w14:paraId="46460431" w14:textId="77777777" w:rsidR="00935DED" w:rsidRPr="00935DED" w:rsidRDefault="00935DED" w:rsidP="00935DED">
      <w:pPr>
        <w:jc w:val="both"/>
        <w:rPr>
          <w:rFonts w:ascii="Arial" w:hAnsi="Arial" w:cs="Arial"/>
          <w:b/>
          <w:bCs/>
        </w:rPr>
      </w:pPr>
      <w:r w:rsidRPr="00935DED">
        <w:rPr>
          <w:rFonts w:ascii="Arial" w:hAnsi="Arial" w:cs="Arial"/>
          <w:b/>
          <w:bCs/>
        </w:rPr>
        <w:t>Ajustes Curriculares Sugeridos</w:t>
      </w:r>
    </w:p>
    <w:p w14:paraId="071BA6C4" w14:textId="77777777" w:rsidR="00935DED" w:rsidRPr="00935DED" w:rsidRDefault="00935DED" w:rsidP="00935DED">
      <w:pPr>
        <w:jc w:val="both"/>
        <w:rPr>
          <w:rFonts w:ascii="Arial" w:hAnsi="Arial" w:cs="Arial"/>
        </w:rPr>
      </w:pPr>
      <w:r w:rsidRPr="00935DED">
        <w:rPr>
          <w:rFonts w:ascii="Arial" w:hAnsi="Arial" w:cs="Arial"/>
        </w:rPr>
        <w:t>La implementación de este programa implicará una serie de ajustes en el diseño curricular, orientados a la transversalidad y aplicación práctica de los conocimientos:</w:t>
      </w:r>
    </w:p>
    <w:p w14:paraId="505BD009" w14:textId="77777777" w:rsidR="008E66E4" w:rsidRPr="008E66E4" w:rsidRDefault="00935DED" w:rsidP="008E66E4">
      <w:pPr>
        <w:pStyle w:val="Prrafodelista"/>
        <w:numPr>
          <w:ilvl w:val="1"/>
          <w:numId w:val="27"/>
        </w:numPr>
        <w:jc w:val="both"/>
        <w:rPr>
          <w:rFonts w:ascii="Arial" w:hAnsi="Arial" w:cs="Arial"/>
        </w:rPr>
      </w:pPr>
      <w:r w:rsidRPr="008E66E4">
        <w:rPr>
          <w:rFonts w:ascii="Arial" w:hAnsi="Arial" w:cs="Arial"/>
          <w:b/>
          <w:bCs/>
        </w:rPr>
        <w:t>Álgebra Básica Aplicada a Física y Química:</w:t>
      </w:r>
    </w:p>
    <w:p w14:paraId="4AD9744F" w14:textId="6D48C5BB" w:rsidR="00935DED" w:rsidRPr="00935DED" w:rsidRDefault="00935DED" w:rsidP="008E66E4">
      <w:pPr>
        <w:ind w:left="360"/>
        <w:jc w:val="both"/>
        <w:rPr>
          <w:rFonts w:ascii="Arial" w:hAnsi="Arial" w:cs="Arial"/>
        </w:rPr>
      </w:pPr>
      <w:r w:rsidRPr="00935DED">
        <w:rPr>
          <w:rFonts w:ascii="Arial" w:hAnsi="Arial" w:cs="Arial"/>
        </w:rPr>
        <w:t>Se diseñarán actividades donde los estudiantes manipulen fórmulas científicas relevantes (</w:t>
      </w:r>
      <w:proofErr w:type="spellStart"/>
      <w:r w:rsidRPr="00935DED">
        <w:rPr>
          <w:rFonts w:ascii="Arial" w:hAnsi="Arial" w:cs="Arial"/>
        </w:rPr>
        <w:t>e.g</w:t>
      </w:r>
      <w:proofErr w:type="spellEnd"/>
      <w:r w:rsidRPr="00935DED">
        <w:rPr>
          <w:rFonts w:ascii="Arial" w:hAnsi="Arial" w:cs="Arial"/>
        </w:rPr>
        <w:t>., densidad = masa / volumen, velocidad = distancia / tiempo). El enfoque será el despeje de incógnitas, la sustitución de variables y la resolución algebraica de ecuaciones en contextos científicos. Esta aproximación permitirá a los estudiantes comprender que el álgebra es un lenguaje para describir relaciones entre magnitudes en la naturaleza, más allá de la mera resolución de ejercicios abstractos. Un ejemplo concreto es la resolución de problemas de diluciones en química mediante la aplicación de proporciones o ecuaciones simples.</w:t>
      </w:r>
    </w:p>
    <w:p w14:paraId="0D85E41C" w14:textId="77777777" w:rsidR="008E66E4" w:rsidRPr="008E66E4" w:rsidRDefault="00935DED" w:rsidP="00935DED">
      <w:pPr>
        <w:numPr>
          <w:ilvl w:val="0"/>
          <w:numId w:val="25"/>
        </w:numPr>
        <w:jc w:val="both"/>
        <w:rPr>
          <w:rFonts w:ascii="Arial" w:hAnsi="Arial" w:cs="Arial"/>
        </w:rPr>
      </w:pPr>
      <w:r w:rsidRPr="00935DED">
        <w:rPr>
          <w:rFonts w:ascii="Arial" w:hAnsi="Arial" w:cs="Arial"/>
          <w:b/>
          <w:bCs/>
        </w:rPr>
        <w:t>Gráficas y Funciones a Partir de Datos Experimentales:</w:t>
      </w:r>
    </w:p>
    <w:p w14:paraId="134FE301" w14:textId="648CC21D" w:rsidR="00935DED" w:rsidRPr="00935DED" w:rsidRDefault="00935DED" w:rsidP="008E66E4">
      <w:pPr>
        <w:ind w:left="360"/>
        <w:jc w:val="both"/>
        <w:rPr>
          <w:rFonts w:ascii="Arial" w:hAnsi="Arial" w:cs="Arial"/>
        </w:rPr>
      </w:pPr>
      <w:r w:rsidRPr="00935DED">
        <w:rPr>
          <w:rFonts w:ascii="Arial" w:hAnsi="Arial" w:cs="Arial"/>
        </w:rPr>
        <w:lastRenderedPageBreak/>
        <w:t xml:space="preserve">En lugar de la enseñanza abstracta de la </w:t>
      </w:r>
      <w:proofErr w:type="spellStart"/>
      <w:r w:rsidRPr="00935DED">
        <w:rPr>
          <w:rFonts w:ascii="Arial" w:hAnsi="Arial" w:cs="Arial"/>
        </w:rPr>
        <w:t>graficación</w:t>
      </w:r>
      <w:proofErr w:type="spellEnd"/>
      <w:r w:rsidRPr="00935DED">
        <w:rPr>
          <w:rFonts w:ascii="Arial" w:hAnsi="Arial" w:cs="Arial"/>
        </w:rPr>
        <w:t>, se fomentará que los estudiantes recolecten datos reales de experimentos (</w:t>
      </w:r>
      <w:proofErr w:type="spellStart"/>
      <w:r w:rsidRPr="00935DED">
        <w:rPr>
          <w:rFonts w:ascii="Arial" w:hAnsi="Arial" w:cs="Arial"/>
        </w:rPr>
        <w:t>e.g</w:t>
      </w:r>
      <w:proofErr w:type="spellEnd"/>
      <w:r w:rsidRPr="00935DED">
        <w:rPr>
          <w:rFonts w:ascii="Arial" w:hAnsi="Arial" w:cs="Arial"/>
        </w:rPr>
        <w:t>., temperatura, masa, tiempo) para construir tablas y gráficos. Posteriormente, analizarán las tendencias y comportamientos funcionales que emergen de estos datos. Por ejemplo, los estudiantes podrían graficar la variación de la temperatura al calentar un líquido y relacionar la curva resultante con conceptos científicos como el calor específico o los cambios de estado. El aprendizaje de la matemática es propicio para el análisis de actividades cognitivas como la comprensión de textos y el razonamiento </w:t>
      </w:r>
      <w:hyperlink r:id="rId14" w:tgtFrame="_blank" w:history="1">
        <w:r w:rsidRPr="00935DED">
          <w:rPr>
            <w:rStyle w:val="Hipervnculo"/>
            <w:rFonts w:ascii="Arial" w:hAnsi="Arial" w:cs="Arial"/>
          </w:rPr>
          <w:t>1</w:t>
        </w:r>
      </w:hyperlink>
      <w:r w:rsidRPr="00935DED">
        <w:rPr>
          <w:rFonts w:ascii="Arial" w:hAnsi="Arial" w:cs="Arial"/>
        </w:rPr>
        <w:t>.</w:t>
      </w:r>
    </w:p>
    <w:p w14:paraId="1B509BDB" w14:textId="77777777" w:rsidR="008E66E4" w:rsidRPr="008E66E4" w:rsidRDefault="00935DED" w:rsidP="00935DED">
      <w:pPr>
        <w:numPr>
          <w:ilvl w:val="0"/>
          <w:numId w:val="25"/>
        </w:numPr>
        <w:jc w:val="both"/>
        <w:rPr>
          <w:rFonts w:ascii="Arial" w:hAnsi="Arial" w:cs="Arial"/>
        </w:rPr>
      </w:pPr>
      <w:r w:rsidRPr="00935DED">
        <w:rPr>
          <w:rFonts w:ascii="Arial" w:hAnsi="Arial" w:cs="Arial"/>
          <w:b/>
          <w:bCs/>
        </w:rPr>
        <w:t>Probabilidad y Estadística en Biología y Ecología:</w:t>
      </w:r>
    </w:p>
    <w:p w14:paraId="7AC44AD7" w14:textId="7E77F2C0" w:rsidR="00935DED" w:rsidRPr="00935DED" w:rsidRDefault="00935DED" w:rsidP="008E66E4">
      <w:pPr>
        <w:ind w:left="360"/>
        <w:jc w:val="both"/>
        <w:rPr>
          <w:rFonts w:ascii="Arial" w:hAnsi="Arial" w:cs="Arial"/>
        </w:rPr>
      </w:pPr>
      <w:r w:rsidRPr="00935DED">
        <w:rPr>
          <w:rFonts w:ascii="Arial" w:hAnsi="Arial" w:cs="Arial"/>
        </w:rPr>
        <w:t>Se utilizarán modelos de probabilidad para analizar situaciones biológicas como la herencia genética (a través del cuadro de Punnett), las tasas de natalidad y mortalidad de poblaciones, o el riesgo de extinción de especies. Asimismo, se incorporará el trabajo con estadísticas de poblaciones o fenómenos ambientales. Un ejemplo ilustrativo es la estimación de la probabilidad de que un organismo exprese un rasgo genético recesivo, combinando los principios de Mendel con el cálculo probabilístico.</w:t>
      </w:r>
    </w:p>
    <w:p w14:paraId="5778241F" w14:textId="77777777" w:rsidR="00935DED" w:rsidRPr="00935DED" w:rsidRDefault="00935DED" w:rsidP="00935DED">
      <w:pPr>
        <w:jc w:val="both"/>
        <w:rPr>
          <w:rFonts w:ascii="Arial" w:hAnsi="Arial" w:cs="Arial"/>
          <w:b/>
          <w:bCs/>
        </w:rPr>
      </w:pPr>
      <w:r w:rsidRPr="00935DED">
        <w:rPr>
          <w:rFonts w:ascii="Arial" w:hAnsi="Arial" w:cs="Arial"/>
          <w:b/>
          <w:bCs/>
        </w:rPr>
        <w:t>Medición del Impacto del Plan</w:t>
      </w:r>
    </w:p>
    <w:p w14:paraId="370EA995" w14:textId="77777777" w:rsidR="00935DED" w:rsidRPr="00935DED" w:rsidRDefault="00935DED" w:rsidP="00935DED">
      <w:pPr>
        <w:jc w:val="both"/>
        <w:rPr>
          <w:rFonts w:ascii="Arial" w:hAnsi="Arial" w:cs="Arial"/>
        </w:rPr>
      </w:pPr>
      <w:r w:rsidRPr="00935DED">
        <w:rPr>
          <w:rFonts w:ascii="Arial" w:hAnsi="Arial" w:cs="Arial"/>
        </w:rPr>
        <w:t>Para evaluar la efectividad y el impacto de este plan de mejora curricular, se implementará una estrategia de medición multifacética:</w:t>
      </w:r>
    </w:p>
    <w:p w14:paraId="40BDA150" w14:textId="77777777" w:rsidR="00935DED" w:rsidRPr="00935DED" w:rsidRDefault="00935DED" w:rsidP="00935DED">
      <w:pPr>
        <w:numPr>
          <w:ilvl w:val="0"/>
          <w:numId w:val="26"/>
        </w:numPr>
        <w:jc w:val="both"/>
        <w:rPr>
          <w:rFonts w:ascii="Arial" w:hAnsi="Arial" w:cs="Arial"/>
        </w:rPr>
      </w:pPr>
      <w:r w:rsidRPr="00935DED">
        <w:rPr>
          <w:rFonts w:ascii="Arial" w:hAnsi="Arial" w:cs="Arial"/>
          <w:b/>
          <w:bCs/>
        </w:rPr>
        <w:t>Pruebas Diagnósticas y Post-Intervención:</w:t>
      </w:r>
    </w:p>
    <w:p w14:paraId="488C7752" w14:textId="45E2583F" w:rsidR="00935DED" w:rsidRPr="00935DED" w:rsidRDefault="00935DED" w:rsidP="008E66E4">
      <w:pPr>
        <w:ind w:left="360"/>
        <w:jc w:val="both"/>
        <w:rPr>
          <w:rFonts w:ascii="Arial" w:hAnsi="Arial" w:cs="Arial"/>
        </w:rPr>
      </w:pPr>
      <w:r w:rsidRPr="00935DED">
        <w:rPr>
          <w:rFonts w:ascii="Arial" w:hAnsi="Arial" w:cs="Arial"/>
        </w:rPr>
        <w:t>Se aplicarán evaluaciones estandarizadas en Ciencias antes y después de la implementación del programa. Estas pruebas incluirán componentes específicos que requieran el razonamiento matemático en contextos científicos, permitiendo cuantificar los progresos de los estudiantes.</w:t>
      </w:r>
    </w:p>
    <w:p w14:paraId="64C6F5E7" w14:textId="77777777" w:rsidR="00935DED" w:rsidRPr="00935DED" w:rsidRDefault="00935DED" w:rsidP="00935DED">
      <w:pPr>
        <w:numPr>
          <w:ilvl w:val="0"/>
          <w:numId w:val="26"/>
        </w:numPr>
        <w:jc w:val="both"/>
        <w:rPr>
          <w:rFonts w:ascii="Arial" w:hAnsi="Arial" w:cs="Arial"/>
        </w:rPr>
      </w:pPr>
      <w:r w:rsidRPr="00935DED">
        <w:rPr>
          <w:rFonts w:ascii="Arial" w:hAnsi="Arial" w:cs="Arial"/>
          <w:b/>
          <w:bCs/>
        </w:rPr>
        <w:t>Evaluaciones Integradas por Competencias:</w:t>
      </w:r>
    </w:p>
    <w:p w14:paraId="4FCA557C" w14:textId="3FD482DF" w:rsidR="00935DED" w:rsidRPr="00935DED" w:rsidRDefault="00935DED" w:rsidP="008E66E4">
      <w:pPr>
        <w:ind w:left="360"/>
        <w:jc w:val="both"/>
        <w:rPr>
          <w:rFonts w:ascii="Arial" w:hAnsi="Arial" w:cs="Arial"/>
        </w:rPr>
      </w:pPr>
      <w:r w:rsidRPr="00935DED">
        <w:rPr>
          <w:rFonts w:ascii="Arial" w:hAnsi="Arial" w:cs="Arial"/>
        </w:rPr>
        <w:t>Se desarrollarán instrumentos de evaluación que trasciendan la división por asignaturas, planteando desafíos interdisciplinarios que integren y requieran la aplicación de conceptos tanto de Matemática como de Ciencias. Esto permitirá medir la capacidad de transferencia de aprendizajes entre ambas áreas. Un ejemplo sería una guía experimental que exija al estudiante recolectar datos, analizarlos matemáticamente y, finalmente, derivar conclusiones científicas fundamentadas.</w:t>
      </w:r>
    </w:p>
    <w:p w14:paraId="5AAE6E6F" w14:textId="77777777" w:rsidR="00935DED" w:rsidRPr="00935DED" w:rsidRDefault="00935DED" w:rsidP="00935DED">
      <w:pPr>
        <w:numPr>
          <w:ilvl w:val="0"/>
          <w:numId w:val="26"/>
        </w:numPr>
        <w:jc w:val="both"/>
        <w:rPr>
          <w:rFonts w:ascii="Arial" w:hAnsi="Arial" w:cs="Arial"/>
        </w:rPr>
      </w:pPr>
      <w:r w:rsidRPr="00935DED">
        <w:rPr>
          <w:rFonts w:ascii="Arial" w:hAnsi="Arial" w:cs="Arial"/>
          <w:b/>
          <w:bCs/>
        </w:rPr>
        <w:t>Observación de Aula y Rúbricas de Desempeño:</w:t>
      </w:r>
    </w:p>
    <w:p w14:paraId="203E67F1" w14:textId="70CF72C3" w:rsidR="00935DED" w:rsidRPr="00935DED" w:rsidRDefault="00935DED" w:rsidP="008E66E4">
      <w:pPr>
        <w:ind w:left="360"/>
        <w:jc w:val="both"/>
        <w:rPr>
          <w:rFonts w:ascii="Arial" w:hAnsi="Arial" w:cs="Arial"/>
        </w:rPr>
      </w:pPr>
      <w:r w:rsidRPr="00935DED">
        <w:rPr>
          <w:rFonts w:ascii="Arial" w:hAnsi="Arial" w:cs="Arial"/>
        </w:rPr>
        <w:t>Se emplearán herramientas de evaluación cualitativa, tales como rúbricas, listas de cotejo y protocolos de observación. Estas permitirán valorar aspectos como la capacidad del estudiante para justificar resultados numéricos con argumentos científicos, la habilidad para argumentar con evidencia empírica y la claridad en la representación de información a través de tablas y gráficos.</w:t>
      </w:r>
    </w:p>
    <w:p w14:paraId="15263FA0" w14:textId="77777777" w:rsidR="00935DED" w:rsidRPr="00935DED" w:rsidRDefault="00935DED" w:rsidP="00935DED">
      <w:pPr>
        <w:jc w:val="both"/>
        <w:rPr>
          <w:rFonts w:ascii="Arial" w:hAnsi="Arial" w:cs="Arial"/>
          <w:b/>
          <w:bCs/>
        </w:rPr>
      </w:pPr>
      <w:r w:rsidRPr="00935DED">
        <w:rPr>
          <w:rFonts w:ascii="Arial" w:hAnsi="Arial" w:cs="Arial"/>
          <w:b/>
          <w:bCs/>
        </w:rPr>
        <w:lastRenderedPageBreak/>
        <w:t>Resultado Esperado</w:t>
      </w:r>
    </w:p>
    <w:p w14:paraId="7763A401" w14:textId="77777777" w:rsidR="00935DED" w:rsidRPr="00935DED" w:rsidRDefault="00935DED" w:rsidP="00935DED">
      <w:pPr>
        <w:jc w:val="both"/>
        <w:rPr>
          <w:rFonts w:ascii="Arial" w:hAnsi="Arial" w:cs="Arial"/>
        </w:rPr>
      </w:pPr>
      <w:r w:rsidRPr="00935DED">
        <w:rPr>
          <w:rFonts w:ascii="Arial" w:hAnsi="Arial" w:cs="Arial"/>
        </w:rPr>
        <w:t>Mediante la implementación de este plan integrado, se anticipa que los estudiantes desarrollarán una comprensión más profunda, cohesionada y aplicable del conocimiento escolar. Al establecer conexiones directas entre los contenidos matemáticos y las situaciones del mundo real, se espera observar no solo una mejora en los resultados académicos en ambas disciplinas, sino también un aumento significativo en la motivación y el sentido de propósito del aprendizaje. Adicionalmente, esta estrategia busca reducir la brecha en el rendimiento entre Ciencias y Matemática que ha sido identificada por el modelo de regresión.</w:t>
      </w:r>
    </w:p>
    <w:p w14:paraId="227ECB05" w14:textId="77777777" w:rsidR="00935DED" w:rsidRPr="00935DED" w:rsidRDefault="00935DED" w:rsidP="00935DED">
      <w:pPr>
        <w:jc w:val="both"/>
        <w:rPr>
          <w:rFonts w:ascii="Arial" w:hAnsi="Arial" w:cs="Arial"/>
        </w:rPr>
      </w:pPr>
    </w:p>
    <w:p w14:paraId="608E4F80" w14:textId="0AB41F4E" w:rsidR="008E66E4" w:rsidRPr="008E66E4" w:rsidRDefault="008E66E4" w:rsidP="008E66E4">
      <w:pPr>
        <w:pStyle w:val="Ttulo2"/>
        <w:rPr>
          <w:rFonts w:ascii="Arial" w:hAnsi="Arial" w:cs="Arial"/>
          <w:b/>
          <w:bCs/>
        </w:rPr>
      </w:pPr>
      <w:bookmarkStart w:id="26" w:name="_Toc204186801"/>
      <w:r w:rsidRPr="008E66E4">
        <w:rPr>
          <w:rFonts w:ascii="Arial" w:hAnsi="Arial" w:cs="Arial"/>
          <w:b/>
          <w:bCs/>
          <w:color w:val="auto"/>
          <w:sz w:val="24"/>
          <w:szCs w:val="24"/>
        </w:rPr>
        <w:t>Problema 3 — ERCE 2023: Lectura → Matemática, 3. ° grado (70 estudiantes)</w:t>
      </w:r>
      <w:bookmarkEnd w:id="26"/>
    </w:p>
    <w:p w14:paraId="2DD8C825" w14:textId="7B3EDEE0" w:rsidR="008E66E4" w:rsidRPr="005B1BAB" w:rsidRDefault="008E66E4" w:rsidP="008E66E4">
      <w:pPr>
        <w:pStyle w:val="Prrafodelista"/>
        <w:numPr>
          <w:ilvl w:val="0"/>
          <w:numId w:val="28"/>
        </w:numPr>
        <w:jc w:val="both"/>
        <w:rPr>
          <w:rFonts w:ascii="Arial" w:hAnsi="Arial" w:cs="Arial"/>
          <w:b/>
          <w:bCs/>
        </w:rPr>
      </w:pPr>
      <w:r w:rsidRPr="008E66E4">
        <w:rPr>
          <w:rFonts w:ascii="Arial" w:hAnsi="Arial" w:cs="Arial"/>
          <w:b/>
          <w:bCs/>
        </w:rPr>
        <w:t xml:space="preserve">Efecto </w:t>
      </w:r>
      <w:proofErr w:type="spellStart"/>
      <w:proofErr w:type="gramStart"/>
      <w:r w:rsidRPr="008E66E4">
        <w:rPr>
          <w:rFonts w:ascii="Arial" w:hAnsi="Arial" w:cs="Arial"/>
          <w:b/>
          <w:bCs/>
        </w:rPr>
        <w:t>post-pandemia</w:t>
      </w:r>
      <w:proofErr w:type="spellEnd"/>
      <w:proofErr w:type="gramEnd"/>
      <w:r w:rsidR="005B1BAB">
        <w:rPr>
          <w:rFonts w:ascii="Arial" w:hAnsi="Arial" w:cs="Arial"/>
        </w:rPr>
        <w:t xml:space="preserve">: </w:t>
      </w:r>
      <w:r w:rsidR="005B1BAB">
        <w:rPr>
          <w:rFonts w:ascii="Arial" w:hAnsi="Arial" w:cs="Arial"/>
          <w:b/>
          <w:bCs/>
        </w:rPr>
        <w:t>C</w:t>
      </w:r>
      <w:r w:rsidR="005B1BAB" w:rsidRPr="005B1BAB">
        <w:rPr>
          <w:rFonts w:ascii="Arial" w:hAnsi="Arial" w:cs="Arial"/>
          <w:b/>
          <w:bCs/>
        </w:rPr>
        <w:t>on</w:t>
      </w:r>
      <w:r w:rsidR="005B1BAB" w:rsidRPr="008E66E4">
        <w:rPr>
          <w:rFonts w:ascii="Arial" w:hAnsi="Arial" w:cs="Arial"/>
          <w:b/>
          <w:bCs/>
        </w:rPr>
        <w:t> R</w:t>
      </w:r>
      <w:r w:rsidR="005B1BAB" w:rsidRPr="008E66E4">
        <w:rPr>
          <w:rFonts w:ascii="Arial" w:hAnsi="Arial" w:cs="Arial"/>
          <w:b/>
          <w:bCs/>
          <w:vertAlign w:val="superscript"/>
        </w:rPr>
        <w:t>2</w:t>
      </w:r>
      <w:r w:rsidR="005B1BAB" w:rsidRPr="008E66E4">
        <w:rPr>
          <w:rFonts w:ascii="Arial" w:hAnsi="Arial" w:cs="Arial"/>
          <w:b/>
          <w:bCs/>
        </w:rPr>
        <w:t>≈0.75</w:t>
      </w:r>
      <w:r w:rsidR="005B1BAB" w:rsidRPr="005B1BAB">
        <w:rPr>
          <w:rFonts w:ascii="Arial" w:hAnsi="Arial" w:cs="Arial"/>
          <w:b/>
          <w:bCs/>
        </w:rPr>
        <w:t>, argumente por que la brecha Lectura-Matemática pudo haberse estrechado/ensanchado.</w:t>
      </w:r>
    </w:p>
    <w:p w14:paraId="6C17A4AA" w14:textId="04A8F4E0" w:rsidR="008E66E4" w:rsidRPr="008E66E4" w:rsidRDefault="008E66E4" w:rsidP="008E66E4">
      <w:pPr>
        <w:jc w:val="both"/>
        <w:rPr>
          <w:rFonts w:ascii="Arial" w:hAnsi="Arial" w:cs="Arial"/>
        </w:rPr>
      </w:pPr>
      <w:r w:rsidRPr="008E66E4">
        <w:rPr>
          <w:rFonts w:ascii="Arial" w:hAnsi="Arial" w:cs="Arial"/>
        </w:rPr>
        <w:t>El análisis del modelo de regresión aplicado al conjunto de datos revela un coeficiente de determinación elevado, R</w:t>
      </w:r>
      <w:r w:rsidRPr="008E66E4">
        <w:rPr>
          <w:rFonts w:ascii="Arial" w:hAnsi="Arial" w:cs="Arial"/>
          <w:vertAlign w:val="superscript"/>
        </w:rPr>
        <w:t>2</w:t>
      </w:r>
      <w:r w:rsidRPr="008E66E4">
        <w:rPr>
          <w:rFonts w:ascii="Arial" w:hAnsi="Arial" w:cs="Arial"/>
        </w:rPr>
        <w:t>≈0.75, lo que indica que aproximadamente el 75% de la variabilidad en los puntajes de Matemática puede ser explicada por los puntajes en Lectura. Esta fuerte asociación estadística entre ambas áreas adquiere particular relevancia en el contexto educativo posterior a la pandemia.</w:t>
      </w:r>
    </w:p>
    <w:p w14:paraId="6214EC64" w14:textId="77777777" w:rsidR="008E66E4" w:rsidRPr="008E66E4" w:rsidRDefault="008E66E4" w:rsidP="008E66E4">
      <w:pPr>
        <w:jc w:val="both"/>
        <w:rPr>
          <w:rFonts w:ascii="Arial" w:hAnsi="Arial" w:cs="Arial"/>
        </w:rPr>
      </w:pPr>
      <w:r w:rsidRPr="008E66E4">
        <w:rPr>
          <w:rFonts w:ascii="Arial" w:hAnsi="Arial" w:cs="Arial"/>
        </w:rPr>
        <w:t>No obstante, la existencia de esta correlación significativa no implica que el desarrollo de las competencias en Lectura y Matemática haya sido simétrico o equivalente durante dicho periodo. La pandemia generó impactos diferenciales en el aprendizaje de ambas áreas, influenciados por una compleja interacción de factores pedagógicos, sociales y familiares. Esta situación puede analizarse desde dos perspectivas contrapuestas:</w:t>
      </w:r>
    </w:p>
    <w:p w14:paraId="57BDA20D" w14:textId="77777777" w:rsidR="008E66E4" w:rsidRPr="008E66E4" w:rsidRDefault="008E66E4" w:rsidP="008E66E4">
      <w:pPr>
        <w:jc w:val="both"/>
        <w:rPr>
          <w:rFonts w:ascii="Arial" w:hAnsi="Arial" w:cs="Arial"/>
          <w:b/>
          <w:bCs/>
        </w:rPr>
      </w:pPr>
      <w:r w:rsidRPr="008E66E4">
        <w:rPr>
          <w:rFonts w:ascii="Arial" w:hAnsi="Arial" w:cs="Arial"/>
          <w:b/>
          <w:bCs/>
        </w:rPr>
        <w:t>Estrechamiento de la Brecha: Convergencia en los Desempeños</w:t>
      </w:r>
    </w:p>
    <w:p w14:paraId="20FEB1E1" w14:textId="77777777" w:rsidR="008E66E4" w:rsidRPr="008E66E4" w:rsidRDefault="008E66E4" w:rsidP="008E66E4">
      <w:pPr>
        <w:jc w:val="both"/>
        <w:rPr>
          <w:rFonts w:ascii="Arial" w:hAnsi="Arial" w:cs="Arial"/>
        </w:rPr>
      </w:pPr>
      <w:r w:rsidRPr="008E66E4">
        <w:rPr>
          <w:rFonts w:ascii="Arial" w:hAnsi="Arial" w:cs="Arial"/>
        </w:rPr>
        <w:t>Durante el período de educación virtual, los estudiantes enfrentaron condiciones adversas, tales como:</w:t>
      </w:r>
    </w:p>
    <w:p w14:paraId="65FAC074" w14:textId="77777777" w:rsidR="008E66E4" w:rsidRPr="008E66E4" w:rsidRDefault="008E66E4" w:rsidP="008E66E4">
      <w:pPr>
        <w:numPr>
          <w:ilvl w:val="0"/>
          <w:numId w:val="29"/>
        </w:numPr>
        <w:jc w:val="both"/>
        <w:rPr>
          <w:rFonts w:ascii="Arial" w:hAnsi="Arial" w:cs="Arial"/>
        </w:rPr>
      </w:pPr>
      <w:r w:rsidRPr="008E66E4">
        <w:rPr>
          <w:rFonts w:ascii="Arial" w:hAnsi="Arial" w:cs="Arial"/>
        </w:rPr>
        <w:t>Limitado acceso a internet y dispositivos tecnológicos, además de la necesidad de compartirlos en el hogar.</w:t>
      </w:r>
    </w:p>
    <w:p w14:paraId="5FB6196D" w14:textId="77777777" w:rsidR="008E66E4" w:rsidRPr="008E66E4" w:rsidRDefault="008E66E4" w:rsidP="008E66E4">
      <w:pPr>
        <w:numPr>
          <w:ilvl w:val="0"/>
          <w:numId w:val="29"/>
        </w:numPr>
        <w:jc w:val="both"/>
        <w:rPr>
          <w:rFonts w:ascii="Arial" w:hAnsi="Arial" w:cs="Arial"/>
        </w:rPr>
      </w:pPr>
      <w:r w:rsidRPr="008E66E4">
        <w:rPr>
          <w:rFonts w:ascii="Arial" w:hAnsi="Arial" w:cs="Arial"/>
        </w:rPr>
        <w:t>Reducción del contacto directo y continuo con docentes.</w:t>
      </w:r>
    </w:p>
    <w:p w14:paraId="67FA4B07" w14:textId="77777777" w:rsidR="008E66E4" w:rsidRPr="008E66E4" w:rsidRDefault="008E66E4" w:rsidP="008E66E4">
      <w:pPr>
        <w:numPr>
          <w:ilvl w:val="0"/>
          <w:numId w:val="29"/>
        </w:numPr>
        <w:jc w:val="both"/>
        <w:rPr>
          <w:rFonts w:ascii="Arial" w:hAnsi="Arial" w:cs="Arial"/>
        </w:rPr>
      </w:pPr>
      <w:r w:rsidRPr="008E66E4">
        <w:rPr>
          <w:rFonts w:ascii="Arial" w:hAnsi="Arial" w:cs="Arial"/>
        </w:rPr>
        <w:t>Cambios sustanciales en la dinámica familiar que afectaron rutinas de estudio.</w:t>
      </w:r>
    </w:p>
    <w:p w14:paraId="081D42FB" w14:textId="77777777" w:rsidR="008E66E4" w:rsidRPr="008E66E4" w:rsidRDefault="008E66E4" w:rsidP="008E66E4">
      <w:pPr>
        <w:jc w:val="both"/>
        <w:rPr>
          <w:rFonts w:ascii="Arial" w:hAnsi="Arial" w:cs="Arial"/>
        </w:rPr>
      </w:pPr>
      <w:r w:rsidRPr="008E66E4">
        <w:rPr>
          <w:rFonts w:ascii="Arial" w:hAnsi="Arial" w:cs="Arial"/>
        </w:rPr>
        <w:t>Estas circunstancias impactaron negativamente tanto el aprendizaje en Lectura como en Matemática debido a:</w:t>
      </w:r>
    </w:p>
    <w:p w14:paraId="659F5F30" w14:textId="77777777" w:rsidR="008E66E4" w:rsidRPr="008E66E4" w:rsidRDefault="008E66E4" w:rsidP="008E66E4">
      <w:pPr>
        <w:numPr>
          <w:ilvl w:val="0"/>
          <w:numId w:val="30"/>
        </w:numPr>
        <w:tabs>
          <w:tab w:val="clear" w:pos="360"/>
          <w:tab w:val="num" w:pos="720"/>
        </w:tabs>
        <w:jc w:val="both"/>
        <w:rPr>
          <w:rFonts w:ascii="Arial" w:hAnsi="Arial" w:cs="Arial"/>
        </w:rPr>
      </w:pPr>
      <w:r w:rsidRPr="008E66E4">
        <w:rPr>
          <w:rFonts w:ascii="Arial" w:hAnsi="Arial" w:cs="Arial"/>
        </w:rPr>
        <w:t>La pérdida de tiempo valioso de instrucción presencial, esencial para la adquisición progresiva y guiada de habilidades en ambas disciplinas.</w:t>
      </w:r>
    </w:p>
    <w:p w14:paraId="2E13A3A2" w14:textId="77777777" w:rsidR="008E66E4" w:rsidRPr="008E66E4" w:rsidRDefault="008E66E4" w:rsidP="008E66E4">
      <w:pPr>
        <w:numPr>
          <w:ilvl w:val="0"/>
          <w:numId w:val="30"/>
        </w:numPr>
        <w:tabs>
          <w:tab w:val="clear" w:pos="360"/>
          <w:tab w:val="num" w:pos="720"/>
        </w:tabs>
        <w:jc w:val="both"/>
        <w:rPr>
          <w:rFonts w:ascii="Arial" w:hAnsi="Arial" w:cs="Arial"/>
        </w:rPr>
      </w:pPr>
      <w:r w:rsidRPr="008E66E4">
        <w:rPr>
          <w:rFonts w:ascii="Arial" w:hAnsi="Arial" w:cs="Arial"/>
        </w:rPr>
        <w:t>La ausencia de retroalimentación inmediata —determinante para corregir errores de comprensión lectora y para la resolución efectiva de problemas matemáticos.</w:t>
      </w:r>
    </w:p>
    <w:p w14:paraId="4279469B" w14:textId="77777777" w:rsidR="008E66E4" w:rsidRPr="008E66E4" w:rsidRDefault="008E66E4" w:rsidP="008E66E4">
      <w:pPr>
        <w:numPr>
          <w:ilvl w:val="0"/>
          <w:numId w:val="30"/>
        </w:numPr>
        <w:tabs>
          <w:tab w:val="clear" w:pos="360"/>
          <w:tab w:val="num" w:pos="720"/>
        </w:tabs>
        <w:jc w:val="both"/>
        <w:rPr>
          <w:rFonts w:ascii="Arial" w:hAnsi="Arial" w:cs="Arial"/>
        </w:rPr>
      </w:pPr>
      <w:r w:rsidRPr="008E66E4">
        <w:rPr>
          <w:rFonts w:ascii="Arial" w:hAnsi="Arial" w:cs="Arial"/>
        </w:rPr>
        <w:lastRenderedPageBreak/>
        <w:t>La disminución de rutinas escolares estructuradas, necesarias para sostener un aprendizaje sistemático y acumulativo.</w:t>
      </w:r>
    </w:p>
    <w:p w14:paraId="41969076" w14:textId="77777777" w:rsidR="008E66E4" w:rsidRPr="008E66E4" w:rsidRDefault="008E66E4" w:rsidP="008E66E4">
      <w:pPr>
        <w:jc w:val="both"/>
        <w:rPr>
          <w:rFonts w:ascii="Arial" w:hAnsi="Arial" w:cs="Arial"/>
        </w:rPr>
      </w:pPr>
      <w:r w:rsidRPr="008E66E4">
        <w:rPr>
          <w:rFonts w:ascii="Arial" w:hAnsi="Arial" w:cs="Arial"/>
        </w:rPr>
        <w:t>Como consecuencia, la brecha entre el desempeño en Lectura y Matemática pudo haberse reducido no por una mejora simultánea, sino por un deterioro paralelo en ambas áreas, manteniendo así la correlación lineal observada.</w:t>
      </w:r>
    </w:p>
    <w:p w14:paraId="4830C4C6" w14:textId="77777777" w:rsidR="008E66E4" w:rsidRPr="008E66E4" w:rsidRDefault="008E66E4" w:rsidP="008E66E4">
      <w:pPr>
        <w:jc w:val="both"/>
        <w:rPr>
          <w:rFonts w:ascii="Arial" w:hAnsi="Arial" w:cs="Arial"/>
          <w:b/>
          <w:bCs/>
        </w:rPr>
      </w:pPr>
      <w:r w:rsidRPr="008E66E4">
        <w:rPr>
          <w:rFonts w:ascii="Arial" w:hAnsi="Arial" w:cs="Arial"/>
          <w:b/>
          <w:bCs/>
        </w:rPr>
        <w:t>Ensanchamiento de la Brecha: Impacto Diferencial en las Competencias</w:t>
      </w:r>
    </w:p>
    <w:p w14:paraId="11F9CBD4" w14:textId="77777777" w:rsidR="008E66E4" w:rsidRPr="008E66E4" w:rsidRDefault="008E66E4" w:rsidP="008E66E4">
      <w:pPr>
        <w:jc w:val="both"/>
        <w:rPr>
          <w:rFonts w:ascii="Arial" w:hAnsi="Arial" w:cs="Arial"/>
        </w:rPr>
      </w:pPr>
      <w:r w:rsidRPr="008E66E4">
        <w:rPr>
          <w:rFonts w:ascii="Arial" w:hAnsi="Arial" w:cs="Arial"/>
        </w:rPr>
        <w:t>Contrariamente, es plausible que la pandemia haya afectado de manera desigual el progreso en las competencias lectoras y matemáticas:</w:t>
      </w:r>
    </w:p>
    <w:p w14:paraId="370D4D12" w14:textId="77777777" w:rsidR="008E66E4" w:rsidRPr="008E66E4" w:rsidRDefault="008E66E4" w:rsidP="008E66E4">
      <w:pPr>
        <w:numPr>
          <w:ilvl w:val="0"/>
          <w:numId w:val="31"/>
        </w:numPr>
        <w:tabs>
          <w:tab w:val="num" w:pos="720"/>
        </w:tabs>
        <w:jc w:val="both"/>
        <w:rPr>
          <w:rFonts w:ascii="Arial" w:hAnsi="Arial" w:cs="Arial"/>
        </w:rPr>
      </w:pPr>
      <w:r w:rsidRPr="008E66E4">
        <w:rPr>
          <w:rFonts w:ascii="Arial" w:hAnsi="Arial" w:cs="Arial"/>
          <w:b/>
          <w:bCs/>
        </w:rPr>
        <w:t>Competencia lectora:</w:t>
      </w:r>
      <w:r w:rsidRPr="008E66E4">
        <w:rPr>
          <w:rFonts w:ascii="Arial" w:hAnsi="Arial" w:cs="Arial"/>
        </w:rPr>
        <w:t> Al ser una habilidad con múltiples oportunidades de ejercicio fuera del ámbito estrictamente escolar —mediante el acceso a libros en el hogar, el consumo de contenidos digitales, las interacciones en redes sociales y la exposición a textos cotidianos como subtítulos en televisión—, algunos estudiantes pudieron continuar desarrollando o incluso fortalecer su comprensión lectora durante el confinamiento.</w:t>
      </w:r>
    </w:p>
    <w:p w14:paraId="14528934" w14:textId="77777777" w:rsidR="008E66E4" w:rsidRPr="008E66E4" w:rsidRDefault="008E66E4" w:rsidP="008E66E4">
      <w:pPr>
        <w:numPr>
          <w:ilvl w:val="0"/>
          <w:numId w:val="31"/>
        </w:numPr>
        <w:tabs>
          <w:tab w:val="num" w:pos="720"/>
        </w:tabs>
        <w:jc w:val="both"/>
        <w:rPr>
          <w:rFonts w:ascii="Arial" w:hAnsi="Arial" w:cs="Arial"/>
        </w:rPr>
      </w:pPr>
      <w:r w:rsidRPr="008E66E4">
        <w:rPr>
          <w:rFonts w:ascii="Arial" w:hAnsi="Arial" w:cs="Arial"/>
          <w:b/>
          <w:bCs/>
        </w:rPr>
        <w:t>Competencia matemática:</w:t>
      </w:r>
      <w:r w:rsidRPr="008E66E4">
        <w:rPr>
          <w:rFonts w:ascii="Arial" w:hAnsi="Arial" w:cs="Arial"/>
        </w:rPr>
        <w:t> Esta área requiere una secuencia didáctica más estructurada, instrucción directa, práctica constante y supervisión inmediata. La interrupción del contacto con el docente, la ausencia de ejercicios sistemáticos y evaluaciones frecuentes provocaron retrocesos significativos en la adquisición y consolidación de habilidades numéricas.</w:t>
      </w:r>
    </w:p>
    <w:p w14:paraId="3D664551" w14:textId="77777777" w:rsidR="008E66E4" w:rsidRPr="008E66E4" w:rsidRDefault="008E66E4" w:rsidP="008E66E4">
      <w:pPr>
        <w:jc w:val="both"/>
        <w:rPr>
          <w:rFonts w:ascii="Arial" w:hAnsi="Arial" w:cs="Arial"/>
        </w:rPr>
      </w:pPr>
      <w:r w:rsidRPr="008E66E4">
        <w:rPr>
          <w:rFonts w:ascii="Arial" w:hAnsi="Arial" w:cs="Arial"/>
        </w:rPr>
        <w:t>Por lo tanto, en este escenario, estudiantes que mantuvieron o elevaron su nivel en Lectura no necesariamente reflejaron avances equivalentes en Matemática, generándose un ensanchamiento de la brecha entre ambas áreas.</w:t>
      </w:r>
    </w:p>
    <w:p w14:paraId="572498D6" w14:textId="77777777" w:rsidR="008E66E4" w:rsidRPr="008E66E4" w:rsidRDefault="008E66E4" w:rsidP="008E66E4">
      <w:pPr>
        <w:jc w:val="both"/>
        <w:rPr>
          <w:rFonts w:ascii="Arial" w:hAnsi="Arial" w:cs="Arial"/>
        </w:rPr>
      </w:pPr>
      <w:r w:rsidRPr="008E66E4">
        <w:rPr>
          <w:rFonts w:ascii="Arial" w:hAnsi="Arial" w:cs="Arial"/>
        </w:rPr>
        <w:t xml:space="preserve">El análisis estadístico combinado con la interpretación pedagógica sugiere que, si bien la fuerte relación entre Lectura y Matemática persiste, la pandemia pudo haber incidido en la amplitud de la brecha de rendimiento entre estas competencias de manera heterogénea. Esta realidad exige reflexionar sobre intervenciones diferenciadas y direccionadas, que reconozcan las especificidades de cada área y atiendan las necesidades particulares de recuperación y fortalecimiento </w:t>
      </w:r>
      <w:proofErr w:type="spellStart"/>
      <w:proofErr w:type="gramStart"/>
      <w:r w:rsidRPr="008E66E4">
        <w:rPr>
          <w:rFonts w:ascii="Arial" w:hAnsi="Arial" w:cs="Arial"/>
        </w:rPr>
        <w:t>post-pandemia</w:t>
      </w:r>
      <w:proofErr w:type="spellEnd"/>
      <w:proofErr w:type="gramEnd"/>
      <w:r w:rsidRPr="008E66E4">
        <w:rPr>
          <w:rFonts w:ascii="Arial" w:hAnsi="Arial" w:cs="Arial"/>
        </w:rPr>
        <w:t>.</w:t>
      </w:r>
    </w:p>
    <w:p w14:paraId="211353F6" w14:textId="77777777" w:rsidR="008E66E4" w:rsidRPr="008E66E4" w:rsidRDefault="008E66E4" w:rsidP="008E66E4">
      <w:pPr>
        <w:jc w:val="both"/>
        <w:rPr>
          <w:rFonts w:ascii="Arial" w:hAnsi="Arial" w:cs="Arial"/>
        </w:rPr>
      </w:pPr>
    </w:p>
    <w:p w14:paraId="4528F06B" w14:textId="194A7F90" w:rsidR="008E66E4" w:rsidRPr="005B1BAB" w:rsidRDefault="005B1BAB" w:rsidP="008E66E4">
      <w:pPr>
        <w:pStyle w:val="Prrafodelista"/>
        <w:numPr>
          <w:ilvl w:val="0"/>
          <w:numId w:val="28"/>
        </w:numPr>
        <w:jc w:val="both"/>
        <w:rPr>
          <w:rFonts w:ascii="Arial" w:hAnsi="Arial" w:cs="Arial"/>
          <w:b/>
          <w:bCs/>
        </w:rPr>
      </w:pPr>
      <w:r>
        <w:rPr>
          <w:rFonts w:ascii="Arial" w:hAnsi="Arial" w:cs="Arial"/>
          <w:b/>
          <w:bCs/>
        </w:rPr>
        <w:t>P</w:t>
      </w:r>
      <w:r w:rsidRPr="005B1BAB">
        <w:rPr>
          <w:rFonts w:ascii="Arial" w:hAnsi="Arial" w:cs="Arial"/>
          <w:b/>
          <w:bCs/>
        </w:rPr>
        <w:t>endiente</w:t>
      </w:r>
      <w:r w:rsidRPr="005B1BAB">
        <w:rPr>
          <w:rFonts w:ascii="Arial" w:hAnsi="Arial" w:cs="Arial"/>
          <w:b/>
          <w:bCs/>
        </w:rPr>
        <w:t xml:space="preserve"> &lt;</w:t>
      </w:r>
      <w:r w:rsidRPr="005B1BAB">
        <w:rPr>
          <w:rFonts w:ascii="Arial" w:hAnsi="Arial" w:cs="Arial"/>
          <w:b/>
          <w:bCs/>
        </w:rPr>
        <w:t xml:space="preserve"> 1: Interpret</w:t>
      </w:r>
      <w:r>
        <w:rPr>
          <w:rFonts w:ascii="Arial" w:hAnsi="Arial" w:cs="Arial"/>
          <w:b/>
          <w:bCs/>
        </w:rPr>
        <w:t xml:space="preserve">e pedagógicamente que los </w:t>
      </w:r>
      <w:r w:rsidRPr="005B1BAB">
        <w:rPr>
          <w:rFonts w:ascii="Arial" w:hAnsi="Arial" w:cs="Arial"/>
          <w:b/>
          <w:bCs/>
        </w:rPr>
        <w:t>incrementos en Lectura se traduzcan en incrementos</w:t>
      </w:r>
      <w:r>
        <w:rPr>
          <w:rFonts w:ascii="Arial" w:hAnsi="Arial" w:cs="Arial"/>
          <w:b/>
          <w:bCs/>
        </w:rPr>
        <w:t xml:space="preserve"> proporcionalmente</w:t>
      </w:r>
      <w:r w:rsidRPr="005B1BAB">
        <w:rPr>
          <w:rFonts w:ascii="Arial" w:hAnsi="Arial" w:cs="Arial"/>
          <w:b/>
          <w:bCs/>
        </w:rPr>
        <w:t xml:space="preserve"> menores en Matemática</w:t>
      </w:r>
      <w:r>
        <w:rPr>
          <w:rFonts w:ascii="Arial" w:hAnsi="Arial" w:cs="Arial"/>
          <w:b/>
          <w:bCs/>
        </w:rPr>
        <w:t>.</w:t>
      </w:r>
    </w:p>
    <w:p w14:paraId="1400EB39" w14:textId="6B8268A1" w:rsidR="005B1BAB" w:rsidRPr="005B1BAB" w:rsidRDefault="005B1BAB" w:rsidP="005B1BAB">
      <w:pPr>
        <w:jc w:val="both"/>
        <w:rPr>
          <w:rFonts w:ascii="Arial" w:hAnsi="Arial" w:cs="Arial"/>
        </w:rPr>
      </w:pPr>
      <w:r w:rsidRPr="005B1BAB">
        <w:rPr>
          <w:rFonts w:ascii="Arial" w:hAnsi="Arial" w:cs="Arial"/>
        </w:rPr>
        <w:t xml:space="preserve">El análisis del modelo de regresión lineal aplicado al conjunto de datos del ERCE 2023 arrojó una pendiente estimada de β1=0.51994. Este coeficiente indica que, en promedio, por cada punto adicional obtenido en Lectura, se espera un incremento aproximado de 0.52 puntos en Matemática. Si bien la relación entre ambas variables es claramente positiva, el hecho de que la pendiente sea inferior a uno sugiere que </w:t>
      </w:r>
      <w:r w:rsidRPr="005B1BAB">
        <w:rPr>
          <w:rFonts w:ascii="Arial" w:hAnsi="Arial" w:cs="Arial"/>
        </w:rPr>
        <w:lastRenderedPageBreak/>
        <w:t>las mejoras en una competencia no se traducen en incrementos proporcionales en la otra.</w:t>
      </w:r>
    </w:p>
    <w:p w14:paraId="024C9638" w14:textId="77777777" w:rsidR="005B1BAB" w:rsidRPr="005B1BAB" w:rsidRDefault="005B1BAB" w:rsidP="005B1BAB">
      <w:pPr>
        <w:jc w:val="both"/>
        <w:rPr>
          <w:rFonts w:ascii="Arial" w:hAnsi="Arial" w:cs="Arial"/>
          <w:b/>
          <w:bCs/>
        </w:rPr>
      </w:pPr>
      <w:r w:rsidRPr="005B1BAB">
        <w:rPr>
          <w:rFonts w:ascii="Arial" w:hAnsi="Arial" w:cs="Arial"/>
          <w:b/>
          <w:bCs/>
        </w:rPr>
        <w:t>Implicaciones Pedagógicas del Resultado</w:t>
      </w:r>
    </w:p>
    <w:p w14:paraId="4F2B91C6" w14:textId="77777777" w:rsidR="005B1BAB" w:rsidRPr="005B1BAB" w:rsidRDefault="005B1BAB" w:rsidP="005B1BAB">
      <w:pPr>
        <w:jc w:val="both"/>
        <w:rPr>
          <w:rFonts w:ascii="Arial" w:hAnsi="Arial" w:cs="Arial"/>
        </w:rPr>
      </w:pPr>
      <w:r w:rsidRPr="005B1BAB">
        <w:rPr>
          <w:rFonts w:ascii="Arial" w:hAnsi="Arial" w:cs="Arial"/>
        </w:rPr>
        <w:t>Este hallazgo pone en evidencia que, aunque existe una interrelación entre el desarrollo de habilidades lectoras y el desempeño matemático, el dominio en Matemática no depende exclusivamente de la comprensión lectora. La Lectura desempeña un rol fundamental como competencia transversal, por ejemplo, en la interpretación de enunciados, la lectura de gráficos o el seguimiento de instrucciones. Sin embargo, la naturaleza específica de la matemática requiere la incorporación de habilidades cognitivas adicionales y especializadas, tales como:</w:t>
      </w:r>
    </w:p>
    <w:p w14:paraId="558431F2" w14:textId="77777777" w:rsidR="005B1BAB" w:rsidRPr="005B1BAB" w:rsidRDefault="005B1BAB" w:rsidP="005B1BAB">
      <w:pPr>
        <w:numPr>
          <w:ilvl w:val="0"/>
          <w:numId w:val="32"/>
        </w:numPr>
        <w:jc w:val="both"/>
        <w:rPr>
          <w:rFonts w:ascii="Arial" w:hAnsi="Arial" w:cs="Arial"/>
        </w:rPr>
      </w:pPr>
      <w:r w:rsidRPr="005B1BAB">
        <w:rPr>
          <w:rFonts w:ascii="Arial" w:hAnsi="Arial" w:cs="Arial"/>
          <w:b/>
          <w:bCs/>
        </w:rPr>
        <w:t>Razonamiento abstracto:</w:t>
      </w:r>
      <w:r w:rsidRPr="005B1BAB">
        <w:rPr>
          <w:rFonts w:ascii="Arial" w:hAnsi="Arial" w:cs="Arial"/>
        </w:rPr>
        <w:t> Capacidad para manipular símbolos, fórmulas y operaciones en un nivel no concreto.</w:t>
      </w:r>
    </w:p>
    <w:p w14:paraId="4B7CF9AA" w14:textId="77777777" w:rsidR="005B1BAB" w:rsidRPr="005B1BAB" w:rsidRDefault="005B1BAB" w:rsidP="005B1BAB">
      <w:pPr>
        <w:numPr>
          <w:ilvl w:val="0"/>
          <w:numId w:val="32"/>
        </w:numPr>
        <w:jc w:val="both"/>
        <w:rPr>
          <w:rFonts w:ascii="Arial" w:hAnsi="Arial" w:cs="Arial"/>
        </w:rPr>
      </w:pPr>
      <w:r w:rsidRPr="005B1BAB">
        <w:rPr>
          <w:rFonts w:ascii="Arial" w:hAnsi="Arial" w:cs="Arial"/>
          <w:b/>
          <w:bCs/>
        </w:rPr>
        <w:t>Visualización espacial:</w:t>
      </w:r>
      <w:r w:rsidRPr="005B1BAB">
        <w:rPr>
          <w:rFonts w:ascii="Arial" w:hAnsi="Arial" w:cs="Arial"/>
        </w:rPr>
        <w:t> Fundamental para áreas como la geometría y la representación gráfica.</w:t>
      </w:r>
    </w:p>
    <w:p w14:paraId="1482C60D" w14:textId="77777777" w:rsidR="005B1BAB" w:rsidRPr="005B1BAB" w:rsidRDefault="005B1BAB" w:rsidP="005B1BAB">
      <w:pPr>
        <w:numPr>
          <w:ilvl w:val="0"/>
          <w:numId w:val="32"/>
        </w:numPr>
        <w:jc w:val="both"/>
        <w:rPr>
          <w:rFonts w:ascii="Arial" w:hAnsi="Arial" w:cs="Arial"/>
        </w:rPr>
      </w:pPr>
      <w:r w:rsidRPr="005B1BAB">
        <w:rPr>
          <w:rFonts w:ascii="Arial" w:hAnsi="Arial" w:cs="Arial"/>
          <w:b/>
          <w:bCs/>
        </w:rPr>
        <w:t>Cálculo numérico:</w:t>
      </w:r>
      <w:r w:rsidRPr="005B1BAB">
        <w:rPr>
          <w:rFonts w:ascii="Arial" w:hAnsi="Arial" w:cs="Arial"/>
        </w:rPr>
        <w:t> Dominio de operaciones básicas, manejo de fracciones y números decimales.</w:t>
      </w:r>
    </w:p>
    <w:p w14:paraId="77F4ABA6" w14:textId="77777777" w:rsidR="005B1BAB" w:rsidRPr="005B1BAB" w:rsidRDefault="005B1BAB" w:rsidP="005B1BAB">
      <w:pPr>
        <w:numPr>
          <w:ilvl w:val="0"/>
          <w:numId w:val="32"/>
        </w:numPr>
        <w:jc w:val="both"/>
        <w:rPr>
          <w:rFonts w:ascii="Arial" w:hAnsi="Arial" w:cs="Arial"/>
        </w:rPr>
      </w:pPr>
      <w:r w:rsidRPr="005B1BAB">
        <w:rPr>
          <w:rFonts w:ascii="Arial" w:hAnsi="Arial" w:cs="Arial"/>
          <w:b/>
          <w:bCs/>
        </w:rPr>
        <w:t>Pensamiento lógico y estructurado:</w:t>
      </w:r>
      <w:r w:rsidRPr="005B1BAB">
        <w:rPr>
          <w:rFonts w:ascii="Arial" w:hAnsi="Arial" w:cs="Arial"/>
        </w:rPr>
        <w:t> Necesario para seguir procedimientos metodológicos y justificar soluciones formales.</w:t>
      </w:r>
    </w:p>
    <w:p w14:paraId="0069F1B9" w14:textId="77777777" w:rsidR="005B1BAB" w:rsidRPr="005B1BAB" w:rsidRDefault="005B1BAB" w:rsidP="005B1BAB">
      <w:pPr>
        <w:jc w:val="both"/>
        <w:rPr>
          <w:rFonts w:ascii="Arial" w:hAnsi="Arial" w:cs="Arial"/>
        </w:rPr>
      </w:pPr>
      <w:r w:rsidRPr="005B1BAB">
        <w:rPr>
          <w:rFonts w:ascii="Arial" w:hAnsi="Arial" w:cs="Arial"/>
        </w:rPr>
        <w:t>Por tanto, aunque el fortalecimiento de la competencia lectora facilite el acceso y comprensión de problemas matemáticos, ello no garantiza en sí mismo que el estudiante posea las herramientas necesarias para su resolución adecuada. Esta circunstancia explica la pendiente menor a la unidad: la Lectura impulsa el aprendizaje matemático, pero no lo determina en su totalidad.</w:t>
      </w:r>
    </w:p>
    <w:p w14:paraId="7B6B07C4" w14:textId="77777777" w:rsidR="005B1BAB" w:rsidRPr="005B1BAB" w:rsidRDefault="005B1BAB" w:rsidP="005B1BAB">
      <w:pPr>
        <w:jc w:val="both"/>
        <w:rPr>
          <w:rFonts w:ascii="Arial" w:hAnsi="Arial" w:cs="Arial"/>
          <w:b/>
          <w:bCs/>
        </w:rPr>
      </w:pPr>
      <w:r w:rsidRPr="005B1BAB">
        <w:rPr>
          <w:rFonts w:ascii="Arial" w:hAnsi="Arial" w:cs="Arial"/>
          <w:b/>
          <w:bCs/>
        </w:rPr>
        <w:t>Estrategias Pedagógicas Recomendadas en Función del Hallazgo</w:t>
      </w:r>
    </w:p>
    <w:p w14:paraId="5415E7EF" w14:textId="77777777" w:rsidR="005B1BAB" w:rsidRPr="005B1BAB" w:rsidRDefault="005B1BAB" w:rsidP="005B1BAB">
      <w:pPr>
        <w:jc w:val="both"/>
        <w:rPr>
          <w:rFonts w:ascii="Arial" w:hAnsi="Arial" w:cs="Arial"/>
        </w:rPr>
      </w:pPr>
      <w:r w:rsidRPr="005B1BAB">
        <w:rPr>
          <w:rFonts w:ascii="Arial" w:hAnsi="Arial" w:cs="Arial"/>
        </w:rPr>
        <w:t>La evidencia de un efecto parcial de la Lectura sobre Matemática refuerza la necesidad de adoptar un enfoque pedagógico dual e integrado, que contemple:</w:t>
      </w:r>
    </w:p>
    <w:p w14:paraId="676F9C1B" w14:textId="77777777" w:rsidR="005B1BAB" w:rsidRPr="005B1BAB" w:rsidRDefault="005B1BAB" w:rsidP="005B1BAB">
      <w:pPr>
        <w:numPr>
          <w:ilvl w:val="0"/>
          <w:numId w:val="33"/>
        </w:numPr>
        <w:tabs>
          <w:tab w:val="clear" w:pos="360"/>
          <w:tab w:val="num" w:pos="720"/>
        </w:tabs>
        <w:jc w:val="both"/>
        <w:rPr>
          <w:rFonts w:ascii="Arial" w:hAnsi="Arial" w:cs="Arial"/>
        </w:rPr>
      </w:pPr>
      <w:r w:rsidRPr="005B1BAB">
        <w:rPr>
          <w:rFonts w:ascii="Arial" w:hAnsi="Arial" w:cs="Arial"/>
          <w:b/>
          <w:bCs/>
        </w:rPr>
        <w:t>Fomento de la comprensión lectora en contextos matemáticos:</w:t>
      </w:r>
      <w:r w:rsidRPr="005B1BAB">
        <w:rPr>
          <w:rFonts w:ascii="Arial" w:hAnsi="Arial" w:cs="Arial"/>
        </w:rPr>
        <w:t> Mediante la enseñanza de habilidades específicas para identificar términos clave en problemas, descomponer enunciados complejos y elaborar esquemas visuales que faciliten la interpretación de situaciones matemáticas.</w:t>
      </w:r>
    </w:p>
    <w:p w14:paraId="3FC4A14F" w14:textId="77777777" w:rsidR="005B1BAB" w:rsidRPr="005B1BAB" w:rsidRDefault="005B1BAB" w:rsidP="005B1BAB">
      <w:pPr>
        <w:numPr>
          <w:ilvl w:val="0"/>
          <w:numId w:val="33"/>
        </w:numPr>
        <w:tabs>
          <w:tab w:val="clear" w:pos="360"/>
          <w:tab w:val="num" w:pos="720"/>
        </w:tabs>
        <w:jc w:val="both"/>
        <w:rPr>
          <w:rFonts w:ascii="Arial" w:hAnsi="Arial" w:cs="Arial"/>
        </w:rPr>
      </w:pPr>
      <w:r w:rsidRPr="005B1BAB">
        <w:rPr>
          <w:rFonts w:ascii="Arial" w:hAnsi="Arial" w:cs="Arial"/>
          <w:b/>
          <w:bCs/>
        </w:rPr>
        <w:t>Fortalecimiento de habilidades lógico-matemáticas específicas:</w:t>
      </w:r>
      <w:r w:rsidRPr="005B1BAB">
        <w:rPr>
          <w:rFonts w:ascii="Arial" w:hAnsi="Arial" w:cs="Arial"/>
        </w:rPr>
        <w:t> A través de actividades de práctica estructurada, resolución sistemática de ejercicios, incorporación de juegos didácticos y andamiaje pedagógico orientado a la solución de problemas complejos.</w:t>
      </w:r>
    </w:p>
    <w:p w14:paraId="7708E95B" w14:textId="77777777" w:rsidR="005B1BAB" w:rsidRPr="005B1BAB" w:rsidRDefault="005B1BAB" w:rsidP="005B1BAB">
      <w:pPr>
        <w:jc w:val="both"/>
        <w:rPr>
          <w:rFonts w:ascii="Arial" w:hAnsi="Arial" w:cs="Arial"/>
        </w:rPr>
      </w:pPr>
      <w:r w:rsidRPr="005B1BAB">
        <w:rPr>
          <w:rFonts w:ascii="Arial" w:hAnsi="Arial" w:cs="Arial"/>
        </w:rPr>
        <w:t xml:space="preserve">La pendiente inferior a uno constituye un recordatorio estadístico de que no todas las habilidades escolares mantienen una conexión homogénea ni proporcional. Aunque Lectura y Matemática presentan puntos de convergencia, cada disciplina posee </w:t>
      </w:r>
      <w:r w:rsidRPr="005B1BAB">
        <w:rPr>
          <w:rFonts w:ascii="Arial" w:hAnsi="Arial" w:cs="Arial"/>
        </w:rPr>
        <w:lastRenderedPageBreak/>
        <w:t>trayectorias de aprendizaje particulares que requieren intervenciones pedagógicas diferenciadas, diseñadas para potenciar sus competencias específicas y, al mismo tiempo, favorecer políticas educativas integrales y complementarias.</w:t>
      </w:r>
    </w:p>
    <w:p w14:paraId="15732F11" w14:textId="77777777" w:rsidR="005B1BAB" w:rsidRPr="005B1BAB" w:rsidRDefault="005B1BAB" w:rsidP="005B1BAB">
      <w:pPr>
        <w:jc w:val="both"/>
        <w:rPr>
          <w:rFonts w:ascii="Arial" w:hAnsi="Arial" w:cs="Arial"/>
        </w:rPr>
      </w:pPr>
    </w:p>
    <w:p w14:paraId="6A96AE58" w14:textId="01DB4AB8" w:rsidR="005B1BAB" w:rsidRDefault="005B1BAB" w:rsidP="008E66E4">
      <w:pPr>
        <w:pStyle w:val="Prrafodelista"/>
        <w:numPr>
          <w:ilvl w:val="0"/>
          <w:numId w:val="28"/>
        </w:numPr>
        <w:jc w:val="both"/>
        <w:rPr>
          <w:rFonts w:ascii="Arial" w:hAnsi="Arial" w:cs="Arial"/>
          <w:b/>
          <w:bCs/>
        </w:rPr>
      </w:pPr>
      <w:r w:rsidRPr="005B1BAB">
        <w:rPr>
          <w:rFonts w:ascii="Arial" w:hAnsi="Arial" w:cs="Arial"/>
          <w:b/>
          <w:bCs/>
        </w:rPr>
        <w:t>Intervenciones socioemocionales: Liste dos estrategias que potencien ambas áreas simultáneamente.</w:t>
      </w:r>
    </w:p>
    <w:p w14:paraId="63EA7F71" w14:textId="77777777" w:rsidR="001023DA" w:rsidRPr="001023DA" w:rsidRDefault="001023DA" w:rsidP="001023DA">
      <w:pPr>
        <w:jc w:val="both"/>
        <w:rPr>
          <w:rFonts w:ascii="Arial" w:hAnsi="Arial" w:cs="Arial"/>
        </w:rPr>
      </w:pPr>
      <w:r w:rsidRPr="001023DA">
        <w:rPr>
          <w:rFonts w:ascii="Arial" w:hAnsi="Arial" w:cs="Arial"/>
        </w:rPr>
        <w:t>El desarrollo de habilidades cognitivas en Lectura y Matemática depende no únicamente de factores académicos, sino que está profundamente influenciado por componentes socioemocionales que determinan la manera en que los estudiantes afrontan desafíos, procesan información y se relacionan con el aprendizaje. Aspectos tales como la autoconfianza, el manejo de la ansiedad, la perseverancia, el trabajo colaborativo y la motivación intrínseca constituyen variables cruciales para el éxito académico en ambas disciplinas.</w:t>
      </w:r>
    </w:p>
    <w:p w14:paraId="3627F628" w14:textId="77777777" w:rsidR="001023DA" w:rsidRPr="001023DA" w:rsidRDefault="001023DA" w:rsidP="001023DA">
      <w:pPr>
        <w:jc w:val="both"/>
        <w:rPr>
          <w:rFonts w:ascii="Arial" w:hAnsi="Arial" w:cs="Arial"/>
        </w:rPr>
      </w:pPr>
      <w:r w:rsidRPr="001023DA">
        <w:rPr>
          <w:rFonts w:ascii="Arial" w:hAnsi="Arial" w:cs="Arial"/>
        </w:rPr>
        <w:t>Por esta razón, incorporar estrategias socioemocionales de manera deliberada en el ámbito escolar puede generar un impacto positivo de carácter transversal, mejorando tanto el rendimiento lector como el desempeño matemático. A continuación, se describen dos intervenciones concretas, junto con la articulación de sus efectos cruzados:</w:t>
      </w:r>
    </w:p>
    <w:p w14:paraId="21794952" w14:textId="77777777" w:rsidR="001023DA" w:rsidRDefault="001023DA" w:rsidP="001023DA">
      <w:pPr>
        <w:pStyle w:val="Prrafodelista"/>
        <w:numPr>
          <w:ilvl w:val="0"/>
          <w:numId w:val="25"/>
        </w:numPr>
        <w:jc w:val="both"/>
        <w:rPr>
          <w:rFonts w:ascii="Arial" w:hAnsi="Arial" w:cs="Arial"/>
          <w:b/>
          <w:bCs/>
        </w:rPr>
      </w:pPr>
      <w:r w:rsidRPr="001023DA">
        <w:rPr>
          <w:rFonts w:ascii="Arial" w:hAnsi="Arial" w:cs="Arial"/>
          <w:b/>
          <w:bCs/>
        </w:rPr>
        <w:t>Círculos de Confianza y Lectura Compartida</w:t>
      </w:r>
    </w:p>
    <w:p w14:paraId="4B1EC1E9" w14:textId="44FE81F7" w:rsidR="001023DA" w:rsidRPr="001023DA" w:rsidRDefault="001023DA" w:rsidP="001023DA">
      <w:pPr>
        <w:pStyle w:val="Prrafodelista"/>
        <w:ind w:left="360"/>
        <w:jc w:val="both"/>
        <w:rPr>
          <w:rFonts w:ascii="Arial" w:hAnsi="Arial" w:cs="Arial"/>
          <w:b/>
          <w:bCs/>
        </w:rPr>
      </w:pPr>
      <w:r w:rsidRPr="001023DA">
        <w:rPr>
          <w:rFonts w:ascii="Arial" w:hAnsi="Arial" w:cs="Arial"/>
        </w:rPr>
        <w:t>Al inicio de la jornada escolar se establece una rutina diaria o semanal en la que los estudiantes leen en voz alta fragmentos breves de textos, cuentos o frases con contenido motivacional. Posteriormente, se abre un espacio de diálogo en el que cada estudiante comparte su interpretación del texto y expresa sus emociones respecto al contenido leído. Esta dinámica se desarrolla en formato de círculo, garantizando que todos los participantes tengan oportunidad de hablar y ser escuchados en un ambiente de respeto y confianza.</w:t>
      </w:r>
    </w:p>
    <w:p w14:paraId="7601E2D4" w14:textId="77777777" w:rsidR="001023DA" w:rsidRPr="001023DA" w:rsidRDefault="001023DA" w:rsidP="001023DA">
      <w:pPr>
        <w:jc w:val="both"/>
        <w:rPr>
          <w:rFonts w:ascii="Arial" w:hAnsi="Arial" w:cs="Arial"/>
        </w:rPr>
      </w:pPr>
      <w:r w:rsidRPr="001023DA">
        <w:rPr>
          <w:rFonts w:ascii="Arial" w:hAnsi="Arial" w:cs="Arial"/>
        </w:rPr>
        <w:t>Objetivos Pedagógicos:</w:t>
      </w:r>
    </w:p>
    <w:p w14:paraId="4167E164" w14:textId="77777777" w:rsidR="001023DA" w:rsidRPr="001023DA" w:rsidRDefault="001023DA" w:rsidP="001023DA">
      <w:pPr>
        <w:numPr>
          <w:ilvl w:val="0"/>
          <w:numId w:val="34"/>
        </w:numPr>
        <w:jc w:val="both"/>
        <w:rPr>
          <w:rFonts w:ascii="Arial" w:hAnsi="Arial" w:cs="Arial"/>
        </w:rPr>
      </w:pPr>
      <w:r w:rsidRPr="001023DA">
        <w:rPr>
          <w:rFonts w:ascii="Arial" w:hAnsi="Arial" w:cs="Arial"/>
        </w:rPr>
        <w:t>Fortalecer la fluidez lectora y fomentar una comprensión emotiva y profunda del texto.</w:t>
      </w:r>
    </w:p>
    <w:p w14:paraId="493E9544" w14:textId="77777777" w:rsidR="001023DA" w:rsidRPr="001023DA" w:rsidRDefault="001023DA" w:rsidP="001023DA">
      <w:pPr>
        <w:numPr>
          <w:ilvl w:val="0"/>
          <w:numId w:val="34"/>
        </w:numPr>
        <w:jc w:val="both"/>
        <w:rPr>
          <w:rFonts w:ascii="Arial" w:hAnsi="Arial" w:cs="Arial"/>
        </w:rPr>
      </w:pPr>
      <w:r w:rsidRPr="001023DA">
        <w:rPr>
          <w:rFonts w:ascii="Arial" w:hAnsi="Arial" w:cs="Arial"/>
        </w:rPr>
        <w:t>Promover la expresión auténtica de emociones, contribuyendo a la reducción de tensiones que puedan obstaculizar el aprendizaje.</w:t>
      </w:r>
    </w:p>
    <w:p w14:paraId="00F126AD" w14:textId="77777777" w:rsidR="001023DA" w:rsidRPr="001023DA" w:rsidRDefault="001023DA" w:rsidP="001023DA">
      <w:pPr>
        <w:numPr>
          <w:ilvl w:val="0"/>
          <w:numId w:val="34"/>
        </w:numPr>
        <w:jc w:val="both"/>
        <w:rPr>
          <w:rFonts w:ascii="Arial" w:hAnsi="Arial" w:cs="Arial"/>
        </w:rPr>
      </w:pPr>
      <w:r w:rsidRPr="001023DA">
        <w:rPr>
          <w:rFonts w:ascii="Arial" w:hAnsi="Arial" w:cs="Arial"/>
        </w:rPr>
        <w:t>Desarrollar habilidades socioemocionales como la empatía y la escucha activa, elementos fundamentales para la convivencia armónica dentro del salón de clases.</w:t>
      </w:r>
    </w:p>
    <w:p w14:paraId="3052D464" w14:textId="77777777" w:rsidR="001023DA" w:rsidRDefault="001023DA" w:rsidP="001023DA">
      <w:pPr>
        <w:jc w:val="both"/>
        <w:rPr>
          <w:rFonts w:ascii="Arial" w:hAnsi="Arial" w:cs="Arial"/>
        </w:rPr>
      </w:pPr>
      <w:r w:rsidRPr="001023DA">
        <w:rPr>
          <w:rFonts w:ascii="Arial" w:hAnsi="Arial" w:cs="Arial"/>
        </w:rPr>
        <w:t>Impacto en Lectura:</w:t>
      </w:r>
    </w:p>
    <w:p w14:paraId="3E656D93" w14:textId="74AACE7A" w:rsidR="001023DA" w:rsidRPr="001023DA" w:rsidRDefault="001023DA" w:rsidP="001023DA">
      <w:pPr>
        <w:jc w:val="both"/>
        <w:rPr>
          <w:rFonts w:ascii="Arial" w:hAnsi="Arial" w:cs="Arial"/>
        </w:rPr>
      </w:pPr>
      <w:r w:rsidRPr="001023DA">
        <w:rPr>
          <w:rFonts w:ascii="Arial" w:hAnsi="Arial" w:cs="Arial"/>
        </w:rPr>
        <w:t>Esta intervención mejora significativamente la capacidad interpretativa, la entonación y la seguridad al momento de leer en voz alta, transformando la lectura en una experiencia significativa y no meramente mecánica.</w:t>
      </w:r>
    </w:p>
    <w:p w14:paraId="7D3810D7" w14:textId="77777777" w:rsidR="001023DA" w:rsidRDefault="001023DA" w:rsidP="001023DA">
      <w:pPr>
        <w:jc w:val="both"/>
        <w:rPr>
          <w:rFonts w:ascii="Arial" w:hAnsi="Arial" w:cs="Arial"/>
        </w:rPr>
      </w:pPr>
      <w:r w:rsidRPr="001023DA">
        <w:rPr>
          <w:rFonts w:ascii="Arial" w:hAnsi="Arial" w:cs="Arial"/>
        </w:rPr>
        <w:lastRenderedPageBreak/>
        <w:t>Impacto en Matemática:</w:t>
      </w:r>
    </w:p>
    <w:p w14:paraId="5429791E" w14:textId="6AEAF68C" w:rsidR="001023DA" w:rsidRPr="001023DA" w:rsidRDefault="001023DA" w:rsidP="001023DA">
      <w:pPr>
        <w:jc w:val="both"/>
        <w:rPr>
          <w:rFonts w:ascii="Arial" w:hAnsi="Arial" w:cs="Arial"/>
        </w:rPr>
      </w:pPr>
      <w:r w:rsidRPr="001023DA">
        <w:rPr>
          <w:rFonts w:ascii="Arial" w:hAnsi="Arial" w:cs="Arial"/>
        </w:rPr>
        <w:t>Aunque no se interviene directamente en contenidos matemáticos, el fortalecimiento de la autoconfianza y la comodidad para expresar ideas puede traducirse en una disminución de la ansiedad asociada a la resolución de problemas matemáticos, especialmente en contextos evaluativos.</w:t>
      </w:r>
    </w:p>
    <w:p w14:paraId="65E58830" w14:textId="77777777" w:rsidR="001023DA" w:rsidRDefault="001023DA" w:rsidP="001023DA">
      <w:pPr>
        <w:jc w:val="both"/>
        <w:rPr>
          <w:rFonts w:ascii="Arial" w:hAnsi="Arial" w:cs="Arial"/>
        </w:rPr>
      </w:pPr>
      <w:r w:rsidRPr="001023DA">
        <w:rPr>
          <w:rFonts w:ascii="Arial" w:hAnsi="Arial" w:cs="Arial"/>
        </w:rPr>
        <w:t>2. Resolución Colaborativa de Problemas Contextualizados</w:t>
      </w:r>
    </w:p>
    <w:p w14:paraId="7F7EE567" w14:textId="31A67800" w:rsidR="001023DA" w:rsidRPr="001023DA" w:rsidRDefault="001023DA" w:rsidP="001023DA">
      <w:pPr>
        <w:jc w:val="both"/>
        <w:rPr>
          <w:rFonts w:ascii="Arial" w:hAnsi="Arial" w:cs="Arial"/>
        </w:rPr>
      </w:pPr>
      <w:r w:rsidRPr="001023DA">
        <w:rPr>
          <w:rFonts w:ascii="Arial" w:hAnsi="Arial" w:cs="Arial"/>
        </w:rPr>
        <w:t>Se plantean situaciones contextualizadas de la vida cotidiana que requieren tanto comprensión lectora como razonamiento matemático. Ejemplos incluyen planificar un almuerzo con un presupuesto limitado, calcular distancias empleando un mapa o coordinar la organización de un evento escolar. Los estudiantes trabajan en grupos pequeños para interpretar la situación, identificar datos relevantes, plantear una solución viable y explicar sus decisiones al grupo.</w:t>
      </w:r>
    </w:p>
    <w:p w14:paraId="4233A50B" w14:textId="77777777" w:rsidR="001023DA" w:rsidRPr="001023DA" w:rsidRDefault="001023DA" w:rsidP="001023DA">
      <w:pPr>
        <w:jc w:val="both"/>
        <w:rPr>
          <w:rFonts w:ascii="Arial" w:hAnsi="Arial" w:cs="Arial"/>
        </w:rPr>
      </w:pPr>
      <w:r w:rsidRPr="001023DA">
        <w:rPr>
          <w:rFonts w:ascii="Arial" w:hAnsi="Arial" w:cs="Arial"/>
        </w:rPr>
        <w:t>Objetivos Pedagógicos:</w:t>
      </w:r>
    </w:p>
    <w:p w14:paraId="524F5DF4" w14:textId="77777777" w:rsidR="001023DA" w:rsidRPr="001023DA" w:rsidRDefault="001023DA" w:rsidP="001023DA">
      <w:pPr>
        <w:numPr>
          <w:ilvl w:val="0"/>
          <w:numId w:val="35"/>
        </w:numPr>
        <w:jc w:val="both"/>
        <w:rPr>
          <w:rFonts w:ascii="Arial" w:hAnsi="Arial" w:cs="Arial"/>
        </w:rPr>
      </w:pPr>
      <w:r w:rsidRPr="001023DA">
        <w:rPr>
          <w:rFonts w:ascii="Arial" w:hAnsi="Arial" w:cs="Arial"/>
        </w:rPr>
        <w:t>Integrar la lectura comprensiva con el razonamiento numérico en escenarios funcionales y significativos.</w:t>
      </w:r>
    </w:p>
    <w:p w14:paraId="49D43401" w14:textId="77777777" w:rsidR="001023DA" w:rsidRPr="001023DA" w:rsidRDefault="001023DA" w:rsidP="001023DA">
      <w:pPr>
        <w:numPr>
          <w:ilvl w:val="0"/>
          <w:numId w:val="35"/>
        </w:numPr>
        <w:jc w:val="both"/>
        <w:rPr>
          <w:rFonts w:ascii="Arial" w:hAnsi="Arial" w:cs="Arial"/>
        </w:rPr>
      </w:pPr>
      <w:r w:rsidRPr="001023DA">
        <w:rPr>
          <w:rFonts w:ascii="Arial" w:hAnsi="Arial" w:cs="Arial"/>
        </w:rPr>
        <w:t>Fomentar habilidades sociales como la cooperación, el respeto por la diversidad de ideas y la resolución constructiva de conflictos.</w:t>
      </w:r>
    </w:p>
    <w:p w14:paraId="6CDBE673" w14:textId="77777777" w:rsidR="001023DA" w:rsidRPr="001023DA" w:rsidRDefault="001023DA" w:rsidP="001023DA">
      <w:pPr>
        <w:numPr>
          <w:ilvl w:val="0"/>
          <w:numId w:val="35"/>
        </w:numPr>
        <w:jc w:val="both"/>
        <w:rPr>
          <w:rFonts w:ascii="Arial" w:hAnsi="Arial" w:cs="Arial"/>
        </w:rPr>
      </w:pPr>
      <w:r w:rsidRPr="001023DA">
        <w:rPr>
          <w:rFonts w:ascii="Arial" w:hAnsi="Arial" w:cs="Arial"/>
        </w:rPr>
        <w:t>Promover la tolerancia a la frustración y el manejo adecuado de emociones ante desacuerdos o errores que puedan surgir durante el trabajo colaborativo.</w:t>
      </w:r>
    </w:p>
    <w:p w14:paraId="3CED89BB" w14:textId="77777777" w:rsidR="001023DA" w:rsidRDefault="001023DA" w:rsidP="001023DA">
      <w:pPr>
        <w:jc w:val="both"/>
        <w:rPr>
          <w:rFonts w:ascii="Arial" w:hAnsi="Arial" w:cs="Arial"/>
        </w:rPr>
      </w:pPr>
      <w:r w:rsidRPr="001023DA">
        <w:rPr>
          <w:rFonts w:ascii="Arial" w:hAnsi="Arial" w:cs="Arial"/>
        </w:rPr>
        <w:t>Impacto en Lectura:</w:t>
      </w:r>
    </w:p>
    <w:p w14:paraId="4B24ACAF" w14:textId="7FC9B0C2" w:rsidR="001023DA" w:rsidRPr="001023DA" w:rsidRDefault="001023DA" w:rsidP="001023DA">
      <w:pPr>
        <w:jc w:val="both"/>
        <w:rPr>
          <w:rFonts w:ascii="Arial" w:hAnsi="Arial" w:cs="Arial"/>
        </w:rPr>
      </w:pPr>
      <w:r w:rsidRPr="001023DA">
        <w:rPr>
          <w:rFonts w:ascii="Arial" w:hAnsi="Arial" w:cs="Arial"/>
        </w:rPr>
        <w:t>Se fortalece la habilidad para extraer información específica, realizar inferencias adecuadas y justificar decisiones fundamentadas en textos o instrucciones escritas.</w:t>
      </w:r>
    </w:p>
    <w:p w14:paraId="438948FE" w14:textId="77777777" w:rsidR="001023DA" w:rsidRDefault="001023DA" w:rsidP="001023DA">
      <w:pPr>
        <w:jc w:val="both"/>
        <w:rPr>
          <w:rFonts w:ascii="Arial" w:hAnsi="Arial" w:cs="Arial"/>
        </w:rPr>
      </w:pPr>
      <w:r w:rsidRPr="001023DA">
        <w:rPr>
          <w:rFonts w:ascii="Arial" w:hAnsi="Arial" w:cs="Arial"/>
        </w:rPr>
        <w:t>Impacto en Matemática:</w:t>
      </w:r>
    </w:p>
    <w:p w14:paraId="5901866C" w14:textId="04C203BB" w:rsidR="001023DA" w:rsidRPr="001023DA" w:rsidRDefault="001023DA" w:rsidP="001023DA">
      <w:pPr>
        <w:jc w:val="both"/>
        <w:rPr>
          <w:rFonts w:ascii="Arial" w:hAnsi="Arial" w:cs="Arial"/>
        </w:rPr>
      </w:pPr>
      <w:r w:rsidRPr="001023DA">
        <w:rPr>
          <w:rFonts w:ascii="Arial" w:hAnsi="Arial" w:cs="Arial"/>
        </w:rPr>
        <w:t>Además de ejecutar cálculos, el estudiante desarrolla un razonamiento lógico aplicado a problemas reales, adquiriendo un sentido de propósito mayor. La interacción con compañeros permite la exposición a diversas estrategias cognitivas, ampliando así la flexibilidad mental.</w:t>
      </w:r>
    </w:p>
    <w:p w14:paraId="4003C639" w14:textId="77777777" w:rsidR="001023DA" w:rsidRPr="001023DA" w:rsidRDefault="001023DA" w:rsidP="001023DA">
      <w:pPr>
        <w:jc w:val="both"/>
        <w:rPr>
          <w:rFonts w:ascii="Arial" w:hAnsi="Arial" w:cs="Arial"/>
        </w:rPr>
      </w:pPr>
      <w:r w:rsidRPr="001023DA">
        <w:rPr>
          <w:rFonts w:ascii="Arial" w:hAnsi="Arial" w:cs="Arial"/>
        </w:rPr>
        <w:t>Las intervenciones socioemocionales descritas no demandan recursos materiales significativos, pero requieren de una intención pedagógica clara y consistencia en su implementación. Debido a su naturaleza transversal y contextualizada, estas prácticas enriquecen simultáneamente el aprendizaje en Lectura y Matemática, al tiempo que:</w:t>
      </w:r>
    </w:p>
    <w:p w14:paraId="6BD84056" w14:textId="77777777" w:rsidR="001023DA" w:rsidRPr="001023DA" w:rsidRDefault="001023DA" w:rsidP="001023DA">
      <w:pPr>
        <w:numPr>
          <w:ilvl w:val="0"/>
          <w:numId w:val="36"/>
        </w:numPr>
        <w:jc w:val="both"/>
        <w:rPr>
          <w:rFonts w:ascii="Arial" w:hAnsi="Arial" w:cs="Arial"/>
        </w:rPr>
      </w:pPr>
      <w:r w:rsidRPr="001023DA">
        <w:rPr>
          <w:rFonts w:ascii="Arial" w:hAnsi="Arial" w:cs="Arial"/>
        </w:rPr>
        <w:t>Mejoran el clima y la convivencia escolar.</w:t>
      </w:r>
    </w:p>
    <w:p w14:paraId="622915F5" w14:textId="77777777" w:rsidR="001023DA" w:rsidRPr="001023DA" w:rsidRDefault="001023DA" w:rsidP="001023DA">
      <w:pPr>
        <w:numPr>
          <w:ilvl w:val="0"/>
          <w:numId w:val="36"/>
        </w:numPr>
        <w:jc w:val="both"/>
        <w:rPr>
          <w:rFonts w:ascii="Arial" w:hAnsi="Arial" w:cs="Arial"/>
        </w:rPr>
      </w:pPr>
      <w:r w:rsidRPr="001023DA">
        <w:rPr>
          <w:rFonts w:ascii="Arial" w:hAnsi="Arial" w:cs="Arial"/>
        </w:rPr>
        <w:t>Incrementan la motivación intrínseca del estudiantado.</w:t>
      </w:r>
    </w:p>
    <w:p w14:paraId="5D3C3570" w14:textId="77777777" w:rsidR="001023DA" w:rsidRPr="001023DA" w:rsidRDefault="001023DA" w:rsidP="001023DA">
      <w:pPr>
        <w:numPr>
          <w:ilvl w:val="0"/>
          <w:numId w:val="36"/>
        </w:numPr>
        <w:jc w:val="both"/>
        <w:rPr>
          <w:rFonts w:ascii="Arial" w:hAnsi="Arial" w:cs="Arial"/>
        </w:rPr>
      </w:pPr>
      <w:r w:rsidRPr="001023DA">
        <w:rPr>
          <w:rFonts w:ascii="Arial" w:hAnsi="Arial" w:cs="Arial"/>
        </w:rPr>
        <w:t>Desarrollan habilidades esenciales para la vida, como la comunicación efectiva, la empatía y la autorregulación emocional.</w:t>
      </w:r>
    </w:p>
    <w:p w14:paraId="69DAF6EE" w14:textId="77777777" w:rsidR="001023DA" w:rsidRPr="001023DA" w:rsidRDefault="001023DA" w:rsidP="001023DA">
      <w:pPr>
        <w:jc w:val="both"/>
        <w:rPr>
          <w:rFonts w:ascii="Arial" w:hAnsi="Arial" w:cs="Arial"/>
        </w:rPr>
      </w:pPr>
      <w:r w:rsidRPr="001023DA">
        <w:rPr>
          <w:rFonts w:ascii="Arial" w:hAnsi="Arial" w:cs="Arial"/>
        </w:rPr>
        <w:lastRenderedPageBreak/>
        <w:t>En conjunto, estas estrategias contribuyen a la promoción de aprendizajes integrales, sostenibles y equitativos, especialmente en contextos donde las brechas educativas presentan una mayor vulnerabilidad a la ampliación.</w:t>
      </w:r>
    </w:p>
    <w:p w14:paraId="31D67CF8" w14:textId="77777777" w:rsidR="005B1BAB" w:rsidRDefault="005B1BAB" w:rsidP="005B1BAB">
      <w:pPr>
        <w:jc w:val="both"/>
        <w:rPr>
          <w:rFonts w:ascii="Arial" w:hAnsi="Arial" w:cs="Arial"/>
        </w:rPr>
      </w:pPr>
    </w:p>
    <w:p w14:paraId="544CF631" w14:textId="3E072C3A" w:rsidR="004C76F2" w:rsidRPr="004C76F2" w:rsidRDefault="004C76F2" w:rsidP="004C76F2">
      <w:pPr>
        <w:pStyle w:val="Ttulo2"/>
        <w:rPr>
          <w:rFonts w:ascii="Arial" w:hAnsi="Arial" w:cs="Arial"/>
          <w:b/>
          <w:bCs/>
          <w:color w:val="auto"/>
          <w:sz w:val="24"/>
          <w:szCs w:val="24"/>
        </w:rPr>
      </w:pPr>
      <w:bookmarkStart w:id="27" w:name="_Toc204186802"/>
      <w:r w:rsidRPr="004C76F2">
        <w:rPr>
          <w:rFonts w:ascii="Arial" w:hAnsi="Arial" w:cs="Arial"/>
          <w:b/>
          <w:bCs/>
          <w:color w:val="auto"/>
          <w:sz w:val="24"/>
          <w:szCs w:val="24"/>
        </w:rPr>
        <w:t>Contraste entre los problemas</w:t>
      </w:r>
      <w:bookmarkEnd w:id="27"/>
    </w:p>
    <w:p w14:paraId="1D80491F" w14:textId="77777777" w:rsidR="004C76F2" w:rsidRPr="004C76F2" w:rsidRDefault="004C76F2" w:rsidP="004C76F2">
      <w:pPr>
        <w:jc w:val="both"/>
        <w:rPr>
          <w:rFonts w:ascii="Arial" w:hAnsi="Arial" w:cs="Arial"/>
        </w:rPr>
      </w:pPr>
      <w:r w:rsidRPr="004C76F2">
        <w:rPr>
          <w:rFonts w:ascii="Arial" w:hAnsi="Arial" w:cs="Arial"/>
        </w:rPr>
        <w:t>Los tres modelos de regresión lineal desarrollados en el presente estudio abordan relaciones diferenciadas dentro del ámbito educativo, lo que posibilita un contraste no solo en términos de la fuerza estadística de las asociaciones analizadas, sino también en cuanto a su significado pedagógico y contextual. El análisis integrado de estos modelos revela diferencias sustanciales que enriquecen la comprensión acerca de cómo diversos factores se vinculan con los procesos de aprendizaje.</w:t>
      </w:r>
    </w:p>
    <w:p w14:paraId="5D81F6C3" w14:textId="77777777" w:rsidR="004C76F2" w:rsidRPr="004C76F2" w:rsidRDefault="004C76F2" w:rsidP="004C76F2">
      <w:pPr>
        <w:jc w:val="both"/>
        <w:rPr>
          <w:rFonts w:ascii="Arial" w:hAnsi="Arial" w:cs="Arial"/>
          <w:b/>
          <w:bCs/>
        </w:rPr>
      </w:pPr>
      <w:r w:rsidRPr="004C76F2">
        <w:rPr>
          <w:rFonts w:ascii="Arial" w:hAnsi="Arial" w:cs="Arial"/>
          <w:b/>
          <w:bCs/>
        </w:rPr>
        <w:t>Problema 1: Índice Socioeconómico (ESCS) y Desempeño en Lectura (PISA 2022)</w:t>
      </w:r>
    </w:p>
    <w:p w14:paraId="5DE48223" w14:textId="575A5E16" w:rsidR="004C76F2" w:rsidRPr="004C76F2" w:rsidRDefault="004C76F2" w:rsidP="004C76F2">
      <w:pPr>
        <w:jc w:val="both"/>
        <w:rPr>
          <w:rFonts w:ascii="Arial" w:hAnsi="Arial" w:cs="Arial"/>
        </w:rPr>
      </w:pPr>
      <w:r w:rsidRPr="004C76F2">
        <w:rPr>
          <w:rFonts w:ascii="Arial" w:hAnsi="Arial" w:cs="Arial"/>
        </w:rPr>
        <w:t>Este modelo evidenció la pendiente más elevada entre los tres casos estudiados, con un valor estimado de β1≈19.97. Esto implica que variaciones relativamente pequeñas en el índice socioeconómico del estudiante se asocian a cambios significativos en su rendimiento en lectura. Complementariamente, el coeficiente de determinación R2≈0.71 indica que más del 70% de la variabilidad en los puntajes de lectura queda explicada por dicho índice, posicionando este modelo como el más robusto en términos predictivos.</w:t>
      </w:r>
    </w:p>
    <w:p w14:paraId="226156C1" w14:textId="77777777" w:rsidR="004C76F2" w:rsidRPr="004C76F2" w:rsidRDefault="004C76F2" w:rsidP="004C76F2">
      <w:pPr>
        <w:jc w:val="both"/>
        <w:rPr>
          <w:rFonts w:ascii="Arial" w:hAnsi="Arial" w:cs="Arial"/>
        </w:rPr>
      </w:pPr>
      <w:r w:rsidRPr="004C76F2">
        <w:rPr>
          <w:rFonts w:ascii="Arial" w:hAnsi="Arial" w:cs="Arial"/>
        </w:rPr>
        <w:t>Desde una perspectiva pedagógica, este resultado subraya la profunda influencia que el contexto socioeconómico ejerce sobre el desempeño escolar. No solo pone de manifiesto una brecha en la igualdad de oportunidades educativas, sino que también enfatiza la relevancia de implementar políticas de compensación y apoyo específicas para estudiantes en situación de vulnerabilidad, dado que las condiciones familiares y sociales continúan siendo factores determinantes en el desarrollo de competencias lectoras.</w:t>
      </w:r>
    </w:p>
    <w:p w14:paraId="0B49DC05" w14:textId="77777777" w:rsidR="004C76F2" w:rsidRPr="004C76F2" w:rsidRDefault="004C76F2" w:rsidP="004C76F2">
      <w:pPr>
        <w:jc w:val="both"/>
        <w:rPr>
          <w:rFonts w:ascii="Arial" w:hAnsi="Arial" w:cs="Arial"/>
          <w:b/>
          <w:bCs/>
        </w:rPr>
      </w:pPr>
      <w:r w:rsidRPr="004C76F2">
        <w:rPr>
          <w:rFonts w:ascii="Arial" w:hAnsi="Arial" w:cs="Arial"/>
          <w:b/>
          <w:bCs/>
        </w:rPr>
        <w:t>Problema 2: Desempeño en Matemática y Ciencias (PISA 2022)</w:t>
      </w:r>
    </w:p>
    <w:p w14:paraId="2B8A5E3F" w14:textId="59E0CFEE" w:rsidR="004C76F2" w:rsidRPr="004C76F2" w:rsidRDefault="004C76F2" w:rsidP="004C76F2">
      <w:pPr>
        <w:jc w:val="both"/>
        <w:rPr>
          <w:rFonts w:ascii="Arial" w:hAnsi="Arial" w:cs="Arial"/>
        </w:rPr>
      </w:pPr>
      <w:r w:rsidRPr="004C76F2">
        <w:rPr>
          <w:rFonts w:ascii="Arial" w:hAnsi="Arial" w:cs="Arial"/>
        </w:rPr>
        <w:t>En este análisis, la pendiente registrada fue más moderada, aproximadamente β1≈0.70, y el coeficiente de determinación considerablemente inferior, con R2≈0.17. Estos valores evidencian que, aunque existe una relación estadística entre los puntajes en Matemática y Ciencias, el rendimiento en Matemática explica únicamente un 17% de la variabilidad en Ciencias, sugiriendo la presencia de otros factores influyentes significativos en esta última.</w:t>
      </w:r>
    </w:p>
    <w:p w14:paraId="764E53BA" w14:textId="77777777" w:rsidR="004C76F2" w:rsidRPr="004C76F2" w:rsidRDefault="004C76F2" w:rsidP="004C76F2">
      <w:pPr>
        <w:jc w:val="both"/>
        <w:rPr>
          <w:rFonts w:ascii="Arial" w:hAnsi="Arial" w:cs="Arial"/>
        </w:rPr>
      </w:pPr>
      <w:r w:rsidRPr="004C76F2">
        <w:rPr>
          <w:rFonts w:ascii="Arial" w:hAnsi="Arial" w:cs="Arial"/>
        </w:rPr>
        <w:t xml:space="preserve">Desde el ámbito pedagógico, esta diferenciación resalta que, pese a la compartición de procesos cognitivos tales como la interpretación de datos, el razonamiento lógico y el análisis gráfico, el aprendizaje en Ciencias demanda además competencias específicas, como la formulación de hipótesis, el trabajo experimental y la escritura científica. Por ende, la mejora en Matemática no constituye una garantía automática </w:t>
      </w:r>
      <w:r w:rsidRPr="004C76F2">
        <w:rPr>
          <w:rFonts w:ascii="Arial" w:hAnsi="Arial" w:cs="Arial"/>
        </w:rPr>
        <w:lastRenderedPageBreak/>
        <w:t>de progreso en Ciencias, señalando la necesidad de enfoques curriculares integrados que conjunta y coherentemente articulen la enseñanza matemática en el contexto científico, en lugar de abordarlas de manera aislada.</w:t>
      </w:r>
    </w:p>
    <w:p w14:paraId="35EEF34B" w14:textId="0F2CAE59" w:rsidR="004C76F2" w:rsidRPr="004C76F2" w:rsidRDefault="004C76F2" w:rsidP="004C76F2">
      <w:pPr>
        <w:jc w:val="both"/>
        <w:rPr>
          <w:rFonts w:ascii="Arial" w:hAnsi="Arial" w:cs="Arial"/>
          <w:b/>
          <w:bCs/>
        </w:rPr>
      </w:pPr>
      <w:r w:rsidRPr="004C76F2">
        <w:rPr>
          <w:rFonts w:ascii="Arial" w:hAnsi="Arial" w:cs="Arial"/>
          <w:b/>
          <w:bCs/>
        </w:rPr>
        <w:t xml:space="preserve">Problema 3: Competencias en Lectura y Matemática en Estudiantes de </w:t>
      </w:r>
      <w:r w:rsidRPr="004C76F2">
        <w:rPr>
          <w:rFonts w:ascii="Arial" w:hAnsi="Arial" w:cs="Arial"/>
          <w:b/>
          <w:bCs/>
        </w:rPr>
        <w:t>3. °</w:t>
      </w:r>
      <w:r w:rsidRPr="004C76F2">
        <w:rPr>
          <w:rFonts w:ascii="Arial" w:hAnsi="Arial" w:cs="Arial"/>
          <w:b/>
          <w:bCs/>
        </w:rPr>
        <w:t xml:space="preserve"> Grado (ERCE 2023)</w:t>
      </w:r>
    </w:p>
    <w:p w14:paraId="2AF84D4E" w14:textId="429B5E35" w:rsidR="004C76F2" w:rsidRPr="004C76F2" w:rsidRDefault="004C76F2" w:rsidP="004C76F2">
      <w:pPr>
        <w:jc w:val="both"/>
        <w:rPr>
          <w:rFonts w:ascii="Arial" w:hAnsi="Arial" w:cs="Arial"/>
        </w:rPr>
      </w:pPr>
      <w:r w:rsidRPr="004C76F2">
        <w:rPr>
          <w:rFonts w:ascii="Arial" w:hAnsi="Arial" w:cs="Arial"/>
        </w:rPr>
        <w:t>Este modelo mostró una pendiente menor, estimada en β1≈0.52, al tiempo que exhibió el coeficiente de determinación más alto, con R2≈0.75. En términos prácticos, esto indica que las variaciones en los puntajes de Lectura explican una elevada proporción de la variabilidad en los puntajes matemáticos; sin embargo, el incremento en competencias lectoras no se traduce proporcionalmente en incrementos equivalentes en Matemática.</w:t>
      </w:r>
    </w:p>
    <w:p w14:paraId="12BA60A3" w14:textId="77777777" w:rsidR="004C76F2" w:rsidRPr="004C76F2" w:rsidRDefault="004C76F2" w:rsidP="004C76F2">
      <w:pPr>
        <w:jc w:val="both"/>
        <w:rPr>
          <w:rFonts w:ascii="Arial" w:hAnsi="Arial" w:cs="Arial"/>
        </w:rPr>
      </w:pPr>
      <w:r w:rsidRPr="004C76F2">
        <w:rPr>
          <w:rFonts w:ascii="Arial" w:hAnsi="Arial" w:cs="Arial"/>
        </w:rPr>
        <w:t>Este resultado sugiere que, en niveles iniciales como el tercer grado, la lectura constituye una habilidad fundamental que sustenta el aprendizaje matemático, dado que la comprensión de enunciados, la interpretación de instrucciones y el análisis de problemas verbales dependen en gran medida del desarrollo lector. No obstante, la pendiente inferior a la unidad evidencia que el aprendizaje matemático requiere también de procesos particulares, incluyendo cálculo numérico, razonamiento formal, resolución algorítmica y pensamiento abstracto.</w:t>
      </w:r>
    </w:p>
    <w:p w14:paraId="131A02A4" w14:textId="77777777" w:rsidR="004C76F2" w:rsidRPr="004C76F2" w:rsidRDefault="004C76F2" w:rsidP="004C76F2">
      <w:pPr>
        <w:jc w:val="both"/>
        <w:rPr>
          <w:rFonts w:ascii="Arial" w:hAnsi="Arial" w:cs="Arial"/>
        </w:rPr>
      </w:pPr>
      <w:r w:rsidRPr="004C76F2">
        <w:rPr>
          <w:rFonts w:ascii="Arial" w:hAnsi="Arial" w:cs="Arial"/>
        </w:rPr>
        <w:t>Adicionalmente, este caso refleja el posible impacto de la pandemia sobre las trayectorias educativas, puesto que numerosas cohortes estudiantiles experimentaron alteraciones en su desarrollo académico tanto en Lectura como en Matemática. La elevada correlación sugiere que los avances o retrocesos en una competencia se reflejan en la otra de manera casi inmediata, lo cual pone de manifiesto una relación de interdependencia más que una causalidad directa.</w:t>
      </w:r>
    </w:p>
    <w:p w14:paraId="33F78601" w14:textId="2AA45193" w:rsidR="004C76F2" w:rsidRPr="004C76F2" w:rsidRDefault="004C76F2" w:rsidP="004C76F2">
      <w:pPr>
        <w:jc w:val="both"/>
        <w:rPr>
          <w:rFonts w:ascii="Arial" w:hAnsi="Arial" w:cs="Arial"/>
        </w:rPr>
      </w:pPr>
      <w:r w:rsidRPr="004C76F2">
        <w:rPr>
          <w:rFonts w:ascii="Arial" w:hAnsi="Arial" w:cs="Arial"/>
        </w:rPr>
        <w:t>La comparación entre estos tres escenarios evidencia que la naturaleza y magnitud de las relaciones entre variables educativas presentan variaciones sustanciales, condicionadas por el contexto, el nivel escolar y las competencias específicas evaluadas. Mientras que el índice socioeconómico ejerce una influencia marcada y directa sobre el rendimiento en lectura, las relaciones entre disciplinas como las que se observan entre Matemática y Ciencias o entre Lectura y Matemática dependen en mayor medida de factores asociados al currículo, la pedagogía y el componente socioemocional.</w:t>
      </w:r>
    </w:p>
    <w:p w14:paraId="39DCAC54" w14:textId="77777777" w:rsidR="004C76F2" w:rsidRPr="004C76F2" w:rsidRDefault="004C76F2" w:rsidP="004C76F2">
      <w:pPr>
        <w:jc w:val="both"/>
        <w:rPr>
          <w:rFonts w:ascii="Arial" w:hAnsi="Arial" w:cs="Arial"/>
        </w:rPr>
      </w:pPr>
      <w:r w:rsidRPr="004C76F2">
        <w:rPr>
          <w:rFonts w:ascii="Arial" w:hAnsi="Arial" w:cs="Arial"/>
        </w:rPr>
        <w:t>Este panorama reafirma la relevancia de complementar los análisis estadísticos con una interpretación crítica y contextualizada, que no solo cuantifique las asociaciones observadas, sino que también oriente el diseño e implementación de acciones educativas precisas, equitativas y adaptadas a las realidades particulares de los estudiantes.</w:t>
      </w:r>
    </w:p>
    <w:p w14:paraId="2B6FD9CC" w14:textId="77777777" w:rsidR="004C76F2" w:rsidRDefault="004C76F2" w:rsidP="005B1BAB">
      <w:pPr>
        <w:jc w:val="both"/>
        <w:rPr>
          <w:rFonts w:ascii="Arial" w:hAnsi="Arial" w:cs="Arial"/>
        </w:rPr>
      </w:pPr>
    </w:p>
    <w:p w14:paraId="3967C3A3" w14:textId="5CC9173C" w:rsidR="001023DA" w:rsidRDefault="001023DA">
      <w:pPr>
        <w:rPr>
          <w:rFonts w:ascii="Arial" w:hAnsi="Arial" w:cs="Arial"/>
        </w:rPr>
      </w:pPr>
      <w:r>
        <w:rPr>
          <w:rFonts w:ascii="Arial" w:hAnsi="Arial" w:cs="Arial"/>
        </w:rPr>
        <w:br w:type="page"/>
      </w:r>
    </w:p>
    <w:p w14:paraId="298D3C87" w14:textId="1BCE0784" w:rsidR="001023DA" w:rsidRPr="001023DA" w:rsidRDefault="001023DA" w:rsidP="001023DA">
      <w:pPr>
        <w:pStyle w:val="Ttulo1"/>
        <w:jc w:val="center"/>
        <w:rPr>
          <w:rFonts w:ascii="Arial" w:hAnsi="Arial" w:cs="Arial"/>
          <w:b/>
          <w:bCs/>
          <w:color w:val="auto"/>
          <w:sz w:val="28"/>
          <w:szCs w:val="28"/>
        </w:rPr>
      </w:pPr>
      <w:bookmarkStart w:id="28" w:name="_Toc204186803"/>
      <w:r w:rsidRPr="001023DA">
        <w:rPr>
          <w:rFonts w:ascii="Arial" w:hAnsi="Arial" w:cs="Arial"/>
          <w:b/>
          <w:bCs/>
          <w:color w:val="auto"/>
          <w:sz w:val="28"/>
          <w:szCs w:val="28"/>
        </w:rPr>
        <w:lastRenderedPageBreak/>
        <w:t>Conclusión</w:t>
      </w:r>
      <w:bookmarkEnd w:id="28"/>
    </w:p>
    <w:p w14:paraId="1A14FA1A" w14:textId="77777777" w:rsidR="001023DA" w:rsidRPr="001023DA" w:rsidRDefault="001023DA" w:rsidP="001023DA">
      <w:pPr>
        <w:jc w:val="both"/>
        <w:rPr>
          <w:rFonts w:ascii="Arial" w:hAnsi="Arial" w:cs="Arial"/>
        </w:rPr>
      </w:pPr>
      <w:r w:rsidRPr="001023DA">
        <w:rPr>
          <w:rFonts w:ascii="Arial" w:hAnsi="Arial" w:cs="Arial"/>
        </w:rPr>
        <w:t>El análisis de regresión lineal efectuado sobre los tres conjuntos de datos educativos permitió identificar relaciones estadísticas significativas entre distintas variables asociadas al desempeño estudiantil, proporcionando evidencia robusta tanto para la comprensión cuantitativa como para la orientación de decisiones pedagógicas informadas.</w:t>
      </w:r>
    </w:p>
    <w:p w14:paraId="31CB6886" w14:textId="12BA1253" w:rsidR="001023DA" w:rsidRPr="001023DA" w:rsidRDefault="001023DA" w:rsidP="001023DA">
      <w:pPr>
        <w:jc w:val="both"/>
        <w:rPr>
          <w:rFonts w:ascii="Arial" w:hAnsi="Arial" w:cs="Arial"/>
        </w:rPr>
      </w:pPr>
      <w:r w:rsidRPr="001023DA">
        <w:rPr>
          <w:rFonts w:ascii="Arial" w:hAnsi="Arial" w:cs="Arial"/>
        </w:rPr>
        <w:t>Problema 1 (PISA 2022: ESCS → Lectura):</w:t>
      </w:r>
      <w:r>
        <w:rPr>
          <w:rFonts w:ascii="Arial" w:hAnsi="Arial" w:cs="Arial"/>
        </w:rPr>
        <w:t xml:space="preserve"> </w:t>
      </w:r>
      <w:r w:rsidRPr="001023DA">
        <w:rPr>
          <w:rFonts w:ascii="Arial" w:hAnsi="Arial" w:cs="Arial"/>
        </w:rPr>
        <w:t>Se observó una pendiente positiva considerable, estimada en β1≈19.97, junto con un coeficiente de determinación moderado, R</w:t>
      </w:r>
      <w:r w:rsidRPr="001023DA">
        <w:rPr>
          <w:rFonts w:ascii="Arial" w:hAnsi="Arial" w:cs="Arial"/>
          <w:vertAlign w:val="superscript"/>
        </w:rPr>
        <w:t>2</w:t>
      </w:r>
      <w:r w:rsidRPr="001023DA">
        <w:rPr>
          <w:rFonts w:ascii="Arial" w:hAnsi="Arial" w:cs="Arial"/>
        </w:rPr>
        <w:t>≈0.71. Estos resultados evidencian que el índice socioeconómico tiene un impacto directo y sustantivo sobre los puntajes en lectura. Sin embargo, el modelo también revela la existencia de factores escolares y personales no capturados, lo que subraya la necesidad de intervenciones integrales y contextualizadas para mitigar la desigualdad educativa.</w:t>
      </w:r>
    </w:p>
    <w:p w14:paraId="6375B58B" w14:textId="52F88219" w:rsidR="001023DA" w:rsidRPr="001023DA" w:rsidRDefault="001023DA" w:rsidP="001023DA">
      <w:pPr>
        <w:jc w:val="both"/>
        <w:rPr>
          <w:rFonts w:ascii="Arial" w:hAnsi="Arial" w:cs="Arial"/>
        </w:rPr>
      </w:pPr>
      <w:r w:rsidRPr="001023DA">
        <w:rPr>
          <w:rFonts w:ascii="Arial" w:hAnsi="Arial" w:cs="Arial"/>
        </w:rPr>
        <w:t>Problema 2 (PISA 2022: Matemática → Ciencias):</w:t>
      </w:r>
      <w:r w:rsidRPr="001023DA">
        <w:rPr>
          <w:rFonts w:ascii="Arial" w:hAnsi="Arial" w:cs="Arial"/>
        </w:rPr>
        <w:t xml:space="preserve"> </w:t>
      </w:r>
      <w:r w:rsidRPr="001023DA">
        <w:rPr>
          <w:rFonts w:ascii="Arial" w:hAnsi="Arial" w:cs="Arial"/>
        </w:rPr>
        <w:t>La relación entre el rendimiento en Matemática y Ciencias fue moderadamente débil, con una pendiente aproximada de β1≈0.70 y un coeficiente de determinación bajo, R</w:t>
      </w:r>
      <w:r w:rsidRPr="001023DA">
        <w:rPr>
          <w:rFonts w:ascii="Arial" w:hAnsi="Arial" w:cs="Arial"/>
          <w:vertAlign w:val="superscript"/>
        </w:rPr>
        <w:t>2</w:t>
      </w:r>
      <w:r w:rsidRPr="001023DA">
        <w:rPr>
          <w:rFonts w:ascii="Arial" w:hAnsi="Arial" w:cs="Arial"/>
        </w:rPr>
        <w:t>≈0.17. Esto indica que, si bien existe cierta coherencia entre ambas áreas, la predicción del desempeño en Ciencias a partir de Matemática no es robusta. Este hallazgo sugiere que el aprendizaje científico demanda habilidades adicionales, tales como la interpretación de fenómenos naturales, el razonamiento experimental y la comprensión lectora en contextos científicos. En consecuencia, se propuso un ajuste curricular que integre contenidos matemáticos inmersos en situaciones científicas, con el objetivo de fortalecer simultáneamente ambas áreas del conocimiento.</w:t>
      </w:r>
    </w:p>
    <w:p w14:paraId="35C27FAC" w14:textId="0FB50D8E" w:rsidR="001023DA" w:rsidRPr="001023DA" w:rsidRDefault="001023DA" w:rsidP="001023DA">
      <w:pPr>
        <w:jc w:val="both"/>
        <w:rPr>
          <w:rFonts w:ascii="Arial" w:hAnsi="Arial" w:cs="Arial"/>
        </w:rPr>
      </w:pPr>
      <w:r w:rsidRPr="001023DA">
        <w:rPr>
          <w:rFonts w:ascii="Arial" w:hAnsi="Arial" w:cs="Arial"/>
        </w:rPr>
        <w:t>Problema 3 (ERCE 2023: Lectura → Matemática, tercer grado):</w:t>
      </w:r>
      <w:r w:rsidRPr="001023DA">
        <w:rPr>
          <w:rFonts w:ascii="Arial" w:hAnsi="Arial" w:cs="Arial"/>
        </w:rPr>
        <w:t xml:space="preserve"> </w:t>
      </w:r>
      <w:r w:rsidRPr="001023DA">
        <w:rPr>
          <w:rFonts w:ascii="Arial" w:hAnsi="Arial" w:cs="Arial"/>
        </w:rPr>
        <w:t>Se identificó una fuerte correlación entre las competencias lectoras y matemáticas en estudiantes de primer ciclo, evidenciado por un coeficiente de determinación alto, R</w:t>
      </w:r>
      <w:r w:rsidRPr="001023DA">
        <w:rPr>
          <w:rFonts w:ascii="Arial" w:hAnsi="Arial" w:cs="Arial"/>
          <w:vertAlign w:val="superscript"/>
        </w:rPr>
        <w:t>2</w:t>
      </w:r>
      <w:r w:rsidRPr="001023DA">
        <w:rPr>
          <w:rFonts w:ascii="Arial" w:hAnsi="Arial" w:cs="Arial"/>
        </w:rPr>
        <w:t xml:space="preserve">≈0.75, y una pendiente inferior a la unidad, β1≈0.52. Esto sugiere </w:t>
      </w:r>
      <w:r w:rsidRPr="001023DA">
        <w:rPr>
          <w:rFonts w:ascii="Arial" w:hAnsi="Arial" w:cs="Arial"/>
        </w:rPr>
        <w:t>que,</w:t>
      </w:r>
      <w:r w:rsidRPr="001023DA">
        <w:rPr>
          <w:rFonts w:ascii="Arial" w:hAnsi="Arial" w:cs="Arial"/>
        </w:rPr>
        <w:t xml:space="preserve"> aunque el desarrollo lector impulsa el aprendizaje matemático, no es el único factor determinante. La situación </w:t>
      </w:r>
      <w:proofErr w:type="spellStart"/>
      <w:proofErr w:type="gramStart"/>
      <w:r w:rsidRPr="001023DA">
        <w:rPr>
          <w:rFonts w:ascii="Arial" w:hAnsi="Arial" w:cs="Arial"/>
        </w:rPr>
        <w:t>post-pandemia</w:t>
      </w:r>
      <w:proofErr w:type="spellEnd"/>
      <w:proofErr w:type="gramEnd"/>
      <w:r w:rsidRPr="001023DA">
        <w:rPr>
          <w:rFonts w:ascii="Arial" w:hAnsi="Arial" w:cs="Arial"/>
        </w:rPr>
        <w:t xml:space="preserve"> podría haber incrementado la interdependencia entre las trayectorias académicas en estas áreas, enfatizando la importancia de estrategias pedagógicas y socioemocionales que promuevan un aprendizaje integrado y holístico.</w:t>
      </w:r>
    </w:p>
    <w:p w14:paraId="01A8ABBA" w14:textId="77777777" w:rsidR="001023DA" w:rsidRDefault="001023DA" w:rsidP="001023DA">
      <w:pPr>
        <w:jc w:val="both"/>
        <w:rPr>
          <w:rFonts w:ascii="Arial" w:hAnsi="Arial" w:cs="Arial"/>
        </w:rPr>
      </w:pPr>
      <w:r w:rsidRPr="001023DA">
        <w:rPr>
          <w:rFonts w:ascii="Arial" w:hAnsi="Arial" w:cs="Arial"/>
        </w:rPr>
        <w:t>En su conjunto, estos resultados demuestran que la regresión lineal constituye una herramienta analítica valiosa no solo para modelar las relaciones entre variables educativas, sino también para fomentar una reflexión profunda sobre las interconexiones entre las distintas dimensiones del aprendizaje. Además, estos hallazgos ponen de relieve la importancia de desarrollar políticas educativas y programas escolares fundamentados en evidencia empírica, que aborden simultáneamente los aspectos cognitivos y socioemocionales, y que consideren las particularidades contextuales de la población estudiantil.</w:t>
      </w:r>
    </w:p>
    <w:p w14:paraId="1AC0CF43" w14:textId="7C92EAC7" w:rsidR="001023DA" w:rsidRPr="00D365CE" w:rsidRDefault="004C76F2" w:rsidP="00D365CE">
      <w:pPr>
        <w:pStyle w:val="Ttulo1"/>
        <w:jc w:val="center"/>
        <w:rPr>
          <w:rFonts w:ascii="Arial" w:hAnsi="Arial" w:cs="Arial"/>
          <w:b/>
          <w:bCs/>
        </w:rPr>
      </w:pPr>
      <w:r>
        <w:br w:type="page"/>
      </w:r>
      <w:bookmarkStart w:id="29" w:name="_Toc204186804"/>
      <w:r w:rsidR="00D365CE" w:rsidRPr="00D365CE">
        <w:rPr>
          <w:rFonts w:ascii="Arial" w:hAnsi="Arial" w:cs="Arial"/>
          <w:b/>
          <w:bCs/>
          <w:color w:val="auto"/>
          <w:sz w:val="28"/>
          <w:szCs w:val="28"/>
        </w:rPr>
        <w:lastRenderedPageBreak/>
        <w:t>Referencias Bibliográficas</w:t>
      </w:r>
      <w:bookmarkEnd w:id="29"/>
    </w:p>
    <w:p w14:paraId="296B825D" w14:textId="53E95675" w:rsidR="00D365CE" w:rsidRPr="00D365CE" w:rsidRDefault="00D365CE" w:rsidP="00D365CE">
      <w:pPr>
        <w:rPr>
          <w:rFonts w:ascii="Arial" w:hAnsi="Arial" w:cs="Arial"/>
        </w:rPr>
      </w:pPr>
      <w:r w:rsidRPr="00D365CE">
        <w:rPr>
          <w:rFonts w:ascii="Arial" w:hAnsi="Arial" w:cs="Arial"/>
        </w:rPr>
        <w:t xml:space="preserve">[1] OECD, PISA 2022 </w:t>
      </w:r>
      <w:proofErr w:type="spellStart"/>
      <w:r w:rsidRPr="00D365CE">
        <w:rPr>
          <w:rFonts w:ascii="Arial" w:hAnsi="Arial" w:cs="Arial"/>
        </w:rPr>
        <w:t>Results</w:t>
      </w:r>
      <w:proofErr w:type="spellEnd"/>
      <w:r w:rsidRPr="00D365CE">
        <w:rPr>
          <w:rFonts w:ascii="Arial" w:hAnsi="Arial" w:cs="Arial"/>
        </w:rPr>
        <w:t xml:space="preserve"> – </w:t>
      </w:r>
      <w:proofErr w:type="spellStart"/>
      <w:r w:rsidRPr="00D365CE">
        <w:rPr>
          <w:rFonts w:ascii="Arial" w:hAnsi="Arial" w:cs="Arial"/>
        </w:rPr>
        <w:t>Panama</w:t>
      </w:r>
      <w:proofErr w:type="spellEnd"/>
      <w:r w:rsidRPr="00D365CE">
        <w:rPr>
          <w:rFonts w:ascii="Arial" w:hAnsi="Arial" w:cs="Arial"/>
        </w:rPr>
        <w:t xml:space="preserve"> </w:t>
      </w:r>
      <w:proofErr w:type="spellStart"/>
      <w:r w:rsidRPr="00D365CE">
        <w:rPr>
          <w:rFonts w:ascii="Arial" w:hAnsi="Arial" w:cs="Arial"/>
        </w:rPr>
        <w:t>Factsheet</w:t>
      </w:r>
      <w:proofErr w:type="spellEnd"/>
      <w:r w:rsidRPr="00D365CE">
        <w:rPr>
          <w:rFonts w:ascii="Arial" w:hAnsi="Arial" w:cs="Arial"/>
        </w:rPr>
        <w:t xml:space="preserve">, París: OCDE, 2023. [En línea]. Disponible: </w:t>
      </w:r>
      <w:hyperlink r:id="rId15" w:history="1">
        <w:r w:rsidRPr="00D365CE">
          <w:rPr>
            <w:rStyle w:val="Hipervnculo"/>
            <w:rFonts w:ascii="Arial" w:hAnsi="Arial" w:cs="Arial"/>
          </w:rPr>
          <w:t>https://www.oecd.org/pisa</w:t>
        </w:r>
      </w:hyperlink>
    </w:p>
    <w:p w14:paraId="4CE2C7C9" w14:textId="648B6D34" w:rsidR="00D365CE" w:rsidRPr="00D365CE" w:rsidRDefault="00D365CE" w:rsidP="00D365CE">
      <w:pPr>
        <w:rPr>
          <w:rFonts w:ascii="Arial" w:hAnsi="Arial" w:cs="Arial"/>
        </w:rPr>
      </w:pPr>
      <w:r w:rsidRPr="00D365CE">
        <w:rPr>
          <w:rFonts w:ascii="Arial" w:hAnsi="Arial" w:cs="Arial"/>
        </w:rPr>
        <w:t xml:space="preserve">[2] UNESCO-OREALC y Ministerio de Educación de Panamá, Resumen ejecutivo ERCE </w:t>
      </w:r>
      <w:proofErr w:type="spellStart"/>
      <w:r w:rsidRPr="00D365CE">
        <w:rPr>
          <w:rFonts w:ascii="Arial" w:hAnsi="Arial" w:cs="Arial"/>
        </w:rPr>
        <w:t>pospandemia</w:t>
      </w:r>
      <w:proofErr w:type="spellEnd"/>
      <w:r w:rsidRPr="00D365CE">
        <w:rPr>
          <w:rFonts w:ascii="Arial" w:hAnsi="Arial" w:cs="Arial"/>
        </w:rPr>
        <w:t xml:space="preserve"> Panamá, Ciudad de Panamá, 2025.</w:t>
      </w:r>
    </w:p>
    <w:p w14:paraId="1CE9B3BD" w14:textId="70D989E1" w:rsidR="00D365CE" w:rsidRPr="00D365CE" w:rsidRDefault="00D365CE" w:rsidP="00D365CE">
      <w:pPr>
        <w:rPr>
          <w:rFonts w:ascii="Arial" w:hAnsi="Arial" w:cs="Arial"/>
        </w:rPr>
      </w:pPr>
      <w:r w:rsidRPr="00D365CE">
        <w:rPr>
          <w:rFonts w:ascii="Arial" w:hAnsi="Arial" w:cs="Arial"/>
        </w:rPr>
        <w:t>[3] FUDESPA y JUXLAE, Un sexenio perdido: análisis de la política educativa panameña 2019–2024, Panamá, 2025.</w:t>
      </w:r>
    </w:p>
    <w:p w14:paraId="58DB10E3" w14:textId="3BFCEB3E" w:rsidR="00D365CE" w:rsidRPr="00D365CE" w:rsidRDefault="00D365CE" w:rsidP="00D365CE">
      <w:pPr>
        <w:rPr>
          <w:rFonts w:ascii="Arial" w:hAnsi="Arial" w:cs="Arial"/>
        </w:rPr>
      </w:pPr>
      <w:r w:rsidRPr="00D365CE">
        <w:rPr>
          <w:rFonts w:ascii="Arial" w:hAnsi="Arial" w:cs="Arial"/>
        </w:rPr>
        <w:t>[4] J. Batista, Método de Mínimos Cuadrados, Universidad Tecnológica de Panamá, s.f. [Material de clase en PDF].</w:t>
      </w:r>
    </w:p>
    <w:p w14:paraId="6024A986" w14:textId="616A098A" w:rsidR="00D365CE" w:rsidRPr="00D365CE" w:rsidRDefault="00D365CE" w:rsidP="00D365CE">
      <w:pPr>
        <w:rPr>
          <w:rFonts w:ascii="Arial" w:hAnsi="Arial" w:cs="Arial"/>
          <w:lang w:val="en-US"/>
        </w:rPr>
      </w:pPr>
      <w:r w:rsidRPr="00D365CE">
        <w:rPr>
          <w:rFonts w:ascii="Arial" w:hAnsi="Arial" w:cs="Arial"/>
          <w:lang w:val="en-US"/>
        </w:rPr>
        <w:t>[5] UNESCO, Education in a Post-COVID World: Nine Ideas for Public Action, París: UNESCO, 2024.</w:t>
      </w:r>
    </w:p>
    <w:p w14:paraId="7DB9A9D4" w14:textId="6F671A54" w:rsidR="00D365CE" w:rsidRPr="00D365CE" w:rsidRDefault="00D365CE" w:rsidP="00D365CE">
      <w:pPr>
        <w:rPr>
          <w:rFonts w:ascii="Arial" w:hAnsi="Arial" w:cs="Arial"/>
        </w:rPr>
      </w:pPr>
      <w:r w:rsidRPr="00D365CE">
        <w:rPr>
          <w:rFonts w:ascii="Arial" w:hAnsi="Arial" w:cs="Arial"/>
        </w:rPr>
        <w:t>[6] L. R. Ríos y M. E. Caballero, "Desigualdad y aprendizaje escolar en América Latina: una mirada desde las pruebas ERCE", Revista Panameña de Investigación Educativa, vol. 7, no. 2, pp. 23–41, 2025.</w:t>
      </w:r>
    </w:p>
    <w:p w14:paraId="2EED955E" w14:textId="28736E9C" w:rsidR="00D365CE" w:rsidRDefault="00D365CE" w:rsidP="004C76F2">
      <w:pPr>
        <w:rPr>
          <w:rFonts w:ascii="Arial" w:hAnsi="Arial" w:cs="Arial"/>
        </w:rPr>
      </w:pPr>
      <w:r w:rsidRPr="00D365CE">
        <w:rPr>
          <w:rFonts w:ascii="Arial" w:hAnsi="Arial" w:cs="Arial"/>
        </w:rPr>
        <w:t>[7] G. Vergara y M. Gómez, "Factores asociados al rendimiento en ciencias en PISA: análisis comparado regional", Revista de Evaluación y Currículo, vol. 9, no. 1, pp. 52–69, 2025.</w:t>
      </w:r>
    </w:p>
    <w:p w14:paraId="45B69504" w14:textId="3CA072C8" w:rsidR="00D365CE" w:rsidRPr="00D365CE" w:rsidRDefault="00D365CE" w:rsidP="00D365CE">
      <w:pPr>
        <w:rPr>
          <w:rFonts w:ascii="Arial" w:hAnsi="Arial" w:cs="Arial"/>
        </w:rPr>
      </w:pPr>
      <w:r w:rsidRPr="00D365CE">
        <w:rPr>
          <w:rFonts w:ascii="Arial" w:hAnsi="Arial" w:cs="Arial"/>
        </w:rPr>
        <w:t>[</w:t>
      </w:r>
      <w:r>
        <w:rPr>
          <w:rFonts w:ascii="Arial" w:hAnsi="Arial" w:cs="Arial"/>
        </w:rPr>
        <w:t>8</w:t>
      </w:r>
      <w:r w:rsidRPr="00D365CE">
        <w:rPr>
          <w:rFonts w:ascii="Arial" w:hAnsi="Arial" w:cs="Arial"/>
        </w:rPr>
        <w:t xml:space="preserve">] J. H. Stock y M. W. Watson, </w:t>
      </w:r>
      <w:r w:rsidRPr="00D365CE">
        <w:rPr>
          <w:rFonts w:ascii="Arial" w:hAnsi="Arial" w:cs="Arial"/>
          <w:i/>
          <w:iCs/>
        </w:rPr>
        <w:t>Introducción a la econometría</w:t>
      </w:r>
      <w:r w:rsidRPr="00D365CE">
        <w:rPr>
          <w:rFonts w:ascii="Arial" w:hAnsi="Arial" w:cs="Arial"/>
        </w:rPr>
        <w:t>, 4.ª ed., Pearson, 2019.</w:t>
      </w:r>
    </w:p>
    <w:p w14:paraId="087F9831" w14:textId="6FAA7511" w:rsidR="00D365CE" w:rsidRPr="00D365CE" w:rsidRDefault="00D365CE" w:rsidP="00D365CE">
      <w:pPr>
        <w:rPr>
          <w:rFonts w:ascii="Arial" w:hAnsi="Arial" w:cs="Arial"/>
        </w:rPr>
      </w:pPr>
      <w:r w:rsidRPr="00D365CE">
        <w:rPr>
          <w:rFonts w:ascii="Arial" w:hAnsi="Arial" w:cs="Arial"/>
        </w:rPr>
        <w:t>[</w:t>
      </w:r>
      <w:r>
        <w:rPr>
          <w:rFonts w:ascii="Arial" w:hAnsi="Arial" w:cs="Arial"/>
        </w:rPr>
        <w:t>9</w:t>
      </w:r>
      <w:r w:rsidRPr="00D365CE">
        <w:rPr>
          <w:rFonts w:ascii="Arial" w:hAnsi="Arial" w:cs="Arial"/>
        </w:rPr>
        <w:t xml:space="preserve">] D. C. Montgomery, E. A. Peck y G. G. </w:t>
      </w:r>
      <w:proofErr w:type="spellStart"/>
      <w:r w:rsidRPr="00D365CE">
        <w:rPr>
          <w:rFonts w:ascii="Arial" w:hAnsi="Arial" w:cs="Arial"/>
        </w:rPr>
        <w:t>Vining</w:t>
      </w:r>
      <w:proofErr w:type="spellEnd"/>
      <w:r w:rsidRPr="00D365CE">
        <w:rPr>
          <w:rFonts w:ascii="Arial" w:hAnsi="Arial" w:cs="Arial"/>
        </w:rPr>
        <w:t xml:space="preserve">, </w:t>
      </w:r>
      <w:r w:rsidRPr="00D365CE">
        <w:rPr>
          <w:rFonts w:ascii="Arial" w:hAnsi="Arial" w:cs="Arial"/>
          <w:i/>
          <w:iCs/>
        </w:rPr>
        <w:t>Introducción al análisis de regresión lineal</w:t>
      </w:r>
      <w:r w:rsidRPr="00D365CE">
        <w:rPr>
          <w:rFonts w:ascii="Arial" w:hAnsi="Arial" w:cs="Arial"/>
        </w:rPr>
        <w:t>, 5.ª ed., Wiley, 2012.</w:t>
      </w:r>
    </w:p>
    <w:p w14:paraId="21FE4C32" w14:textId="627C65C9" w:rsidR="00D365CE" w:rsidRPr="00D365CE" w:rsidRDefault="00D365CE" w:rsidP="00D365CE">
      <w:pPr>
        <w:rPr>
          <w:rFonts w:ascii="Arial" w:hAnsi="Arial" w:cs="Arial"/>
        </w:rPr>
      </w:pPr>
      <w:r w:rsidRPr="00D365CE">
        <w:rPr>
          <w:rFonts w:ascii="Arial" w:hAnsi="Arial" w:cs="Arial"/>
        </w:rPr>
        <w:t>[</w:t>
      </w:r>
      <w:r>
        <w:rPr>
          <w:rFonts w:ascii="Arial" w:hAnsi="Arial" w:cs="Arial"/>
        </w:rPr>
        <w:t>10</w:t>
      </w:r>
      <w:r w:rsidRPr="00D365CE">
        <w:rPr>
          <w:rFonts w:ascii="Arial" w:hAnsi="Arial" w:cs="Arial"/>
        </w:rPr>
        <w:t xml:space="preserve">] UNESCO, </w:t>
      </w:r>
      <w:r w:rsidRPr="00D365CE">
        <w:rPr>
          <w:rFonts w:ascii="Arial" w:hAnsi="Arial" w:cs="Arial"/>
          <w:i/>
          <w:iCs/>
        </w:rPr>
        <w:t>Estudio Regional Comparativo y Explicativo (ERCE 2019): Informe de resultados</w:t>
      </w:r>
      <w:r w:rsidRPr="00D365CE">
        <w:rPr>
          <w:rFonts w:ascii="Arial" w:hAnsi="Arial" w:cs="Arial"/>
        </w:rPr>
        <w:t>, Oficina Regional de Educación para América Latina y el Caribe (OREALC/UNESCO), Santiago, 2021.</w:t>
      </w:r>
    </w:p>
    <w:p w14:paraId="33BDDD13" w14:textId="16F5B25A" w:rsidR="00D365CE" w:rsidRPr="00D365CE" w:rsidRDefault="00D365CE" w:rsidP="00D365CE">
      <w:pPr>
        <w:rPr>
          <w:rFonts w:ascii="Arial" w:hAnsi="Arial" w:cs="Arial"/>
        </w:rPr>
      </w:pPr>
      <w:r w:rsidRPr="00D365CE">
        <w:rPr>
          <w:rFonts w:ascii="Arial" w:hAnsi="Arial" w:cs="Arial"/>
        </w:rPr>
        <w:t>[</w:t>
      </w:r>
      <w:r>
        <w:rPr>
          <w:rFonts w:ascii="Arial" w:hAnsi="Arial" w:cs="Arial"/>
        </w:rPr>
        <w:t>11</w:t>
      </w:r>
      <w:r w:rsidRPr="00D365CE">
        <w:rPr>
          <w:rFonts w:ascii="Arial" w:hAnsi="Arial" w:cs="Arial"/>
        </w:rPr>
        <w:t xml:space="preserve">] L. </w:t>
      </w:r>
      <w:proofErr w:type="spellStart"/>
      <w:r w:rsidRPr="00D365CE">
        <w:rPr>
          <w:rFonts w:ascii="Arial" w:hAnsi="Arial" w:cs="Arial"/>
        </w:rPr>
        <w:t>Sirin</w:t>
      </w:r>
      <w:proofErr w:type="spellEnd"/>
      <w:r w:rsidRPr="00D365CE">
        <w:rPr>
          <w:rFonts w:ascii="Arial" w:hAnsi="Arial" w:cs="Arial"/>
        </w:rPr>
        <w:t xml:space="preserve">, “Estatus socioeconómico y rendimiento académico: una revisión meta-analítica de la investigación”, </w:t>
      </w:r>
      <w:proofErr w:type="spellStart"/>
      <w:r w:rsidRPr="00D365CE">
        <w:rPr>
          <w:rFonts w:ascii="Arial" w:hAnsi="Arial" w:cs="Arial"/>
          <w:i/>
          <w:iCs/>
        </w:rPr>
        <w:t>Review</w:t>
      </w:r>
      <w:proofErr w:type="spellEnd"/>
      <w:r w:rsidRPr="00D365CE">
        <w:rPr>
          <w:rFonts w:ascii="Arial" w:hAnsi="Arial" w:cs="Arial"/>
          <w:i/>
          <w:iCs/>
        </w:rPr>
        <w:t xml:space="preserve"> </w:t>
      </w:r>
      <w:proofErr w:type="spellStart"/>
      <w:r w:rsidRPr="00D365CE">
        <w:rPr>
          <w:rFonts w:ascii="Arial" w:hAnsi="Arial" w:cs="Arial"/>
          <w:i/>
          <w:iCs/>
        </w:rPr>
        <w:t>of</w:t>
      </w:r>
      <w:proofErr w:type="spellEnd"/>
      <w:r w:rsidRPr="00D365CE">
        <w:rPr>
          <w:rFonts w:ascii="Arial" w:hAnsi="Arial" w:cs="Arial"/>
          <w:i/>
          <w:iCs/>
        </w:rPr>
        <w:t xml:space="preserve"> </w:t>
      </w:r>
      <w:proofErr w:type="spellStart"/>
      <w:r w:rsidRPr="00D365CE">
        <w:rPr>
          <w:rFonts w:ascii="Arial" w:hAnsi="Arial" w:cs="Arial"/>
          <w:i/>
          <w:iCs/>
        </w:rPr>
        <w:t>Educational</w:t>
      </w:r>
      <w:proofErr w:type="spellEnd"/>
      <w:r w:rsidRPr="00D365CE">
        <w:rPr>
          <w:rFonts w:ascii="Arial" w:hAnsi="Arial" w:cs="Arial"/>
          <w:i/>
          <w:iCs/>
        </w:rPr>
        <w:t xml:space="preserve"> </w:t>
      </w:r>
      <w:proofErr w:type="spellStart"/>
      <w:r w:rsidRPr="00D365CE">
        <w:rPr>
          <w:rFonts w:ascii="Arial" w:hAnsi="Arial" w:cs="Arial"/>
          <w:i/>
          <w:iCs/>
        </w:rPr>
        <w:t>Research</w:t>
      </w:r>
      <w:proofErr w:type="spellEnd"/>
      <w:r w:rsidRPr="00D365CE">
        <w:rPr>
          <w:rFonts w:ascii="Arial" w:hAnsi="Arial" w:cs="Arial"/>
        </w:rPr>
        <w:t>, vol. 75, n.º 3, pp. 417–453, otoño 2005.</w:t>
      </w:r>
    </w:p>
    <w:p w14:paraId="15D7039D" w14:textId="6F26B2A2" w:rsidR="00D365CE" w:rsidRPr="00D365CE" w:rsidRDefault="00D365CE" w:rsidP="00D365CE">
      <w:pPr>
        <w:rPr>
          <w:rFonts w:ascii="Arial" w:hAnsi="Arial" w:cs="Arial"/>
        </w:rPr>
      </w:pPr>
      <w:r w:rsidRPr="00D365CE">
        <w:rPr>
          <w:rFonts w:ascii="Arial" w:hAnsi="Arial" w:cs="Arial"/>
        </w:rPr>
        <w:t>[</w:t>
      </w:r>
      <w:r>
        <w:rPr>
          <w:rFonts w:ascii="Arial" w:hAnsi="Arial" w:cs="Arial"/>
        </w:rPr>
        <w:t>12</w:t>
      </w:r>
      <w:r w:rsidRPr="00D365CE">
        <w:rPr>
          <w:rFonts w:ascii="Arial" w:hAnsi="Arial" w:cs="Arial"/>
        </w:rPr>
        <w:t xml:space="preserve">] E. </w:t>
      </w:r>
      <w:proofErr w:type="spellStart"/>
      <w:r w:rsidRPr="00D365CE">
        <w:rPr>
          <w:rFonts w:ascii="Arial" w:hAnsi="Arial" w:cs="Arial"/>
        </w:rPr>
        <w:t>Hanushek</w:t>
      </w:r>
      <w:proofErr w:type="spellEnd"/>
      <w:r w:rsidRPr="00D365CE">
        <w:rPr>
          <w:rFonts w:ascii="Arial" w:hAnsi="Arial" w:cs="Arial"/>
        </w:rPr>
        <w:t xml:space="preserve"> y L. </w:t>
      </w:r>
      <w:proofErr w:type="spellStart"/>
      <w:r w:rsidRPr="00D365CE">
        <w:rPr>
          <w:rFonts w:ascii="Arial" w:hAnsi="Arial" w:cs="Arial"/>
        </w:rPr>
        <w:t>Woessmann</w:t>
      </w:r>
      <w:proofErr w:type="spellEnd"/>
      <w:r w:rsidRPr="00D365CE">
        <w:rPr>
          <w:rFonts w:ascii="Arial" w:hAnsi="Arial" w:cs="Arial"/>
        </w:rPr>
        <w:t xml:space="preserve">, “El rol de la calidad educativa en el crecimiento económico”, </w:t>
      </w:r>
      <w:r w:rsidRPr="00D365CE">
        <w:rPr>
          <w:rFonts w:ascii="Arial" w:hAnsi="Arial" w:cs="Arial"/>
          <w:i/>
          <w:iCs/>
        </w:rPr>
        <w:t>Documento de Trabajo de Investigación del Banco Mundial n.º 4122</w:t>
      </w:r>
      <w:r w:rsidRPr="00D365CE">
        <w:rPr>
          <w:rFonts w:ascii="Arial" w:hAnsi="Arial" w:cs="Arial"/>
        </w:rPr>
        <w:t>, 2007. [En línea]. Disponible: https://doi.org/10.1596/1813-9450-4122</w:t>
      </w:r>
    </w:p>
    <w:p w14:paraId="74B24C1D" w14:textId="76372DD9" w:rsidR="00D365CE" w:rsidRPr="00D365CE" w:rsidRDefault="00D365CE" w:rsidP="00D365CE">
      <w:pPr>
        <w:rPr>
          <w:rFonts w:ascii="Arial" w:hAnsi="Arial" w:cs="Arial"/>
        </w:rPr>
      </w:pPr>
      <w:r w:rsidRPr="00D365CE">
        <w:rPr>
          <w:rFonts w:ascii="Arial" w:hAnsi="Arial" w:cs="Arial"/>
        </w:rPr>
        <w:t>[</w:t>
      </w:r>
      <w:r>
        <w:rPr>
          <w:rFonts w:ascii="Arial" w:hAnsi="Arial" w:cs="Arial"/>
        </w:rPr>
        <w:t>13</w:t>
      </w:r>
      <w:r w:rsidRPr="00D365CE">
        <w:rPr>
          <w:rFonts w:ascii="Arial" w:hAnsi="Arial" w:cs="Arial"/>
        </w:rPr>
        <w:t xml:space="preserve">] M. </w:t>
      </w:r>
      <w:proofErr w:type="spellStart"/>
      <w:r w:rsidRPr="00D365CE">
        <w:rPr>
          <w:rFonts w:ascii="Arial" w:hAnsi="Arial" w:cs="Arial"/>
        </w:rPr>
        <w:t>Kuhfeld</w:t>
      </w:r>
      <w:proofErr w:type="spellEnd"/>
      <w:r w:rsidRPr="00D365CE">
        <w:rPr>
          <w:rFonts w:ascii="Arial" w:hAnsi="Arial" w:cs="Arial"/>
        </w:rPr>
        <w:t xml:space="preserve"> et al., “Aprendizaje durante la COVID-19: Hallazgos iniciales sobre el rendimiento y el crecimiento en lectura y matemáticas”, </w:t>
      </w:r>
      <w:r w:rsidRPr="00D365CE">
        <w:rPr>
          <w:rFonts w:ascii="Arial" w:hAnsi="Arial" w:cs="Arial"/>
          <w:i/>
          <w:iCs/>
        </w:rPr>
        <w:t>Informe de investigación de NWEA</w:t>
      </w:r>
      <w:r w:rsidRPr="00D365CE">
        <w:rPr>
          <w:rFonts w:ascii="Arial" w:hAnsi="Arial" w:cs="Arial"/>
        </w:rPr>
        <w:t xml:space="preserve">, 2020. [En línea]. Disponible: </w:t>
      </w:r>
      <w:hyperlink r:id="rId16" w:history="1">
        <w:r w:rsidRPr="00D365CE">
          <w:rPr>
            <w:rStyle w:val="Hipervnculo"/>
            <w:rFonts w:ascii="Arial" w:hAnsi="Arial" w:cs="Arial"/>
          </w:rPr>
          <w:t>https://www.nwea.org/research/publication/learning-during-covid-19-initial-findings-on-students-reading-and-math-achievement-and-growth/</w:t>
        </w:r>
      </w:hyperlink>
      <w:r>
        <w:rPr>
          <w:rFonts w:ascii="Arial" w:hAnsi="Arial" w:cs="Arial"/>
        </w:rPr>
        <w:t xml:space="preserve"> </w:t>
      </w:r>
    </w:p>
    <w:p w14:paraId="771EE992" w14:textId="7403A476" w:rsidR="00D365CE" w:rsidRPr="00D365CE" w:rsidRDefault="00D365CE" w:rsidP="00D365CE">
      <w:pPr>
        <w:rPr>
          <w:rFonts w:ascii="Arial" w:hAnsi="Arial" w:cs="Arial"/>
        </w:rPr>
      </w:pPr>
      <w:r w:rsidRPr="00D365CE">
        <w:rPr>
          <w:rFonts w:ascii="Arial" w:hAnsi="Arial" w:cs="Arial"/>
        </w:rPr>
        <w:lastRenderedPageBreak/>
        <w:t>[</w:t>
      </w:r>
      <w:r>
        <w:rPr>
          <w:rFonts w:ascii="Arial" w:hAnsi="Arial" w:cs="Arial"/>
        </w:rPr>
        <w:t>14</w:t>
      </w:r>
      <w:r w:rsidRPr="00D365CE">
        <w:rPr>
          <w:rFonts w:ascii="Arial" w:hAnsi="Arial" w:cs="Arial"/>
        </w:rPr>
        <w:t xml:space="preserve">] B. </w:t>
      </w:r>
      <w:proofErr w:type="spellStart"/>
      <w:r w:rsidRPr="00D365CE">
        <w:rPr>
          <w:rFonts w:ascii="Arial" w:hAnsi="Arial" w:cs="Arial"/>
        </w:rPr>
        <w:t>Fraillon</w:t>
      </w:r>
      <w:proofErr w:type="spellEnd"/>
      <w:r w:rsidRPr="00D365CE">
        <w:rPr>
          <w:rFonts w:ascii="Arial" w:hAnsi="Arial" w:cs="Arial"/>
        </w:rPr>
        <w:t xml:space="preserve">, J. </w:t>
      </w:r>
      <w:proofErr w:type="spellStart"/>
      <w:r w:rsidRPr="00D365CE">
        <w:rPr>
          <w:rFonts w:ascii="Arial" w:hAnsi="Arial" w:cs="Arial"/>
        </w:rPr>
        <w:t>Ainley</w:t>
      </w:r>
      <w:proofErr w:type="spellEnd"/>
      <w:r w:rsidRPr="00D365CE">
        <w:rPr>
          <w:rFonts w:ascii="Arial" w:hAnsi="Arial" w:cs="Arial"/>
        </w:rPr>
        <w:t xml:space="preserve">, W. Schulz, T. Friedman y D. Gebhardt, </w:t>
      </w:r>
      <w:r w:rsidRPr="00D365CE">
        <w:rPr>
          <w:rFonts w:ascii="Arial" w:hAnsi="Arial" w:cs="Arial"/>
          <w:i/>
          <w:iCs/>
        </w:rPr>
        <w:t>Prepararse para la vida en un mundo digital: Informe internacional del Estudio Internacional sobre Alfabetización Informática y en Tecnología de la Información y la Comunicación 2018 de la IEA</w:t>
      </w:r>
      <w:r w:rsidRPr="00D365CE">
        <w:rPr>
          <w:rFonts w:ascii="Arial" w:hAnsi="Arial" w:cs="Arial"/>
        </w:rPr>
        <w:t>, Springer, 2019.</w:t>
      </w:r>
    </w:p>
    <w:p w14:paraId="46D2939E" w14:textId="6528358C" w:rsidR="00D365CE" w:rsidRDefault="00D365CE">
      <w:pPr>
        <w:rPr>
          <w:rFonts w:ascii="Arial" w:hAnsi="Arial" w:cs="Arial"/>
        </w:rPr>
      </w:pPr>
      <w:r>
        <w:rPr>
          <w:rFonts w:ascii="Arial" w:hAnsi="Arial" w:cs="Arial"/>
        </w:rPr>
        <w:br w:type="page"/>
      </w:r>
    </w:p>
    <w:p w14:paraId="337182EB" w14:textId="24B83BDA" w:rsidR="00D365CE" w:rsidRPr="00D365CE" w:rsidRDefault="00D365CE" w:rsidP="00D365CE">
      <w:pPr>
        <w:pStyle w:val="Ttulo1"/>
        <w:jc w:val="center"/>
        <w:rPr>
          <w:rFonts w:ascii="Arial" w:hAnsi="Arial" w:cs="Arial"/>
          <w:b/>
          <w:bCs/>
        </w:rPr>
      </w:pPr>
      <w:bookmarkStart w:id="30" w:name="_Toc204186805"/>
      <w:r w:rsidRPr="00D365CE">
        <w:rPr>
          <w:rFonts w:ascii="Arial" w:hAnsi="Arial" w:cs="Arial"/>
          <w:b/>
          <w:bCs/>
          <w:color w:val="auto"/>
          <w:sz w:val="28"/>
          <w:szCs w:val="28"/>
        </w:rPr>
        <w:lastRenderedPageBreak/>
        <w:t>Apéndice</w:t>
      </w:r>
      <w:bookmarkEnd w:id="30"/>
    </w:p>
    <w:p w14:paraId="16F5ACB0" w14:textId="77777777" w:rsidR="00D365CE" w:rsidRDefault="00D365CE" w:rsidP="004C76F2">
      <w:pPr>
        <w:rPr>
          <w:rFonts w:ascii="Arial" w:hAnsi="Arial" w:cs="Arial"/>
        </w:rPr>
      </w:pPr>
    </w:p>
    <w:p w14:paraId="05FC851B" w14:textId="77777777" w:rsidR="00D365CE" w:rsidRDefault="00D365CE" w:rsidP="00D365CE">
      <w:pPr>
        <w:rPr>
          <w:rFonts w:ascii="Arial" w:hAnsi="Arial" w:cs="Arial"/>
          <w:b/>
          <w:bCs/>
        </w:rPr>
      </w:pPr>
      <w:r w:rsidRPr="00D365CE">
        <w:rPr>
          <w:rFonts w:ascii="Arial" w:hAnsi="Arial" w:cs="Arial"/>
          <w:b/>
          <w:bCs/>
        </w:rPr>
        <w:t>Código</w:t>
      </w:r>
      <w:r>
        <w:rPr>
          <w:rFonts w:ascii="Arial" w:hAnsi="Arial" w:cs="Arial"/>
        </w:rPr>
        <w:t xml:space="preserve"> </w:t>
      </w:r>
      <w:r w:rsidRPr="00D365CE">
        <w:rPr>
          <w:rFonts w:ascii="Arial" w:hAnsi="Arial" w:cs="Arial"/>
          <w:b/>
          <w:bCs/>
        </w:rPr>
        <w:t>Problema 1 — PISA 2022: ESCS → Lectura (85 escuelas)</w:t>
      </w:r>
    </w:p>
    <w:p w14:paraId="0598371D"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AD57F2">
        <w:rPr>
          <w:rFonts w:ascii="Consolas" w:eastAsia="Times New Roman" w:hAnsi="Consolas" w:cs="Times New Roman"/>
          <w:color w:val="C586C0"/>
          <w:kern w:val="0"/>
          <w:sz w:val="21"/>
          <w:szCs w:val="21"/>
          <w:lang w:val="en-US" w:eastAsia="es-ES"/>
          <w14:ligatures w14:val="none"/>
        </w:rPr>
        <w:t>import</w:t>
      </w:r>
      <w:proofErr w:type="gramEnd"/>
      <w:r w:rsidRPr="00AD57F2">
        <w:rPr>
          <w:rFonts w:ascii="Consolas" w:eastAsia="Times New Roman" w:hAnsi="Consolas" w:cs="Times New Roman"/>
          <w:color w:val="CCCCCC"/>
          <w:kern w:val="0"/>
          <w:sz w:val="21"/>
          <w:szCs w:val="21"/>
          <w:lang w:val="en-US" w:eastAsia="es-ES"/>
          <w14:ligatures w14:val="none"/>
        </w:rPr>
        <w:t xml:space="preserve"> </w:t>
      </w:r>
      <w:proofErr w:type="spellStart"/>
      <w:r w:rsidRPr="00AD57F2">
        <w:rPr>
          <w:rFonts w:ascii="Consolas" w:eastAsia="Times New Roman" w:hAnsi="Consolas" w:cs="Times New Roman"/>
          <w:color w:val="4EC9B0"/>
          <w:kern w:val="0"/>
          <w:sz w:val="21"/>
          <w:szCs w:val="21"/>
          <w:lang w:val="en-US" w:eastAsia="es-ES"/>
          <w14:ligatures w14:val="none"/>
        </w:rPr>
        <w:t>numpy</w:t>
      </w:r>
      <w:proofErr w:type="spellEnd"/>
      <w:r w:rsidRPr="00AD57F2">
        <w:rPr>
          <w:rFonts w:ascii="Consolas" w:eastAsia="Times New Roman" w:hAnsi="Consolas" w:cs="Times New Roman"/>
          <w:color w:val="CCCCCC"/>
          <w:kern w:val="0"/>
          <w:sz w:val="21"/>
          <w:szCs w:val="21"/>
          <w:lang w:val="en-US" w:eastAsia="es-ES"/>
          <w14:ligatures w14:val="none"/>
        </w:rPr>
        <w:t xml:space="preserve"> </w:t>
      </w:r>
      <w:r w:rsidRPr="00AD57F2">
        <w:rPr>
          <w:rFonts w:ascii="Consolas" w:eastAsia="Times New Roman" w:hAnsi="Consolas" w:cs="Times New Roman"/>
          <w:color w:val="C586C0"/>
          <w:kern w:val="0"/>
          <w:sz w:val="21"/>
          <w:szCs w:val="21"/>
          <w:lang w:val="en-US" w:eastAsia="es-ES"/>
          <w14:ligatures w14:val="none"/>
        </w:rPr>
        <w:t>as</w:t>
      </w:r>
      <w:r w:rsidRPr="00AD57F2">
        <w:rPr>
          <w:rFonts w:ascii="Consolas" w:eastAsia="Times New Roman" w:hAnsi="Consolas" w:cs="Times New Roman"/>
          <w:color w:val="CCCCCC"/>
          <w:kern w:val="0"/>
          <w:sz w:val="21"/>
          <w:szCs w:val="21"/>
          <w:lang w:val="en-US" w:eastAsia="es-ES"/>
          <w14:ligatures w14:val="none"/>
        </w:rPr>
        <w:t xml:space="preserve"> </w:t>
      </w:r>
      <w:r w:rsidRPr="00AD57F2">
        <w:rPr>
          <w:rFonts w:ascii="Consolas" w:eastAsia="Times New Roman" w:hAnsi="Consolas" w:cs="Times New Roman"/>
          <w:color w:val="4EC9B0"/>
          <w:kern w:val="0"/>
          <w:sz w:val="21"/>
          <w:szCs w:val="21"/>
          <w:lang w:val="en-US" w:eastAsia="es-ES"/>
          <w14:ligatures w14:val="none"/>
        </w:rPr>
        <w:t>np</w:t>
      </w:r>
    </w:p>
    <w:p w14:paraId="3B86F99A"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AD57F2">
        <w:rPr>
          <w:rFonts w:ascii="Consolas" w:eastAsia="Times New Roman" w:hAnsi="Consolas" w:cs="Times New Roman"/>
          <w:color w:val="C586C0"/>
          <w:kern w:val="0"/>
          <w:sz w:val="21"/>
          <w:szCs w:val="21"/>
          <w:lang w:val="en-US" w:eastAsia="es-ES"/>
          <w14:ligatures w14:val="none"/>
        </w:rPr>
        <w:t>import</w:t>
      </w:r>
      <w:r w:rsidRPr="00AD57F2">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AD57F2">
        <w:rPr>
          <w:rFonts w:ascii="Consolas" w:eastAsia="Times New Roman" w:hAnsi="Consolas" w:cs="Times New Roman"/>
          <w:color w:val="4EC9B0"/>
          <w:kern w:val="0"/>
          <w:sz w:val="21"/>
          <w:szCs w:val="21"/>
          <w:lang w:val="en-US" w:eastAsia="es-ES"/>
          <w14:ligatures w14:val="none"/>
        </w:rPr>
        <w:t>matplotlib</w:t>
      </w:r>
      <w:r w:rsidRPr="00AD57F2">
        <w:rPr>
          <w:rFonts w:ascii="Consolas" w:eastAsia="Times New Roman" w:hAnsi="Consolas" w:cs="Times New Roman"/>
          <w:color w:val="CCCCCC"/>
          <w:kern w:val="0"/>
          <w:sz w:val="21"/>
          <w:szCs w:val="21"/>
          <w:lang w:val="en-US" w:eastAsia="es-ES"/>
          <w14:ligatures w14:val="none"/>
        </w:rPr>
        <w:t>.</w:t>
      </w:r>
      <w:r w:rsidRPr="00AD57F2">
        <w:rPr>
          <w:rFonts w:ascii="Consolas" w:eastAsia="Times New Roman" w:hAnsi="Consolas" w:cs="Times New Roman"/>
          <w:color w:val="4EC9B0"/>
          <w:kern w:val="0"/>
          <w:sz w:val="21"/>
          <w:szCs w:val="21"/>
          <w:lang w:val="en-US" w:eastAsia="es-ES"/>
          <w14:ligatures w14:val="none"/>
        </w:rPr>
        <w:t>pyplot</w:t>
      </w:r>
      <w:proofErr w:type="spellEnd"/>
      <w:proofErr w:type="gramEnd"/>
      <w:r w:rsidRPr="00AD57F2">
        <w:rPr>
          <w:rFonts w:ascii="Consolas" w:eastAsia="Times New Roman" w:hAnsi="Consolas" w:cs="Times New Roman"/>
          <w:color w:val="CCCCCC"/>
          <w:kern w:val="0"/>
          <w:sz w:val="21"/>
          <w:szCs w:val="21"/>
          <w:lang w:val="en-US" w:eastAsia="es-ES"/>
          <w14:ligatures w14:val="none"/>
        </w:rPr>
        <w:t xml:space="preserve"> </w:t>
      </w:r>
      <w:r w:rsidRPr="00AD57F2">
        <w:rPr>
          <w:rFonts w:ascii="Consolas" w:eastAsia="Times New Roman" w:hAnsi="Consolas" w:cs="Times New Roman"/>
          <w:color w:val="C586C0"/>
          <w:kern w:val="0"/>
          <w:sz w:val="21"/>
          <w:szCs w:val="21"/>
          <w:lang w:val="en-US" w:eastAsia="es-ES"/>
          <w14:ligatures w14:val="none"/>
        </w:rPr>
        <w:t>as</w:t>
      </w:r>
      <w:r w:rsidRPr="00AD57F2">
        <w:rPr>
          <w:rFonts w:ascii="Consolas" w:eastAsia="Times New Roman" w:hAnsi="Consolas" w:cs="Times New Roman"/>
          <w:color w:val="CCCCCC"/>
          <w:kern w:val="0"/>
          <w:sz w:val="21"/>
          <w:szCs w:val="21"/>
          <w:lang w:val="en-US" w:eastAsia="es-ES"/>
          <w14:ligatures w14:val="none"/>
        </w:rPr>
        <w:t xml:space="preserve"> </w:t>
      </w:r>
      <w:proofErr w:type="spellStart"/>
      <w:r w:rsidRPr="00AD57F2">
        <w:rPr>
          <w:rFonts w:ascii="Consolas" w:eastAsia="Times New Roman" w:hAnsi="Consolas" w:cs="Times New Roman"/>
          <w:color w:val="4EC9B0"/>
          <w:kern w:val="0"/>
          <w:sz w:val="21"/>
          <w:szCs w:val="21"/>
          <w:lang w:val="en-US" w:eastAsia="es-ES"/>
          <w14:ligatures w14:val="none"/>
        </w:rPr>
        <w:t>plt</w:t>
      </w:r>
      <w:proofErr w:type="spellEnd"/>
    </w:p>
    <w:p w14:paraId="44225DE8"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75795715"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6A9955"/>
          <w:kern w:val="0"/>
          <w:sz w:val="21"/>
          <w:szCs w:val="21"/>
          <w:lang w:eastAsia="es-ES"/>
          <w14:ligatures w14:val="none"/>
        </w:rPr>
        <w:t># Conjunto de datos PISA 2022 – 85 observaciones</w:t>
      </w:r>
    </w:p>
    <w:p w14:paraId="4B0EBD9C"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6A9955"/>
          <w:kern w:val="0"/>
          <w:sz w:val="21"/>
          <w:szCs w:val="21"/>
          <w:lang w:eastAsia="es-ES"/>
          <w14:ligatures w14:val="none"/>
        </w:rPr>
        <w:t># x: Índice socioeconómico (ESCS)</w:t>
      </w:r>
    </w:p>
    <w:p w14:paraId="0F8CE29D"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6A9955"/>
          <w:kern w:val="0"/>
          <w:sz w:val="21"/>
          <w:szCs w:val="21"/>
          <w:lang w:eastAsia="es-ES"/>
          <w14:ligatures w14:val="none"/>
        </w:rPr>
        <w:t># y: Puntaje en Lectura (</w:t>
      </w:r>
      <w:proofErr w:type="spellStart"/>
      <w:r w:rsidRPr="00AD57F2">
        <w:rPr>
          <w:rFonts w:ascii="Consolas" w:eastAsia="Times New Roman" w:hAnsi="Consolas" w:cs="Times New Roman"/>
          <w:color w:val="6A9955"/>
          <w:kern w:val="0"/>
          <w:sz w:val="21"/>
          <w:szCs w:val="21"/>
          <w:lang w:eastAsia="es-ES"/>
          <w14:ligatures w14:val="none"/>
        </w:rPr>
        <w:t>Reading_score</w:t>
      </w:r>
      <w:proofErr w:type="spellEnd"/>
      <w:r w:rsidRPr="00AD57F2">
        <w:rPr>
          <w:rFonts w:ascii="Consolas" w:eastAsia="Times New Roman" w:hAnsi="Consolas" w:cs="Times New Roman"/>
          <w:color w:val="6A9955"/>
          <w:kern w:val="0"/>
          <w:sz w:val="21"/>
          <w:szCs w:val="21"/>
          <w:lang w:eastAsia="es-ES"/>
          <w14:ligatures w14:val="none"/>
        </w:rPr>
        <w:t>)</w:t>
      </w:r>
    </w:p>
    <w:p w14:paraId="2ADE6BD1"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1DAEF0B"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9CDCFE"/>
          <w:kern w:val="0"/>
          <w:sz w:val="21"/>
          <w:szCs w:val="21"/>
          <w:lang w:eastAsia="es-ES"/>
          <w14:ligatures w14:val="none"/>
        </w:rPr>
        <w:t>x</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AD57F2">
        <w:rPr>
          <w:rFonts w:ascii="Consolas" w:eastAsia="Times New Roman" w:hAnsi="Consolas" w:cs="Times New Roman"/>
          <w:color w:val="4EC9B0"/>
          <w:kern w:val="0"/>
          <w:sz w:val="21"/>
          <w:szCs w:val="21"/>
          <w:lang w:eastAsia="es-ES"/>
          <w14:ligatures w14:val="none"/>
        </w:rPr>
        <w:t>np</w:t>
      </w:r>
      <w:r w:rsidRPr="00AD57F2">
        <w:rPr>
          <w:rFonts w:ascii="Consolas" w:eastAsia="Times New Roman" w:hAnsi="Consolas" w:cs="Times New Roman"/>
          <w:color w:val="CCCCCC"/>
          <w:kern w:val="0"/>
          <w:sz w:val="21"/>
          <w:szCs w:val="21"/>
          <w:lang w:eastAsia="es-ES"/>
          <w14:ligatures w14:val="none"/>
        </w:rPr>
        <w:t>.</w:t>
      </w:r>
      <w:r w:rsidRPr="00AD57F2">
        <w:rPr>
          <w:rFonts w:ascii="Consolas" w:eastAsia="Times New Roman" w:hAnsi="Consolas" w:cs="Times New Roman"/>
          <w:color w:val="DCDCAA"/>
          <w:kern w:val="0"/>
          <w:sz w:val="21"/>
          <w:szCs w:val="21"/>
          <w:lang w:eastAsia="es-ES"/>
          <w14:ligatures w14:val="none"/>
        </w:rPr>
        <w:t>array</w:t>
      </w:r>
      <w:proofErr w:type="spellEnd"/>
      <w:proofErr w:type="gramEnd"/>
      <w:r w:rsidRPr="00AD57F2">
        <w:rPr>
          <w:rFonts w:ascii="Consolas" w:eastAsia="Times New Roman" w:hAnsi="Consolas" w:cs="Times New Roman"/>
          <w:color w:val="CCCCCC"/>
          <w:kern w:val="0"/>
          <w:sz w:val="21"/>
          <w:szCs w:val="21"/>
          <w:lang w:eastAsia="es-ES"/>
          <w14:ligatures w14:val="none"/>
        </w:rPr>
        <w:t>([</w:t>
      </w:r>
    </w:p>
    <w:p w14:paraId="371142BA"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1.19</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0.631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0.859</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0.125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0.528</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0.219</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0.873</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0.188</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0.585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0.59</w:t>
      </w:r>
      <w:r w:rsidRPr="00AD57F2">
        <w:rPr>
          <w:rFonts w:ascii="Consolas" w:eastAsia="Times New Roman" w:hAnsi="Consolas" w:cs="Times New Roman"/>
          <w:color w:val="CCCCCC"/>
          <w:kern w:val="0"/>
          <w:sz w:val="21"/>
          <w:szCs w:val="21"/>
          <w:lang w:eastAsia="es-ES"/>
          <w14:ligatures w14:val="none"/>
        </w:rPr>
        <w:t>,</w:t>
      </w:r>
    </w:p>
    <w:p w14:paraId="2C39A938"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0.213</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1.673</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0.773</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0.904</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0.6</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0.177</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1.079</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0.894</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0.581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0.004</w:t>
      </w:r>
      <w:r w:rsidRPr="00AD57F2">
        <w:rPr>
          <w:rFonts w:ascii="Consolas" w:eastAsia="Times New Roman" w:hAnsi="Consolas" w:cs="Times New Roman"/>
          <w:color w:val="CCCCCC"/>
          <w:kern w:val="0"/>
          <w:sz w:val="21"/>
          <w:szCs w:val="21"/>
          <w:lang w:eastAsia="es-ES"/>
          <w14:ligatures w14:val="none"/>
        </w:rPr>
        <w:t>,</w:t>
      </w:r>
    </w:p>
    <w:p w14:paraId="3B1DA668"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2.287</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0.445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1.087</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0.714</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0.379</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0.431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0.854</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0.667</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0.053</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0.295</w:t>
      </w:r>
      <w:r w:rsidRPr="00AD57F2">
        <w:rPr>
          <w:rFonts w:ascii="Consolas" w:eastAsia="Times New Roman" w:hAnsi="Consolas" w:cs="Times New Roman"/>
          <w:color w:val="CCCCCC"/>
          <w:kern w:val="0"/>
          <w:sz w:val="21"/>
          <w:szCs w:val="21"/>
          <w:lang w:eastAsia="es-ES"/>
          <w14:ligatures w14:val="none"/>
        </w:rPr>
        <w:t>,</w:t>
      </w:r>
    </w:p>
    <w:p w14:paraId="7B85AE2F"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0.626</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1.407</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0.804</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2.255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0.633</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0.152</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0.474</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1.285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0.594</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0.562</w:t>
      </w:r>
      <w:r w:rsidRPr="00AD57F2">
        <w:rPr>
          <w:rFonts w:ascii="Consolas" w:eastAsia="Times New Roman" w:hAnsi="Consolas" w:cs="Times New Roman"/>
          <w:color w:val="CCCCCC"/>
          <w:kern w:val="0"/>
          <w:sz w:val="21"/>
          <w:szCs w:val="21"/>
          <w:lang w:eastAsia="es-ES"/>
          <w14:ligatures w14:val="none"/>
        </w:rPr>
        <w:t>,</w:t>
      </w:r>
    </w:p>
    <w:p w14:paraId="52782913"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0.355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1.435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0.987</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0.441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0.906</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0.875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0.355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0.654</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1.761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0.946</w:t>
      </w:r>
      <w:r w:rsidRPr="00AD57F2">
        <w:rPr>
          <w:rFonts w:ascii="Consolas" w:eastAsia="Times New Roman" w:hAnsi="Consolas" w:cs="Times New Roman"/>
          <w:color w:val="CCCCCC"/>
          <w:kern w:val="0"/>
          <w:sz w:val="21"/>
          <w:szCs w:val="21"/>
          <w:lang w:eastAsia="es-ES"/>
          <w14:ligatures w14:val="none"/>
        </w:rPr>
        <w:t>,</w:t>
      </w:r>
    </w:p>
    <w:p w14:paraId="66CC9C3C"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0.271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0.275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0.275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0.25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0.733</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0.825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1.076</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1.639</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0.105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0.586</w:t>
      </w:r>
      <w:r w:rsidRPr="00AD57F2">
        <w:rPr>
          <w:rFonts w:ascii="Consolas" w:eastAsia="Times New Roman" w:hAnsi="Consolas" w:cs="Times New Roman"/>
          <w:color w:val="CCCCCC"/>
          <w:kern w:val="0"/>
          <w:sz w:val="21"/>
          <w:szCs w:val="21"/>
          <w:lang w:eastAsia="es-ES"/>
          <w14:ligatures w14:val="none"/>
        </w:rPr>
        <w:t>,</w:t>
      </w:r>
    </w:p>
    <w:p w14:paraId="52929DEF"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0.789</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0.803</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0.585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0.715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1.593</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0.929</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0.095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0.941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0.033</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0.695</w:t>
      </w:r>
      <w:r w:rsidRPr="00AD57F2">
        <w:rPr>
          <w:rFonts w:ascii="Consolas" w:eastAsia="Times New Roman" w:hAnsi="Consolas" w:cs="Times New Roman"/>
          <w:color w:val="CCCCCC"/>
          <w:kern w:val="0"/>
          <w:sz w:val="21"/>
          <w:szCs w:val="21"/>
          <w:lang w:eastAsia="es-ES"/>
          <w14:ligatures w14:val="none"/>
        </w:rPr>
        <w:t>,</w:t>
      </w:r>
    </w:p>
    <w:p w14:paraId="5DC1C87E"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0.49</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0.028</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0.558</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1.068</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1.234</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0.524</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0.75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0.21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0.184</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0.961</w:t>
      </w:r>
      <w:r w:rsidRPr="00AD57F2">
        <w:rPr>
          <w:rFonts w:ascii="Consolas" w:eastAsia="Times New Roman" w:hAnsi="Consolas" w:cs="Times New Roman"/>
          <w:color w:val="CCCCCC"/>
          <w:kern w:val="0"/>
          <w:sz w:val="21"/>
          <w:szCs w:val="21"/>
          <w:lang w:eastAsia="es-ES"/>
          <w14:ligatures w14:val="none"/>
        </w:rPr>
        <w:t>,</w:t>
      </w:r>
    </w:p>
    <w:p w14:paraId="6E356E79"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0.858</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0.432</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1.178</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0.504</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B5CEA8"/>
          <w:kern w:val="0"/>
          <w:sz w:val="21"/>
          <w:szCs w:val="21"/>
          <w:lang w:eastAsia="es-ES"/>
          <w14:ligatures w14:val="none"/>
        </w:rPr>
        <w:t>0.883</w:t>
      </w:r>
    </w:p>
    <w:p w14:paraId="12DC1CF5"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CCCCCC"/>
          <w:kern w:val="0"/>
          <w:sz w:val="21"/>
          <w:szCs w:val="21"/>
          <w:lang w:eastAsia="es-ES"/>
          <w14:ligatures w14:val="none"/>
        </w:rPr>
        <w:t>])</w:t>
      </w:r>
    </w:p>
    <w:p w14:paraId="214FA65E"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7AE22F1"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9CDCFE"/>
          <w:kern w:val="0"/>
          <w:sz w:val="21"/>
          <w:szCs w:val="21"/>
          <w:lang w:eastAsia="es-ES"/>
          <w14:ligatures w14:val="none"/>
        </w:rPr>
        <w:t>y</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AD57F2">
        <w:rPr>
          <w:rFonts w:ascii="Consolas" w:eastAsia="Times New Roman" w:hAnsi="Consolas" w:cs="Times New Roman"/>
          <w:color w:val="4EC9B0"/>
          <w:kern w:val="0"/>
          <w:sz w:val="21"/>
          <w:szCs w:val="21"/>
          <w:lang w:eastAsia="es-ES"/>
          <w14:ligatures w14:val="none"/>
        </w:rPr>
        <w:t>np</w:t>
      </w:r>
      <w:r w:rsidRPr="00AD57F2">
        <w:rPr>
          <w:rFonts w:ascii="Consolas" w:eastAsia="Times New Roman" w:hAnsi="Consolas" w:cs="Times New Roman"/>
          <w:color w:val="CCCCCC"/>
          <w:kern w:val="0"/>
          <w:sz w:val="21"/>
          <w:szCs w:val="21"/>
          <w:lang w:eastAsia="es-ES"/>
          <w14:ligatures w14:val="none"/>
        </w:rPr>
        <w:t>.</w:t>
      </w:r>
      <w:r w:rsidRPr="00AD57F2">
        <w:rPr>
          <w:rFonts w:ascii="Consolas" w:eastAsia="Times New Roman" w:hAnsi="Consolas" w:cs="Times New Roman"/>
          <w:color w:val="DCDCAA"/>
          <w:kern w:val="0"/>
          <w:sz w:val="21"/>
          <w:szCs w:val="21"/>
          <w:lang w:eastAsia="es-ES"/>
          <w14:ligatures w14:val="none"/>
        </w:rPr>
        <w:t>array</w:t>
      </w:r>
      <w:proofErr w:type="spellEnd"/>
      <w:proofErr w:type="gramEnd"/>
      <w:r w:rsidRPr="00AD57F2">
        <w:rPr>
          <w:rFonts w:ascii="Consolas" w:eastAsia="Times New Roman" w:hAnsi="Consolas" w:cs="Times New Roman"/>
          <w:color w:val="CCCCCC"/>
          <w:kern w:val="0"/>
          <w:sz w:val="21"/>
          <w:szCs w:val="21"/>
          <w:lang w:eastAsia="es-ES"/>
          <w14:ligatures w14:val="none"/>
        </w:rPr>
        <w:t>([</w:t>
      </w:r>
    </w:p>
    <w:p w14:paraId="3E7F3345"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355.2</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356.7</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392.2</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382.8</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388.5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398.8</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366.1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389.2</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367.7</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385.2</w:t>
      </w:r>
      <w:r w:rsidRPr="00AD57F2">
        <w:rPr>
          <w:rFonts w:ascii="Consolas" w:eastAsia="Times New Roman" w:hAnsi="Consolas" w:cs="Times New Roman"/>
          <w:color w:val="CCCCCC"/>
          <w:kern w:val="0"/>
          <w:sz w:val="21"/>
          <w:szCs w:val="21"/>
          <w:lang w:eastAsia="es-ES"/>
          <w14:ligatures w14:val="none"/>
        </w:rPr>
        <w:t>,</w:t>
      </w:r>
    </w:p>
    <w:p w14:paraId="30DEAEFD"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361.5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346.2</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379.8</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373.6</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401.0</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370.6</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419.3</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360.3</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352.9</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376.7</w:t>
      </w:r>
      <w:r w:rsidRPr="00AD57F2">
        <w:rPr>
          <w:rFonts w:ascii="Consolas" w:eastAsia="Times New Roman" w:hAnsi="Consolas" w:cs="Times New Roman"/>
          <w:color w:val="CCCCCC"/>
          <w:kern w:val="0"/>
          <w:sz w:val="21"/>
          <w:szCs w:val="21"/>
          <w:lang w:eastAsia="es-ES"/>
          <w14:ligatures w14:val="none"/>
        </w:rPr>
        <w:t>,</w:t>
      </w:r>
    </w:p>
    <w:p w14:paraId="69EC0057"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343.2</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385.2</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426.8</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403.1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407.6</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388.9</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375.1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387.5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348.2</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366.9</w:t>
      </w:r>
      <w:r w:rsidRPr="00AD57F2">
        <w:rPr>
          <w:rFonts w:ascii="Consolas" w:eastAsia="Times New Roman" w:hAnsi="Consolas" w:cs="Times New Roman"/>
          <w:color w:val="CCCCCC"/>
          <w:kern w:val="0"/>
          <w:sz w:val="21"/>
          <w:szCs w:val="21"/>
          <w:lang w:eastAsia="es-ES"/>
          <w14:ligatures w14:val="none"/>
        </w:rPr>
        <w:t>,</w:t>
      </w:r>
    </w:p>
    <w:p w14:paraId="1DD6010B"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382.1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344.6</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386.8</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343.3</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378.1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373.0</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385.5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412.8</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393.7</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366.5</w:t>
      </w:r>
      <w:r w:rsidRPr="00AD57F2">
        <w:rPr>
          <w:rFonts w:ascii="Consolas" w:eastAsia="Times New Roman" w:hAnsi="Consolas" w:cs="Times New Roman"/>
          <w:color w:val="CCCCCC"/>
          <w:kern w:val="0"/>
          <w:sz w:val="21"/>
          <w:szCs w:val="21"/>
          <w:lang w:eastAsia="es-ES"/>
          <w14:ligatures w14:val="none"/>
        </w:rPr>
        <w:t>,</w:t>
      </w:r>
    </w:p>
    <w:p w14:paraId="35F2CB01"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390.2</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355.1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400.8</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396.1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360.0</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357.8</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390.6</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359.8</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432.3</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360.6</w:t>
      </w:r>
      <w:r w:rsidRPr="00AD57F2">
        <w:rPr>
          <w:rFonts w:ascii="Consolas" w:eastAsia="Times New Roman" w:hAnsi="Consolas" w:cs="Times New Roman"/>
          <w:color w:val="CCCCCC"/>
          <w:kern w:val="0"/>
          <w:sz w:val="21"/>
          <w:szCs w:val="21"/>
          <w:lang w:eastAsia="es-ES"/>
          <w14:ligatures w14:val="none"/>
        </w:rPr>
        <w:t>,</w:t>
      </w:r>
    </w:p>
    <w:p w14:paraId="3E62AE32"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376.0</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383.9</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389.6</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387.5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364.4</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360.8</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364.8</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352.1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370.4</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395.5</w:t>
      </w:r>
      <w:r w:rsidRPr="00AD57F2">
        <w:rPr>
          <w:rFonts w:ascii="Consolas" w:eastAsia="Times New Roman" w:hAnsi="Consolas" w:cs="Times New Roman"/>
          <w:color w:val="CCCCCC"/>
          <w:kern w:val="0"/>
          <w:sz w:val="21"/>
          <w:szCs w:val="21"/>
          <w:lang w:eastAsia="es-ES"/>
          <w14:ligatures w14:val="none"/>
        </w:rPr>
        <w:t>,</w:t>
      </w:r>
    </w:p>
    <w:p w14:paraId="6AC17CEB"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377.7</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367.5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388.2</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372.1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349.5</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397.9</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375.0</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350.7</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385.1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357.3</w:t>
      </w:r>
      <w:r w:rsidRPr="00AD57F2">
        <w:rPr>
          <w:rFonts w:ascii="Consolas" w:eastAsia="Times New Roman" w:hAnsi="Consolas" w:cs="Times New Roman"/>
          <w:color w:val="CCCCCC"/>
          <w:kern w:val="0"/>
          <w:sz w:val="21"/>
          <w:szCs w:val="21"/>
          <w:lang w:eastAsia="es-ES"/>
          <w14:ligatures w14:val="none"/>
        </w:rPr>
        <w:t>,</w:t>
      </w:r>
    </w:p>
    <w:p w14:paraId="1BE22B86"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366.9</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379.4</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394.7</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404.8</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402.9</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347.4</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364.0</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366.9</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375.3</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374.6</w:t>
      </w:r>
      <w:r w:rsidRPr="00AD57F2">
        <w:rPr>
          <w:rFonts w:ascii="Consolas" w:eastAsia="Times New Roman" w:hAnsi="Consolas" w:cs="Times New Roman"/>
          <w:color w:val="CCCCCC"/>
          <w:kern w:val="0"/>
          <w:sz w:val="21"/>
          <w:szCs w:val="21"/>
          <w:lang w:eastAsia="es-ES"/>
          <w14:ligatures w14:val="none"/>
        </w:rPr>
        <w:t>,</w:t>
      </w:r>
    </w:p>
    <w:p w14:paraId="4EAC7996"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374.2</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390.4</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407.3</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353.1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366.4</w:t>
      </w:r>
    </w:p>
    <w:p w14:paraId="49C15B63"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CCCCCC"/>
          <w:kern w:val="0"/>
          <w:sz w:val="21"/>
          <w:szCs w:val="21"/>
          <w:lang w:eastAsia="es-ES"/>
          <w14:ligatures w14:val="none"/>
        </w:rPr>
        <w:t>])</w:t>
      </w:r>
    </w:p>
    <w:p w14:paraId="19DBD463"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16F9144"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6A9955"/>
          <w:kern w:val="0"/>
          <w:sz w:val="21"/>
          <w:szCs w:val="21"/>
          <w:lang w:eastAsia="es-ES"/>
          <w14:ligatures w14:val="none"/>
        </w:rPr>
        <w:t># Cálculo de la regresión lineal</w:t>
      </w:r>
    </w:p>
    <w:p w14:paraId="50249320"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9CDCFE"/>
          <w:kern w:val="0"/>
          <w:sz w:val="21"/>
          <w:szCs w:val="21"/>
          <w:lang w:eastAsia="es-ES"/>
          <w14:ligatures w14:val="none"/>
        </w:rPr>
        <w:t>beta1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9CDCFE"/>
          <w:kern w:val="0"/>
          <w:sz w:val="21"/>
          <w:szCs w:val="21"/>
          <w:lang w:eastAsia="es-ES"/>
          <w14:ligatures w14:val="none"/>
        </w:rPr>
        <w:t>beta0</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AD57F2">
        <w:rPr>
          <w:rFonts w:ascii="Consolas" w:eastAsia="Times New Roman" w:hAnsi="Consolas" w:cs="Times New Roman"/>
          <w:color w:val="4EC9B0"/>
          <w:kern w:val="0"/>
          <w:sz w:val="21"/>
          <w:szCs w:val="21"/>
          <w:lang w:eastAsia="es-ES"/>
          <w14:ligatures w14:val="none"/>
        </w:rPr>
        <w:t>np</w:t>
      </w:r>
      <w:r w:rsidRPr="00AD57F2">
        <w:rPr>
          <w:rFonts w:ascii="Consolas" w:eastAsia="Times New Roman" w:hAnsi="Consolas" w:cs="Times New Roman"/>
          <w:color w:val="CCCCCC"/>
          <w:kern w:val="0"/>
          <w:sz w:val="21"/>
          <w:szCs w:val="21"/>
          <w:lang w:eastAsia="es-ES"/>
          <w14:ligatures w14:val="none"/>
        </w:rPr>
        <w:t>.</w:t>
      </w:r>
      <w:r w:rsidRPr="00AD57F2">
        <w:rPr>
          <w:rFonts w:ascii="Consolas" w:eastAsia="Times New Roman" w:hAnsi="Consolas" w:cs="Times New Roman"/>
          <w:color w:val="DCDCAA"/>
          <w:kern w:val="0"/>
          <w:sz w:val="21"/>
          <w:szCs w:val="21"/>
          <w:lang w:eastAsia="es-ES"/>
          <w14:ligatures w14:val="none"/>
        </w:rPr>
        <w:t>polyfit</w:t>
      </w:r>
      <w:proofErr w:type="spellEnd"/>
      <w:proofErr w:type="gramEnd"/>
      <w:r w:rsidRPr="00AD57F2">
        <w:rPr>
          <w:rFonts w:ascii="Consolas" w:eastAsia="Times New Roman" w:hAnsi="Consolas" w:cs="Times New Roman"/>
          <w:color w:val="CCCCCC"/>
          <w:kern w:val="0"/>
          <w:sz w:val="21"/>
          <w:szCs w:val="21"/>
          <w:lang w:eastAsia="es-ES"/>
          <w14:ligatures w14:val="none"/>
        </w:rPr>
        <w:t>(</w:t>
      </w:r>
      <w:r w:rsidRPr="00AD57F2">
        <w:rPr>
          <w:rFonts w:ascii="Consolas" w:eastAsia="Times New Roman" w:hAnsi="Consolas" w:cs="Times New Roman"/>
          <w:color w:val="9CDCFE"/>
          <w:kern w:val="0"/>
          <w:sz w:val="21"/>
          <w:szCs w:val="21"/>
          <w:lang w:eastAsia="es-ES"/>
          <w14:ligatures w14:val="none"/>
        </w:rPr>
        <w:t>x</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9CDCFE"/>
          <w:kern w:val="0"/>
          <w:sz w:val="21"/>
          <w:szCs w:val="21"/>
          <w:lang w:eastAsia="es-ES"/>
          <w14:ligatures w14:val="none"/>
        </w:rPr>
        <w:t>y</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1</w:t>
      </w:r>
      <w:r w:rsidRPr="00AD57F2">
        <w:rPr>
          <w:rFonts w:ascii="Consolas" w:eastAsia="Times New Roman" w:hAnsi="Consolas" w:cs="Times New Roman"/>
          <w:color w:val="CCCCCC"/>
          <w:kern w:val="0"/>
          <w:sz w:val="21"/>
          <w:szCs w:val="21"/>
          <w:lang w:eastAsia="es-ES"/>
          <w14:ligatures w14:val="none"/>
        </w:rPr>
        <w:t>)</w:t>
      </w:r>
    </w:p>
    <w:p w14:paraId="262D2006"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C324126"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6A9955"/>
          <w:kern w:val="0"/>
          <w:sz w:val="21"/>
          <w:szCs w:val="21"/>
          <w:lang w:eastAsia="es-ES"/>
          <w14:ligatures w14:val="none"/>
        </w:rPr>
        <w:t># Predicciones</w:t>
      </w:r>
    </w:p>
    <w:p w14:paraId="1EFA26C6"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AD57F2">
        <w:rPr>
          <w:rFonts w:ascii="Consolas" w:eastAsia="Times New Roman" w:hAnsi="Consolas" w:cs="Times New Roman"/>
          <w:color w:val="9CDCFE"/>
          <w:kern w:val="0"/>
          <w:sz w:val="21"/>
          <w:szCs w:val="21"/>
          <w:lang w:eastAsia="es-ES"/>
          <w14:ligatures w14:val="none"/>
        </w:rPr>
        <w:t>y_pred</w:t>
      </w:r>
      <w:proofErr w:type="spellEnd"/>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9CDCFE"/>
          <w:kern w:val="0"/>
          <w:sz w:val="21"/>
          <w:szCs w:val="21"/>
          <w:lang w:eastAsia="es-ES"/>
          <w14:ligatures w14:val="none"/>
        </w:rPr>
        <w:t>beta1</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CDCAA"/>
          <w:kern w:val="0"/>
          <w:sz w:val="21"/>
          <w:szCs w:val="21"/>
          <w:lang w:eastAsia="es-ES"/>
          <w14:ligatures w14:val="none"/>
        </w:rPr>
        <w:t>*</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9CDCFE"/>
          <w:kern w:val="0"/>
          <w:sz w:val="21"/>
          <w:szCs w:val="21"/>
          <w:lang w:eastAsia="es-ES"/>
          <w14:ligatures w14:val="none"/>
        </w:rPr>
        <w:t>x</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9CDCFE"/>
          <w:kern w:val="0"/>
          <w:sz w:val="21"/>
          <w:szCs w:val="21"/>
          <w:lang w:eastAsia="es-ES"/>
          <w14:ligatures w14:val="none"/>
        </w:rPr>
        <w:t>beta0</w:t>
      </w:r>
    </w:p>
    <w:p w14:paraId="7DAE36D8"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F7AF029"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6A9955"/>
          <w:kern w:val="0"/>
          <w:sz w:val="21"/>
          <w:szCs w:val="21"/>
          <w:lang w:eastAsia="es-ES"/>
          <w14:ligatures w14:val="none"/>
        </w:rPr>
        <w:t># R² (coeficiente de determinación)</w:t>
      </w:r>
    </w:p>
    <w:p w14:paraId="4A5C19C1"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AD57F2">
        <w:rPr>
          <w:rFonts w:ascii="Consolas" w:eastAsia="Times New Roman" w:hAnsi="Consolas" w:cs="Times New Roman"/>
          <w:color w:val="9CDCFE"/>
          <w:kern w:val="0"/>
          <w:sz w:val="21"/>
          <w:szCs w:val="21"/>
          <w:lang w:eastAsia="es-ES"/>
          <w14:ligatures w14:val="none"/>
        </w:rPr>
        <w:t>ss_res</w:t>
      </w:r>
      <w:proofErr w:type="spellEnd"/>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AD57F2">
        <w:rPr>
          <w:rFonts w:ascii="Consolas" w:eastAsia="Times New Roman" w:hAnsi="Consolas" w:cs="Times New Roman"/>
          <w:color w:val="4EC9B0"/>
          <w:kern w:val="0"/>
          <w:sz w:val="21"/>
          <w:szCs w:val="21"/>
          <w:lang w:eastAsia="es-ES"/>
          <w14:ligatures w14:val="none"/>
        </w:rPr>
        <w:t>np</w:t>
      </w:r>
      <w:r w:rsidRPr="00AD57F2">
        <w:rPr>
          <w:rFonts w:ascii="Consolas" w:eastAsia="Times New Roman" w:hAnsi="Consolas" w:cs="Times New Roman"/>
          <w:color w:val="CCCCCC"/>
          <w:kern w:val="0"/>
          <w:sz w:val="21"/>
          <w:szCs w:val="21"/>
          <w:lang w:eastAsia="es-ES"/>
          <w14:ligatures w14:val="none"/>
        </w:rPr>
        <w:t>.</w:t>
      </w:r>
      <w:r w:rsidRPr="00AD57F2">
        <w:rPr>
          <w:rFonts w:ascii="Consolas" w:eastAsia="Times New Roman" w:hAnsi="Consolas" w:cs="Times New Roman"/>
          <w:color w:val="DCDCAA"/>
          <w:kern w:val="0"/>
          <w:sz w:val="21"/>
          <w:szCs w:val="21"/>
          <w:lang w:eastAsia="es-ES"/>
          <w14:ligatures w14:val="none"/>
        </w:rPr>
        <w:t>sum</w:t>
      </w:r>
      <w:proofErr w:type="spellEnd"/>
      <w:r w:rsidRPr="00AD57F2">
        <w:rPr>
          <w:rFonts w:ascii="Consolas" w:eastAsia="Times New Roman" w:hAnsi="Consolas" w:cs="Times New Roman"/>
          <w:color w:val="CCCCCC"/>
          <w:kern w:val="0"/>
          <w:sz w:val="21"/>
          <w:szCs w:val="21"/>
          <w:lang w:eastAsia="es-ES"/>
          <w14:ligatures w14:val="none"/>
        </w:rPr>
        <w:t>(</w:t>
      </w:r>
      <w:proofErr w:type="gramEnd"/>
      <w:r w:rsidRPr="00AD57F2">
        <w:rPr>
          <w:rFonts w:ascii="Consolas" w:eastAsia="Times New Roman" w:hAnsi="Consolas" w:cs="Times New Roman"/>
          <w:color w:val="CCCCCC"/>
          <w:kern w:val="0"/>
          <w:sz w:val="21"/>
          <w:szCs w:val="21"/>
          <w:lang w:eastAsia="es-ES"/>
          <w14:ligatures w14:val="none"/>
        </w:rPr>
        <w:t>(</w:t>
      </w:r>
      <w:r w:rsidRPr="00AD57F2">
        <w:rPr>
          <w:rFonts w:ascii="Consolas" w:eastAsia="Times New Roman" w:hAnsi="Consolas" w:cs="Times New Roman"/>
          <w:color w:val="9CDCFE"/>
          <w:kern w:val="0"/>
          <w:sz w:val="21"/>
          <w:szCs w:val="21"/>
          <w:lang w:eastAsia="es-ES"/>
          <w14:ligatures w14:val="none"/>
        </w:rPr>
        <w:t>y</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CDCAA"/>
          <w:kern w:val="0"/>
          <w:sz w:val="21"/>
          <w:szCs w:val="21"/>
          <w:lang w:eastAsia="es-ES"/>
          <w14:ligatures w14:val="none"/>
        </w:rPr>
        <w:t>-</w:t>
      </w:r>
      <w:r w:rsidRPr="00AD57F2">
        <w:rPr>
          <w:rFonts w:ascii="Consolas" w:eastAsia="Times New Roman" w:hAnsi="Consolas" w:cs="Times New Roman"/>
          <w:color w:val="CCCCCC"/>
          <w:kern w:val="0"/>
          <w:sz w:val="21"/>
          <w:szCs w:val="21"/>
          <w:lang w:eastAsia="es-ES"/>
          <w14:ligatures w14:val="none"/>
        </w:rPr>
        <w:t xml:space="preserve"> </w:t>
      </w:r>
      <w:proofErr w:type="spellStart"/>
      <w:r w:rsidRPr="00AD57F2">
        <w:rPr>
          <w:rFonts w:ascii="Consolas" w:eastAsia="Times New Roman" w:hAnsi="Consolas" w:cs="Times New Roman"/>
          <w:color w:val="9CDCFE"/>
          <w:kern w:val="0"/>
          <w:sz w:val="21"/>
          <w:szCs w:val="21"/>
          <w:lang w:eastAsia="es-ES"/>
          <w14:ligatures w14:val="none"/>
        </w:rPr>
        <w:t>y_pred</w:t>
      </w:r>
      <w:proofErr w:type="spellEnd"/>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2</w:t>
      </w:r>
      <w:r w:rsidRPr="00AD57F2">
        <w:rPr>
          <w:rFonts w:ascii="Consolas" w:eastAsia="Times New Roman" w:hAnsi="Consolas" w:cs="Times New Roman"/>
          <w:color w:val="CCCCCC"/>
          <w:kern w:val="0"/>
          <w:sz w:val="21"/>
          <w:szCs w:val="21"/>
          <w:lang w:eastAsia="es-ES"/>
          <w14:ligatures w14:val="none"/>
        </w:rPr>
        <w:t>)</w:t>
      </w:r>
    </w:p>
    <w:p w14:paraId="4A54D82E"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AD57F2">
        <w:rPr>
          <w:rFonts w:ascii="Consolas" w:eastAsia="Times New Roman" w:hAnsi="Consolas" w:cs="Times New Roman"/>
          <w:color w:val="9CDCFE"/>
          <w:kern w:val="0"/>
          <w:sz w:val="21"/>
          <w:szCs w:val="21"/>
          <w:lang w:eastAsia="es-ES"/>
          <w14:ligatures w14:val="none"/>
        </w:rPr>
        <w:t>ss_tot</w:t>
      </w:r>
      <w:proofErr w:type="spellEnd"/>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AD57F2">
        <w:rPr>
          <w:rFonts w:ascii="Consolas" w:eastAsia="Times New Roman" w:hAnsi="Consolas" w:cs="Times New Roman"/>
          <w:color w:val="4EC9B0"/>
          <w:kern w:val="0"/>
          <w:sz w:val="21"/>
          <w:szCs w:val="21"/>
          <w:lang w:eastAsia="es-ES"/>
          <w14:ligatures w14:val="none"/>
        </w:rPr>
        <w:t>np</w:t>
      </w:r>
      <w:r w:rsidRPr="00AD57F2">
        <w:rPr>
          <w:rFonts w:ascii="Consolas" w:eastAsia="Times New Roman" w:hAnsi="Consolas" w:cs="Times New Roman"/>
          <w:color w:val="CCCCCC"/>
          <w:kern w:val="0"/>
          <w:sz w:val="21"/>
          <w:szCs w:val="21"/>
          <w:lang w:eastAsia="es-ES"/>
          <w14:ligatures w14:val="none"/>
        </w:rPr>
        <w:t>.</w:t>
      </w:r>
      <w:r w:rsidRPr="00AD57F2">
        <w:rPr>
          <w:rFonts w:ascii="Consolas" w:eastAsia="Times New Roman" w:hAnsi="Consolas" w:cs="Times New Roman"/>
          <w:color w:val="DCDCAA"/>
          <w:kern w:val="0"/>
          <w:sz w:val="21"/>
          <w:szCs w:val="21"/>
          <w:lang w:eastAsia="es-ES"/>
          <w14:ligatures w14:val="none"/>
        </w:rPr>
        <w:t>sum</w:t>
      </w:r>
      <w:proofErr w:type="spellEnd"/>
      <w:r w:rsidRPr="00AD57F2">
        <w:rPr>
          <w:rFonts w:ascii="Consolas" w:eastAsia="Times New Roman" w:hAnsi="Consolas" w:cs="Times New Roman"/>
          <w:color w:val="CCCCCC"/>
          <w:kern w:val="0"/>
          <w:sz w:val="21"/>
          <w:szCs w:val="21"/>
          <w:lang w:eastAsia="es-ES"/>
          <w14:ligatures w14:val="none"/>
        </w:rPr>
        <w:t>(</w:t>
      </w:r>
      <w:proofErr w:type="gramEnd"/>
      <w:r w:rsidRPr="00AD57F2">
        <w:rPr>
          <w:rFonts w:ascii="Consolas" w:eastAsia="Times New Roman" w:hAnsi="Consolas" w:cs="Times New Roman"/>
          <w:color w:val="CCCCCC"/>
          <w:kern w:val="0"/>
          <w:sz w:val="21"/>
          <w:szCs w:val="21"/>
          <w:lang w:eastAsia="es-ES"/>
          <w14:ligatures w14:val="none"/>
        </w:rPr>
        <w:t>(</w:t>
      </w:r>
      <w:r w:rsidRPr="00AD57F2">
        <w:rPr>
          <w:rFonts w:ascii="Consolas" w:eastAsia="Times New Roman" w:hAnsi="Consolas" w:cs="Times New Roman"/>
          <w:color w:val="9CDCFE"/>
          <w:kern w:val="0"/>
          <w:sz w:val="21"/>
          <w:szCs w:val="21"/>
          <w:lang w:eastAsia="es-ES"/>
          <w14:ligatures w14:val="none"/>
        </w:rPr>
        <w:t>y</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CDCAA"/>
          <w:kern w:val="0"/>
          <w:sz w:val="21"/>
          <w:szCs w:val="21"/>
          <w:lang w:eastAsia="es-ES"/>
          <w14:ligatures w14:val="none"/>
        </w:rPr>
        <w:t>-</w:t>
      </w:r>
      <w:r w:rsidRPr="00AD57F2">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AD57F2">
        <w:rPr>
          <w:rFonts w:ascii="Consolas" w:eastAsia="Times New Roman" w:hAnsi="Consolas" w:cs="Times New Roman"/>
          <w:color w:val="4EC9B0"/>
          <w:kern w:val="0"/>
          <w:sz w:val="21"/>
          <w:szCs w:val="21"/>
          <w:lang w:eastAsia="es-ES"/>
          <w14:ligatures w14:val="none"/>
        </w:rPr>
        <w:t>np</w:t>
      </w:r>
      <w:r w:rsidRPr="00AD57F2">
        <w:rPr>
          <w:rFonts w:ascii="Consolas" w:eastAsia="Times New Roman" w:hAnsi="Consolas" w:cs="Times New Roman"/>
          <w:color w:val="CCCCCC"/>
          <w:kern w:val="0"/>
          <w:sz w:val="21"/>
          <w:szCs w:val="21"/>
          <w:lang w:eastAsia="es-ES"/>
          <w14:ligatures w14:val="none"/>
        </w:rPr>
        <w:t>.</w:t>
      </w:r>
      <w:r w:rsidRPr="00AD57F2">
        <w:rPr>
          <w:rFonts w:ascii="Consolas" w:eastAsia="Times New Roman" w:hAnsi="Consolas" w:cs="Times New Roman"/>
          <w:color w:val="DCDCAA"/>
          <w:kern w:val="0"/>
          <w:sz w:val="21"/>
          <w:szCs w:val="21"/>
          <w:lang w:eastAsia="es-ES"/>
          <w14:ligatures w14:val="none"/>
        </w:rPr>
        <w:t>mean</w:t>
      </w:r>
      <w:proofErr w:type="spellEnd"/>
      <w:proofErr w:type="gramEnd"/>
      <w:r w:rsidRPr="00AD57F2">
        <w:rPr>
          <w:rFonts w:ascii="Consolas" w:eastAsia="Times New Roman" w:hAnsi="Consolas" w:cs="Times New Roman"/>
          <w:color w:val="CCCCCC"/>
          <w:kern w:val="0"/>
          <w:sz w:val="21"/>
          <w:szCs w:val="21"/>
          <w:lang w:eastAsia="es-ES"/>
          <w14:ligatures w14:val="none"/>
        </w:rPr>
        <w:t>(</w:t>
      </w:r>
      <w:r w:rsidRPr="00AD57F2">
        <w:rPr>
          <w:rFonts w:ascii="Consolas" w:eastAsia="Times New Roman" w:hAnsi="Consolas" w:cs="Times New Roman"/>
          <w:color w:val="9CDCFE"/>
          <w:kern w:val="0"/>
          <w:sz w:val="21"/>
          <w:szCs w:val="21"/>
          <w:lang w:eastAsia="es-ES"/>
          <w14:ligatures w14:val="none"/>
        </w:rPr>
        <w:t>y</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DCDCAA"/>
          <w:kern w:val="0"/>
          <w:sz w:val="21"/>
          <w:szCs w:val="21"/>
          <w:lang w:eastAsia="es-ES"/>
          <w14:ligatures w14:val="none"/>
        </w:rPr>
        <w:t>**</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2</w:t>
      </w:r>
      <w:r w:rsidRPr="00AD57F2">
        <w:rPr>
          <w:rFonts w:ascii="Consolas" w:eastAsia="Times New Roman" w:hAnsi="Consolas" w:cs="Times New Roman"/>
          <w:color w:val="CCCCCC"/>
          <w:kern w:val="0"/>
          <w:sz w:val="21"/>
          <w:szCs w:val="21"/>
          <w:lang w:eastAsia="es-ES"/>
          <w14:ligatures w14:val="none"/>
        </w:rPr>
        <w:t>)</w:t>
      </w:r>
    </w:p>
    <w:p w14:paraId="33F63919"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AD57F2">
        <w:rPr>
          <w:rFonts w:ascii="Consolas" w:eastAsia="Times New Roman" w:hAnsi="Consolas" w:cs="Times New Roman"/>
          <w:color w:val="9CDCFE"/>
          <w:kern w:val="0"/>
          <w:sz w:val="21"/>
          <w:szCs w:val="21"/>
          <w:lang w:val="en-US" w:eastAsia="es-ES"/>
          <w14:ligatures w14:val="none"/>
        </w:rPr>
        <w:lastRenderedPageBreak/>
        <w:t>r2</w:t>
      </w:r>
      <w:r w:rsidRPr="00AD57F2">
        <w:rPr>
          <w:rFonts w:ascii="Consolas" w:eastAsia="Times New Roman" w:hAnsi="Consolas" w:cs="Times New Roman"/>
          <w:color w:val="CCCCCC"/>
          <w:kern w:val="0"/>
          <w:sz w:val="21"/>
          <w:szCs w:val="21"/>
          <w:lang w:val="en-US" w:eastAsia="es-ES"/>
          <w14:ligatures w14:val="none"/>
        </w:rPr>
        <w:t xml:space="preserve"> </w:t>
      </w:r>
      <w:r w:rsidRPr="00AD57F2">
        <w:rPr>
          <w:rFonts w:ascii="Consolas" w:eastAsia="Times New Roman" w:hAnsi="Consolas" w:cs="Times New Roman"/>
          <w:color w:val="D4D4D4"/>
          <w:kern w:val="0"/>
          <w:sz w:val="21"/>
          <w:szCs w:val="21"/>
          <w:lang w:val="en-US" w:eastAsia="es-ES"/>
          <w14:ligatures w14:val="none"/>
        </w:rPr>
        <w:t>=</w:t>
      </w:r>
      <w:r w:rsidRPr="00AD57F2">
        <w:rPr>
          <w:rFonts w:ascii="Consolas" w:eastAsia="Times New Roman" w:hAnsi="Consolas" w:cs="Times New Roman"/>
          <w:color w:val="CCCCCC"/>
          <w:kern w:val="0"/>
          <w:sz w:val="21"/>
          <w:szCs w:val="21"/>
          <w:lang w:val="en-US" w:eastAsia="es-ES"/>
          <w14:ligatures w14:val="none"/>
        </w:rPr>
        <w:t xml:space="preserve"> </w:t>
      </w:r>
      <w:r w:rsidRPr="00AD57F2">
        <w:rPr>
          <w:rFonts w:ascii="Consolas" w:eastAsia="Times New Roman" w:hAnsi="Consolas" w:cs="Times New Roman"/>
          <w:color w:val="B5CEA8"/>
          <w:kern w:val="0"/>
          <w:sz w:val="21"/>
          <w:szCs w:val="21"/>
          <w:lang w:val="en-US" w:eastAsia="es-ES"/>
          <w14:ligatures w14:val="none"/>
        </w:rPr>
        <w:t>1</w:t>
      </w:r>
      <w:r w:rsidRPr="00AD57F2">
        <w:rPr>
          <w:rFonts w:ascii="Consolas" w:eastAsia="Times New Roman" w:hAnsi="Consolas" w:cs="Times New Roman"/>
          <w:color w:val="CCCCCC"/>
          <w:kern w:val="0"/>
          <w:sz w:val="21"/>
          <w:szCs w:val="21"/>
          <w:lang w:val="en-US" w:eastAsia="es-ES"/>
          <w14:ligatures w14:val="none"/>
        </w:rPr>
        <w:t xml:space="preserve"> </w:t>
      </w:r>
      <w:r w:rsidRPr="00AD57F2">
        <w:rPr>
          <w:rFonts w:ascii="Consolas" w:eastAsia="Times New Roman" w:hAnsi="Consolas" w:cs="Times New Roman"/>
          <w:color w:val="D4D4D4"/>
          <w:kern w:val="0"/>
          <w:sz w:val="21"/>
          <w:szCs w:val="21"/>
          <w:lang w:val="en-US" w:eastAsia="es-ES"/>
          <w14:ligatures w14:val="none"/>
        </w:rPr>
        <w:t>-</w:t>
      </w:r>
      <w:r w:rsidRPr="00AD57F2">
        <w:rPr>
          <w:rFonts w:ascii="Consolas" w:eastAsia="Times New Roman" w:hAnsi="Consolas" w:cs="Times New Roman"/>
          <w:color w:val="CCCCCC"/>
          <w:kern w:val="0"/>
          <w:sz w:val="21"/>
          <w:szCs w:val="21"/>
          <w:lang w:val="en-US" w:eastAsia="es-ES"/>
          <w14:ligatures w14:val="none"/>
        </w:rPr>
        <w:t xml:space="preserve"> (</w:t>
      </w:r>
      <w:proofErr w:type="spellStart"/>
      <w:r w:rsidRPr="00AD57F2">
        <w:rPr>
          <w:rFonts w:ascii="Consolas" w:eastAsia="Times New Roman" w:hAnsi="Consolas" w:cs="Times New Roman"/>
          <w:color w:val="9CDCFE"/>
          <w:kern w:val="0"/>
          <w:sz w:val="21"/>
          <w:szCs w:val="21"/>
          <w:lang w:val="en-US" w:eastAsia="es-ES"/>
          <w14:ligatures w14:val="none"/>
        </w:rPr>
        <w:t>ss_res</w:t>
      </w:r>
      <w:proofErr w:type="spellEnd"/>
      <w:r w:rsidRPr="00AD57F2">
        <w:rPr>
          <w:rFonts w:ascii="Consolas" w:eastAsia="Times New Roman" w:hAnsi="Consolas" w:cs="Times New Roman"/>
          <w:color w:val="CCCCCC"/>
          <w:kern w:val="0"/>
          <w:sz w:val="21"/>
          <w:szCs w:val="21"/>
          <w:lang w:val="en-US" w:eastAsia="es-ES"/>
          <w14:ligatures w14:val="none"/>
        </w:rPr>
        <w:t xml:space="preserve"> </w:t>
      </w:r>
      <w:r w:rsidRPr="00AD57F2">
        <w:rPr>
          <w:rFonts w:ascii="Consolas" w:eastAsia="Times New Roman" w:hAnsi="Consolas" w:cs="Times New Roman"/>
          <w:color w:val="DCDCAA"/>
          <w:kern w:val="0"/>
          <w:sz w:val="21"/>
          <w:szCs w:val="21"/>
          <w:lang w:val="en-US" w:eastAsia="es-ES"/>
          <w14:ligatures w14:val="none"/>
        </w:rPr>
        <w:t>/</w:t>
      </w:r>
      <w:r w:rsidRPr="00AD57F2">
        <w:rPr>
          <w:rFonts w:ascii="Consolas" w:eastAsia="Times New Roman" w:hAnsi="Consolas" w:cs="Times New Roman"/>
          <w:color w:val="CCCCCC"/>
          <w:kern w:val="0"/>
          <w:sz w:val="21"/>
          <w:szCs w:val="21"/>
          <w:lang w:val="en-US" w:eastAsia="es-ES"/>
          <w14:ligatures w14:val="none"/>
        </w:rPr>
        <w:t xml:space="preserve"> </w:t>
      </w:r>
      <w:proofErr w:type="spellStart"/>
      <w:r w:rsidRPr="00AD57F2">
        <w:rPr>
          <w:rFonts w:ascii="Consolas" w:eastAsia="Times New Roman" w:hAnsi="Consolas" w:cs="Times New Roman"/>
          <w:color w:val="9CDCFE"/>
          <w:kern w:val="0"/>
          <w:sz w:val="21"/>
          <w:szCs w:val="21"/>
          <w:lang w:val="en-US" w:eastAsia="es-ES"/>
          <w14:ligatures w14:val="none"/>
        </w:rPr>
        <w:t>ss_tot</w:t>
      </w:r>
      <w:proofErr w:type="spellEnd"/>
      <w:r w:rsidRPr="00AD57F2">
        <w:rPr>
          <w:rFonts w:ascii="Consolas" w:eastAsia="Times New Roman" w:hAnsi="Consolas" w:cs="Times New Roman"/>
          <w:color w:val="CCCCCC"/>
          <w:kern w:val="0"/>
          <w:sz w:val="21"/>
          <w:szCs w:val="21"/>
          <w:lang w:val="en-US" w:eastAsia="es-ES"/>
          <w14:ligatures w14:val="none"/>
        </w:rPr>
        <w:t>)</w:t>
      </w:r>
    </w:p>
    <w:p w14:paraId="07F94C80"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01F88ADE"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6A9955"/>
          <w:kern w:val="0"/>
          <w:sz w:val="21"/>
          <w:szCs w:val="21"/>
          <w:lang w:eastAsia="es-ES"/>
          <w14:ligatures w14:val="none"/>
        </w:rPr>
        <w:t># Resultados</w:t>
      </w:r>
    </w:p>
    <w:p w14:paraId="36F41B40"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AD57F2">
        <w:rPr>
          <w:rFonts w:ascii="Consolas" w:eastAsia="Times New Roman" w:hAnsi="Consolas" w:cs="Times New Roman"/>
          <w:color w:val="DCDCAA"/>
          <w:kern w:val="0"/>
          <w:sz w:val="21"/>
          <w:szCs w:val="21"/>
          <w:lang w:eastAsia="es-ES"/>
          <w14:ligatures w14:val="none"/>
        </w:rPr>
        <w:t>print</w:t>
      </w:r>
      <w:proofErr w:type="spellEnd"/>
      <w:r w:rsidRPr="00AD57F2">
        <w:rPr>
          <w:rFonts w:ascii="Consolas" w:eastAsia="Times New Roman" w:hAnsi="Consolas" w:cs="Times New Roman"/>
          <w:color w:val="CCCCCC"/>
          <w:kern w:val="0"/>
          <w:sz w:val="21"/>
          <w:szCs w:val="21"/>
          <w:lang w:eastAsia="es-ES"/>
          <w14:ligatures w14:val="none"/>
        </w:rPr>
        <w:t>(</w:t>
      </w:r>
      <w:proofErr w:type="spellStart"/>
      <w:proofErr w:type="gramEnd"/>
      <w:r w:rsidRPr="00AD57F2">
        <w:rPr>
          <w:rFonts w:ascii="Consolas" w:eastAsia="Times New Roman" w:hAnsi="Consolas" w:cs="Times New Roman"/>
          <w:color w:val="569CD6"/>
          <w:kern w:val="0"/>
          <w:sz w:val="21"/>
          <w:szCs w:val="21"/>
          <w:lang w:eastAsia="es-ES"/>
          <w14:ligatures w14:val="none"/>
        </w:rPr>
        <w:t>f</w:t>
      </w:r>
      <w:r w:rsidRPr="00AD57F2">
        <w:rPr>
          <w:rFonts w:ascii="Consolas" w:eastAsia="Times New Roman" w:hAnsi="Consolas" w:cs="Times New Roman"/>
          <w:color w:val="CE9178"/>
          <w:kern w:val="0"/>
          <w:sz w:val="21"/>
          <w:szCs w:val="21"/>
          <w:lang w:eastAsia="es-ES"/>
          <w14:ligatures w14:val="none"/>
        </w:rPr>
        <w:t>"Pendiente</w:t>
      </w:r>
      <w:proofErr w:type="spellEnd"/>
      <w:r w:rsidRPr="00AD57F2">
        <w:rPr>
          <w:rFonts w:ascii="Consolas" w:eastAsia="Times New Roman" w:hAnsi="Consolas" w:cs="Times New Roman"/>
          <w:color w:val="CE9178"/>
          <w:kern w:val="0"/>
          <w:sz w:val="21"/>
          <w:szCs w:val="21"/>
          <w:lang w:eastAsia="es-ES"/>
          <w14:ligatures w14:val="none"/>
        </w:rPr>
        <w:t xml:space="preserve"> (β1): </w:t>
      </w:r>
      <w:r w:rsidRPr="00AD57F2">
        <w:rPr>
          <w:rFonts w:ascii="Consolas" w:eastAsia="Times New Roman" w:hAnsi="Consolas" w:cs="Times New Roman"/>
          <w:color w:val="569CD6"/>
          <w:kern w:val="0"/>
          <w:sz w:val="21"/>
          <w:szCs w:val="21"/>
          <w:lang w:eastAsia="es-ES"/>
          <w14:ligatures w14:val="none"/>
        </w:rPr>
        <w:t>{</w:t>
      </w:r>
      <w:r w:rsidRPr="00AD57F2">
        <w:rPr>
          <w:rFonts w:ascii="Consolas" w:eastAsia="Times New Roman" w:hAnsi="Consolas" w:cs="Times New Roman"/>
          <w:color w:val="9CDCFE"/>
          <w:kern w:val="0"/>
          <w:sz w:val="21"/>
          <w:szCs w:val="21"/>
          <w:lang w:eastAsia="es-ES"/>
          <w14:ligatures w14:val="none"/>
        </w:rPr>
        <w:t>beta1</w:t>
      </w:r>
      <w:r w:rsidRPr="00AD57F2">
        <w:rPr>
          <w:rFonts w:ascii="Consolas" w:eastAsia="Times New Roman" w:hAnsi="Consolas" w:cs="Times New Roman"/>
          <w:color w:val="569CD6"/>
          <w:kern w:val="0"/>
          <w:sz w:val="21"/>
          <w:szCs w:val="21"/>
          <w:lang w:eastAsia="es-ES"/>
          <w14:ligatures w14:val="none"/>
        </w:rPr>
        <w:t>:.5f}</w:t>
      </w:r>
      <w:r w:rsidRPr="00AD57F2">
        <w:rPr>
          <w:rFonts w:ascii="Consolas" w:eastAsia="Times New Roman" w:hAnsi="Consolas" w:cs="Times New Roman"/>
          <w:color w:val="CE9178"/>
          <w:kern w:val="0"/>
          <w:sz w:val="21"/>
          <w:szCs w:val="21"/>
          <w:lang w:eastAsia="es-ES"/>
          <w14:ligatures w14:val="none"/>
        </w:rPr>
        <w:t>"</w:t>
      </w:r>
      <w:r w:rsidRPr="00AD57F2">
        <w:rPr>
          <w:rFonts w:ascii="Consolas" w:eastAsia="Times New Roman" w:hAnsi="Consolas" w:cs="Times New Roman"/>
          <w:color w:val="CCCCCC"/>
          <w:kern w:val="0"/>
          <w:sz w:val="21"/>
          <w:szCs w:val="21"/>
          <w:lang w:eastAsia="es-ES"/>
          <w14:ligatures w14:val="none"/>
        </w:rPr>
        <w:t>)</w:t>
      </w:r>
    </w:p>
    <w:p w14:paraId="4DC62D5C"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AD57F2">
        <w:rPr>
          <w:rFonts w:ascii="Consolas" w:eastAsia="Times New Roman" w:hAnsi="Consolas" w:cs="Times New Roman"/>
          <w:color w:val="DCDCAA"/>
          <w:kern w:val="0"/>
          <w:sz w:val="21"/>
          <w:szCs w:val="21"/>
          <w:lang w:eastAsia="es-ES"/>
          <w14:ligatures w14:val="none"/>
        </w:rPr>
        <w:t>print</w:t>
      </w:r>
      <w:proofErr w:type="spellEnd"/>
      <w:r w:rsidRPr="00AD57F2">
        <w:rPr>
          <w:rFonts w:ascii="Consolas" w:eastAsia="Times New Roman" w:hAnsi="Consolas" w:cs="Times New Roman"/>
          <w:color w:val="CCCCCC"/>
          <w:kern w:val="0"/>
          <w:sz w:val="21"/>
          <w:szCs w:val="21"/>
          <w:lang w:eastAsia="es-ES"/>
          <w14:ligatures w14:val="none"/>
        </w:rPr>
        <w:t>(</w:t>
      </w:r>
      <w:proofErr w:type="spellStart"/>
      <w:proofErr w:type="gramEnd"/>
      <w:r w:rsidRPr="00AD57F2">
        <w:rPr>
          <w:rFonts w:ascii="Consolas" w:eastAsia="Times New Roman" w:hAnsi="Consolas" w:cs="Times New Roman"/>
          <w:color w:val="569CD6"/>
          <w:kern w:val="0"/>
          <w:sz w:val="21"/>
          <w:szCs w:val="21"/>
          <w:lang w:eastAsia="es-ES"/>
          <w14:ligatures w14:val="none"/>
        </w:rPr>
        <w:t>f</w:t>
      </w:r>
      <w:r w:rsidRPr="00AD57F2">
        <w:rPr>
          <w:rFonts w:ascii="Consolas" w:eastAsia="Times New Roman" w:hAnsi="Consolas" w:cs="Times New Roman"/>
          <w:color w:val="CE9178"/>
          <w:kern w:val="0"/>
          <w:sz w:val="21"/>
          <w:szCs w:val="21"/>
          <w:lang w:eastAsia="es-ES"/>
          <w14:ligatures w14:val="none"/>
        </w:rPr>
        <w:t>"Intercepto</w:t>
      </w:r>
      <w:proofErr w:type="spellEnd"/>
      <w:r w:rsidRPr="00AD57F2">
        <w:rPr>
          <w:rFonts w:ascii="Consolas" w:eastAsia="Times New Roman" w:hAnsi="Consolas" w:cs="Times New Roman"/>
          <w:color w:val="CE9178"/>
          <w:kern w:val="0"/>
          <w:sz w:val="21"/>
          <w:szCs w:val="21"/>
          <w:lang w:eastAsia="es-ES"/>
          <w14:ligatures w14:val="none"/>
        </w:rPr>
        <w:t xml:space="preserve"> (β0): </w:t>
      </w:r>
      <w:r w:rsidRPr="00AD57F2">
        <w:rPr>
          <w:rFonts w:ascii="Consolas" w:eastAsia="Times New Roman" w:hAnsi="Consolas" w:cs="Times New Roman"/>
          <w:color w:val="569CD6"/>
          <w:kern w:val="0"/>
          <w:sz w:val="21"/>
          <w:szCs w:val="21"/>
          <w:lang w:eastAsia="es-ES"/>
          <w14:ligatures w14:val="none"/>
        </w:rPr>
        <w:t>{</w:t>
      </w:r>
      <w:r w:rsidRPr="00AD57F2">
        <w:rPr>
          <w:rFonts w:ascii="Consolas" w:eastAsia="Times New Roman" w:hAnsi="Consolas" w:cs="Times New Roman"/>
          <w:color w:val="9CDCFE"/>
          <w:kern w:val="0"/>
          <w:sz w:val="21"/>
          <w:szCs w:val="21"/>
          <w:lang w:eastAsia="es-ES"/>
          <w14:ligatures w14:val="none"/>
        </w:rPr>
        <w:t>beta0</w:t>
      </w:r>
      <w:r w:rsidRPr="00AD57F2">
        <w:rPr>
          <w:rFonts w:ascii="Consolas" w:eastAsia="Times New Roman" w:hAnsi="Consolas" w:cs="Times New Roman"/>
          <w:color w:val="569CD6"/>
          <w:kern w:val="0"/>
          <w:sz w:val="21"/>
          <w:szCs w:val="21"/>
          <w:lang w:eastAsia="es-ES"/>
          <w14:ligatures w14:val="none"/>
        </w:rPr>
        <w:t>:.5f}</w:t>
      </w:r>
      <w:r w:rsidRPr="00AD57F2">
        <w:rPr>
          <w:rFonts w:ascii="Consolas" w:eastAsia="Times New Roman" w:hAnsi="Consolas" w:cs="Times New Roman"/>
          <w:color w:val="CE9178"/>
          <w:kern w:val="0"/>
          <w:sz w:val="21"/>
          <w:szCs w:val="21"/>
          <w:lang w:eastAsia="es-ES"/>
          <w14:ligatures w14:val="none"/>
        </w:rPr>
        <w:t>"</w:t>
      </w:r>
      <w:r w:rsidRPr="00AD57F2">
        <w:rPr>
          <w:rFonts w:ascii="Consolas" w:eastAsia="Times New Roman" w:hAnsi="Consolas" w:cs="Times New Roman"/>
          <w:color w:val="CCCCCC"/>
          <w:kern w:val="0"/>
          <w:sz w:val="21"/>
          <w:szCs w:val="21"/>
          <w:lang w:eastAsia="es-ES"/>
          <w14:ligatures w14:val="none"/>
        </w:rPr>
        <w:t>)</w:t>
      </w:r>
    </w:p>
    <w:p w14:paraId="46C6FB5D"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AD57F2">
        <w:rPr>
          <w:rFonts w:ascii="Consolas" w:eastAsia="Times New Roman" w:hAnsi="Consolas" w:cs="Times New Roman"/>
          <w:color w:val="DCDCAA"/>
          <w:kern w:val="0"/>
          <w:sz w:val="21"/>
          <w:szCs w:val="21"/>
          <w:lang w:eastAsia="es-ES"/>
          <w14:ligatures w14:val="none"/>
        </w:rPr>
        <w:t>print</w:t>
      </w:r>
      <w:proofErr w:type="spellEnd"/>
      <w:r w:rsidRPr="00AD57F2">
        <w:rPr>
          <w:rFonts w:ascii="Consolas" w:eastAsia="Times New Roman" w:hAnsi="Consolas" w:cs="Times New Roman"/>
          <w:color w:val="CCCCCC"/>
          <w:kern w:val="0"/>
          <w:sz w:val="21"/>
          <w:szCs w:val="21"/>
          <w:lang w:eastAsia="es-ES"/>
          <w14:ligatures w14:val="none"/>
        </w:rPr>
        <w:t>(</w:t>
      </w:r>
      <w:proofErr w:type="gramEnd"/>
      <w:r w:rsidRPr="00AD57F2">
        <w:rPr>
          <w:rFonts w:ascii="Consolas" w:eastAsia="Times New Roman" w:hAnsi="Consolas" w:cs="Times New Roman"/>
          <w:color w:val="569CD6"/>
          <w:kern w:val="0"/>
          <w:sz w:val="21"/>
          <w:szCs w:val="21"/>
          <w:lang w:eastAsia="es-ES"/>
          <w14:ligatures w14:val="none"/>
        </w:rPr>
        <w:t>f</w:t>
      </w:r>
      <w:r w:rsidRPr="00AD57F2">
        <w:rPr>
          <w:rFonts w:ascii="Consolas" w:eastAsia="Times New Roman" w:hAnsi="Consolas" w:cs="Times New Roman"/>
          <w:color w:val="CE9178"/>
          <w:kern w:val="0"/>
          <w:sz w:val="21"/>
          <w:szCs w:val="21"/>
          <w:lang w:eastAsia="es-ES"/>
          <w14:ligatures w14:val="none"/>
        </w:rPr>
        <w:t xml:space="preserve">"R²: </w:t>
      </w:r>
      <w:r w:rsidRPr="00AD57F2">
        <w:rPr>
          <w:rFonts w:ascii="Consolas" w:eastAsia="Times New Roman" w:hAnsi="Consolas" w:cs="Times New Roman"/>
          <w:color w:val="569CD6"/>
          <w:kern w:val="0"/>
          <w:sz w:val="21"/>
          <w:szCs w:val="21"/>
          <w:lang w:eastAsia="es-ES"/>
          <w14:ligatures w14:val="none"/>
        </w:rPr>
        <w:t>{</w:t>
      </w:r>
      <w:r w:rsidRPr="00AD57F2">
        <w:rPr>
          <w:rFonts w:ascii="Consolas" w:eastAsia="Times New Roman" w:hAnsi="Consolas" w:cs="Times New Roman"/>
          <w:color w:val="9CDCFE"/>
          <w:kern w:val="0"/>
          <w:sz w:val="21"/>
          <w:szCs w:val="21"/>
          <w:lang w:eastAsia="es-ES"/>
          <w14:ligatures w14:val="none"/>
        </w:rPr>
        <w:t>r2</w:t>
      </w:r>
      <w:r w:rsidRPr="00AD57F2">
        <w:rPr>
          <w:rFonts w:ascii="Consolas" w:eastAsia="Times New Roman" w:hAnsi="Consolas" w:cs="Times New Roman"/>
          <w:color w:val="569CD6"/>
          <w:kern w:val="0"/>
          <w:sz w:val="21"/>
          <w:szCs w:val="21"/>
          <w:lang w:eastAsia="es-ES"/>
          <w14:ligatures w14:val="none"/>
        </w:rPr>
        <w:t>:.5f}</w:t>
      </w:r>
      <w:r w:rsidRPr="00AD57F2">
        <w:rPr>
          <w:rFonts w:ascii="Consolas" w:eastAsia="Times New Roman" w:hAnsi="Consolas" w:cs="Times New Roman"/>
          <w:color w:val="CE9178"/>
          <w:kern w:val="0"/>
          <w:sz w:val="21"/>
          <w:szCs w:val="21"/>
          <w:lang w:eastAsia="es-ES"/>
          <w14:ligatures w14:val="none"/>
        </w:rPr>
        <w:t>"</w:t>
      </w:r>
      <w:r w:rsidRPr="00AD57F2">
        <w:rPr>
          <w:rFonts w:ascii="Consolas" w:eastAsia="Times New Roman" w:hAnsi="Consolas" w:cs="Times New Roman"/>
          <w:color w:val="CCCCCC"/>
          <w:kern w:val="0"/>
          <w:sz w:val="21"/>
          <w:szCs w:val="21"/>
          <w:lang w:eastAsia="es-ES"/>
          <w14:ligatures w14:val="none"/>
        </w:rPr>
        <w:t>)</w:t>
      </w:r>
    </w:p>
    <w:p w14:paraId="5AA5E990"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9FE1DCB"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AD57F2">
        <w:rPr>
          <w:rFonts w:ascii="Consolas" w:eastAsia="Times New Roman" w:hAnsi="Consolas" w:cs="Times New Roman"/>
          <w:color w:val="6A9955"/>
          <w:kern w:val="0"/>
          <w:sz w:val="21"/>
          <w:szCs w:val="21"/>
          <w:lang w:eastAsia="es-ES"/>
          <w14:ligatures w14:val="none"/>
        </w:rPr>
        <w:t># Gráfico</w:t>
      </w:r>
    </w:p>
    <w:p w14:paraId="14C9BE7A"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AD57F2">
        <w:rPr>
          <w:rFonts w:ascii="Consolas" w:eastAsia="Times New Roman" w:hAnsi="Consolas" w:cs="Times New Roman"/>
          <w:color w:val="4EC9B0"/>
          <w:kern w:val="0"/>
          <w:sz w:val="21"/>
          <w:szCs w:val="21"/>
          <w:lang w:eastAsia="es-ES"/>
          <w14:ligatures w14:val="none"/>
        </w:rPr>
        <w:t>plt</w:t>
      </w:r>
      <w:r w:rsidRPr="00AD57F2">
        <w:rPr>
          <w:rFonts w:ascii="Consolas" w:eastAsia="Times New Roman" w:hAnsi="Consolas" w:cs="Times New Roman"/>
          <w:color w:val="CCCCCC"/>
          <w:kern w:val="0"/>
          <w:sz w:val="21"/>
          <w:szCs w:val="21"/>
          <w:lang w:eastAsia="es-ES"/>
          <w14:ligatures w14:val="none"/>
        </w:rPr>
        <w:t>.</w:t>
      </w:r>
      <w:r w:rsidRPr="00AD57F2">
        <w:rPr>
          <w:rFonts w:ascii="Consolas" w:eastAsia="Times New Roman" w:hAnsi="Consolas" w:cs="Times New Roman"/>
          <w:color w:val="DCDCAA"/>
          <w:kern w:val="0"/>
          <w:sz w:val="21"/>
          <w:szCs w:val="21"/>
          <w:lang w:eastAsia="es-ES"/>
          <w14:ligatures w14:val="none"/>
        </w:rPr>
        <w:t>figure</w:t>
      </w:r>
      <w:proofErr w:type="spellEnd"/>
      <w:proofErr w:type="gramEnd"/>
      <w:r w:rsidRPr="00AD57F2">
        <w:rPr>
          <w:rFonts w:ascii="Consolas" w:eastAsia="Times New Roman" w:hAnsi="Consolas" w:cs="Times New Roman"/>
          <w:color w:val="CCCCCC"/>
          <w:kern w:val="0"/>
          <w:sz w:val="21"/>
          <w:szCs w:val="21"/>
          <w:lang w:eastAsia="es-ES"/>
          <w14:ligatures w14:val="none"/>
        </w:rPr>
        <w:t>(</w:t>
      </w:r>
      <w:proofErr w:type="spellStart"/>
      <w:r w:rsidRPr="00AD57F2">
        <w:rPr>
          <w:rFonts w:ascii="Consolas" w:eastAsia="Times New Roman" w:hAnsi="Consolas" w:cs="Times New Roman"/>
          <w:color w:val="9CDCFE"/>
          <w:kern w:val="0"/>
          <w:sz w:val="21"/>
          <w:szCs w:val="21"/>
          <w:lang w:eastAsia="es-ES"/>
          <w14:ligatures w14:val="none"/>
        </w:rPr>
        <w:t>figsize</w:t>
      </w:r>
      <w:proofErr w:type="spellEnd"/>
      <w:proofErr w:type="gramStart"/>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CCCCCC"/>
          <w:kern w:val="0"/>
          <w:sz w:val="21"/>
          <w:szCs w:val="21"/>
          <w:lang w:eastAsia="es-ES"/>
          <w14:ligatures w14:val="none"/>
        </w:rPr>
        <w:t>(</w:t>
      </w:r>
      <w:proofErr w:type="gramEnd"/>
      <w:r w:rsidRPr="00AD57F2">
        <w:rPr>
          <w:rFonts w:ascii="Consolas" w:eastAsia="Times New Roman" w:hAnsi="Consolas" w:cs="Times New Roman"/>
          <w:color w:val="B5CEA8"/>
          <w:kern w:val="0"/>
          <w:sz w:val="21"/>
          <w:szCs w:val="21"/>
          <w:lang w:eastAsia="es-ES"/>
          <w14:ligatures w14:val="none"/>
        </w:rPr>
        <w:t>8</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B5CEA8"/>
          <w:kern w:val="0"/>
          <w:sz w:val="21"/>
          <w:szCs w:val="21"/>
          <w:lang w:eastAsia="es-ES"/>
          <w14:ligatures w14:val="none"/>
        </w:rPr>
        <w:t>5</w:t>
      </w:r>
      <w:r w:rsidRPr="00AD57F2">
        <w:rPr>
          <w:rFonts w:ascii="Consolas" w:eastAsia="Times New Roman" w:hAnsi="Consolas" w:cs="Times New Roman"/>
          <w:color w:val="CCCCCC"/>
          <w:kern w:val="0"/>
          <w:sz w:val="21"/>
          <w:szCs w:val="21"/>
          <w:lang w:eastAsia="es-ES"/>
          <w14:ligatures w14:val="none"/>
        </w:rPr>
        <w:t>))</w:t>
      </w:r>
    </w:p>
    <w:p w14:paraId="1A9D1DF9"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AD57F2">
        <w:rPr>
          <w:rFonts w:ascii="Consolas" w:eastAsia="Times New Roman" w:hAnsi="Consolas" w:cs="Times New Roman"/>
          <w:color w:val="4EC9B0"/>
          <w:kern w:val="0"/>
          <w:sz w:val="21"/>
          <w:szCs w:val="21"/>
          <w:lang w:eastAsia="es-ES"/>
          <w14:ligatures w14:val="none"/>
        </w:rPr>
        <w:t>plt</w:t>
      </w:r>
      <w:r w:rsidRPr="00AD57F2">
        <w:rPr>
          <w:rFonts w:ascii="Consolas" w:eastAsia="Times New Roman" w:hAnsi="Consolas" w:cs="Times New Roman"/>
          <w:color w:val="CCCCCC"/>
          <w:kern w:val="0"/>
          <w:sz w:val="21"/>
          <w:szCs w:val="21"/>
          <w:lang w:eastAsia="es-ES"/>
          <w14:ligatures w14:val="none"/>
        </w:rPr>
        <w:t>.</w:t>
      </w:r>
      <w:r w:rsidRPr="00AD57F2">
        <w:rPr>
          <w:rFonts w:ascii="Consolas" w:eastAsia="Times New Roman" w:hAnsi="Consolas" w:cs="Times New Roman"/>
          <w:color w:val="DCDCAA"/>
          <w:kern w:val="0"/>
          <w:sz w:val="21"/>
          <w:szCs w:val="21"/>
          <w:lang w:eastAsia="es-ES"/>
          <w14:ligatures w14:val="none"/>
        </w:rPr>
        <w:t>scatter</w:t>
      </w:r>
      <w:proofErr w:type="spellEnd"/>
      <w:proofErr w:type="gramEnd"/>
      <w:r w:rsidRPr="00AD57F2">
        <w:rPr>
          <w:rFonts w:ascii="Consolas" w:eastAsia="Times New Roman" w:hAnsi="Consolas" w:cs="Times New Roman"/>
          <w:color w:val="CCCCCC"/>
          <w:kern w:val="0"/>
          <w:sz w:val="21"/>
          <w:szCs w:val="21"/>
          <w:lang w:eastAsia="es-ES"/>
          <w14:ligatures w14:val="none"/>
        </w:rPr>
        <w:t>(</w:t>
      </w:r>
      <w:r w:rsidRPr="00AD57F2">
        <w:rPr>
          <w:rFonts w:ascii="Consolas" w:eastAsia="Times New Roman" w:hAnsi="Consolas" w:cs="Times New Roman"/>
          <w:color w:val="9CDCFE"/>
          <w:kern w:val="0"/>
          <w:sz w:val="21"/>
          <w:szCs w:val="21"/>
          <w:lang w:eastAsia="es-ES"/>
          <w14:ligatures w14:val="none"/>
        </w:rPr>
        <w:t>x</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9CDCFE"/>
          <w:kern w:val="0"/>
          <w:sz w:val="21"/>
          <w:szCs w:val="21"/>
          <w:lang w:eastAsia="es-ES"/>
          <w14:ligatures w14:val="none"/>
        </w:rPr>
        <w:t>y</w:t>
      </w:r>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9CDCFE"/>
          <w:kern w:val="0"/>
          <w:sz w:val="21"/>
          <w:szCs w:val="21"/>
          <w:lang w:eastAsia="es-ES"/>
          <w14:ligatures w14:val="none"/>
        </w:rPr>
        <w:t>color</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CE9178"/>
          <w:kern w:val="0"/>
          <w:sz w:val="21"/>
          <w:szCs w:val="21"/>
          <w:lang w:eastAsia="es-ES"/>
          <w14:ligatures w14:val="none"/>
        </w:rPr>
        <w:t>'#008080'</w:t>
      </w:r>
      <w:r w:rsidRPr="00AD57F2">
        <w:rPr>
          <w:rFonts w:ascii="Consolas" w:eastAsia="Times New Roman" w:hAnsi="Consolas" w:cs="Times New Roman"/>
          <w:color w:val="CCCCCC"/>
          <w:kern w:val="0"/>
          <w:sz w:val="21"/>
          <w:szCs w:val="21"/>
          <w:lang w:eastAsia="es-ES"/>
          <w14:ligatures w14:val="none"/>
        </w:rPr>
        <w:t xml:space="preserve">, </w:t>
      </w:r>
      <w:proofErr w:type="spellStart"/>
      <w:r w:rsidRPr="00AD57F2">
        <w:rPr>
          <w:rFonts w:ascii="Consolas" w:eastAsia="Times New Roman" w:hAnsi="Consolas" w:cs="Times New Roman"/>
          <w:color w:val="9CDCFE"/>
          <w:kern w:val="0"/>
          <w:sz w:val="21"/>
          <w:szCs w:val="21"/>
          <w:lang w:eastAsia="es-ES"/>
          <w14:ligatures w14:val="none"/>
        </w:rPr>
        <w:t>label</w:t>
      </w:r>
      <w:proofErr w:type="spellEnd"/>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CE9178"/>
          <w:kern w:val="0"/>
          <w:sz w:val="21"/>
          <w:szCs w:val="21"/>
          <w:lang w:eastAsia="es-ES"/>
          <w14:ligatures w14:val="none"/>
        </w:rPr>
        <w:t>'Observaciones'</w:t>
      </w:r>
      <w:r w:rsidRPr="00AD57F2">
        <w:rPr>
          <w:rFonts w:ascii="Consolas" w:eastAsia="Times New Roman" w:hAnsi="Consolas" w:cs="Times New Roman"/>
          <w:color w:val="CCCCCC"/>
          <w:kern w:val="0"/>
          <w:sz w:val="21"/>
          <w:szCs w:val="21"/>
          <w:lang w:eastAsia="es-ES"/>
          <w14:ligatures w14:val="none"/>
        </w:rPr>
        <w:t>)</w:t>
      </w:r>
    </w:p>
    <w:p w14:paraId="18939028"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AD57F2">
        <w:rPr>
          <w:rFonts w:ascii="Consolas" w:eastAsia="Times New Roman" w:hAnsi="Consolas" w:cs="Times New Roman"/>
          <w:color w:val="4EC9B0"/>
          <w:kern w:val="0"/>
          <w:sz w:val="21"/>
          <w:szCs w:val="21"/>
          <w:lang w:eastAsia="es-ES"/>
          <w14:ligatures w14:val="none"/>
        </w:rPr>
        <w:t>plt</w:t>
      </w:r>
      <w:r w:rsidRPr="00AD57F2">
        <w:rPr>
          <w:rFonts w:ascii="Consolas" w:eastAsia="Times New Roman" w:hAnsi="Consolas" w:cs="Times New Roman"/>
          <w:color w:val="CCCCCC"/>
          <w:kern w:val="0"/>
          <w:sz w:val="21"/>
          <w:szCs w:val="21"/>
          <w:lang w:eastAsia="es-ES"/>
          <w14:ligatures w14:val="none"/>
        </w:rPr>
        <w:t>.</w:t>
      </w:r>
      <w:r w:rsidRPr="00AD57F2">
        <w:rPr>
          <w:rFonts w:ascii="Consolas" w:eastAsia="Times New Roman" w:hAnsi="Consolas" w:cs="Times New Roman"/>
          <w:color w:val="DCDCAA"/>
          <w:kern w:val="0"/>
          <w:sz w:val="21"/>
          <w:szCs w:val="21"/>
          <w:lang w:eastAsia="es-ES"/>
          <w14:ligatures w14:val="none"/>
        </w:rPr>
        <w:t>plot</w:t>
      </w:r>
      <w:proofErr w:type="spellEnd"/>
      <w:proofErr w:type="gramEnd"/>
      <w:r w:rsidRPr="00AD57F2">
        <w:rPr>
          <w:rFonts w:ascii="Consolas" w:eastAsia="Times New Roman" w:hAnsi="Consolas" w:cs="Times New Roman"/>
          <w:color w:val="CCCCCC"/>
          <w:kern w:val="0"/>
          <w:sz w:val="21"/>
          <w:szCs w:val="21"/>
          <w:lang w:eastAsia="es-ES"/>
          <w14:ligatures w14:val="none"/>
        </w:rPr>
        <w:t>(</w:t>
      </w:r>
      <w:r w:rsidRPr="00AD57F2">
        <w:rPr>
          <w:rFonts w:ascii="Consolas" w:eastAsia="Times New Roman" w:hAnsi="Consolas" w:cs="Times New Roman"/>
          <w:color w:val="9CDCFE"/>
          <w:kern w:val="0"/>
          <w:sz w:val="21"/>
          <w:szCs w:val="21"/>
          <w:lang w:eastAsia="es-ES"/>
          <w14:ligatures w14:val="none"/>
        </w:rPr>
        <w:t>x</w:t>
      </w:r>
      <w:r w:rsidRPr="00AD57F2">
        <w:rPr>
          <w:rFonts w:ascii="Consolas" w:eastAsia="Times New Roman" w:hAnsi="Consolas" w:cs="Times New Roman"/>
          <w:color w:val="CCCCCC"/>
          <w:kern w:val="0"/>
          <w:sz w:val="21"/>
          <w:szCs w:val="21"/>
          <w:lang w:eastAsia="es-ES"/>
          <w14:ligatures w14:val="none"/>
        </w:rPr>
        <w:t xml:space="preserve">, </w:t>
      </w:r>
      <w:proofErr w:type="spellStart"/>
      <w:r w:rsidRPr="00AD57F2">
        <w:rPr>
          <w:rFonts w:ascii="Consolas" w:eastAsia="Times New Roman" w:hAnsi="Consolas" w:cs="Times New Roman"/>
          <w:color w:val="9CDCFE"/>
          <w:kern w:val="0"/>
          <w:sz w:val="21"/>
          <w:szCs w:val="21"/>
          <w:lang w:eastAsia="es-ES"/>
          <w14:ligatures w14:val="none"/>
        </w:rPr>
        <w:t>y_pred</w:t>
      </w:r>
      <w:proofErr w:type="spellEnd"/>
      <w:r w:rsidRPr="00AD57F2">
        <w:rPr>
          <w:rFonts w:ascii="Consolas" w:eastAsia="Times New Roman" w:hAnsi="Consolas" w:cs="Times New Roman"/>
          <w:color w:val="CCCCCC"/>
          <w:kern w:val="0"/>
          <w:sz w:val="21"/>
          <w:szCs w:val="21"/>
          <w:lang w:eastAsia="es-ES"/>
          <w14:ligatures w14:val="none"/>
        </w:rPr>
        <w:t xml:space="preserve">, </w:t>
      </w:r>
      <w:r w:rsidRPr="00AD57F2">
        <w:rPr>
          <w:rFonts w:ascii="Consolas" w:eastAsia="Times New Roman" w:hAnsi="Consolas" w:cs="Times New Roman"/>
          <w:color w:val="9CDCFE"/>
          <w:kern w:val="0"/>
          <w:sz w:val="21"/>
          <w:szCs w:val="21"/>
          <w:lang w:eastAsia="es-ES"/>
          <w14:ligatures w14:val="none"/>
        </w:rPr>
        <w:t>color</w:t>
      </w:r>
      <w:r w:rsidRPr="00AD57F2">
        <w:rPr>
          <w:rFonts w:ascii="Consolas" w:eastAsia="Times New Roman" w:hAnsi="Consolas" w:cs="Times New Roman"/>
          <w:color w:val="D4D4D4"/>
          <w:kern w:val="0"/>
          <w:sz w:val="21"/>
          <w:szCs w:val="21"/>
          <w:lang w:eastAsia="es-ES"/>
          <w14:ligatures w14:val="none"/>
        </w:rPr>
        <w:t>=</w:t>
      </w:r>
      <w:r w:rsidRPr="00AD57F2">
        <w:rPr>
          <w:rFonts w:ascii="Consolas" w:eastAsia="Times New Roman" w:hAnsi="Consolas" w:cs="Times New Roman"/>
          <w:color w:val="CE9178"/>
          <w:kern w:val="0"/>
          <w:sz w:val="21"/>
          <w:szCs w:val="21"/>
          <w:lang w:eastAsia="es-ES"/>
          <w14:ligatures w14:val="none"/>
        </w:rPr>
        <w:t>'#CD5C5C'</w:t>
      </w:r>
      <w:r w:rsidRPr="00AD57F2">
        <w:rPr>
          <w:rFonts w:ascii="Consolas" w:eastAsia="Times New Roman" w:hAnsi="Consolas" w:cs="Times New Roman"/>
          <w:color w:val="CCCCCC"/>
          <w:kern w:val="0"/>
          <w:sz w:val="21"/>
          <w:szCs w:val="21"/>
          <w:lang w:eastAsia="es-ES"/>
          <w14:ligatures w14:val="none"/>
        </w:rPr>
        <w:t xml:space="preserve">, </w:t>
      </w:r>
      <w:proofErr w:type="spellStart"/>
      <w:r w:rsidRPr="00AD57F2">
        <w:rPr>
          <w:rFonts w:ascii="Consolas" w:eastAsia="Times New Roman" w:hAnsi="Consolas" w:cs="Times New Roman"/>
          <w:color w:val="9CDCFE"/>
          <w:kern w:val="0"/>
          <w:sz w:val="21"/>
          <w:szCs w:val="21"/>
          <w:lang w:eastAsia="es-ES"/>
          <w14:ligatures w14:val="none"/>
        </w:rPr>
        <w:t>label</w:t>
      </w:r>
      <w:proofErr w:type="spellEnd"/>
      <w:r w:rsidRPr="00AD57F2">
        <w:rPr>
          <w:rFonts w:ascii="Consolas" w:eastAsia="Times New Roman" w:hAnsi="Consolas" w:cs="Times New Roman"/>
          <w:color w:val="D4D4D4"/>
          <w:kern w:val="0"/>
          <w:sz w:val="21"/>
          <w:szCs w:val="21"/>
          <w:lang w:eastAsia="es-ES"/>
          <w14:ligatures w14:val="none"/>
        </w:rPr>
        <w:t>=</w:t>
      </w:r>
      <w:proofErr w:type="spellStart"/>
      <w:r w:rsidRPr="00AD57F2">
        <w:rPr>
          <w:rFonts w:ascii="Consolas" w:eastAsia="Times New Roman" w:hAnsi="Consolas" w:cs="Times New Roman"/>
          <w:color w:val="569CD6"/>
          <w:kern w:val="0"/>
          <w:sz w:val="21"/>
          <w:szCs w:val="21"/>
          <w:lang w:eastAsia="es-ES"/>
          <w14:ligatures w14:val="none"/>
        </w:rPr>
        <w:t>f</w:t>
      </w:r>
      <w:r w:rsidRPr="00AD57F2">
        <w:rPr>
          <w:rFonts w:ascii="Consolas" w:eastAsia="Times New Roman" w:hAnsi="Consolas" w:cs="Times New Roman"/>
          <w:color w:val="CE9178"/>
          <w:kern w:val="0"/>
          <w:sz w:val="21"/>
          <w:szCs w:val="21"/>
          <w:lang w:eastAsia="es-ES"/>
          <w14:ligatures w14:val="none"/>
        </w:rPr>
        <w:t>'Recta</w:t>
      </w:r>
      <w:proofErr w:type="spellEnd"/>
      <w:r w:rsidRPr="00AD57F2">
        <w:rPr>
          <w:rFonts w:ascii="Consolas" w:eastAsia="Times New Roman" w:hAnsi="Consolas" w:cs="Times New Roman"/>
          <w:color w:val="CE9178"/>
          <w:kern w:val="0"/>
          <w:sz w:val="21"/>
          <w:szCs w:val="21"/>
          <w:lang w:eastAsia="es-ES"/>
          <w14:ligatures w14:val="none"/>
        </w:rPr>
        <w:t xml:space="preserve"> de regresión: y = </w:t>
      </w:r>
      <w:r w:rsidRPr="00AD57F2">
        <w:rPr>
          <w:rFonts w:ascii="Consolas" w:eastAsia="Times New Roman" w:hAnsi="Consolas" w:cs="Times New Roman"/>
          <w:color w:val="569CD6"/>
          <w:kern w:val="0"/>
          <w:sz w:val="21"/>
          <w:szCs w:val="21"/>
          <w:lang w:eastAsia="es-ES"/>
          <w14:ligatures w14:val="none"/>
        </w:rPr>
        <w:t>{</w:t>
      </w:r>
      <w:r w:rsidRPr="00AD57F2">
        <w:rPr>
          <w:rFonts w:ascii="Consolas" w:eastAsia="Times New Roman" w:hAnsi="Consolas" w:cs="Times New Roman"/>
          <w:color w:val="9CDCFE"/>
          <w:kern w:val="0"/>
          <w:sz w:val="21"/>
          <w:szCs w:val="21"/>
          <w:lang w:eastAsia="es-ES"/>
          <w14:ligatures w14:val="none"/>
        </w:rPr>
        <w:t>beta1</w:t>
      </w:r>
      <w:r w:rsidRPr="00AD57F2">
        <w:rPr>
          <w:rFonts w:ascii="Consolas" w:eastAsia="Times New Roman" w:hAnsi="Consolas" w:cs="Times New Roman"/>
          <w:color w:val="569CD6"/>
          <w:kern w:val="0"/>
          <w:sz w:val="21"/>
          <w:szCs w:val="21"/>
          <w:lang w:eastAsia="es-ES"/>
          <w14:ligatures w14:val="none"/>
        </w:rPr>
        <w:t>:.5f}</w:t>
      </w:r>
      <w:r w:rsidRPr="00AD57F2">
        <w:rPr>
          <w:rFonts w:ascii="Consolas" w:eastAsia="Times New Roman" w:hAnsi="Consolas" w:cs="Times New Roman"/>
          <w:color w:val="CE9178"/>
          <w:kern w:val="0"/>
          <w:sz w:val="21"/>
          <w:szCs w:val="21"/>
          <w:lang w:eastAsia="es-ES"/>
          <w14:ligatures w14:val="none"/>
        </w:rPr>
        <w:t xml:space="preserve">x + </w:t>
      </w:r>
      <w:r w:rsidRPr="00AD57F2">
        <w:rPr>
          <w:rFonts w:ascii="Consolas" w:eastAsia="Times New Roman" w:hAnsi="Consolas" w:cs="Times New Roman"/>
          <w:color w:val="569CD6"/>
          <w:kern w:val="0"/>
          <w:sz w:val="21"/>
          <w:szCs w:val="21"/>
          <w:lang w:eastAsia="es-ES"/>
          <w14:ligatures w14:val="none"/>
        </w:rPr>
        <w:t>{</w:t>
      </w:r>
      <w:r w:rsidRPr="00AD57F2">
        <w:rPr>
          <w:rFonts w:ascii="Consolas" w:eastAsia="Times New Roman" w:hAnsi="Consolas" w:cs="Times New Roman"/>
          <w:color w:val="9CDCFE"/>
          <w:kern w:val="0"/>
          <w:sz w:val="21"/>
          <w:szCs w:val="21"/>
          <w:lang w:eastAsia="es-ES"/>
          <w14:ligatures w14:val="none"/>
        </w:rPr>
        <w:t>beta0</w:t>
      </w:r>
      <w:r w:rsidRPr="00AD57F2">
        <w:rPr>
          <w:rFonts w:ascii="Consolas" w:eastAsia="Times New Roman" w:hAnsi="Consolas" w:cs="Times New Roman"/>
          <w:color w:val="569CD6"/>
          <w:kern w:val="0"/>
          <w:sz w:val="21"/>
          <w:szCs w:val="21"/>
          <w:lang w:eastAsia="es-ES"/>
          <w14:ligatures w14:val="none"/>
        </w:rPr>
        <w:t>:.5f}</w:t>
      </w:r>
      <w:r w:rsidRPr="00AD57F2">
        <w:rPr>
          <w:rFonts w:ascii="Consolas" w:eastAsia="Times New Roman" w:hAnsi="Consolas" w:cs="Times New Roman"/>
          <w:color w:val="CE9178"/>
          <w:kern w:val="0"/>
          <w:sz w:val="21"/>
          <w:szCs w:val="21"/>
          <w:lang w:eastAsia="es-ES"/>
          <w14:ligatures w14:val="none"/>
        </w:rPr>
        <w:t>'</w:t>
      </w:r>
      <w:r w:rsidRPr="00AD57F2">
        <w:rPr>
          <w:rFonts w:ascii="Consolas" w:eastAsia="Times New Roman" w:hAnsi="Consolas" w:cs="Times New Roman"/>
          <w:color w:val="CCCCCC"/>
          <w:kern w:val="0"/>
          <w:sz w:val="21"/>
          <w:szCs w:val="21"/>
          <w:lang w:eastAsia="es-ES"/>
          <w14:ligatures w14:val="none"/>
        </w:rPr>
        <w:t>)</w:t>
      </w:r>
    </w:p>
    <w:p w14:paraId="700E18EF"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AD57F2">
        <w:rPr>
          <w:rFonts w:ascii="Consolas" w:eastAsia="Times New Roman" w:hAnsi="Consolas" w:cs="Times New Roman"/>
          <w:color w:val="4EC9B0"/>
          <w:kern w:val="0"/>
          <w:sz w:val="21"/>
          <w:szCs w:val="21"/>
          <w:lang w:eastAsia="es-ES"/>
          <w14:ligatures w14:val="none"/>
        </w:rPr>
        <w:t>plt</w:t>
      </w:r>
      <w:r w:rsidRPr="00AD57F2">
        <w:rPr>
          <w:rFonts w:ascii="Consolas" w:eastAsia="Times New Roman" w:hAnsi="Consolas" w:cs="Times New Roman"/>
          <w:color w:val="CCCCCC"/>
          <w:kern w:val="0"/>
          <w:sz w:val="21"/>
          <w:szCs w:val="21"/>
          <w:lang w:eastAsia="es-ES"/>
          <w14:ligatures w14:val="none"/>
        </w:rPr>
        <w:t>.</w:t>
      </w:r>
      <w:r w:rsidRPr="00AD57F2">
        <w:rPr>
          <w:rFonts w:ascii="Consolas" w:eastAsia="Times New Roman" w:hAnsi="Consolas" w:cs="Times New Roman"/>
          <w:color w:val="DCDCAA"/>
          <w:kern w:val="0"/>
          <w:sz w:val="21"/>
          <w:szCs w:val="21"/>
          <w:lang w:eastAsia="es-ES"/>
          <w14:ligatures w14:val="none"/>
        </w:rPr>
        <w:t>title</w:t>
      </w:r>
      <w:proofErr w:type="spellEnd"/>
      <w:proofErr w:type="gramEnd"/>
      <w:r w:rsidRPr="00AD57F2">
        <w:rPr>
          <w:rFonts w:ascii="Consolas" w:eastAsia="Times New Roman" w:hAnsi="Consolas" w:cs="Times New Roman"/>
          <w:color w:val="CCCCCC"/>
          <w:kern w:val="0"/>
          <w:sz w:val="21"/>
          <w:szCs w:val="21"/>
          <w:lang w:eastAsia="es-ES"/>
          <w14:ligatures w14:val="none"/>
        </w:rPr>
        <w:t>(</w:t>
      </w:r>
      <w:proofErr w:type="spellStart"/>
      <w:r w:rsidRPr="00AD57F2">
        <w:rPr>
          <w:rFonts w:ascii="Consolas" w:eastAsia="Times New Roman" w:hAnsi="Consolas" w:cs="Times New Roman"/>
          <w:color w:val="569CD6"/>
          <w:kern w:val="0"/>
          <w:sz w:val="21"/>
          <w:szCs w:val="21"/>
          <w:lang w:eastAsia="es-ES"/>
          <w14:ligatures w14:val="none"/>
        </w:rPr>
        <w:t>f</w:t>
      </w:r>
      <w:r w:rsidRPr="00AD57F2">
        <w:rPr>
          <w:rFonts w:ascii="Consolas" w:eastAsia="Times New Roman" w:hAnsi="Consolas" w:cs="Times New Roman"/>
          <w:color w:val="CE9178"/>
          <w:kern w:val="0"/>
          <w:sz w:val="21"/>
          <w:szCs w:val="21"/>
          <w:lang w:eastAsia="es-ES"/>
          <w14:ligatures w14:val="none"/>
        </w:rPr>
        <w:t>'Relación</w:t>
      </w:r>
      <w:proofErr w:type="spellEnd"/>
      <w:r w:rsidRPr="00AD57F2">
        <w:rPr>
          <w:rFonts w:ascii="Consolas" w:eastAsia="Times New Roman" w:hAnsi="Consolas" w:cs="Times New Roman"/>
          <w:color w:val="CE9178"/>
          <w:kern w:val="0"/>
          <w:sz w:val="21"/>
          <w:szCs w:val="21"/>
          <w:lang w:eastAsia="es-ES"/>
          <w14:ligatures w14:val="none"/>
        </w:rPr>
        <w:t xml:space="preserve"> entre ESCS y Lectura – PISA 2022</w:t>
      </w:r>
      <w:r w:rsidRPr="00AD57F2">
        <w:rPr>
          <w:rFonts w:ascii="Consolas" w:eastAsia="Times New Roman" w:hAnsi="Consolas" w:cs="Times New Roman"/>
          <w:color w:val="D7BA7D"/>
          <w:kern w:val="0"/>
          <w:sz w:val="21"/>
          <w:szCs w:val="21"/>
          <w:lang w:eastAsia="es-ES"/>
          <w14:ligatures w14:val="none"/>
        </w:rPr>
        <w:t>\n</w:t>
      </w:r>
      <w:r w:rsidRPr="00AD57F2">
        <w:rPr>
          <w:rFonts w:ascii="Consolas" w:eastAsia="Times New Roman" w:hAnsi="Consolas" w:cs="Times New Roman"/>
          <w:color w:val="CE9178"/>
          <w:kern w:val="0"/>
          <w:sz w:val="21"/>
          <w:szCs w:val="21"/>
          <w:lang w:eastAsia="es-ES"/>
          <w14:ligatures w14:val="none"/>
        </w:rPr>
        <w:t xml:space="preserve">$R^2$ = </w:t>
      </w:r>
      <w:r w:rsidRPr="00AD57F2">
        <w:rPr>
          <w:rFonts w:ascii="Consolas" w:eastAsia="Times New Roman" w:hAnsi="Consolas" w:cs="Times New Roman"/>
          <w:color w:val="569CD6"/>
          <w:kern w:val="0"/>
          <w:sz w:val="21"/>
          <w:szCs w:val="21"/>
          <w:lang w:eastAsia="es-ES"/>
          <w14:ligatures w14:val="none"/>
        </w:rPr>
        <w:t>{</w:t>
      </w:r>
      <w:r w:rsidRPr="00AD57F2">
        <w:rPr>
          <w:rFonts w:ascii="Consolas" w:eastAsia="Times New Roman" w:hAnsi="Consolas" w:cs="Times New Roman"/>
          <w:color w:val="9CDCFE"/>
          <w:kern w:val="0"/>
          <w:sz w:val="21"/>
          <w:szCs w:val="21"/>
          <w:lang w:eastAsia="es-ES"/>
          <w14:ligatures w14:val="none"/>
        </w:rPr>
        <w:t>r2</w:t>
      </w:r>
      <w:r w:rsidRPr="00AD57F2">
        <w:rPr>
          <w:rFonts w:ascii="Consolas" w:eastAsia="Times New Roman" w:hAnsi="Consolas" w:cs="Times New Roman"/>
          <w:color w:val="569CD6"/>
          <w:kern w:val="0"/>
          <w:sz w:val="21"/>
          <w:szCs w:val="21"/>
          <w:lang w:eastAsia="es-ES"/>
          <w14:ligatures w14:val="none"/>
        </w:rPr>
        <w:t>:.5f}</w:t>
      </w:r>
      <w:r w:rsidRPr="00AD57F2">
        <w:rPr>
          <w:rFonts w:ascii="Consolas" w:eastAsia="Times New Roman" w:hAnsi="Consolas" w:cs="Times New Roman"/>
          <w:color w:val="CE9178"/>
          <w:kern w:val="0"/>
          <w:sz w:val="21"/>
          <w:szCs w:val="21"/>
          <w:lang w:eastAsia="es-ES"/>
          <w14:ligatures w14:val="none"/>
        </w:rPr>
        <w:t>'</w:t>
      </w:r>
      <w:r w:rsidRPr="00AD57F2">
        <w:rPr>
          <w:rFonts w:ascii="Consolas" w:eastAsia="Times New Roman" w:hAnsi="Consolas" w:cs="Times New Roman"/>
          <w:color w:val="CCCCCC"/>
          <w:kern w:val="0"/>
          <w:sz w:val="21"/>
          <w:szCs w:val="21"/>
          <w:lang w:eastAsia="es-ES"/>
          <w14:ligatures w14:val="none"/>
        </w:rPr>
        <w:t>)</w:t>
      </w:r>
    </w:p>
    <w:p w14:paraId="67DF70D3"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AD57F2">
        <w:rPr>
          <w:rFonts w:ascii="Consolas" w:eastAsia="Times New Roman" w:hAnsi="Consolas" w:cs="Times New Roman"/>
          <w:color w:val="4EC9B0"/>
          <w:kern w:val="0"/>
          <w:sz w:val="21"/>
          <w:szCs w:val="21"/>
          <w:lang w:eastAsia="es-ES"/>
          <w14:ligatures w14:val="none"/>
        </w:rPr>
        <w:t>plt</w:t>
      </w:r>
      <w:r w:rsidRPr="00AD57F2">
        <w:rPr>
          <w:rFonts w:ascii="Consolas" w:eastAsia="Times New Roman" w:hAnsi="Consolas" w:cs="Times New Roman"/>
          <w:color w:val="CCCCCC"/>
          <w:kern w:val="0"/>
          <w:sz w:val="21"/>
          <w:szCs w:val="21"/>
          <w:lang w:eastAsia="es-ES"/>
          <w14:ligatures w14:val="none"/>
        </w:rPr>
        <w:t>.</w:t>
      </w:r>
      <w:r w:rsidRPr="00AD57F2">
        <w:rPr>
          <w:rFonts w:ascii="Consolas" w:eastAsia="Times New Roman" w:hAnsi="Consolas" w:cs="Times New Roman"/>
          <w:color w:val="DCDCAA"/>
          <w:kern w:val="0"/>
          <w:sz w:val="21"/>
          <w:szCs w:val="21"/>
          <w:lang w:eastAsia="es-ES"/>
          <w14:ligatures w14:val="none"/>
        </w:rPr>
        <w:t>xlabel</w:t>
      </w:r>
      <w:proofErr w:type="spellEnd"/>
      <w:proofErr w:type="gramEnd"/>
      <w:r w:rsidRPr="00AD57F2">
        <w:rPr>
          <w:rFonts w:ascii="Consolas" w:eastAsia="Times New Roman" w:hAnsi="Consolas" w:cs="Times New Roman"/>
          <w:color w:val="CCCCCC"/>
          <w:kern w:val="0"/>
          <w:sz w:val="21"/>
          <w:szCs w:val="21"/>
          <w:lang w:eastAsia="es-ES"/>
          <w14:ligatures w14:val="none"/>
        </w:rPr>
        <w:t>(</w:t>
      </w:r>
      <w:r w:rsidRPr="00AD57F2">
        <w:rPr>
          <w:rFonts w:ascii="Consolas" w:eastAsia="Times New Roman" w:hAnsi="Consolas" w:cs="Times New Roman"/>
          <w:color w:val="CE9178"/>
          <w:kern w:val="0"/>
          <w:sz w:val="21"/>
          <w:szCs w:val="21"/>
          <w:lang w:eastAsia="es-ES"/>
          <w14:ligatures w14:val="none"/>
        </w:rPr>
        <w:t>'Índice socioeconómico (ESCS)'</w:t>
      </w:r>
      <w:r w:rsidRPr="00AD57F2">
        <w:rPr>
          <w:rFonts w:ascii="Consolas" w:eastAsia="Times New Roman" w:hAnsi="Consolas" w:cs="Times New Roman"/>
          <w:color w:val="CCCCCC"/>
          <w:kern w:val="0"/>
          <w:sz w:val="21"/>
          <w:szCs w:val="21"/>
          <w:lang w:eastAsia="es-ES"/>
          <w14:ligatures w14:val="none"/>
        </w:rPr>
        <w:t>)</w:t>
      </w:r>
    </w:p>
    <w:p w14:paraId="01F82CFE"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AD57F2">
        <w:rPr>
          <w:rFonts w:ascii="Consolas" w:eastAsia="Times New Roman" w:hAnsi="Consolas" w:cs="Times New Roman"/>
          <w:color w:val="4EC9B0"/>
          <w:kern w:val="0"/>
          <w:sz w:val="21"/>
          <w:szCs w:val="21"/>
          <w:lang w:eastAsia="es-ES"/>
          <w14:ligatures w14:val="none"/>
        </w:rPr>
        <w:t>plt</w:t>
      </w:r>
      <w:r w:rsidRPr="00AD57F2">
        <w:rPr>
          <w:rFonts w:ascii="Consolas" w:eastAsia="Times New Roman" w:hAnsi="Consolas" w:cs="Times New Roman"/>
          <w:color w:val="CCCCCC"/>
          <w:kern w:val="0"/>
          <w:sz w:val="21"/>
          <w:szCs w:val="21"/>
          <w:lang w:eastAsia="es-ES"/>
          <w14:ligatures w14:val="none"/>
        </w:rPr>
        <w:t>.</w:t>
      </w:r>
      <w:r w:rsidRPr="00AD57F2">
        <w:rPr>
          <w:rFonts w:ascii="Consolas" w:eastAsia="Times New Roman" w:hAnsi="Consolas" w:cs="Times New Roman"/>
          <w:color w:val="DCDCAA"/>
          <w:kern w:val="0"/>
          <w:sz w:val="21"/>
          <w:szCs w:val="21"/>
          <w:lang w:eastAsia="es-ES"/>
          <w14:ligatures w14:val="none"/>
        </w:rPr>
        <w:t>ylabel</w:t>
      </w:r>
      <w:proofErr w:type="spellEnd"/>
      <w:proofErr w:type="gramEnd"/>
      <w:r w:rsidRPr="00AD57F2">
        <w:rPr>
          <w:rFonts w:ascii="Consolas" w:eastAsia="Times New Roman" w:hAnsi="Consolas" w:cs="Times New Roman"/>
          <w:color w:val="CCCCCC"/>
          <w:kern w:val="0"/>
          <w:sz w:val="21"/>
          <w:szCs w:val="21"/>
          <w:lang w:eastAsia="es-ES"/>
          <w14:ligatures w14:val="none"/>
        </w:rPr>
        <w:t>(</w:t>
      </w:r>
      <w:r w:rsidRPr="00AD57F2">
        <w:rPr>
          <w:rFonts w:ascii="Consolas" w:eastAsia="Times New Roman" w:hAnsi="Consolas" w:cs="Times New Roman"/>
          <w:color w:val="CE9178"/>
          <w:kern w:val="0"/>
          <w:sz w:val="21"/>
          <w:szCs w:val="21"/>
          <w:lang w:eastAsia="es-ES"/>
          <w14:ligatures w14:val="none"/>
        </w:rPr>
        <w:t>'Puntaje en Lectura'</w:t>
      </w:r>
      <w:r w:rsidRPr="00AD57F2">
        <w:rPr>
          <w:rFonts w:ascii="Consolas" w:eastAsia="Times New Roman" w:hAnsi="Consolas" w:cs="Times New Roman"/>
          <w:color w:val="CCCCCC"/>
          <w:kern w:val="0"/>
          <w:sz w:val="21"/>
          <w:szCs w:val="21"/>
          <w:lang w:eastAsia="es-ES"/>
          <w14:ligatures w14:val="none"/>
        </w:rPr>
        <w:t>)</w:t>
      </w:r>
    </w:p>
    <w:p w14:paraId="28E2B3B0"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proofErr w:type="gramStart"/>
      <w:r w:rsidRPr="00AD57F2">
        <w:rPr>
          <w:rFonts w:ascii="Consolas" w:eastAsia="Times New Roman" w:hAnsi="Consolas" w:cs="Times New Roman"/>
          <w:color w:val="4EC9B0"/>
          <w:kern w:val="0"/>
          <w:sz w:val="21"/>
          <w:szCs w:val="21"/>
          <w:lang w:val="en-US" w:eastAsia="es-ES"/>
          <w14:ligatures w14:val="none"/>
        </w:rPr>
        <w:t>plt</w:t>
      </w:r>
      <w:r w:rsidRPr="00AD57F2">
        <w:rPr>
          <w:rFonts w:ascii="Consolas" w:eastAsia="Times New Roman" w:hAnsi="Consolas" w:cs="Times New Roman"/>
          <w:color w:val="CCCCCC"/>
          <w:kern w:val="0"/>
          <w:sz w:val="21"/>
          <w:szCs w:val="21"/>
          <w:lang w:val="en-US" w:eastAsia="es-ES"/>
          <w14:ligatures w14:val="none"/>
        </w:rPr>
        <w:t>.</w:t>
      </w:r>
      <w:r w:rsidRPr="00AD57F2">
        <w:rPr>
          <w:rFonts w:ascii="Consolas" w:eastAsia="Times New Roman" w:hAnsi="Consolas" w:cs="Times New Roman"/>
          <w:color w:val="DCDCAA"/>
          <w:kern w:val="0"/>
          <w:sz w:val="21"/>
          <w:szCs w:val="21"/>
          <w:lang w:val="en-US" w:eastAsia="es-ES"/>
          <w14:ligatures w14:val="none"/>
        </w:rPr>
        <w:t>legend</w:t>
      </w:r>
      <w:proofErr w:type="spellEnd"/>
      <w:proofErr w:type="gramEnd"/>
      <w:r w:rsidRPr="00AD57F2">
        <w:rPr>
          <w:rFonts w:ascii="Consolas" w:eastAsia="Times New Roman" w:hAnsi="Consolas" w:cs="Times New Roman"/>
          <w:color w:val="CCCCCC"/>
          <w:kern w:val="0"/>
          <w:sz w:val="21"/>
          <w:szCs w:val="21"/>
          <w:lang w:val="en-US" w:eastAsia="es-ES"/>
          <w14:ligatures w14:val="none"/>
        </w:rPr>
        <w:t>()</w:t>
      </w:r>
    </w:p>
    <w:p w14:paraId="1C142F40"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proofErr w:type="gramStart"/>
      <w:r w:rsidRPr="00AD57F2">
        <w:rPr>
          <w:rFonts w:ascii="Consolas" w:eastAsia="Times New Roman" w:hAnsi="Consolas" w:cs="Times New Roman"/>
          <w:color w:val="4EC9B0"/>
          <w:kern w:val="0"/>
          <w:sz w:val="21"/>
          <w:szCs w:val="21"/>
          <w:lang w:val="en-US" w:eastAsia="es-ES"/>
          <w14:ligatures w14:val="none"/>
        </w:rPr>
        <w:t>plt</w:t>
      </w:r>
      <w:r w:rsidRPr="00AD57F2">
        <w:rPr>
          <w:rFonts w:ascii="Consolas" w:eastAsia="Times New Roman" w:hAnsi="Consolas" w:cs="Times New Roman"/>
          <w:color w:val="CCCCCC"/>
          <w:kern w:val="0"/>
          <w:sz w:val="21"/>
          <w:szCs w:val="21"/>
          <w:lang w:val="en-US" w:eastAsia="es-ES"/>
          <w14:ligatures w14:val="none"/>
        </w:rPr>
        <w:t>.</w:t>
      </w:r>
      <w:r w:rsidRPr="00AD57F2">
        <w:rPr>
          <w:rFonts w:ascii="Consolas" w:eastAsia="Times New Roman" w:hAnsi="Consolas" w:cs="Times New Roman"/>
          <w:color w:val="DCDCAA"/>
          <w:kern w:val="0"/>
          <w:sz w:val="21"/>
          <w:szCs w:val="21"/>
          <w:lang w:val="en-US" w:eastAsia="es-ES"/>
          <w14:ligatures w14:val="none"/>
        </w:rPr>
        <w:t>grid</w:t>
      </w:r>
      <w:proofErr w:type="spellEnd"/>
      <w:proofErr w:type="gramEnd"/>
      <w:r w:rsidRPr="00AD57F2">
        <w:rPr>
          <w:rFonts w:ascii="Consolas" w:eastAsia="Times New Roman" w:hAnsi="Consolas" w:cs="Times New Roman"/>
          <w:color w:val="CCCCCC"/>
          <w:kern w:val="0"/>
          <w:sz w:val="21"/>
          <w:szCs w:val="21"/>
          <w:lang w:val="en-US" w:eastAsia="es-ES"/>
          <w14:ligatures w14:val="none"/>
        </w:rPr>
        <w:t>(</w:t>
      </w:r>
      <w:r w:rsidRPr="00AD57F2">
        <w:rPr>
          <w:rFonts w:ascii="Consolas" w:eastAsia="Times New Roman" w:hAnsi="Consolas" w:cs="Times New Roman"/>
          <w:color w:val="569CD6"/>
          <w:kern w:val="0"/>
          <w:sz w:val="21"/>
          <w:szCs w:val="21"/>
          <w:lang w:val="en-US" w:eastAsia="es-ES"/>
          <w14:ligatures w14:val="none"/>
        </w:rPr>
        <w:t>True</w:t>
      </w:r>
      <w:r w:rsidRPr="00AD57F2">
        <w:rPr>
          <w:rFonts w:ascii="Consolas" w:eastAsia="Times New Roman" w:hAnsi="Consolas" w:cs="Times New Roman"/>
          <w:color w:val="CCCCCC"/>
          <w:kern w:val="0"/>
          <w:sz w:val="21"/>
          <w:szCs w:val="21"/>
          <w:lang w:val="en-US" w:eastAsia="es-ES"/>
          <w14:ligatures w14:val="none"/>
        </w:rPr>
        <w:t>)</w:t>
      </w:r>
    </w:p>
    <w:p w14:paraId="4D65593B"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proofErr w:type="gramStart"/>
      <w:r w:rsidRPr="00AD57F2">
        <w:rPr>
          <w:rFonts w:ascii="Consolas" w:eastAsia="Times New Roman" w:hAnsi="Consolas" w:cs="Times New Roman"/>
          <w:color w:val="4EC9B0"/>
          <w:kern w:val="0"/>
          <w:sz w:val="21"/>
          <w:szCs w:val="21"/>
          <w:lang w:val="en-US" w:eastAsia="es-ES"/>
          <w14:ligatures w14:val="none"/>
        </w:rPr>
        <w:t>plt</w:t>
      </w:r>
      <w:r w:rsidRPr="00AD57F2">
        <w:rPr>
          <w:rFonts w:ascii="Consolas" w:eastAsia="Times New Roman" w:hAnsi="Consolas" w:cs="Times New Roman"/>
          <w:color w:val="CCCCCC"/>
          <w:kern w:val="0"/>
          <w:sz w:val="21"/>
          <w:szCs w:val="21"/>
          <w:lang w:val="en-US" w:eastAsia="es-ES"/>
          <w14:ligatures w14:val="none"/>
        </w:rPr>
        <w:t>.</w:t>
      </w:r>
      <w:r w:rsidRPr="00AD57F2">
        <w:rPr>
          <w:rFonts w:ascii="Consolas" w:eastAsia="Times New Roman" w:hAnsi="Consolas" w:cs="Times New Roman"/>
          <w:color w:val="DCDCAA"/>
          <w:kern w:val="0"/>
          <w:sz w:val="21"/>
          <w:szCs w:val="21"/>
          <w:lang w:val="en-US" w:eastAsia="es-ES"/>
          <w14:ligatures w14:val="none"/>
        </w:rPr>
        <w:t>tight</w:t>
      </w:r>
      <w:proofErr w:type="gramEnd"/>
      <w:r w:rsidRPr="00AD57F2">
        <w:rPr>
          <w:rFonts w:ascii="Consolas" w:eastAsia="Times New Roman" w:hAnsi="Consolas" w:cs="Times New Roman"/>
          <w:color w:val="DCDCAA"/>
          <w:kern w:val="0"/>
          <w:sz w:val="21"/>
          <w:szCs w:val="21"/>
          <w:lang w:val="en-US" w:eastAsia="es-ES"/>
          <w14:ligatures w14:val="none"/>
        </w:rPr>
        <w:t>_</w:t>
      </w:r>
      <w:proofErr w:type="gramStart"/>
      <w:r w:rsidRPr="00AD57F2">
        <w:rPr>
          <w:rFonts w:ascii="Consolas" w:eastAsia="Times New Roman" w:hAnsi="Consolas" w:cs="Times New Roman"/>
          <w:color w:val="DCDCAA"/>
          <w:kern w:val="0"/>
          <w:sz w:val="21"/>
          <w:szCs w:val="21"/>
          <w:lang w:val="en-US" w:eastAsia="es-ES"/>
          <w14:ligatures w14:val="none"/>
        </w:rPr>
        <w:t>layout</w:t>
      </w:r>
      <w:proofErr w:type="spellEnd"/>
      <w:r w:rsidRPr="00AD57F2">
        <w:rPr>
          <w:rFonts w:ascii="Consolas" w:eastAsia="Times New Roman" w:hAnsi="Consolas" w:cs="Times New Roman"/>
          <w:color w:val="CCCCCC"/>
          <w:kern w:val="0"/>
          <w:sz w:val="21"/>
          <w:szCs w:val="21"/>
          <w:lang w:val="en-US" w:eastAsia="es-ES"/>
          <w14:ligatures w14:val="none"/>
        </w:rPr>
        <w:t>(</w:t>
      </w:r>
      <w:proofErr w:type="gramEnd"/>
      <w:r w:rsidRPr="00AD57F2">
        <w:rPr>
          <w:rFonts w:ascii="Consolas" w:eastAsia="Times New Roman" w:hAnsi="Consolas" w:cs="Times New Roman"/>
          <w:color w:val="CCCCCC"/>
          <w:kern w:val="0"/>
          <w:sz w:val="21"/>
          <w:szCs w:val="21"/>
          <w:lang w:val="en-US" w:eastAsia="es-ES"/>
          <w14:ligatures w14:val="none"/>
        </w:rPr>
        <w:t>)</w:t>
      </w:r>
    </w:p>
    <w:p w14:paraId="441D0200" w14:textId="77777777" w:rsidR="00AD57F2" w:rsidRPr="00AD57F2" w:rsidRDefault="00AD57F2" w:rsidP="00AD57F2">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proofErr w:type="gramStart"/>
      <w:r w:rsidRPr="00AD57F2">
        <w:rPr>
          <w:rFonts w:ascii="Consolas" w:eastAsia="Times New Roman" w:hAnsi="Consolas" w:cs="Times New Roman"/>
          <w:color w:val="4EC9B0"/>
          <w:kern w:val="0"/>
          <w:sz w:val="21"/>
          <w:szCs w:val="21"/>
          <w:lang w:val="en-US" w:eastAsia="es-ES"/>
          <w14:ligatures w14:val="none"/>
        </w:rPr>
        <w:t>plt</w:t>
      </w:r>
      <w:r w:rsidRPr="00AD57F2">
        <w:rPr>
          <w:rFonts w:ascii="Consolas" w:eastAsia="Times New Roman" w:hAnsi="Consolas" w:cs="Times New Roman"/>
          <w:color w:val="CCCCCC"/>
          <w:kern w:val="0"/>
          <w:sz w:val="21"/>
          <w:szCs w:val="21"/>
          <w:lang w:val="en-US" w:eastAsia="es-ES"/>
          <w14:ligatures w14:val="none"/>
        </w:rPr>
        <w:t>.</w:t>
      </w:r>
      <w:r w:rsidRPr="00AD57F2">
        <w:rPr>
          <w:rFonts w:ascii="Consolas" w:eastAsia="Times New Roman" w:hAnsi="Consolas" w:cs="Times New Roman"/>
          <w:color w:val="DCDCAA"/>
          <w:kern w:val="0"/>
          <w:sz w:val="21"/>
          <w:szCs w:val="21"/>
          <w:lang w:val="en-US" w:eastAsia="es-ES"/>
          <w14:ligatures w14:val="none"/>
        </w:rPr>
        <w:t>show</w:t>
      </w:r>
      <w:proofErr w:type="spellEnd"/>
      <w:proofErr w:type="gramEnd"/>
      <w:r w:rsidRPr="00AD57F2">
        <w:rPr>
          <w:rFonts w:ascii="Consolas" w:eastAsia="Times New Roman" w:hAnsi="Consolas" w:cs="Times New Roman"/>
          <w:color w:val="CCCCCC"/>
          <w:kern w:val="0"/>
          <w:sz w:val="21"/>
          <w:szCs w:val="21"/>
          <w:lang w:val="en-US" w:eastAsia="es-ES"/>
          <w14:ligatures w14:val="none"/>
        </w:rPr>
        <w:t>()</w:t>
      </w:r>
    </w:p>
    <w:p w14:paraId="4C5D5322" w14:textId="77777777" w:rsidR="00AD57F2" w:rsidRPr="00AD57F2" w:rsidRDefault="00AD57F2" w:rsidP="00D365CE">
      <w:pPr>
        <w:rPr>
          <w:rFonts w:ascii="Arial" w:hAnsi="Arial" w:cs="Arial"/>
          <w:b/>
          <w:bCs/>
          <w:lang w:val="en-US"/>
        </w:rPr>
      </w:pPr>
    </w:p>
    <w:p w14:paraId="6DD827F4" w14:textId="6E3DFD21" w:rsidR="009125BE" w:rsidRPr="00AD57F2" w:rsidRDefault="00AD57F2" w:rsidP="004C76F2">
      <w:pPr>
        <w:rPr>
          <w:rFonts w:ascii="Arial" w:hAnsi="Arial" w:cs="Arial"/>
          <w:b/>
          <w:bCs/>
        </w:rPr>
      </w:pPr>
      <w:r w:rsidRPr="00AD57F2">
        <w:rPr>
          <w:rFonts w:ascii="Arial" w:hAnsi="Arial" w:cs="Arial"/>
          <w:b/>
          <w:bCs/>
        </w:rPr>
        <w:t>Código</w:t>
      </w:r>
      <w:r w:rsidR="00220CFE" w:rsidRPr="00AD57F2">
        <w:rPr>
          <w:rFonts w:ascii="Arial" w:hAnsi="Arial" w:cs="Arial"/>
          <w:b/>
          <w:bCs/>
        </w:rPr>
        <w:t xml:space="preserve"> </w:t>
      </w:r>
      <w:r w:rsidRPr="00AD57F2">
        <w:rPr>
          <w:rFonts w:ascii="Arial" w:hAnsi="Arial" w:cs="Arial"/>
          <w:b/>
          <w:bCs/>
        </w:rPr>
        <w:t>Problema 2 — PISA 2022: Matemática → Ciencias (80 estudiantes)</w:t>
      </w:r>
    </w:p>
    <w:p w14:paraId="3DAF5B59"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220CFE">
        <w:rPr>
          <w:rFonts w:ascii="Consolas" w:eastAsia="Times New Roman" w:hAnsi="Consolas" w:cs="Times New Roman"/>
          <w:color w:val="CCCCCC"/>
          <w:kern w:val="0"/>
          <w:sz w:val="21"/>
          <w:szCs w:val="21"/>
          <w:lang w:val="en-US" w:eastAsia="es-ES"/>
          <w14:ligatures w14:val="none"/>
        </w:rPr>
        <w:t>import</w:t>
      </w:r>
      <w:proofErr w:type="gramEnd"/>
      <w:r w:rsidRPr="00220CFE">
        <w:rPr>
          <w:rFonts w:ascii="Consolas" w:eastAsia="Times New Roman" w:hAnsi="Consolas" w:cs="Times New Roman"/>
          <w:color w:val="CCCCCC"/>
          <w:kern w:val="0"/>
          <w:sz w:val="21"/>
          <w:szCs w:val="21"/>
          <w:lang w:val="en-US" w:eastAsia="es-ES"/>
          <w14:ligatures w14:val="none"/>
        </w:rPr>
        <w:t xml:space="preserve"> </w:t>
      </w:r>
      <w:proofErr w:type="spellStart"/>
      <w:r w:rsidRPr="00220CFE">
        <w:rPr>
          <w:rFonts w:ascii="Consolas" w:eastAsia="Times New Roman" w:hAnsi="Consolas" w:cs="Times New Roman"/>
          <w:color w:val="CCCCCC"/>
          <w:kern w:val="0"/>
          <w:sz w:val="21"/>
          <w:szCs w:val="21"/>
          <w:lang w:val="en-US" w:eastAsia="es-ES"/>
          <w14:ligatures w14:val="none"/>
        </w:rPr>
        <w:t>numpy</w:t>
      </w:r>
      <w:proofErr w:type="spellEnd"/>
      <w:r w:rsidRPr="00220CFE">
        <w:rPr>
          <w:rFonts w:ascii="Consolas" w:eastAsia="Times New Roman" w:hAnsi="Consolas" w:cs="Times New Roman"/>
          <w:color w:val="CCCCCC"/>
          <w:kern w:val="0"/>
          <w:sz w:val="21"/>
          <w:szCs w:val="21"/>
          <w:lang w:val="en-US" w:eastAsia="es-ES"/>
          <w14:ligatures w14:val="none"/>
        </w:rPr>
        <w:t xml:space="preserve"> as np</w:t>
      </w:r>
    </w:p>
    <w:p w14:paraId="0B504791"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20CFE">
        <w:rPr>
          <w:rFonts w:ascii="Consolas" w:eastAsia="Times New Roman" w:hAnsi="Consolas" w:cs="Times New Roman"/>
          <w:color w:val="CCCCCC"/>
          <w:kern w:val="0"/>
          <w:sz w:val="21"/>
          <w:szCs w:val="21"/>
          <w:lang w:val="en-US" w:eastAsia="es-ES"/>
          <w14:ligatures w14:val="none"/>
        </w:rPr>
        <w:t xml:space="preserve">import </w:t>
      </w:r>
      <w:proofErr w:type="spellStart"/>
      <w:proofErr w:type="gramStart"/>
      <w:r w:rsidRPr="00220CFE">
        <w:rPr>
          <w:rFonts w:ascii="Consolas" w:eastAsia="Times New Roman" w:hAnsi="Consolas" w:cs="Times New Roman"/>
          <w:color w:val="CCCCCC"/>
          <w:kern w:val="0"/>
          <w:sz w:val="21"/>
          <w:szCs w:val="21"/>
          <w:lang w:val="en-US" w:eastAsia="es-ES"/>
          <w14:ligatures w14:val="none"/>
        </w:rPr>
        <w:t>matplotlib.pyplot</w:t>
      </w:r>
      <w:proofErr w:type="spellEnd"/>
      <w:proofErr w:type="gramEnd"/>
      <w:r w:rsidRPr="00220CFE">
        <w:rPr>
          <w:rFonts w:ascii="Consolas" w:eastAsia="Times New Roman" w:hAnsi="Consolas" w:cs="Times New Roman"/>
          <w:color w:val="CCCCCC"/>
          <w:kern w:val="0"/>
          <w:sz w:val="21"/>
          <w:szCs w:val="21"/>
          <w:lang w:val="en-US" w:eastAsia="es-ES"/>
          <w14:ligatures w14:val="none"/>
        </w:rPr>
        <w:t xml:space="preserve"> as </w:t>
      </w:r>
      <w:proofErr w:type="spellStart"/>
      <w:r w:rsidRPr="00220CFE">
        <w:rPr>
          <w:rFonts w:ascii="Consolas" w:eastAsia="Times New Roman" w:hAnsi="Consolas" w:cs="Times New Roman"/>
          <w:color w:val="CCCCCC"/>
          <w:kern w:val="0"/>
          <w:sz w:val="21"/>
          <w:szCs w:val="21"/>
          <w:lang w:val="en-US" w:eastAsia="es-ES"/>
          <w14:ligatures w14:val="none"/>
        </w:rPr>
        <w:t>plt</w:t>
      </w:r>
      <w:proofErr w:type="spellEnd"/>
    </w:p>
    <w:p w14:paraId="21D63E2D"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331BF62D"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6A9955"/>
          <w:kern w:val="0"/>
          <w:sz w:val="21"/>
          <w:szCs w:val="21"/>
          <w:lang w:eastAsia="es-ES"/>
          <w14:ligatures w14:val="none"/>
        </w:rPr>
        <w:t># Nuevos datos</w:t>
      </w:r>
    </w:p>
    <w:p w14:paraId="52BFEE2B"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 xml:space="preserve">x </w:t>
      </w:r>
      <w:r w:rsidRPr="00220CFE">
        <w:rPr>
          <w:rFonts w:ascii="Consolas" w:eastAsia="Times New Roman" w:hAnsi="Consolas" w:cs="Times New Roman"/>
          <w:color w:val="D4D4D4"/>
          <w:kern w:val="0"/>
          <w:sz w:val="21"/>
          <w:szCs w:val="21"/>
          <w:lang w:eastAsia="es-ES"/>
          <w14:ligatures w14:val="none"/>
        </w:rPr>
        <w:t>=</w:t>
      </w:r>
      <w:r w:rsidRPr="00220CFE">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220CFE">
        <w:rPr>
          <w:rFonts w:ascii="Consolas" w:eastAsia="Times New Roman" w:hAnsi="Consolas" w:cs="Times New Roman"/>
          <w:color w:val="CCCCCC"/>
          <w:kern w:val="0"/>
          <w:sz w:val="21"/>
          <w:szCs w:val="21"/>
          <w:lang w:eastAsia="es-ES"/>
          <w14:ligatures w14:val="none"/>
        </w:rPr>
        <w:t>np.array</w:t>
      </w:r>
      <w:proofErr w:type="spellEnd"/>
      <w:proofErr w:type="gramEnd"/>
      <w:r w:rsidRPr="00220CFE">
        <w:rPr>
          <w:rFonts w:ascii="Consolas" w:eastAsia="Times New Roman" w:hAnsi="Consolas" w:cs="Times New Roman"/>
          <w:color w:val="CCCCCC"/>
          <w:kern w:val="0"/>
          <w:sz w:val="21"/>
          <w:szCs w:val="21"/>
          <w:lang w:eastAsia="es-ES"/>
          <w14:ligatures w14:val="none"/>
        </w:rPr>
        <w:t>([</w:t>
      </w:r>
    </w:p>
    <w:p w14:paraId="2820CEF3"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365</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363</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357</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368</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369</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356</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372</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358</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376</w:t>
      </w:r>
      <w:r w:rsidRPr="00220CFE">
        <w:rPr>
          <w:rFonts w:ascii="Consolas" w:eastAsia="Times New Roman" w:hAnsi="Consolas" w:cs="Times New Roman"/>
          <w:color w:val="CCCCCC"/>
          <w:kern w:val="0"/>
          <w:sz w:val="21"/>
          <w:szCs w:val="21"/>
          <w:lang w:eastAsia="es-ES"/>
          <w14:ligatures w14:val="none"/>
        </w:rPr>
        <w:t>,</w:t>
      </w:r>
    </w:p>
    <w:p w14:paraId="0DB00644"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356</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361</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362</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346</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369</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357</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357</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372</w:t>
      </w:r>
      <w:r w:rsidRPr="00220CFE">
        <w:rPr>
          <w:rFonts w:ascii="Consolas" w:eastAsia="Times New Roman" w:hAnsi="Consolas" w:cs="Times New Roman"/>
          <w:color w:val="CCCCCC"/>
          <w:kern w:val="0"/>
          <w:sz w:val="21"/>
          <w:szCs w:val="21"/>
          <w:lang w:eastAsia="es-ES"/>
          <w14:ligatures w14:val="none"/>
        </w:rPr>
        <w:t>,</w:t>
      </w:r>
    </w:p>
    <w:p w14:paraId="34ED04D8"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366</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367</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353</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361</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361</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359</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351</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347</w:t>
      </w:r>
      <w:r w:rsidRPr="00220CFE">
        <w:rPr>
          <w:rFonts w:ascii="Consolas" w:eastAsia="Times New Roman" w:hAnsi="Consolas" w:cs="Times New Roman"/>
          <w:color w:val="CCCCCC"/>
          <w:kern w:val="0"/>
          <w:sz w:val="21"/>
          <w:szCs w:val="21"/>
          <w:lang w:eastAsia="es-ES"/>
          <w14:ligatures w14:val="none"/>
        </w:rPr>
        <w:t>,</w:t>
      </w:r>
    </w:p>
    <w:p w14:paraId="03DF9768"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353</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357</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367</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373</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374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366</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341</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369</w:t>
      </w:r>
      <w:r w:rsidRPr="00220CFE">
        <w:rPr>
          <w:rFonts w:ascii="Consolas" w:eastAsia="Times New Roman" w:hAnsi="Consolas" w:cs="Times New Roman"/>
          <w:color w:val="CCCCCC"/>
          <w:kern w:val="0"/>
          <w:sz w:val="21"/>
          <w:szCs w:val="21"/>
          <w:lang w:eastAsia="es-ES"/>
          <w14:ligatures w14:val="none"/>
        </w:rPr>
        <w:t>,</w:t>
      </w:r>
    </w:p>
    <w:p w14:paraId="33C02874"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381</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362</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366</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366</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361</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357</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363</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349</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345</w:t>
      </w:r>
      <w:r w:rsidRPr="00220CFE">
        <w:rPr>
          <w:rFonts w:ascii="Consolas" w:eastAsia="Times New Roman" w:hAnsi="Consolas" w:cs="Times New Roman"/>
          <w:color w:val="CCCCCC"/>
          <w:kern w:val="0"/>
          <w:sz w:val="21"/>
          <w:szCs w:val="21"/>
          <w:lang w:eastAsia="es-ES"/>
          <w14:ligatures w14:val="none"/>
        </w:rPr>
        <w:t>,</w:t>
      </w:r>
    </w:p>
    <w:p w14:paraId="6DDCC267"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371</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356</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366</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372</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370</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356</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363</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351</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359</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368</w:t>
      </w:r>
      <w:r w:rsidRPr="00220CFE">
        <w:rPr>
          <w:rFonts w:ascii="Consolas" w:eastAsia="Times New Roman" w:hAnsi="Consolas" w:cs="Times New Roman"/>
          <w:color w:val="CCCCCC"/>
          <w:kern w:val="0"/>
          <w:sz w:val="21"/>
          <w:szCs w:val="21"/>
          <w:lang w:eastAsia="es-ES"/>
          <w14:ligatures w14:val="none"/>
        </w:rPr>
        <w:t>,</w:t>
      </w:r>
    </w:p>
    <w:p w14:paraId="491AE892"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360</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337</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342</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371</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362</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361</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349</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361</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342</w:t>
      </w:r>
      <w:r w:rsidRPr="00220CFE">
        <w:rPr>
          <w:rFonts w:ascii="Consolas" w:eastAsia="Times New Roman" w:hAnsi="Consolas" w:cs="Times New Roman"/>
          <w:color w:val="CCCCCC"/>
          <w:kern w:val="0"/>
          <w:sz w:val="21"/>
          <w:szCs w:val="21"/>
          <w:lang w:eastAsia="es-ES"/>
          <w14:ligatures w14:val="none"/>
        </w:rPr>
        <w:t>,</w:t>
      </w:r>
    </w:p>
    <w:p w14:paraId="28590C52"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363</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369</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353</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369</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361</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359</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361</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372</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367</w:t>
      </w:r>
    </w:p>
    <w:p w14:paraId="7B3A731D"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w:t>
      </w:r>
    </w:p>
    <w:p w14:paraId="0C5F0AC3"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52C8B9F"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 xml:space="preserve">y </w:t>
      </w:r>
      <w:r w:rsidRPr="00220CFE">
        <w:rPr>
          <w:rFonts w:ascii="Consolas" w:eastAsia="Times New Roman" w:hAnsi="Consolas" w:cs="Times New Roman"/>
          <w:color w:val="D4D4D4"/>
          <w:kern w:val="0"/>
          <w:sz w:val="21"/>
          <w:szCs w:val="21"/>
          <w:lang w:eastAsia="es-ES"/>
          <w14:ligatures w14:val="none"/>
        </w:rPr>
        <w:t>=</w:t>
      </w:r>
      <w:r w:rsidRPr="00220CFE">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220CFE">
        <w:rPr>
          <w:rFonts w:ascii="Consolas" w:eastAsia="Times New Roman" w:hAnsi="Consolas" w:cs="Times New Roman"/>
          <w:color w:val="CCCCCC"/>
          <w:kern w:val="0"/>
          <w:sz w:val="21"/>
          <w:szCs w:val="21"/>
          <w:lang w:eastAsia="es-ES"/>
          <w14:ligatures w14:val="none"/>
        </w:rPr>
        <w:t>np.array</w:t>
      </w:r>
      <w:proofErr w:type="spellEnd"/>
      <w:proofErr w:type="gramEnd"/>
      <w:r w:rsidRPr="00220CFE">
        <w:rPr>
          <w:rFonts w:ascii="Consolas" w:eastAsia="Times New Roman" w:hAnsi="Consolas" w:cs="Times New Roman"/>
          <w:color w:val="CCCCCC"/>
          <w:kern w:val="0"/>
          <w:sz w:val="21"/>
          <w:szCs w:val="21"/>
          <w:lang w:eastAsia="es-ES"/>
          <w14:ligatures w14:val="none"/>
        </w:rPr>
        <w:t>([</w:t>
      </w:r>
    </w:p>
    <w:p w14:paraId="08F50FC2"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393</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355</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413</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406</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407</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397</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417</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382</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386</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391</w:t>
      </w:r>
      <w:r w:rsidRPr="00220CFE">
        <w:rPr>
          <w:rFonts w:ascii="Consolas" w:eastAsia="Times New Roman" w:hAnsi="Consolas" w:cs="Times New Roman"/>
          <w:color w:val="CCCCCC"/>
          <w:kern w:val="0"/>
          <w:sz w:val="21"/>
          <w:szCs w:val="21"/>
          <w:lang w:eastAsia="es-ES"/>
          <w14:ligatures w14:val="none"/>
        </w:rPr>
        <w:t>,</w:t>
      </w:r>
    </w:p>
    <w:p w14:paraId="3C6A3368"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400</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392</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429</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393</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384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401</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395</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381</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403</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401</w:t>
      </w:r>
      <w:r w:rsidRPr="00220CFE">
        <w:rPr>
          <w:rFonts w:ascii="Consolas" w:eastAsia="Times New Roman" w:hAnsi="Consolas" w:cs="Times New Roman"/>
          <w:color w:val="CCCCCC"/>
          <w:kern w:val="0"/>
          <w:sz w:val="21"/>
          <w:szCs w:val="21"/>
          <w:lang w:eastAsia="es-ES"/>
          <w14:ligatures w14:val="none"/>
        </w:rPr>
        <w:t>,</w:t>
      </w:r>
    </w:p>
    <w:p w14:paraId="514303E2"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415</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407</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405</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393</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398</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405</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391</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402</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381</w:t>
      </w:r>
      <w:r w:rsidRPr="00220CFE">
        <w:rPr>
          <w:rFonts w:ascii="Consolas" w:eastAsia="Times New Roman" w:hAnsi="Consolas" w:cs="Times New Roman"/>
          <w:color w:val="CCCCCC"/>
          <w:kern w:val="0"/>
          <w:sz w:val="21"/>
          <w:szCs w:val="21"/>
          <w:lang w:eastAsia="es-ES"/>
          <w14:ligatures w14:val="none"/>
        </w:rPr>
        <w:t>,</w:t>
      </w:r>
    </w:p>
    <w:p w14:paraId="12F8CC8C"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373</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390</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379</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408</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400</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379</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405</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368</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415</w:t>
      </w:r>
      <w:r w:rsidRPr="00220CFE">
        <w:rPr>
          <w:rFonts w:ascii="Consolas" w:eastAsia="Times New Roman" w:hAnsi="Consolas" w:cs="Times New Roman"/>
          <w:color w:val="CCCCCC"/>
          <w:kern w:val="0"/>
          <w:sz w:val="21"/>
          <w:szCs w:val="21"/>
          <w:lang w:eastAsia="es-ES"/>
          <w14:ligatures w14:val="none"/>
        </w:rPr>
        <w:t>,</w:t>
      </w:r>
    </w:p>
    <w:p w14:paraId="6DCBC95C"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402</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415</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405</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392</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412</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403</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395</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397</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372</w:t>
      </w:r>
      <w:r w:rsidRPr="00220CFE">
        <w:rPr>
          <w:rFonts w:ascii="Consolas" w:eastAsia="Times New Roman" w:hAnsi="Consolas" w:cs="Times New Roman"/>
          <w:color w:val="CCCCCC"/>
          <w:kern w:val="0"/>
          <w:sz w:val="21"/>
          <w:szCs w:val="21"/>
          <w:lang w:eastAsia="es-ES"/>
          <w14:ligatures w14:val="none"/>
        </w:rPr>
        <w:t>,</w:t>
      </w:r>
    </w:p>
    <w:p w14:paraId="3DF8B899"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389</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394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414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407</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412</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382</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398</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400</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424</w:t>
      </w:r>
      <w:r w:rsidRPr="00220CFE">
        <w:rPr>
          <w:rFonts w:ascii="Consolas" w:eastAsia="Times New Roman" w:hAnsi="Consolas" w:cs="Times New Roman"/>
          <w:color w:val="CCCCCC"/>
          <w:kern w:val="0"/>
          <w:sz w:val="21"/>
          <w:szCs w:val="21"/>
          <w:lang w:eastAsia="es-ES"/>
          <w14:ligatures w14:val="none"/>
        </w:rPr>
        <w:t>,</w:t>
      </w:r>
    </w:p>
    <w:p w14:paraId="09CE87E6"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400</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384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408</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415</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394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401</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366</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387</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392</w:t>
      </w:r>
      <w:r w:rsidRPr="00220CFE">
        <w:rPr>
          <w:rFonts w:ascii="Consolas" w:eastAsia="Times New Roman" w:hAnsi="Consolas" w:cs="Times New Roman"/>
          <w:color w:val="CCCCCC"/>
          <w:kern w:val="0"/>
          <w:sz w:val="21"/>
          <w:szCs w:val="21"/>
          <w:lang w:eastAsia="es-ES"/>
          <w14:ligatures w14:val="none"/>
        </w:rPr>
        <w:t>,</w:t>
      </w:r>
    </w:p>
    <w:p w14:paraId="53402C84"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375</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407</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393</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410</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370</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371</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413</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400</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414</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426</w:t>
      </w:r>
    </w:p>
    <w:p w14:paraId="5FF89300"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w:t>
      </w:r>
    </w:p>
    <w:p w14:paraId="5E2C590A"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660C001"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6A9955"/>
          <w:kern w:val="0"/>
          <w:sz w:val="21"/>
          <w:szCs w:val="21"/>
          <w:lang w:eastAsia="es-ES"/>
          <w14:ligatures w14:val="none"/>
        </w:rPr>
        <w:lastRenderedPageBreak/>
        <w:t># Calcular la regresión lineal</w:t>
      </w:r>
    </w:p>
    <w:p w14:paraId="28B2CB5E"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CCCCCC"/>
          <w:kern w:val="0"/>
          <w:sz w:val="21"/>
          <w:szCs w:val="21"/>
          <w:lang w:eastAsia="es-ES"/>
          <w14:ligatures w14:val="none"/>
        </w:rPr>
        <w:t xml:space="preserve">beta1, beta0 </w:t>
      </w:r>
      <w:r w:rsidRPr="00220CFE">
        <w:rPr>
          <w:rFonts w:ascii="Consolas" w:eastAsia="Times New Roman" w:hAnsi="Consolas" w:cs="Times New Roman"/>
          <w:color w:val="D4D4D4"/>
          <w:kern w:val="0"/>
          <w:sz w:val="21"/>
          <w:szCs w:val="21"/>
          <w:lang w:eastAsia="es-ES"/>
          <w14:ligatures w14:val="none"/>
        </w:rPr>
        <w:t>=</w:t>
      </w:r>
      <w:r w:rsidRPr="00220CFE">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220CFE">
        <w:rPr>
          <w:rFonts w:ascii="Consolas" w:eastAsia="Times New Roman" w:hAnsi="Consolas" w:cs="Times New Roman"/>
          <w:color w:val="CCCCCC"/>
          <w:kern w:val="0"/>
          <w:sz w:val="21"/>
          <w:szCs w:val="21"/>
          <w:lang w:eastAsia="es-ES"/>
          <w14:ligatures w14:val="none"/>
        </w:rPr>
        <w:t>np.polyfit</w:t>
      </w:r>
      <w:proofErr w:type="spellEnd"/>
      <w:proofErr w:type="gramEnd"/>
      <w:r w:rsidRPr="00220CFE">
        <w:rPr>
          <w:rFonts w:ascii="Consolas" w:eastAsia="Times New Roman" w:hAnsi="Consolas" w:cs="Times New Roman"/>
          <w:color w:val="CCCCCC"/>
          <w:kern w:val="0"/>
          <w:sz w:val="21"/>
          <w:szCs w:val="21"/>
          <w:lang w:eastAsia="es-ES"/>
          <w14:ligatures w14:val="none"/>
        </w:rPr>
        <w:t xml:space="preserve">(x, y, </w:t>
      </w:r>
      <w:r w:rsidRPr="00220CFE">
        <w:rPr>
          <w:rFonts w:ascii="Consolas" w:eastAsia="Times New Roman" w:hAnsi="Consolas" w:cs="Times New Roman"/>
          <w:color w:val="B5CEA8"/>
          <w:kern w:val="0"/>
          <w:sz w:val="21"/>
          <w:szCs w:val="21"/>
          <w:lang w:eastAsia="es-ES"/>
          <w14:ligatures w14:val="none"/>
        </w:rPr>
        <w:t>1</w:t>
      </w:r>
      <w:r w:rsidRPr="00220CFE">
        <w:rPr>
          <w:rFonts w:ascii="Consolas" w:eastAsia="Times New Roman" w:hAnsi="Consolas" w:cs="Times New Roman"/>
          <w:color w:val="CCCCCC"/>
          <w:kern w:val="0"/>
          <w:sz w:val="21"/>
          <w:szCs w:val="21"/>
          <w:lang w:eastAsia="es-ES"/>
          <w14:ligatures w14:val="none"/>
        </w:rPr>
        <w:t>)</w:t>
      </w:r>
    </w:p>
    <w:p w14:paraId="6E30A94A"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BDB7B69"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6A9955"/>
          <w:kern w:val="0"/>
          <w:sz w:val="21"/>
          <w:szCs w:val="21"/>
          <w:lang w:eastAsia="es-ES"/>
          <w14:ligatures w14:val="none"/>
        </w:rPr>
        <w:t># Predecir valores</w:t>
      </w:r>
    </w:p>
    <w:p w14:paraId="0E1A4AFB"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220CFE">
        <w:rPr>
          <w:rFonts w:ascii="Consolas" w:eastAsia="Times New Roman" w:hAnsi="Consolas" w:cs="Times New Roman"/>
          <w:color w:val="CCCCCC"/>
          <w:kern w:val="0"/>
          <w:sz w:val="21"/>
          <w:szCs w:val="21"/>
          <w:lang w:eastAsia="es-ES"/>
          <w14:ligatures w14:val="none"/>
        </w:rPr>
        <w:t>y_pred</w:t>
      </w:r>
      <w:proofErr w:type="spellEnd"/>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D4D4D4"/>
          <w:kern w:val="0"/>
          <w:sz w:val="21"/>
          <w:szCs w:val="21"/>
          <w:lang w:eastAsia="es-ES"/>
          <w14:ligatures w14:val="none"/>
        </w:rPr>
        <w:t>=</w:t>
      </w:r>
      <w:r w:rsidRPr="00220CFE">
        <w:rPr>
          <w:rFonts w:ascii="Consolas" w:eastAsia="Times New Roman" w:hAnsi="Consolas" w:cs="Times New Roman"/>
          <w:color w:val="CCCCCC"/>
          <w:kern w:val="0"/>
          <w:sz w:val="21"/>
          <w:szCs w:val="21"/>
          <w:lang w:eastAsia="es-ES"/>
          <w14:ligatures w14:val="none"/>
        </w:rPr>
        <w:t xml:space="preserve"> beta1 </w:t>
      </w:r>
      <w:r w:rsidRPr="00220CFE">
        <w:rPr>
          <w:rFonts w:ascii="Consolas" w:eastAsia="Times New Roman" w:hAnsi="Consolas" w:cs="Times New Roman"/>
          <w:color w:val="D4D4D4"/>
          <w:kern w:val="0"/>
          <w:sz w:val="21"/>
          <w:szCs w:val="21"/>
          <w:lang w:eastAsia="es-ES"/>
          <w14:ligatures w14:val="none"/>
        </w:rPr>
        <w:t>*</w:t>
      </w:r>
      <w:r w:rsidRPr="00220CFE">
        <w:rPr>
          <w:rFonts w:ascii="Consolas" w:eastAsia="Times New Roman" w:hAnsi="Consolas" w:cs="Times New Roman"/>
          <w:color w:val="CCCCCC"/>
          <w:kern w:val="0"/>
          <w:sz w:val="21"/>
          <w:szCs w:val="21"/>
          <w:lang w:eastAsia="es-ES"/>
          <w14:ligatures w14:val="none"/>
        </w:rPr>
        <w:t xml:space="preserve"> x </w:t>
      </w:r>
      <w:r w:rsidRPr="00220CFE">
        <w:rPr>
          <w:rFonts w:ascii="Consolas" w:eastAsia="Times New Roman" w:hAnsi="Consolas" w:cs="Times New Roman"/>
          <w:color w:val="D4D4D4"/>
          <w:kern w:val="0"/>
          <w:sz w:val="21"/>
          <w:szCs w:val="21"/>
          <w:lang w:eastAsia="es-ES"/>
          <w14:ligatures w14:val="none"/>
        </w:rPr>
        <w:t>+</w:t>
      </w:r>
      <w:r w:rsidRPr="00220CFE">
        <w:rPr>
          <w:rFonts w:ascii="Consolas" w:eastAsia="Times New Roman" w:hAnsi="Consolas" w:cs="Times New Roman"/>
          <w:color w:val="CCCCCC"/>
          <w:kern w:val="0"/>
          <w:sz w:val="21"/>
          <w:szCs w:val="21"/>
          <w:lang w:eastAsia="es-ES"/>
          <w14:ligatures w14:val="none"/>
        </w:rPr>
        <w:t xml:space="preserve"> beta0</w:t>
      </w:r>
    </w:p>
    <w:p w14:paraId="21BB3EE0"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767D9FD"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6A9955"/>
          <w:kern w:val="0"/>
          <w:sz w:val="21"/>
          <w:szCs w:val="21"/>
          <w:lang w:eastAsia="es-ES"/>
          <w14:ligatures w14:val="none"/>
        </w:rPr>
        <w:t># Calcular R²</w:t>
      </w:r>
    </w:p>
    <w:p w14:paraId="562284BE"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220CFE">
        <w:rPr>
          <w:rFonts w:ascii="Consolas" w:eastAsia="Times New Roman" w:hAnsi="Consolas" w:cs="Times New Roman"/>
          <w:color w:val="CCCCCC"/>
          <w:kern w:val="0"/>
          <w:sz w:val="21"/>
          <w:szCs w:val="21"/>
          <w:lang w:eastAsia="es-ES"/>
          <w14:ligatures w14:val="none"/>
        </w:rPr>
        <w:t>ss_res</w:t>
      </w:r>
      <w:proofErr w:type="spellEnd"/>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D4D4D4"/>
          <w:kern w:val="0"/>
          <w:sz w:val="21"/>
          <w:szCs w:val="21"/>
          <w:lang w:eastAsia="es-ES"/>
          <w14:ligatures w14:val="none"/>
        </w:rPr>
        <w:t>=</w:t>
      </w:r>
      <w:r w:rsidRPr="00220CFE">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220CFE">
        <w:rPr>
          <w:rFonts w:ascii="Consolas" w:eastAsia="Times New Roman" w:hAnsi="Consolas" w:cs="Times New Roman"/>
          <w:color w:val="CCCCCC"/>
          <w:kern w:val="0"/>
          <w:sz w:val="21"/>
          <w:szCs w:val="21"/>
          <w:lang w:eastAsia="es-ES"/>
          <w14:ligatures w14:val="none"/>
        </w:rPr>
        <w:t>np.sum</w:t>
      </w:r>
      <w:proofErr w:type="spellEnd"/>
      <w:r w:rsidRPr="00220CFE">
        <w:rPr>
          <w:rFonts w:ascii="Consolas" w:eastAsia="Times New Roman" w:hAnsi="Consolas" w:cs="Times New Roman"/>
          <w:color w:val="CCCCCC"/>
          <w:kern w:val="0"/>
          <w:sz w:val="21"/>
          <w:szCs w:val="21"/>
          <w:lang w:eastAsia="es-ES"/>
          <w14:ligatures w14:val="none"/>
        </w:rPr>
        <w:t>(</w:t>
      </w:r>
      <w:proofErr w:type="gramEnd"/>
      <w:r w:rsidRPr="00220CFE">
        <w:rPr>
          <w:rFonts w:ascii="Consolas" w:eastAsia="Times New Roman" w:hAnsi="Consolas" w:cs="Times New Roman"/>
          <w:color w:val="CCCCCC"/>
          <w:kern w:val="0"/>
          <w:sz w:val="21"/>
          <w:szCs w:val="21"/>
          <w:lang w:eastAsia="es-ES"/>
          <w14:ligatures w14:val="none"/>
        </w:rPr>
        <w:t xml:space="preserve">(y </w:t>
      </w:r>
      <w:r w:rsidRPr="00220CFE">
        <w:rPr>
          <w:rFonts w:ascii="Consolas" w:eastAsia="Times New Roman" w:hAnsi="Consolas" w:cs="Times New Roman"/>
          <w:color w:val="D4D4D4"/>
          <w:kern w:val="0"/>
          <w:sz w:val="21"/>
          <w:szCs w:val="21"/>
          <w:lang w:eastAsia="es-ES"/>
          <w14:ligatures w14:val="none"/>
        </w:rPr>
        <w:t>-</w:t>
      </w:r>
      <w:r w:rsidRPr="00220CFE">
        <w:rPr>
          <w:rFonts w:ascii="Consolas" w:eastAsia="Times New Roman" w:hAnsi="Consolas" w:cs="Times New Roman"/>
          <w:color w:val="CCCCCC"/>
          <w:kern w:val="0"/>
          <w:sz w:val="21"/>
          <w:szCs w:val="21"/>
          <w:lang w:eastAsia="es-ES"/>
          <w14:ligatures w14:val="none"/>
        </w:rPr>
        <w:t xml:space="preserve"> </w:t>
      </w:r>
      <w:proofErr w:type="spellStart"/>
      <w:r w:rsidRPr="00220CFE">
        <w:rPr>
          <w:rFonts w:ascii="Consolas" w:eastAsia="Times New Roman" w:hAnsi="Consolas" w:cs="Times New Roman"/>
          <w:color w:val="CCCCCC"/>
          <w:kern w:val="0"/>
          <w:sz w:val="21"/>
          <w:szCs w:val="21"/>
          <w:lang w:eastAsia="es-ES"/>
          <w14:ligatures w14:val="none"/>
        </w:rPr>
        <w:t>y_pred</w:t>
      </w:r>
      <w:proofErr w:type="spellEnd"/>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D4D4D4"/>
          <w:kern w:val="0"/>
          <w:sz w:val="21"/>
          <w:szCs w:val="21"/>
          <w:lang w:eastAsia="es-ES"/>
          <w14:ligatures w14:val="none"/>
        </w:rPr>
        <w:t>**</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2</w:t>
      </w:r>
      <w:r w:rsidRPr="00220CFE">
        <w:rPr>
          <w:rFonts w:ascii="Consolas" w:eastAsia="Times New Roman" w:hAnsi="Consolas" w:cs="Times New Roman"/>
          <w:color w:val="CCCCCC"/>
          <w:kern w:val="0"/>
          <w:sz w:val="21"/>
          <w:szCs w:val="21"/>
          <w:lang w:eastAsia="es-ES"/>
          <w14:ligatures w14:val="none"/>
        </w:rPr>
        <w:t>)</w:t>
      </w:r>
    </w:p>
    <w:p w14:paraId="054B51F5"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220CFE">
        <w:rPr>
          <w:rFonts w:ascii="Consolas" w:eastAsia="Times New Roman" w:hAnsi="Consolas" w:cs="Times New Roman"/>
          <w:color w:val="CCCCCC"/>
          <w:kern w:val="0"/>
          <w:sz w:val="21"/>
          <w:szCs w:val="21"/>
          <w:lang w:eastAsia="es-ES"/>
          <w14:ligatures w14:val="none"/>
        </w:rPr>
        <w:t>ss_tot</w:t>
      </w:r>
      <w:proofErr w:type="spellEnd"/>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D4D4D4"/>
          <w:kern w:val="0"/>
          <w:sz w:val="21"/>
          <w:szCs w:val="21"/>
          <w:lang w:eastAsia="es-ES"/>
          <w14:ligatures w14:val="none"/>
        </w:rPr>
        <w:t>=</w:t>
      </w:r>
      <w:r w:rsidRPr="00220CFE">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220CFE">
        <w:rPr>
          <w:rFonts w:ascii="Consolas" w:eastAsia="Times New Roman" w:hAnsi="Consolas" w:cs="Times New Roman"/>
          <w:color w:val="CCCCCC"/>
          <w:kern w:val="0"/>
          <w:sz w:val="21"/>
          <w:szCs w:val="21"/>
          <w:lang w:eastAsia="es-ES"/>
          <w14:ligatures w14:val="none"/>
        </w:rPr>
        <w:t>np.sum</w:t>
      </w:r>
      <w:proofErr w:type="spellEnd"/>
      <w:r w:rsidRPr="00220CFE">
        <w:rPr>
          <w:rFonts w:ascii="Consolas" w:eastAsia="Times New Roman" w:hAnsi="Consolas" w:cs="Times New Roman"/>
          <w:color w:val="CCCCCC"/>
          <w:kern w:val="0"/>
          <w:sz w:val="21"/>
          <w:szCs w:val="21"/>
          <w:lang w:eastAsia="es-ES"/>
          <w14:ligatures w14:val="none"/>
        </w:rPr>
        <w:t>(</w:t>
      </w:r>
      <w:proofErr w:type="gramEnd"/>
      <w:r w:rsidRPr="00220CFE">
        <w:rPr>
          <w:rFonts w:ascii="Consolas" w:eastAsia="Times New Roman" w:hAnsi="Consolas" w:cs="Times New Roman"/>
          <w:color w:val="CCCCCC"/>
          <w:kern w:val="0"/>
          <w:sz w:val="21"/>
          <w:szCs w:val="21"/>
          <w:lang w:eastAsia="es-ES"/>
          <w14:ligatures w14:val="none"/>
        </w:rPr>
        <w:t xml:space="preserve">(y </w:t>
      </w:r>
      <w:r w:rsidRPr="00220CFE">
        <w:rPr>
          <w:rFonts w:ascii="Consolas" w:eastAsia="Times New Roman" w:hAnsi="Consolas" w:cs="Times New Roman"/>
          <w:color w:val="D4D4D4"/>
          <w:kern w:val="0"/>
          <w:sz w:val="21"/>
          <w:szCs w:val="21"/>
          <w:lang w:eastAsia="es-ES"/>
          <w14:ligatures w14:val="none"/>
        </w:rPr>
        <w:t>-</w:t>
      </w:r>
      <w:r w:rsidRPr="00220CFE">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220CFE">
        <w:rPr>
          <w:rFonts w:ascii="Consolas" w:eastAsia="Times New Roman" w:hAnsi="Consolas" w:cs="Times New Roman"/>
          <w:color w:val="CCCCCC"/>
          <w:kern w:val="0"/>
          <w:sz w:val="21"/>
          <w:szCs w:val="21"/>
          <w:lang w:eastAsia="es-ES"/>
          <w14:ligatures w14:val="none"/>
        </w:rPr>
        <w:t>np.mean</w:t>
      </w:r>
      <w:proofErr w:type="spellEnd"/>
      <w:proofErr w:type="gramEnd"/>
      <w:r w:rsidRPr="00220CFE">
        <w:rPr>
          <w:rFonts w:ascii="Consolas" w:eastAsia="Times New Roman" w:hAnsi="Consolas" w:cs="Times New Roman"/>
          <w:color w:val="CCCCCC"/>
          <w:kern w:val="0"/>
          <w:sz w:val="21"/>
          <w:szCs w:val="21"/>
          <w:lang w:eastAsia="es-ES"/>
          <w14:ligatures w14:val="none"/>
        </w:rPr>
        <w:t xml:space="preserve">(y)) </w:t>
      </w:r>
      <w:r w:rsidRPr="00220CFE">
        <w:rPr>
          <w:rFonts w:ascii="Consolas" w:eastAsia="Times New Roman" w:hAnsi="Consolas" w:cs="Times New Roman"/>
          <w:color w:val="D4D4D4"/>
          <w:kern w:val="0"/>
          <w:sz w:val="21"/>
          <w:szCs w:val="21"/>
          <w:lang w:eastAsia="es-ES"/>
          <w14:ligatures w14:val="none"/>
        </w:rPr>
        <w:t>**</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2</w:t>
      </w:r>
      <w:r w:rsidRPr="00220CFE">
        <w:rPr>
          <w:rFonts w:ascii="Consolas" w:eastAsia="Times New Roman" w:hAnsi="Consolas" w:cs="Times New Roman"/>
          <w:color w:val="CCCCCC"/>
          <w:kern w:val="0"/>
          <w:sz w:val="21"/>
          <w:szCs w:val="21"/>
          <w:lang w:eastAsia="es-ES"/>
          <w14:ligatures w14:val="none"/>
        </w:rPr>
        <w:t>)</w:t>
      </w:r>
    </w:p>
    <w:p w14:paraId="3593CAD1"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220CFE">
        <w:rPr>
          <w:rFonts w:ascii="Consolas" w:eastAsia="Times New Roman" w:hAnsi="Consolas" w:cs="Times New Roman"/>
          <w:color w:val="CCCCCC"/>
          <w:kern w:val="0"/>
          <w:sz w:val="21"/>
          <w:szCs w:val="21"/>
          <w:lang w:val="en-US" w:eastAsia="es-ES"/>
          <w14:ligatures w14:val="none"/>
        </w:rPr>
        <w:t xml:space="preserve">r2 </w:t>
      </w:r>
      <w:r w:rsidRPr="00220CFE">
        <w:rPr>
          <w:rFonts w:ascii="Consolas" w:eastAsia="Times New Roman" w:hAnsi="Consolas" w:cs="Times New Roman"/>
          <w:color w:val="D4D4D4"/>
          <w:kern w:val="0"/>
          <w:sz w:val="21"/>
          <w:szCs w:val="21"/>
          <w:lang w:val="en-US" w:eastAsia="es-ES"/>
          <w14:ligatures w14:val="none"/>
        </w:rPr>
        <w:t>=</w:t>
      </w:r>
      <w:r w:rsidRPr="00220CFE">
        <w:rPr>
          <w:rFonts w:ascii="Consolas" w:eastAsia="Times New Roman" w:hAnsi="Consolas" w:cs="Times New Roman"/>
          <w:color w:val="CCCCCC"/>
          <w:kern w:val="0"/>
          <w:sz w:val="21"/>
          <w:szCs w:val="21"/>
          <w:lang w:val="en-US" w:eastAsia="es-ES"/>
          <w14:ligatures w14:val="none"/>
        </w:rPr>
        <w:t xml:space="preserve"> </w:t>
      </w:r>
      <w:r w:rsidRPr="00220CFE">
        <w:rPr>
          <w:rFonts w:ascii="Consolas" w:eastAsia="Times New Roman" w:hAnsi="Consolas" w:cs="Times New Roman"/>
          <w:color w:val="B5CEA8"/>
          <w:kern w:val="0"/>
          <w:sz w:val="21"/>
          <w:szCs w:val="21"/>
          <w:lang w:val="en-US" w:eastAsia="es-ES"/>
          <w14:ligatures w14:val="none"/>
        </w:rPr>
        <w:t>1</w:t>
      </w:r>
      <w:r w:rsidRPr="00220CFE">
        <w:rPr>
          <w:rFonts w:ascii="Consolas" w:eastAsia="Times New Roman" w:hAnsi="Consolas" w:cs="Times New Roman"/>
          <w:color w:val="CCCCCC"/>
          <w:kern w:val="0"/>
          <w:sz w:val="21"/>
          <w:szCs w:val="21"/>
          <w:lang w:val="en-US" w:eastAsia="es-ES"/>
          <w14:ligatures w14:val="none"/>
        </w:rPr>
        <w:t xml:space="preserve"> </w:t>
      </w:r>
      <w:r w:rsidRPr="00220CFE">
        <w:rPr>
          <w:rFonts w:ascii="Consolas" w:eastAsia="Times New Roman" w:hAnsi="Consolas" w:cs="Times New Roman"/>
          <w:color w:val="D4D4D4"/>
          <w:kern w:val="0"/>
          <w:sz w:val="21"/>
          <w:szCs w:val="21"/>
          <w:lang w:val="en-US" w:eastAsia="es-ES"/>
          <w14:ligatures w14:val="none"/>
        </w:rPr>
        <w:t>-</w:t>
      </w:r>
      <w:r w:rsidRPr="00220CFE">
        <w:rPr>
          <w:rFonts w:ascii="Consolas" w:eastAsia="Times New Roman" w:hAnsi="Consolas" w:cs="Times New Roman"/>
          <w:color w:val="CCCCCC"/>
          <w:kern w:val="0"/>
          <w:sz w:val="21"/>
          <w:szCs w:val="21"/>
          <w:lang w:val="en-US" w:eastAsia="es-ES"/>
          <w14:ligatures w14:val="none"/>
        </w:rPr>
        <w:t xml:space="preserve"> (</w:t>
      </w:r>
      <w:proofErr w:type="spellStart"/>
      <w:r w:rsidRPr="00220CFE">
        <w:rPr>
          <w:rFonts w:ascii="Consolas" w:eastAsia="Times New Roman" w:hAnsi="Consolas" w:cs="Times New Roman"/>
          <w:color w:val="CCCCCC"/>
          <w:kern w:val="0"/>
          <w:sz w:val="21"/>
          <w:szCs w:val="21"/>
          <w:lang w:val="en-US" w:eastAsia="es-ES"/>
          <w14:ligatures w14:val="none"/>
        </w:rPr>
        <w:t>ss_res</w:t>
      </w:r>
      <w:proofErr w:type="spellEnd"/>
      <w:r w:rsidRPr="00220CFE">
        <w:rPr>
          <w:rFonts w:ascii="Consolas" w:eastAsia="Times New Roman" w:hAnsi="Consolas" w:cs="Times New Roman"/>
          <w:color w:val="CCCCCC"/>
          <w:kern w:val="0"/>
          <w:sz w:val="21"/>
          <w:szCs w:val="21"/>
          <w:lang w:val="en-US" w:eastAsia="es-ES"/>
          <w14:ligatures w14:val="none"/>
        </w:rPr>
        <w:t xml:space="preserve"> </w:t>
      </w:r>
      <w:r w:rsidRPr="00220CFE">
        <w:rPr>
          <w:rFonts w:ascii="Consolas" w:eastAsia="Times New Roman" w:hAnsi="Consolas" w:cs="Times New Roman"/>
          <w:color w:val="D4D4D4"/>
          <w:kern w:val="0"/>
          <w:sz w:val="21"/>
          <w:szCs w:val="21"/>
          <w:lang w:val="en-US" w:eastAsia="es-ES"/>
          <w14:ligatures w14:val="none"/>
        </w:rPr>
        <w:t>/</w:t>
      </w:r>
      <w:r w:rsidRPr="00220CFE">
        <w:rPr>
          <w:rFonts w:ascii="Consolas" w:eastAsia="Times New Roman" w:hAnsi="Consolas" w:cs="Times New Roman"/>
          <w:color w:val="CCCCCC"/>
          <w:kern w:val="0"/>
          <w:sz w:val="21"/>
          <w:szCs w:val="21"/>
          <w:lang w:val="en-US" w:eastAsia="es-ES"/>
          <w14:ligatures w14:val="none"/>
        </w:rPr>
        <w:t xml:space="preserve"> </w:t>
      </w:r>
      <w:proofErr w:type="spellStart"/>
      <w:r w:rsidRPr="00220CFE">
        <w:rPr>
          <w:rFonts w:ascii="Consolas" w:eastAsia="Times New Roman" w:hAnsi="Consolas" w:cs="Times New Roman"/>
          <w:color w:val="CCCCCC"/>
          <w:kern w:val="0"/>
          <w:sz w:val="21"/>
          <w:szCs w:val="21"/>
          <w:lang w:val="en-US" w:eastAsia="es-ES"/>
          <w14:ligatures w14:val="none"/>
        </w:rPr>
        <w:t>ss_tot</w:t>
      </w:r>
      <w:proofErr w:type="spellEnd"/>
      <w:r w:rsidRPr="00220CFE">
        <w:rPr>
          <w:rFonts w:ascii="Consolas" w:eastAsia="Times New Roman" w:hAnsi="Consolas" w:cs="Times New Roman"/>
          <w:color w:val="CCCCCC"/>
          <w:kern w:val="0"/>
          <w:sz w:val="21"/>
          <w:szCs w:val="21"/>
          <w:lang w:val="en-US" w:eastAsia="es-ES"/>
          <w14:ligatures w14:val="none"/>
        </w:rPr>
        <w:t>)</w:t>
      </w:r>
    </w:p>
    <w:p w14:paraId="01D89137"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6C47A3EC"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6A9955"/>
          <w:kern w:val="0"/>
          <w:sz w:val="21"/>
          <w:szCs w:val="21"/>
          <w:lang w:eastAsia="es-ES"/>
          <w14:ligatures w14:val="none"/>
        </w:rPr>
        <w:t># Mostrar resultados</w:t>
      </w:r>
    </w:p>
    <w:p w14:paraId="136896BE"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220CFE">
        <w:rPr>
          <w:rFonts w:ascii="Consolas" w:eastAsia="Times New Roman" w:hAnsi="Consolas" w:cs="Times New Roman"/>
          <w:color w:val="DCDCAA"/>
          <w:kern w:val="0"/>
          <w:sz w:val="21"/>
          <w:szCs w:val="21"/>
          <w:lang w:eastAsia="es-ES"/>
          <w14:ligatures w14:val="none"/>
        </w:rPr>
        <w:t>print</w:t>
      </w:r>
      <w:proofErr w:type="spellEnd"/>
      <w:r w:rsidRPr="00220CFE">
        <w:rPr>
          <w:rFonts w:ascii="Consolas" w:eastAsia="Times New Roman" w:hAnsi="Consolas" w:cs="Times New Roman"/>
          <w:color w:val="CCCCCC"/>
          <w:kern w:val="0"/>
          <w:sz w:val="21"/>
          <w:szCs w:val="21"/>
          <w:lang w:eastAsia="es-ES"/>
          <w14:ligatures w14:val="none"/>
        </w:rPr>
        <w:t>(</w:t>
      </w:r>
      <w:proofErr w:type="spellStart"/>
      <w:proofErr w:type="gramEnd"/>
      <w:r w:rsidRPr="00220CFE">
        <w:rPr>
          <w:rFonts w:ascii="Consolas" w:eastAsia="Times New Roman" w:hAnsi="Consolas" w:cs="Times New Roman"/>
          <w:color w:val="CCCCCC"/>
          <w:kern w:val="0"/>
          <w:sz w:val="21"/>
          <w:szCs w:val="21"/>
          <w:lang w:eastAsia="es-ES"/>
          <w14:ligatures w14:val="none"/>
        </w:rPr>
        <w:t>f</w:t>
      </w:r>
      <w:r w:rsidRPr="00220CFE">
        <w:rPr>
          <w:rFonts w:ascii="Consolas" w:eastAsia="Times New Roman" w:hAnsi="Consolas" w:cs="Times New Roman"/>
          <w:color w:val="CE9178"/>
          <w:kern w:val="0"/>
          <w:sz w:val="21"/>
          <w:szCs w:val="21"/>
          <w:lang w:eastAsia="es-ES"/>
          <w14:ligatures w14:val="none"/>
        </w:rPr>
        <w:t>"Pendiente</w:t>
      </w:r>
      <w:proofErr w:type="spellEnd"/>
      <w:r w:rsidRPr="00220CFE">
        <w:rPr>
          <w:rFonts w:ascii="Consolas" w:eastAsia="Times New Roman" w:hAnsi="Consolas" w:cs="Times New Roman"/>
          <w:color w:val="CE9178"/>
          <w:kern w:val="0"/>
          <w:sz w:val="21"/>
          <w:szCs w:val="21"/>
          <w:lang w:eastAsia="es-ES"/>
          <w14:ligatures w14:val="none"/>
        </w:rPr>
        <w:t xml:space="preserve"> (β1): {beta1:.5f}"</w:t>
      </w:r>
      <w:r w:rsidRPr="00220CFE">
        <w:rPr>
          <w:rFonts w:ascii="Consolas" w:eastAsia="Times New Roman" w:hAnsi="Consolas" w:cs="Times New Roman"/>
          <w:color w:val="CCCCCC"/>
          <w:kern w:val="0"/>
          <w:sz w:val="21"/>
          <w:szCs w:val="21"/>
          <w:lang w:eastAsia="es-ES"/>
          <w14:ligatures w14:val="none"/>
        </w:rPr>
        <w:t>)</w:t>
      </w:r>
    </w:p>
    <w:p w14:paraId="2E6BA0C3"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220CFE">
        <w:rPr>
          <w:rFonts w:ascii="Consolas" w:eastAsia="Times New Roman" w:hAnsi="Consolas" w:cs="Times New Roman"/>
          <w:color w:val="DCDCAA"/>
          <w:kern w:val="0"/>
          <w:sz w:val="21"/>
          <w:szCs w:val="21"/>
          <w:lang w:eastAsia="es-ES"/>
          <w14:ligatures w14:val="none"/>
        </w:rPr>
        <w:t>print</w:t>
      </w:r>
      <w:proofErr w:type="spellEnd"/>
      <w:r w:rsidRPr="00220CFE">
        <w:rPr>
          <w:rFonts w:ascii="Consolas" w:eastAsia="Times New Roman" w:hAnsi="Consolas" w:cs="Times New Roman"/>
          <w:color w:val="CCCCCC"/>
          <w:kern w:val="0"/>
          <w:sz w:val="21"/>
          <w:szCs w:val="21"/>
          <w:lang w:eastAsia="es-ES"/>
          <w14:ligatures w14:val="none"/>
        </w:rPr>
        <w:t>(</w:t>
      </w:r>
      <w:proofErr w:type="spellStart"/>
      <w:proofErr w:type="gramEnd"/>
      <w:r w:rsidRPr="00220CFE">
        <w:rPr>
          <w:rFonts w:ascii="Consolas" w:eastAsia="Times New Roman" w:hAnsi="Consolas" w:cs="Times New Roman"/>
          <w:color w:val="CCCCCC"/>
          <w:kern w:val="0"/>
          <w:sz w:val="21"/>
          <w:szCs w:val="21"/>
          <w:lang w:eastAsia="es-ES"/>
          <w14:ligatures w14:val="none"/>
        </w:rPr>
        <w:t>f</w:t>
      </w:r>
      <w:r w:rsidRPr="00220CFE">
        <w:rPr>
          <w:rFonts w:ascii="Consolas" w:eastAsia="Times New Roman" w:hAnsi="Consolas" w:cs="Times New Roman"/>
          <w:color w:val="CE9178"/>
          <w:kern w:val="0"/>
          <w:sz w:val="21"/>
          <w:szCs w:val="21"/>
          <w:lang w:eastAsia="es-ES"/>
          <w14:ligatures w14:val="none"/>
        </w:rPr>
        <w:t>"Intercepto</w:t>
      </w:r>
      <w:proofErr w:type="spellEnd"/>
      <w:r w:rsidRPr="00220CFE">
        <w:rPr>
          <w:rFonts w:ascii="Consolas" w:eastAsia="Times New Roman" w:hAnsi="Consolas" w:cs="Times New Roman"/>
          <w:color w:val="CE9178"/>
          <w:kern w:val="0"/>
          <w:sz w:val="21"/>
          <w:szCs w:val="21"/>
          <w:lang w:eastAsia="es-ES"/>
          <w14:ligatures w14:val="none"/>
        </w:rPr>
        <w:t xml:space="preserve"> (β0): {beta0:.5f}"</w:t>
      </w:r>
      <w:r w:rsidRPr="00220CFE">
        <w:rPr>
          <w:rFonts w:ascii="Consolas" w:eastAsia="Times New Roman" w:hAnsi="Consolas" w:cs="Times New Roman"/>
          <w:color w:val="CCCCCC"/>
          <w:kern w:val="0"/>
          <w:sz w:val="21"/>
          <w:szCs w:val="21"/>
          <w:lang w:eastAsia="es-ES"/>
          <w14:ligatures w14:val="none"/>
        </w:rPr>
        <w:t>)</w:t>
      </w:r>
    </w:p>
    <w:p w14:paraId="720312FB"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220CFE">
        <w:rPr>
          <w:rFonts w:ascii="Consolas" w:eastAsia="Times New Roman" w:hAnsi="Consolas" w:cs="Times New Roman"/>
          <w:color w:val="DCDCAA"/>
          <w:kern w:val="0"/>
          <w:sz w:val="21"/>
          <w:szCs w:val="21"/>
          <w:lang w:eastAsia="es-ES"/>
          <w14:ligatures w14:val="none"/>
        </w:rPr>
        <w:t>print</w:t>
      </w:r>
      <w:proofErr w:type="spellEnd"/>
      <w:r w:rsidRPr="00220CFE">
        <w:rPr>
          <w:rFonts w:ascii="Consolas" w:eastAsia="Times New Roman" w:hAnsi="Consolas" w:cs="Times New Roman"/>
          <w:color w:val="CCCCCC"/>
          <w:kern w:val="0"/>
          <w:sz w:val="21"/>
          <w:szCs w:val="21"/>
          <w:lang w:eastAsia="es-ES"/>
          <w14:ligatures w14:val="none"/>
        </w:rPr>
        <w:t>(</w:t>
      </w:r>
      <w:proofErr w:type="gramEnd"/>
      <w:r w:rsidRPr="00220CFE">
        <w:rPr>
          <w:rFonts w:ascii="Consolas" w:eastAsia="Times New Roman" w:hAnsi="Consolas" w:cs="Times New Roman"/>
          <w:color w:val="CCCCCC"/>
          <w:kern w:val="0"/>
          <w:sz w:val="21"/>
          <w:szCs w:val="21"/>
          <w:lang w:eastAsia="es-ES"/>
          <w14:ligatures w14:val="none"/>
        </w:rPr>
        <w:t>f</w:t>
      </w:r>
      <w:r w:rsidRPr="00220CFE">
        <w:rPr>
          <w:rFonts w:ascii="Consolas" w:eastAsia="Times New Roman" w:hAnsi="Consolas" w:cs="Times New Roman"/>
          <w:color w:val="CE9178"/>
          <w:kern w:val="0"/>
          <w:sz w:val="21"/>
          <w:szCs w:val="21"/>
          <w:lang w:eastAsia="es-ES"/>
          <w14:ligatures w14:val="none"/>
        </w:rPr>
        <w:t>"R²: {r2:.5f}"</w:t>
      </w:r>
      <w:r w:rsidRPr="00220CFE">
        <w:rPr>
          <w:rFonts w:ascii="Consolas" w:eastAsia="Times New Roman" w:hAnsi="Consolas" w:cs="Times New Roman"/>
          <w:color w:val="CCCCCC"/>
          <w:kern w:val="0"/>
          <w:sz w:val="21"/>
          <w:szCs w:val="21"/>
          <w:lang w:eastAsia="es-ES"/>
          <w14:ligatures w14:val="none"/>
        </w:rPr>
        <w:t>)</w:t>
      </w:r>
    </w:p>
    <w:p w14:paraId="7AFC2596"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63AD5D1"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0CFE">
        <w:rPr>
          <w:rFonts w:ascii="Consolas" w:eastAsia="Times New Roman" w:hAnsi="Consolas" w:cs="Times New Roman"/>
          <w:color w:val="6A9955"/>
          <w:kern w:val="0"/>
          <w:sz w:val="21"/>
          <w:szCs w:val="21"/>
          <w:lang w:eastAsia="es-ES"/>
          <w14:ligatures w14:val="none"/>
        </w:rPr>
        <w:t># Graficar</w:t>
      </w:r>
    </w:p>
    <w:p w14:paraId="0A29832D"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220CFE">
        <w:rPr>
          <w:rFonts w:ascii="Consolas" w:eastAsia="Times New Roman" w:hAnsi="Consolas" w:cs="Times New Roman"/>
          <w:color w:val="CCCCCC"/>
          <w:kern w:val="0"/>
          <w:sz w:val="21"/>
          <w:szCs w:val="21"/>
          <w:lang w:eastAsia="es-ES"/>
          <w14:ligatures w14:val="none"/>
        </w:rPr>
        <w:t>plt.figure</w:t>
      </w:r>
      <w:proofErr w:type="spellEnd"/>
      <w:proofErr w:type="gramEnd"/>
      <w:r w:rsidRPr="00220CFE">
        <w:rPr>
          <w:rFonts w:ascii="Consolas" w:eastAsia="Times New Roman" w:hAnsi="Consolas" w:cs="Times New Roman"/>
          <w:color w:val="CCCCCC"/>
          <w:kern w:val="0"/>
          <w:sz w:val="21"/>
          <w:szCs w:val="21"/>
          <w:lang w:eastAsia="es-ES"/>
          <w14:ligatures w14:val="none"/>
        </w:rPr>
        <w:t>(</w:t>
      </w:r>
      <w:proofErr w:type="spellStart"/>
      <w:r w:rsidRPr="00220CFE">
        <w:rPr>
          <w:rFonts w:ascii="Consolas" w:eastAsia="Times New Roman" w:hAnsi="Consolas" w:cs="Times New Roman"/>
          <w:color w:val="9CDCFE"/>
          <w:kern w:val="0"/>
          <w:sz w:val="21"/>
          <w:szCs w:val="21"/>
          <w:lang w:eastAsia="es-ES"/>
          <w14:ligatures w14:val="none"/>
        </w:rPr>
        <w:t>figsize</w:t>
      </w:r>
      <w:proofErr w:type="spellEnd"/>
      <w:proofErr w:type="gramStart"/>
      <w:r w:rsidRPr="00220CFE">
        <w:rPr>
          <w:rFonts w:ascii="Consolas" w:eastAsia="Times New Roman" w:hAnsi="Consolas" w:cs="Times New Roman"/>
          <w:color w:val="D4D4D4"/>
          <w:kern w:val="0"/>
          <w:sz w:val="21"/>
          <w:szCs w:val="21"/>
          <w:lang w:eastAsia="es-ES"/>
          <w14:ligatures w14:val="none"/>
        </w:rPr>
        <w:t>=</w:t>
      </w:r>
      <w:r w:rsidRPr="00220CFE">
        <w:rPr>
          <w:rFonts w:ascii="Consolas" w:eastAsia="Times New Roman" w:hAnsi="Consolas" w:cs="Times New Roman"/>
          <w:color w:val="CCCCCC"/>
          <w:kern w:val="0"/>
          <w:sz w:val="21"/>
          <w:szCs w:val="21"/>
          <w:lang w:eastAsia="es-ES"/>
          <w14:ligatures w14:val="none"/>
        </w:rPr>
        <w:t>(</w:t>
      </w:r>
      <w:proofErr w:type="gramEnd"/>
      <w:r w:rsidRPr="00220CFE">
        <w:rPr>
          <w:rFonts w:ascii="Consolas" w:eastAsia="Times New Roman" w:hAnsi="Consolas" w:cs="Times New Roman"/>
          <w:color w:val="B5CEA8"/>
          <w:kern w:val="0"/>
          <w:sz w:val="21"/>
          <w:szCs w:val="21"/>
          <w:lang w:eastAsia="es-ES"/>
          <w14:ligatures w14:val="none"/>
        </w:rPr>
        <w:t>8</w:t>
      </w:r>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B5CEA8"/>
          <w:kern w:val="0"/>
          <w:sz w:val="21"/>
          <w:szCs w:val="21"/>
          <w:lang w:eastAsia="es-ES"/>
          <w14:ligatures w14:val="none"/>
        </w:rPr>
        <w:t>5</w:t>
      </w:r>
      <w:r w:rsidRPr="00220CFE">
        <w:rPr>
          <w:rFonts w:ascii="Consolas" w:eastAsia="Times New Roman" w:hAnsi="Consolas" w:cs="Times New Roman"/>
          <w:color w:val="CCCCCC"/>
          <w:kern w:val="0"/>
          <w:sz w:val="21"/>
          <w:szCs w:val="21"/>
          <w:lang w:eastAsia="es-ES"/>
          <w14:ligatures w14:val="none"/>
        </w:rPr>
        <w:t>))</w:t>
      </w:r>
    </w:p>
    <w:p w14:paraId="759A1D6D"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220CFE">
        <w:rPr>
          <w:rFonts w:ascii="Consolas" w:eastAsia="Times New Roman" w:hAnsi="Consolas" w:cs="Times New Roman"/>
          <w:color w:val="CCCCCC"/>
          <w:kern w:val="0"/>
          <w:sz w:val="21"/>
          <w:szCs w:val="21"/>
          <w:lang w:eastAsia="es-ES"/>
          <w14:ligatures w14:val="none"/>
        </w:rPr>
        <w:t>plt.scatter</w:t>
      </w:r>
      <w:proofErr w:type="spellEnd"/>
      <w:proofErr w:type="gramEnd"/>
      <w:r w:rsidRPr="00220CFE">
        <w:rPr>
          <w:rFonts w:ascii="Consolas" w:eastAsia="Times New Roman" w:hAnsi="Consolas" w:cs="Times New Roman"/>
          <w:color w:val="CCCCCC"/>
          <w:kern w:val="0"/>
          <w:sz w:val="21"/>
          <w:szCs w:val="21"/>
          <w:lang w:eastAsia="es-ES"/>
          <w14:ligatures w14:val="none"/>
        </w:rPr>
        <w:t xml:space="preserve">(x, y, </w:t>
      </w:r>
      <w:r w:rsidRPr="00220CFE">
        <w:rPr>
          <w:rFonts w:ascii="Consolas" w:eastAsia="Times New Roman" w:hAnsi="Consolas" w:cs="Times New Roman"/>
          <w:color w:val="9CDCFE"/>
          <w:kern w:val="0"/>
          <w:sz w:val="21"/>
          <w:szCs w:val="21"/>
          <w:lang w:eastAsia="es-ES"/>
          <w14:ligatures w14:val="none"/>
        </w:rPr>
        <w:t>color</w:t>
      </w:r>
      <w:r w:rsidRPr="00220CFE">
        <w:rPr>
          <w:rFonts w:ascii="Consolas" w:eastAsia="Times New Roman" w:hAnsi="Consolas" w:cs="Times New Roman"/>
          <w:color w:val="D4D4D4"/>
          <w:kern w:val="0"/>
          <w:sz w:val="21"/>
          <w:szCs w:val="21"/>
          <w:lang w:eastAsia="es-ES"/>
          <w14:ligatures w14:val="none"/>
        </w:rPr>
        <w:t>=</w:t>
      </w:r>
      <w:r w:rsidRPr="00220CFE">
        <w:rPr>
          <w:rFonts w:ascii="Consolas" w:eastAsia="Times New Roman" w:hAnsi="Consolas" w:cs="Times New Roman"/>
          <w:color w:val="CE9178"/>
          <w:kern w:val="0"/>
          <w:sz w:val="21"/>
          <w:szCs w:val="21"/>
          <w:lang w:eastAsia="es-ES"/>
          <w14:ligatures w14:val="none"/>
        </w:rPr>
        <w:t>'#008080'</w:t>
      </w:r>
      <w:r w:rsidRPr="00220CFE">
        <w:rPr>
          <w:rFonts w:ascii="Consolas" w:eastAsia="Times New Roman" w:hAnsi="Consolas" w:cs="Times New Roman"/>
          <w:color w:val="CCCCCC"/>
          <w:kern w:val="0"/>
          <w:sz w:val="21"/>
          <w:szCs w:val="21"/>
          <w:lang w:eastAsia="es-ES"/>
          <w14:ligatures w14:val="none"/>
        </w:rPr>
        <w:t xml:space="preserve">, </w:t>
      </w:r>
      <w:proofErr w:type="spellStart"/>
      <w:r w:rsidRPr="00220CFE">
        <w:rPr>
          <w:rFonts w:ascii="Consolas" w:eastAsia="Times New Roman" w:hAnsi="Consolas" w:cs="Times New Roman"/>
          <w:color w:val="9CDCFE"/>
          <w:kern w:val="0"/>
          <w:sz w:val="21"/>
          <w:szCs w:val="21"/>
          <w:lang w:eastAsia="es-ES"/>
          <w14:ligatures w14:val="none"/>
        </w:rPr>
        <w:t>label</w:t>
      </w:r>
      <w:proofErr w:type="spellEnd"/>
      <w:r w:rsidRPr="00220CFE">
        <w:rPr>
          <w:rFonts w:ascii="Consolas" w:eastAsia="Times New Roman" w:hAnsi="Consolas" w:cs="Times New Roman"/>
          <w:color w:val="D4D4D4"/>
          <w:kern w:val="0"/>
          <w:sz w:val="21"/>
          <w:szCs w:val="21"/>
          <w:lang w:eastAsia="es-ES"/>
          <w14:ligatures w14:val="none"/>
        </w:rPr>
        <w:t>=</w:t>
      </w:r>
      <w:r w:rsidRPr="00220CFE">
        <w:rPr>
          <w:rFonts w:ascii="Consolas" w:eastAsia="Times New Roman" w:hAnsi="Consolas" w:cs="Times New Roman"/>
          <w:color w:val="CE9178"/>
          <w:kern w:val="0"/>
          <w:sz w:val="21"/>
          <w:szCs w:val="21"/>
          <w:lang w:eastAsia="es-ES"/>
          <w14:ligatures w14:val="none"/>
        </w:rPr>
        <w:t>'Datos reales'</w:t>
      </w:r>
      <w:r w:rsidRPr="00220CFE">
        <w:rPr>
          <w:rFonts w:ascii="Consolas" w:eastAsia="Times New Roman" w:hAnsi="Consolas" w:cs="Times New Roman"/>
          <w:color w:val="CCCCCC"/>
          <w:kern w:val="0"/>
          <w:sz w:val="21"/>
          <w:szCs w:val="21"/>
          <w:lang w:eastAsia="es-ES"/>
          <w14:ligatures w14:val="none"/>
        </w:rPr>
        <w:t>)</w:t>
      </w:r>
    </w:p>
    <w:p w14:paraId="3467D4C3"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220CFE">
        <w:rPr>
          <w:rFonts w:ascii="Consolas" w:eastAsia="Times New Roman" w:hAnsi="Consolas" w:cs="Times New Roman"/>
          <w:color w:val="CCCCCC"/>
          <w:kern w:val="0"/>
          <w:sz w:val="21"/>
          <w:szCs w:val="21"/>
          <w:lang w:eastAsia="es-ES"/>
          <w14:ligatures w14:val="none"/>
        </w:rPr>
        <w:t>plt.plot</w:t>
      </w:r>
      <w:proofErr w:type="spellEnd"/>
      <w:proofErr w:type="gramEnd"/>
      <w:r w:rsidRPr="00220CFE">
        <w:rPr>
          <w:rFonts w:ascii="Consolas" w:eastAsia="Times New Roman" w:hAnsi="Consolas" w:cs="Times New Roman"/>
          <w:color w:val="CCCCCC"/>
          <w:kern w:val="0"/>
          <w:sz w:val="21"/>
          <w:szCs w:val="21"/>
          <w:lang w:eastAsia="es-ES"/>
          <w14:ligatures w14:val="none"/>
        </w:rPr>
        <w:t xml:space="preserve">(x, </w:t>
      </w:r>
      <w:proofErr w:type="spellStart"/>
      <w:r w:rsidRPr="00220CFE">
        <w:rPr>
          <w:rFonts w:ascii="Consolas" w:eastAsia="Times New Roman" w:hAnsi="Consolas" w:cs="Times New Roman"/>
          <w:color w:val="CCCCCC"/>
          <w:kern w:val="0"/>
          <w:sz w:val="21"/>
          <w:szCs w:val="21"/>
          <w:lang w:eastAsia="es-ES"/>
          <w14:ligatures w14:val="none"/>
        </w:rPr>
        <w:t>y_pred</w:t>
      </w:r>
      <w:proofErr w:type="spellEnd"/>
      <w:r w:rsidRPr="00220CFE">
        <w:rPr>
          <w:rFonts w:ascii="Consolas" w:eastAsia="Times New Roman" w:hAnsi="Consolas" w:cs="Times New Roman"/>
          <w:color w:val="CCCCCC"/>
          <w:kern w:val="0"/>
          <w:sz w:val="21"/>
          <w:szCs w:val="21"/>
          <w:lang w:eastAsia="es-ES"/>
          <w14:ligatures w14:val="none"/>
        </w:rPr>
        <w:t xml:space="preserve">, </w:t>
      </w:r>
      <w:r w:rsidRPr="00220CFE">
        <w:rPr>
          <w:rFonts w:ascii="Consolas" w:eastAsia="Times New Roman" w:hAnsi="Consolas" w:cs="Times New Roman"/>
          <w:color w:val="9CDCFE"/>
          <w:kern w:val="0"/>
          <w:sz w:val="21"/>
          <w:szCs w:val="21"/>
          <w:lang w:eastAsia="es-ES"/>
          <w14:ligatures w14:val="none"/>
        </w:rPr>
        <w:t>color</w:t>
      </w:r>
      <w:r w:rsidRPr="00220CFE">
        <w:rPr>
          <w:rFonts w:ascii="Consolas" w:eastAsia="Times New Roman" w:hAnsi="Consolas" w:cs="Times New Roman"/>
          <w:color w:val="D4D4D4"/>
          <w:kern w:val="0"/>
          <w:sz w:val="21"/>
          <w:szCs w:val="21"/>
          <w:lang w:eastAsia="es-ES"/>
          <w14:ligatures w14:val="none"/>
        </w:rPr>
        <w:t>=</w:t>
      </w:r>
      <w:r w:rsidRPr="00220CFE">
        <w:rPr>
          <w:rFonts w:ascii="Consolas" w:eastAsia="Times New Roman" w:hAnsi="Consolas" w:cs="Times New Roman"/>
          <w:color w:val="CE9178"/>
          <w:kern w:val="0"/>
          <w:sz w:val="21"/>
          <w:szCs w:val="21"/>
          <w:lang w:eastAsia="es-ES"/>
          <w14:ligatures w14:val="none"/>
        </w:rPr>
        <w:t>'#CD5C5C'</w:t>
      </w:r>
      <w:r w:rsidRPr="00220CFE">
        <w:rPr>
          <w:rFonts w:ascii="Consolas" w:eastAsia="Times New Roman" w:hAnsi="Consolas" w:cs="Times New Roman"/>
          <w:color w:val="CCCCCC"/>
          <w:kern w:val="0"/>
          <w:sz w:val="21"/>
          <w:szCs w:val="21"/>
          <w:lang w:eastAsia="es-ES"/>
          <w14:ligatures w14:val="none"/>
        </w:rPr>
        <w:t xml:space="preserve">, </w:t>
      </w:r>
      <w:proofErr w:type="spellStart"/>
      <w:r w:rsidRPr="00220CFE">
        <w:rPr>
          <w:rFonts w:ascii="Consolas" w:eastAsia="Times New Roman" w:hAnsi="Consolas" w:cs="Times New Roman"/>
          <w:color w:val="9CDCFE"/>
          <w:kern w:val="0"/>
          <w:sz w:val="21"/>
          <w:szCs w:val="21"/>
          <w:lang w:eastAsia="es-ES"/>
          <w14:ligatures w14:val="none"/>
        </w:rPr>
        <w:t>label</w:t>
      </w:r>
      <w:proofErr w:type="spellEnd"/>
      <w:r w:rsidRPr="00220CFE">
        <w:rPr>
          <w:rFonts w:ascii="Consolas" w:eastAsia="Times New Roman" w:hAnsi="Consolas" w:cs="Times New Roman"/>
          <w:color w:val="D4D4D4"/>
          <w:kern w:val="0"/>
          <w:sz w:val="21"/>
          <w:szCs w:val="21"/>
          <w:lang w:eastAsia="es-ES"/>
          <w14:ligatures w14:val="none"/>
        </w:rPr>
        <w:t>=</w:t>
      </w:r>
      <w:proofErr w:type="spellStart"/>
      <w:r w:rsidRPr="00220CFE">
        <w:rPr>
          <w:rFonts w:ascii="Consolas" w:eastAsia="Times New Roman" w:hAnsi="Consolas" w:cs="Times New Roman"/>
          <w:color w:val="CCCCCC"/>
          <w:kern w:val="0"/>
          <w:sz w:val="21"/>
          <w:szCs w:val="21"/>
          <w:lang w:eastAsia="es-ES"/>
          <w14:ligatures w14:val="none"/>
        </w:rPr>
        <w:t>f</w:t>
      </w:r>
      <w:r w:rsidRPr="00220CFE">
        <w:rPr>
          <w:rFonts w:ascii="Consolas" w:eastAsia="Times New Roman" w:hAnsi="Consolas" w:cs="Times New Roman"/>
          <w:color w:val="CE9178"/>
          <w:kern w:val="0"/>
          <w:sz w:val="21"/>
          <w:szCs w:val="21"/>
          <w:lang w:eastAsia="es-ES"/>
          <w14:ligatures w14:val="none"/>
        </w:rPr>
        <w:t>'Recta</w:t>
      </w:r>
      <w:proofErr w:type="spellEnd"/>
      <w:r w:rsidRPr="00220CFE">
        <w:rPr>
          <w:rFonts w:ascii="Consolas" w:eastAsia="Times New Roman" w:hAnsi="Consolas" w:cs="Times New Roman"/>
          <w:color w:val="CE9178"/>
          <w:kern w:val="0"/>
          <w:sz w:val="21"/>
          <w:szCs w:val="21"/>
          <w:lang w:eastAsia="es-ES"/>
          <w14:ligatures w14:val="none"/>
        </w:rPr>
        <w:t xml:space="preserve"> de </w:t>
      </w:r>
      <w:proofErr w:type="gramStart"/>
      <w:r w:rsidRPr="00220CFE">
        <w:rPr>
          <w:rFonts w:ascii="Consolas" w:eastAsia="Times New Roman" w:hAnsi="Consolas" w:cs="Times New Roman"/>
          <w:color w:val="CE9178"/>
          <w:kern w:val="0"/>
          <w:sz w:val="21"/>
          <w:szCs w:val="21"/>
          <w:lang w:eastAsia="es-ES"/>
          <w14:ligatures w14:val="none"/>
        </w:rPr>
        <w:t>regresión  y</w:t>
      </w:r>
      <w:proofErr w:type="gramEnd"/>
      <w:r w:rsidRPr="00220CFE">
        <w:rPr>
          <w:rFonts w:ascii="Consolas" w:eastAsia="Times New Roman" w:hAnsi="Consolas" w:cs="Times New Roman"/>
          <w:color w:val="CE9178"/>
          <w:kern w:val="0"/>
          <w:sz w:val="21"/>
          <w:szCs w:val="21"/>
          <w:lang w:eastAsia="es-ES"/>
          <w14:ligatures w14:val="none"/>
        </w:rPr>
        <w:t xml:space="preserve"> = {beta1:.5f}x + {beta0:.5f}'</w:t>
      </w:r>
      <w:r w:rsidRPr="00220CFE">
        <w:rPr>
          <w:rFonts w:ascii="Consolas" w:eastAsia="Times New Roman" w:hAnsi="Consolas" w:cs="Times New Roman"/>
          <w:color w:val="CCCCCC"/>
          <w:kern w:val="0"/>
          <w:sz w:val="21"/>
          <w:szCs w:val="21"/>
          <w:lang w:eastAsia="es-ES"/>
          <w14:ligatures w14:val="none"/>
        </w:rPr>
        <w:t>)</w:t>
      </w:r>
    </w:p>
    <w:p w14:paraId="0E5A018D"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220CFE">
        <w:rPr>
          <w:rFonts w:ascii="Consolas" w:eastAsia="Times New Roman" w:hAnsi="Consolas" w:cs="Times New Roman"/>
          <w:color w:val="CCCCCC"/>
          <w:kern w:val="0"/>
          <w:sz w:val="21"/>
          <w:szCs w:val="21"/>
          <w:lang w:eastAsia="es-ES"/>
          <w14:ligatures w14:val="none"/>
        </w:rPr>
        <w:t>plt.title</w:t>
      </w:r>
      <w:proofErr w:type="spellEnd"/>
      <w:proofErr w:type="gramEnd"/>
      <w:r w:rsidRPr="00220CFE">
        <w:rPr>
          <w:rFonts w:ascii="Consolas" w:eastAsia="Times New Roman" w:hAnsi="Consolas" w:cs="Times New Roman"/>
          <w:color w:val="CCCCCC"/>
          <w:kern w:val="0"/>
          <w:sz w:val="21"/>
          <w:szCs w:val="21"/>
          <w:lang w:eastAsia="es-ES"/>
          <w14:ligatures w14:val="none"/>
        </w:rPr>
        <w:t>(</w:t>
      </w:r>
      <w:proofErr w:type="spellStart"/>
      <w:r w:rsidRPr="00220CFE">
        <w:rPr>
          <w:rFonts w:ascii="Consolas" w:eastAsia="Times New Roman" w:hAnsi="Consolas" w:cs="Times New Roman"/>
          <w:color w:val="CCCCCC"/>
          <w:kern w:val="0"/>
          <w:sz w:val="21"/>
          <w:szCs w:val="21"/>
          <w:lang w:eastAsia="es-ES"/>
          <w14:ligatures w14:val="none"/>
        </w:rPr>
        <w:t>f</w:t>
      </w:r>
      <w:r w:rsidRPr="00220CFE">
        <w:rPr>
          <w:rFonts w:ascii="Consolas" w:eastAsia="Times New Roman" w:hAnsi="Consolas" w:cs="Times New Roman"/>
          <w:color w:val="CE9178"/>
          <w:kern w:val="0"/>
          <w:sz w:val="21"/>
          <w:szCs w:val="21"/>
          <w:lang w:eastAsia="es-ES"/>
          <w14:ligatures w14:val="none"/>
        </w:rPr>
        <w:t>'Puntaje</w:t>
      </w:r>
      <w:proofErr w:type="spellEnd"/>
      <w:r w:rsidRPr="00220CFE">
        <w:rPr>
          <w:rFonts w:ascii="Consolas" w:eastAsia="Times New Roman" w:hAnsi="Consolas" w:cs="Times New Roman"/>
          <w:color w:val="CE9178"/>
          <w:kern w:val="0"/>
          <w:sz w:val="21"/>
          <w:szCs w:val="21"/>
          <w:lang w:eastAsia="es-ES"/>
          <w14:ligatures w14:val="none"/>
        </w:rPr>
        <w:t xml:space="preserve"> en Matemáticas vs Puntaje en Ciencias – PISA 2022</w:t>
      </w:r>
      <w:r w:rsidRPr="00220CFE">
        <w:rPr>
          <w:rFonts w:ascii="Consolas" w:eastAsia="Times New Roman" w:hAnsi="Consolas" w:cs="Times New Roman"/>
          <w:color w:val="D7BA7D"/>
          <w:kern w:val="0"/>
          <w:sz w:val="21"/>
          <w:szCs w:val="21"/>
          <w:lang w:eastAsia="es-ES"/>
          <w14:ligatures w14:val="none"/>
        </w:rPr>
        <w:t>\n</w:t>
      </w:r>
      <w:r w:rsidRPr="00220CFE">
        <w:rPr>
          <w:rFonts w:ascii="Consolas" w:eastAsia="Times New Roman" w:hAnsi="Consolas" w:cs="Times New Roman"/>
          <w:color w:val="CE9178"/>
          <w:kern w:val="0"/>
          <w:sz w:val="21"/>
          <w:szCs w:val="21"/>
          <w:lang w:eastAsia="es-ES"/>
          <w14:ligatures w14:val="none"/>
        </w:rPr>
        <w:t>$R^2$ = {r2:.5f}'</w:t>
      </w:r>
      <w:r w:rsidRPr="00220CFE">
        <w:rPr>
          <w:rFonts w:ascii="Consolas" w:eastAsia="Times New Roman" w:hAnsi="Consolas" w:cs="Times New Roman"/>
          <w:color w:val="CCCCCC"/>
          <w:kern w:val="0"/>
          <w:sz w:val="21"/>
          <w:szCs w:val="21"/>
          <w:lang w:eastAsia="es-ES"/>
          <w14:ligatures w14:val="none"/>
        </w:rPr>
        <w:t>)</w:t>
      </w:r>
    </w:p>
    <w:p w14:paraId="2DFA475B"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220CFE">
        <w:rPr>
          <w:rFonts w:ascii="Consolas" w:eastAsia="Times New Roman" w:hAnsi="Consolas" w:cs="Times New Roman"/>
          <w:color w:val="CCCCCC"/>
          <w:kern w:val="0"/>
          <w:sz w:val="21"/>
          <w:szCs w:val="21"/>
          <w:lang w:eastAsia="es-ES"/>
          <w14:ligatures w14:val="none"/>
        </w:rPr>
        <w:t>plt.xlabel</w:t>
      </w:r>
      <w:proofErr w:type="spellEnd"/>
      <w:proofErr w:type="gramEnd"/>
      <w:r w:rsidRPr="00220CFE">
        <w:rPr>
          <w:rFonts w:ascii="Consolas" w:eastAsia="Times New Roman" w:hAnsi="Consolas" w:cs="Times New Roman"/>
          <w:color w:val="CCCCCC"/>
          <w:kern w:val="0"/>
          <w:sz w:val="21"/>
          <w:szCs w:val="21"/>
          <w:lang w:eastAsia="es-ES"/>
          <w14:ligatures w14:val="none"/>
        </w:rPr>
        <w:t>(</w:t>
      </w:r>
      <w:r w:rsidRPr="00220CFE">
        <w:rPr>
          <w:rFonts w:ascii="Consolas" w:eastAsia="Times New Roman" w:hAnsi="Consolas" w:cs="Times New Roman"/>
          <w:color w:val="CE9178"/>
          <w:kern w:val="0"/>
          <w:sz w:val="21"/>
          <w:szCs w:val="21"/>
          <w:lang w:eastAsia="es-ES"/>
          <w14:ligatures w14:val="none"/>
        </w:rPr>
        <w:t>'Puntaje en Matemáticas'</w:t>
      </w:r>
      <w:r w:rsidRPr="00220CFE">
        <w:rPr>
          <w:rFonts w:ascii="Consolas" w:eastAsia="Times New Roman" w:hAnsi="Consolas" w:cs="Times New Roman"/>
          <w:color w:val="CCCCCC"/>
          <w:kern w:val="0"/>
          <w:sz w:val="21"/>
          <w:szCs w:val="21"/>
          <w:lang w:eastAsia="es-ES"/>
          <w14:ligatures w14:val="none"/>
        </w:rPr>
        <w:t>)</w:t>
      </w:r>
    </w:p>
    <w:p w14:paraId="75902C52"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220CFE">
        <w:rPr>
          <w:rFonts w:ascii="Consolas" w:eastAsia="Times New Roman" w:hAnsi="Consolas" w:cs="Times New Roman"/>
          <w:color w:val="CCCCCC"/>
          <w:kern w:val="0"/>
          <w:sz w:val="21"/>
          <w:szCs w:val="21"/>
          <w:lang w:eastAsia="es-ES"/>
          <w14:ligatures w14:val="none"/>
        </w:rPr>
        <w:t>plt.ylabel</w:t>
      </w:r>
      <w:proofErr w:type="spellEnd"/>
      <w:proofErr w:type="gramEnd"/>
      <w:r w:rsidRPr="00220CFE">
        <w:rPr>
          <w:rFonts w:ascii="Consolas" w:eastAsia="Times New Roman" w:hAnsi="Consolas" w:cs="Times New Roman"/>
          <w:color w:val="CCCCCC"/>
          <w:kern w:val="0"/>
          <w:sz w:val="21"/>
          <w:szCs w:val="21"/>
          <w:lang w:eastAsia="es-ES"/>
          <w14:ligatures w14:val="none"/>
        </w:rPr>
        <w:t>(</w:t>
      </w:r>
      <w:r w:rsidRPr="00220CFE">
        <w:rPr>
          <w:rFonts w:ascii="Consolas" w:eastAsia="Times New Roman" w:hAnsi="Consolas" w:cs="Times New Roman"/>
          <w:color w:val="CE9178"/>
          <w:kern w:val="0"/>
          <w:sz w:val="21"/>
          <w:szCs w:val="21"/>
          <w:lang w:eastAsia="es-ES"/>
          <w14:ligatures w14:val="none"/>
        </w:rPr>
        <w:t>'Puntaje en Ciencias'</w:t>
      </w:r>
      <w:r w:rsidRPr="00220CFE">
        <w:rPr>
          <w:rFonts w:ascii="Consolas" w:eastAsia="Times New Roman" w:hAnsi="Consolas" w:cs="Times New Roman"/>
          <w:color w:val="CCCCCC"/>
          <w:kern w:val="0"/>
          <w:sz w:val="21"/>
          <w:szCs w:val="21"/>
          <w:lang w:eastAsia="es-ES"/>
          <w14:ligatures w14:val="none"/>
        </w:rPr>
        <w:t>)</w:t>
      </w:r>
    </w:p>
    <w:p w14:paraId="370143D2"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proofErr w:type="gramStart"/>
      <w:r w:rsidRPr="00220CFE">
        <w:rPr>
          <w:rFonts w:ascii="Consolas" w:eastAsia="Times New Roman" w:hAnsi="Consolas" w:cs="Times New Roman"/>
          <w:color w:val="CCCCCC"/>
          <w:kern w:val="0"/>
          <w:sz w:val="21"/>
          <w:szCs w:val="21"/>
          <w:lang w:val="en-US" w:eastAsia="es-ES"/>
          <w14:ligatures w14:val="none"/>
        </w:rPr>
        <w:t>plt.legend</w:t>
      </w:r>
      <w:proofErr w:type="spellEnd"/>
      <w:proofErr w:type="gramEnd"/>
      <w:r w:rsidRPr="00220CFE">
        <w:rPr>
          <w:rFonts w:ascii="Consolas" w:eastAsia="Times New Roman" w:hAnsi="Consolas" w:cs="Times New Roman"/>
          <w:color w:val="CCCCCC"/>
          <w:kern w:val="0"/>
          <w:sz w:val="21"/>
          <w:szCs w:val="21"/>
          <w:lang w:val="en-US" w:eastAsia="es-ES"/>
          <w14:ligatures w14:val="none"/>
        </w:rPr>
        <w:t>()</w:t>
      </w:r>
    </w:p>
    <w:p w14:paraId="469396D8"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proofErr w:type="gramStart"/>
      <w:r w:rsidRPr="00220CFE">
        <w:rPr>
          <w:rFonts w:ascii="Consolas" w:eastAsia="Times New Roman" w:hAnsi="Consolas" w:cs="Times New Roman"/>
          <w:color w:val="CCCCCC"/>
          <w:kern w:val="0"/>
          <w:sz w:val="21"/>
          <w:szCs w:val="21"/>
          <w:lang w:val="en-US" w:eastAsia="es-ES"/>
          <w14:ligatures w14:val="none"/>
        </w:rPr>
        <w:t>plt.grid</w:t>
      </w:r>
      <w:proofErr w:type="spellEnd"/>
      <w:proofErr w:type="gramEnd"/>
      <w:r w:rsidRPr="00220CFE">
        <w:rPr>
          <w:rFonts w:ascii="Consolas" w:eastAsia="Times New Roman" w:hAnsi="Consolas" w:cs="Times New Roman"/>
          <w:color w:val="CCCCCC"/>
          <w:kern w:val="0"/>
          <w:sz w:val="21"/>
          <w:szCs w:val="21"/>
          <w:lang w:val="en-US" w:eastAsia="es-ES"/>
          <w14:ligatures w14:val="none"/>
        </w:rPr>
        <w:t>(True)</w:t>
      </w:r>
    </w:p>
    <w:p w14:paraId="270EC838"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proofErr w:type="gramStart"/>
      <w:r w:rsidRPr="00220CFE">
        <w:rPr>
          <w:rFonts w:ascii="Consolas" w:eastAsia="Times New Roman" w:hAnsi="Consolas" w:cs="Times New Roman"/>
          <w:color w:val="CCCCCC"/>
          <w:kern w:val="0"/>
          <w:sz w:val="21"/>
          <w:szCs w:val="21"/>
          <w:lang w:val="en-US" w:eastAsia="es-ES"/>
          <w14:ligatures w14:val="none"/>
        </w:rPr>
        <w:t>plt.tight</w:t>
      </w:r>
      <w:proofErr w:type="gramEnd"/>
      <w:r w:rsidRPr="00220CFE">
        <w:rPr>
          <w:rFonts w:ascii="Consolas" w:eastAsia="Times New Roman" w:hAnsi="Consolas" w:cs="Times New Roman"/>
          <w:color w:val="CCCCCC"/>
          <w:kern w:val="0"/>
          <w:sz w:val="21"/>
          <w:szCs w:val="21"/>
          <w:lang w:val="en-US" w:eastAsia="es-ES"/>
          <w14:ligatures w14:val="none"/>
        </w:rPr>
        <w:t>_</w:t>
      </w:r>
      <w:proofErr w:type="gramStart"/>
      <w:r w:rsidRPr="00220CFE">
        <w:rPr>
          <w:rFonts w:ascii="Consolas" w:eastAsia="Times New Roman" w:hAnsi="Consolas" w:cs="Times New Roman"/>
          <w:color w:val="CCCCCC"/>
          <w:kern w:val="0"/>
          <w:sz w:val="21"/>
          <w:szCs w:val="21"/>
          <w:lang w:val="en-US" w:eastAsia="es-ES"/>
          <w14:ligatures w14:val="none"/>
        </w:rPr>
        <w:t>layout</w:t>
      </w:r>
      <w:proofErr w:type="spellEnd"/>
      <w:r w:rsidRPr="00220CFE">
        <w:rPr>
          <w:rFonts w:ascii="Consolas" w:eastAsia="Times New Roman" w:hAnsi="Consolas" w:cs="Times New Roman"/>
          <w:color w:val="CCCCCC"/>
          <w:kern w:val="0"/>
          <w:sz w:val="21"/>
          <w:szCs w:val="21"/>
          <w:lang w:val="en-US" w:eastAsia="es-ES"/>
          <w14:ligatures w14:val="none"/>
        </w:rPr>
        <w:t>(</w:t>
      </w:r>
      <w:proofErr w:type="gramEnd"/>
      <w:r w:rsidRPr="00220CFE">
        <w:rPr>
          <w:rFonts w:ascii="Consolas" w:eastAsia="Times New Roman" w:hAnsi="Consolas" w:cs="Times New Roman"/>
          <w:color w:val="CCCCCC"/>
          <w:kern w:val="0"/>
          <w:sz w:val="21"/>
          <w:szCs w:val="21"/>
          <w:lang w:val="en-US" w:eastAsia="es-ES"/>
          <w14:ligatures w14:val="none"/>
        </w:rPr>
        <w:t>)</w:t>
      </w:r>
    </w:p>
    <w:p w14:paraId="7D23C775" w14:textId="77777777" w:rsidR="00220CFE" w:rsidRPr="00220CFE" w:rsidRDefault="00220CFE" w:rsidP="00220CF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proofErr w:type="gramStart"/>
      <w:r w:rsidRPr="00220CFE">
        <w:rPr>
          <w:rFonts w:ascii="Consolas" w:eastAsia="Times New Roman" w:hAnsi="Consolas" w:cs="Times New Roman"/>
          <w:color w:val="CCCCCC"/>
          <w:kern w:val="0"/>
          <w:sz w:val="21"/>
          <w:szCs w:val="21"/>
          <w:lang w:val="en-US" w:eastAsia="es-ES"/>
          <w14:ligatures w14:val="none"/>
        </w:rPr>
        <w:t>plt.show</w:t>
      </w:r>
      <w:proofErr w:type="spellEnd"/>
      <w:proofErr w:type="gramEnd"/>
      <w:r w:rsidRPr="00220CFE">
        <w:rPr>
          <w:rFonts w:ascii="Consolas" w:eastAsia="Times New Roman" w:hAnsi="Consolas" w:cs="Times New Roman"/>
          <w:color w:val="CCCCCC"/>
          <w:kern w:val="0"/>
          <w:sz w:val="21"/>
          <w:szCs w:val="21"/>
          <w:lang w:val="en-US" w:eastAsia="es-ES"/>
          <w14:ligatures w14:val="none"/>
        </w:rPr>
        <w:t>()</w:t>
      </w:r>
    </w:p>
    <w:p w14:paraId="75222F4C" w14:textId="77777777" w:rsidR="00220CFE" w:rsidRPr="00220CFE" w:rsidRDefault="00220CFE" w:rsidP="004C76F2">
      <w:pPr>
        <w:rPr>
          <w:rFonts w:ascii="Arial" w:hAnsi="Arial" w:cs="Arial"/>
          <w:lang w:val="en-US"/>
        </w:rPr>
      </w:pPr>
    </w:p>
    <w:p w14:paraId="256B08EC" w14:textId="22AB77BD" w:rsidR="009125BE" w:rsidRPr="009125BE" w:rsidRDefault="009125BE" w:rsidP="004C76F2">
      <w:pPr>
        <w:rPr>
          <w:rFonts w:ascii="Arial" w:hAnsi="Arial" w:cs="Arial"/>
          <w:b/>
          <w:bCs/>
        </w:rPr>
      </w:pPr>
      <w:r w:rsidRPr="009125BE">
        <w:rPr>
          <w:rFonts w:ascii="Arial" w:hAnsi="Arial" w:cs="Arial"/>
          <w:b/>
          <w:bCs/>
        </w:rPr>
        <w:t xml:space="preserve">Código </w:t>
      </w:r>
      <w:r w:rsidRPr="009125BE">
        <w:rPr>
          <w:rFonts w:ascii="Arial" w:hAnsi="Arial" w:cs="Arial"/>
          <w:b/>
          <w:bCs/>
        </w:rPr>
        <w:t>Problema 3 — ERCE 2023: Lectura → Matemática, 3. ° grado (70 estudiantes)</w:t>
      </w:r>
    </w:p>
    <w:p w14:paraId="6DBFD8E1"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gramStart"/>
      <w:r w:rsidRPr="009125BE">
        <w:rPr>
          <w:rFonts w:ascii="Consolas" w:eastAsia="Times New Roman" w:hAnsi="Consolas" w:cs="Times New Roman"/>
          <w:color w:val="C586C0"/>
          <w:kern w:val="0"/>
          <w:sz w:val="21"/>
          <w:szCs w:val="21"/>
          <w:lang w:val="en-US" w:eastAsia="es-ES"/>
          <w14:ligatures w14:val="none"/>
        </w:rPr>
        <w:t>import</w:t>
      </w:r>
      <w:proofErr w:type="gramEnd"/>
      <w:r w:rsidRPr="009125BE">
        <w:rPr>
          <w:rFonts w:ascii="Consolas" w:eastAsia="Times New Roman" w:hAnsi="Consolas" w:cs="Times New Roman"/>
          <w:color w:val="CCCCCC"/>
          <w:kern w:val="0"/>
          <w:sz w:val="21"/>
          <w:szCs w:val="21"/>
          <w:lang w:val="en-US" w:eastAsia="es-ES"/>
          <w14:ligatures w14:val="none"/>
        </w:rPr>
        <w:t xml:space="preserve"> </w:t>
      </w:r>
      <w:proofErr w:type="spellStart"/>
      <w:r w:rsidRPr="009125BE">
        <w:rPr>
          <w:rFonts w:ascii="Consolas" w:eastAsia="Times New Roman" w:hAnsi="Consolas" w:cs="Times New Roman"/>
          <w:color w:val="CCCCCC"/>
          <w:kern w:val="0"/>
          <w:sz w:val="21"/>
          <w:szCs w:val="21"/>
          <w:lang w:val="en-US" w:eastAsia="es-ES"/>
          <w14:ligatures w14:val="none"/>
        </w:rPr>
        <w:t>numpy</w:t>
      </w:r>
      <w:proofErr w:type="spellEnd"/>
      <w:r w:rsidRPr="009125BE">
        <w:rPr>
          <w:rFonts w:ascii="Consolas" w:eastAsia="Times New Roman" w:hAnsi="Consolas" w:cs="Times New Roman"/>
          <w:color w:val="CCCCCC"/>
          <w:kern w:val="0"/>
          <w:sz w:val="21"/>
          <w:szCs w:val="21"/>
          <w:lang w:val="en-US" w:eastAsia="es-ES"/>
          <w14:ligatures w14:val="none"/>
        </w:rPr>
        <w:t xml:space="preserve"> </w:t>
      </w:r>
      <w:r w:rsidRPr="009125BE">
        <w:rPr>
          <w:rFonts w:ascii="Consolas" w:eastAsia="Times New Roman" w:hAnsi="Consolas" w:cs="Times New Roman"/>
          <w:color w:val="C586C0"/>
          <w:kern w:val="0"/>
          <w:sz w:val="21"/>
          <w:szCs w:val="21"/>
          <w:lang w:val="en-US" w:eastAsia="es-ES"/>
          <w14:ligatures w14:val="none"/>
        </w:rPr>
        <w:t>as</w:t>
      </w:r>
      <w:r w:rsidRPr="009125BE">
        <w:rPr>
          <w:rFonts w:ascii="Consolas" w:eastAsia="Times New Roman" w:hAnsi="Consolas" w:cs="Times New Roman"/>
          <w:color w:val="CCCCCC"/>
          <w:kern w:val="0"/>
          <w:sz w:val="21"/>
          <w:szCs w:val="21"/>
          <w:lang w:val="en-US" w:eastAsia="es-ES"/>
          <w14:ligatures w14:val="none"/>
        </w:rPr>
        <w:t xml:space="preserve"> np</w:t>
      </w:r>
    </w:p>
    <w:p w14:paraId="73F02885"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125BE">
        <w:rPr>
          <w:rFonts w:ascii="Consolas" w:eastAsia="Times New Roman" w:hAnsi="Consolas" w:cs="Times New Roman"/>
          <w:color w:val="C586C0"/>
          <w:kern w:val="0"/>
          <w:sz w:val="21"/>
          <w:szCs w:val="21"/>
          <w:lang w:val="en-US" w:eastAsia="es-ES"/>
          <w14:ligatures w14:val="none"/>
        </w:rPr>
        <w:t>import</w:t>
      </w:r>
      <w:r w:rsidRPr="009125BE">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9125BE">
        <w:rPr>
          <w:rFonts w:ascii="Consolas" w:eastAsia="Times New Roman" w:hAnsi="Consolas" w:cs="Times New Roman"/>
          <w:color w:val="CCCCCC"/>
          <w:kern w:val="0"/>
          <w:sz w:val="21"/>
          <w:szCs w:val="21"/>
          <w:lang w:val="en-US" w:eastAsia="es-ES"/>
          <w14:ligatures w14:val="none"/>
        </w:rPr>
        <w:t>matplotlib.pyplot</w:t>
      </w:r>
      <w:proofErr w:type="spellEnd"/>
      <w:proofErr w:type="gramEnd"/>
      <w:r w:rsidRPr="009125BE">
        <w:rPr>
          <w:rFonts w:ascii="Consolas" w:eastAsia="Times New Roman" w:hAnsi="Consolas" w:cs="Times New Roman"/>
          <w:color w:val="CCCCCC"/>
          <w:kern w:val="0"/>
          <w:sz w:val="21"/>
          <w:szCs w:val="21"/>
          <w:lang w:val="en-US" w:eastAsia="es-ES"/>
          <w14:ligatures w14:val="none"/>
        </w:rPr>
        <w:t xml:space="preserve"> </w:t>
      </w:r>
      <w:r w:rsidRPr="009125BE">
        <w:rPr>
          <w:rFonts w:ascii="Consolas" w:eastAsia="Times New Roman" w:hAnsi="Consolas" w:cs="Times New Roman"/>
          <w:color w:val="C586C0"/>
          <w:kern w:val="0"/>
          <w:sz w:val="21"/>
          <w:szCs w:val="21"/>
          <w:lang w:val="en-US" w:eastAsia="es-ES"/>
          <w14:ligatures w14:val="none"/>
        </w:rPr>
        <w:t>as</w:t>
      </w:r>
      <w:r w:rsidRPr="009125BE">
        <w:rPr>
          <w:rFonts w:ascii="Consolas" w:eastAsia="Times New Roman" w:hAnsi="Consolas" w:cs="Times New Roman"/>
          <w:color w:val="CCCCCC"/>
          <w:kern w:val="0"/>
          <w:sz w:val="21"/>
          <w:szCs w:val="21"/>
          <w:lang w:val="en-US" w:eastAsia="es-ES"/>
          <w14:ligatures w14:val="none"/>
        </w:rPr>
        <w:t xml:space="preserve"> </w:t>
      </w:r>
      <w:proofErr w:type="spellStart"/>
      <w:r w:rsidRPr="009125BE">
        <w:rPr>
          <w:rFonts w:ascii="Consolas" w:eastAsia="Times New Roman" w:hAnsi="Consolas" w:cs="Times New Roman"/>
          <w:color w:val="CCCCCC"/>
          <w:kern w:val="0"/>
          <w:sz w:val="21"/>
          <w:szCs w:val="21"/>
          <w:lang w:val="en-US" w:eastAsia="es-ES"/>
          <w14:ligatures w14:val="none"/>
        </w:rPr>
        <w:t>plt</w:t>
      </w:r>
      <w:proofErr w:type="spellEnd"/>
    </w:p>
    <w:p w14:paraId="5F4F6F06"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05632B00"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6A9955"/>
          <w:kern w:val="0"/>
          <w:sz w:val="21"/>
          <w:szCs w:val="21"/>
          <w:lang w:eastAsia="es-ES"/>
          <w14:ligatures w14:val="none"/>
        </w:rPr>
        <w:t># Nuevos datos</w:t>
      </w:r>
    </w:p>
    <w:p w14:paraId="48754F1B"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CCCCCC"/>
          <w:kern w:val="0"/>
          <w:sz w:val="21"/>
          <w:szCs w:val="21"/>
          <w:lang w:eastAsia="es-ES"/>
          <w14:ligatures w14:val="none"/>
        </w:rPr>
        <w:t xml:space="preserve">x </w:t>
      </w:r>
      <w:r w:rsidRPr="009125BE">
        <w:rPr>
          <w:rFonts w:ascii="Consolas" w:eastAsia="Times New Roman" w:hAnsi="Consolas" w:cs="Times New Roman"/>
          <w:color w:val="D4D4D4"/>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9125BE">
        <w:rPr>
          <w:rFonts w:ascii="Consolas" w:eastAsia="Times New Roman" w:hAnsi="Consolas" w:cs="Times New Roman"/>
          <w:color w:val="CCCCCC"/>
          <w:kern w:val="0"/>
          <w:sz w:val="21"/>
          <w:szCs w:val="21"/>
          <w:lang w:eastAsia="es-ES"/>
          <w14:ligatures w14:val="none"/>
        </w:rPr>
        <w:t>np.array</w:t>
      </w:r>
      <w:proofErr w:type="spellEnd"/>
      <w:proofErr w:type="gramEnd"/>
      <w:r w:rsidRPr="009125BE">
        <w:rPr>
          <w:rFonts w:ascii="Consolas" w:eastAsia="Times New Roman" w:hAnsi="Consolas" w:cs="Times New Roman"/>
          <w:color w:val="CCCCCC"/>
          <w:kern w:val="0"/>
          <w:sz w:val="21"/>
          <w:szCs w:val="21"/>
          <w:lang w:eastAsia="es-ES"/>
          <w14:ligatures w14:val="none"/>
        </w:rPr>
        <w:t>([</w:t>
      </w:r>
    </w:p>
    <w:p w14:paraId="576889D0"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697</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675</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692</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703</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691</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692</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689</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710</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707</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677</w:t>
      </w:r>
      <w:r w:rsidRPr="009125BE">
        <w:rPr>
          <w:rFonts w:ascii="Consolas" w:eastAsia="Times New Roman" w:hAnsi="Consolas" w:cs="Times New Roman"/>
          <w:color w:val="CCCCCC"/>
          <w:kern w:val="0"/>
          <w:sz w:val="21"/>
          <w:szCs w:val="21"/>
          <w:lang w:eastAsia="es-ES"/>
          <w14:ligatures w14:val="none"/>
        </w:rPr>
        <w:t>,</w:t>
      </w:r>
    </w:p>
    <w:p w14:paraId="607BC395"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714</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687</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715</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682</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706</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689</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693</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704</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688</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698</w:t>
      </w:r>
      <w:r w:rsidRPr="009125BE">
        <w:rPr>
          <w:rFonts w:ascii="Consolas" w:eastAsia="Times New Roman" w:hAnsi="Consolas" w:cs="Times New Roman"/>
          <w:color w:val="CCCCCC"/>
          <w:kern w:val="0"/>
          <w:sz w:val="21"/>
          <w:szCs w:val="21"/>
          <w:lang w:eastAsia="es-ES"/>
          <w14:ligatures w14:val="none"/>
        </w:rPr>
        <w:t>,</w:t>
      </w:r>
    </w:p>
    <w:p w14:paraId="070B0EDD"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698</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707</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709</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714</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698</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699</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689</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687</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682</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693</w:t>
      </w:r>
      <w:r w:rsidRPr="009125BE">
        <w:rPr>
          <w:rFonts w:ascii="Consolas" w:eastAsia="Times New Roman" w:hAnsi="Consolas" w:cs="Times New Roman"/>
          <w:color w:val="CCCCCC"/>
          <w:kern w:val="0"/>
          <w:sz w:val="21"/>
          <w:szCs w:val="21"/>
          <w:lang w:eastAsia="es-ES"/>
          <w14:ligatures w14:val="none"/>
        </w:rPr>
        <w:t>,</w:t>
      </w:r>
    </w:p>
    <w:p w14:paraId="4E45DEB2"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697</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695</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701</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681</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712</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698</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706</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698</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686</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692</w:t>
      </w:r>
      <w:r w:rsidRPr="009125BE">
        <w:rPr>
          <w:rFonts w:ascii="Consolas" w:eastAsia="Times New Roman" w:hAnsi="Consolas" w:cs="Times New Roman"/>
          <w:color w:val="CCCCCC"/>
          <w:kern w:val="0"/>
          <w:sz w:val="21"/>
          <w:szCs w:val="21"/>
          <w:lang w:eastAsia="es-ES"/>
          <w14:ligatures w14:val="none"/>
        </w:rPr>
        <w:t>,</w:t>
      </w:r>
    </w:p>
    <w:p w14:paraId="697D2528"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662</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697</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694</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707</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677</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694</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692</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682</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680</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683</w:t>
      </w:r>
      <w:r w:rsidRPr="009125BE">
        <w:rPr>
          <w:rFonts w:ascii="Consolas" w:eastAsia="Times New Roman" w:hAnsi="Consolas" w:cs="Times New Roman"/>
          <w:color w:val="CCCCCC"/>
          <w:kern w:val="0"/>
          <w:sz w:val="21"/>
          <w:szCs w:val="21"/>
          <w:lang w:eastAsia="es-ES"/>
          <w14:ligatures w14:val="none"/>
        </w:rPr>
        <w:t>,</w:t>
      </w:r>
    </w:p>
    <w:p w14:paraId="01076F37"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705</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705</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681</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693</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700</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698</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680</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689</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681</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705</w:t>
      </w:r>
      <w:r w:rsidRPr="009125BE">
        <w:rPr>
          <w:rFonts w:ascii="Consolas" w:eastAsia="Times New Roman" w:hAnsi="Consolas" w:cs="Times New Roman"/>
          <w:color w:val="CCCCCC"/>
          <w:kern w:val="0"/>
          <w:sz w:val="21"/>
          <w:szCs w:val="21"/>
          <w:lang w:eastAsia="es-ES"/>
          <w14:ligatures w14:val="none"/>
        </w:rPr>
        <w:t>,</w:t>
      </w:r>
    </w:p>
    <w:p w14:paraId="154231E0"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721</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695</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674</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703</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711</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710</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697</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700</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696</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702</w:t>
      </w:r>
    </w:p>
    <w:p w14:paraId="27802E40"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CCCCCC"/>
          <w:kern w:val="0"/>
          <w:sz w:val="21"/>
          <w:szCs w:val="21"/>
          <w:lang w:eastAsia="es-ES"/>
          <w14:ligatures w14:val="none"/>
        </w:rPr>
        <w:t>])</w:t>
      </w:r>
    </w:p>
    <w:p w14:paraId="7B7B245A"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E2E83C0"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CCCCCC"/>
          <w:kern w:val="0"/>
          <w:sz w:val="21"/>
          <w:szCs w:val="21"/>
          <w:lang w:eastAsia="es-ES"/>
          <w14:ligatures w14:val="none"/>
        </w:rPr>
        <w:t xml:space="preserve">y </w:t>
      </w:r>
      <w:r w:rsidRPr="009125BE">
        <w:rPr>
          <w:rFonts w:ascii="Consolas" w:eastAsia="Times New Roman" w:hAnsi="Consolas" w:cs="Times New Roman"/>
          <w:color w:val="D4D4D4"/>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9125BE">
        <w:rPr>
          <w:rFonts w:ascii="Consolas" w:eastAsia="Times New Roman" w:hAnsi="Consolas" w:cs="Times New Roman"/>
          <w:color w:val="CCCCCC"/>
          <w:kern w:val="0"/>
          <w:sz w:val="21"/>
          <w:szCs w:val="21"/>
          <w:lang w:eastAsia="es-ES"/>
          <w14:ligatures w14:val="none"/>
        </w:rPr>
        <w:t>np.array</w:t>
      </w:r>
      <w:proofErr w:type="spellEnd"/>
      <w:proofErr w:type="gramEnd"/>
      <w:r w:rsidRPr="009125BE">
        <w:rPr>
          <w:rFonts w:ascii="Consolas" w:eastAsia="Times New Roman" w:hAnsi="Consolas" w:cs="Times New Roman"/>
          <w:color w:val="CCCCCC"/>
          <w:kern w:val="0"/>
          <w:sz w:val="21"/>
          <w:szCs w:val="21"/>
          <w:lang w:eastAsia="es-ES"/>
          <w14:ligatures w14:val="none"/>
        </w:rPr>
        <w:t>([</w:t>
      </w:r>
    </w:p>
    <w:p w14:paraId="19811FF7"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CCCCCC"/>
          <w:kern w:val="0"/>
          <w:sz w:val="21"/>
          <w:szCs w:val="21"/>
          <w:lang w:eastAsia="es-ES"/>
          <w14:ligatures w14:val="none"/>
        </w:rPr>
        <w:lastRenderedPageBreak/>
        <w:t xml:space="preserve">    </w:t>
      </w:r>
      <w:r w:rsidRPr="009125BE">
        <w:rPr>
          <w:rFonts w:ascii="Consolas" w:eastAsia="Times New Roman" w:hAnsi="Consolas" w:cs="Times New Roman"/>
          <w:color w:val="B5CEA8"/>
          <w:kern w:val="0"/>
          <w:sz w:val="21"/>
          <w:szCs w:val="21"/>
          <w:lang w:eastAsia="es-ES"/>
          <w14:ligatures w14:val="none"/>
        </w:rPr>
        <w:t>720</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675</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689</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701</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695</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703</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718</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688</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726</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686</w:t>
      </w:r>
      <w:r w:rsidRPr="009125BE">
        <w:rPr>
          <w:rFonts w:ascii="Consolas" w:eastAsia="Times New Roman" w:hAnsi="Consolas" w:cs="Times New Roman"/>
          <w:color w:val="CCCCCC"/>
          <w:kern w:val="0"/>
          <w:sz w:val="21"/>
          <w:szCs w:val="21"/>
          <w:lang w:eastAsia="es-ES"/>
          <w14:ligatures w14:val="none"/>
        </w:rPr>
        <w:t>,</w:t>
      </w:r>
    </w:p>
    <w:p w14:paraId="09B3F796"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663</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690</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710</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703</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720</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698</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686</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725</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685</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682</w:t>
      </w:r>
      <w:r w:rsidRPr="009125BE">
        <w:rPr>
          <w:rFonts w:ascii="Consolas" w:eastAsia="Times New Roman" w:hAnsi="Consolas" w:cs="Times New Roman"/>
          <w:color w:val="CCCCCC"/>
          <w:kern w:val="0"/>
          <w:sz w:val="21"/>
          <w:szCs w:val="21"/>
          <w:lang w:eastAsia="es-ES"/>
          <w14:ligatures w14:val="none"/>
        </w:rPr>
        <w:t>,</w:t>
      </w:r>
    </w:p>
    <w:p w14:paraId="582DF973"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692</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700</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709</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706</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697</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718</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712</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706</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688</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688</w:t>
      </w:r>
      <w:r w:rsidRPr="009125BE">
        <w:rPr>
          <w:rFonts w:ascii="Consolas" w:eastAsia="Times New Roman" w:hAnsi="Consolas" w:cs="Times New Roman"/>
          <w:color w:val="CCCCCC"/>
          <w:kern w:val="0"/>
          <w:sz w:val="21"/>
          <w:szCs w:val="21"/>
          <w:lang w:eastAsia="es-ES"/>
          <w14:ligatures w14:val="none"/>
        </w:rPr>
        <w:t>,</w:t>
      </w:r>
    </w:p>
    <w:p w14:paraId="76C7A750"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699</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699</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721</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688</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691</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689</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741</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687</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673</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694</w:t>
      </w:r>
      <w:r w:rsidRPr="009125BE">
        <w:rPr>
          <w:rFonts w:ascii="Consolas" w:eastAsia="Times New Roman" w:hAnsi="Consolas" w:cs="Times New Roman"/>
          <w:color w:val="CCCCCC"/>
          <w:kern w:val="0"/>
          <w:sz w:val="21"/>
          <w:szCs w:val="21"/>
          <w:lang w:eastAsia="es-ES"/>
          <w14:ligatures w14:val="none"/>
        </w:rPr>
        <w:t>,</w:t>
      </w:r>
    </w:p>
    <w:p w14:paraId="646A8F89"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712</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705</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707</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681</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663</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701</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692</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701</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672</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713</w:t>
      </w:r>
      <w:r w:rsidRPr="009125BE">
        <w:rPr>
          <w:rFonts w:ascii="Consolas" w:eastAsia="Times New Roman" w:hAnsi="Consolas" w:cs="Times New Roman"/>
          <w:color w:val="CCCCCC"/>
          <w:kern w:val="0"/>
          <w:sz w:val="21"/>
          <w:szCs w:val="21"/>
          <w:lang w:eastAsia="es-ES"/>
          <w14:ligatures w14:val="none"/>
        </w:rPr>
        <w:t>,</w:t>
      </w:r>
    </w:p>
    <w:p w14:paraId="67117520"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733</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680</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697</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696</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731</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708</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709</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696</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698</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747</w:t>
      </w:r>
      <w:r w:rsidRPr="009125BE">
        <w:rPr>
          <w:rFonts w:ascii="Consolas" w:eastAsia="Times New Roman" w:hAnsi="Consolas" w:cs="Times New Roman"/>
          <w:color w:val="CCCCCC"/>
          <w:kern w:val="0"/>
          <w:sz w:val="21"/>
          <w:szCs w:val="21"/>
          <w:lang w:eastAsia="es-ES"/>
          <w14:ligatures w14:val="none"/>
        </w:rPr>
        <w:t>,</w:t>
      </w:r>
    </w:p>
    <w:p w14:paraId="23C73E38"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756</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671</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695</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711</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693</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698</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706</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722</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712</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699</w:t>
      </w:r>
    </w:p>
    <w:p w14:paraId="2DAAABE8"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CCCCCC"/>
          <w:kern w:val="0"/>
          <w:sz w:val="21"/>
          <w:szCs w:val="21"/>
          <w:lang w:eastAsia="es-ES"/>
          <w14:ligatures w14:val="none"/>
        </w:rPr>
        <w:t>])</w:t>
      </w:r>
    </w:p>
    <w:p w14:paraId="0791BAA7"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CB24433"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6A9955"/>
          <w:kern w:val="0"/>
          <w:sz w:val="21"/>
          <w:szCs w:val="21"/>
          <w:lang w:eastAsia="es-ES"/>
          <w14:ligatures w14:val="none"/>
        </w:rPr>
        <w:t># Calcular la regresión lineal</w:t>
      </w:r>
    </w:p>
    <w:p w14:paraId="5DEF46D2"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CCCCCC"/>
          <w:kern w:val="0"/>
          <w:sz w:val="21"/>
          <w:szCs w:val="21"/>
          <w:lang w:eastAsia="es-ES"/>
          <w14:ligatures w14:val="none"/>
        </w:rPr>
        <w:t xml:space="preserve">beta1, beta0 </w:t>
      </w:r>
      <w:r w:rsidRPr="009125BE">
        <w:rPr>
          <w:rFonts w:ascii="Consolas" w:eastAsia="Times New Roman" w:hAnsi="Consolas" w:cs="Times New Roman"/>
          <w:color w:val="D4D4D4"/>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9125BE">
        <w:rPr>
          <w:rFonts w:ascii="Consolas" w:eastAsia="Times New Roman" w:hAnsi="Consolas" w:cs="Times New Roman"/>
          <w:color w:val="CCCCCC"/>
          <w:kern w:val="0"/>
          <w:sz w:val="21"/>
          <w:szCs w:val="21"/>
          <w:lang w:eastAsia="es-ES"/>
          <w14:ligatures w14:val="none"/>
        </w:rPr>
        <w:t>np.polyfit</w:t>
      </w:r>
      <w:proofErr w:type="spellEnd"/>
      <w:proofErr w:type="gramEnd"/>
      <w:r w:rsidRPr="009125BE">
        <w:rPr>
          <w:rFonts w:ascii="Consolas" w:eastAsia="Times New Roman" w:hAnsi="Consolas" w:cs="Times New Roman"/>
          <w:color w:val="CCCCCC"/>
          <w:kern w:val="0"/>
          <w:sz w:val="21"/>
          <w:szCs w:val="21"/>
          <w:lang w:eastAsia="es-ES"/>
          <w14:ligatures w14:val="none"/>
        </w:rPr>
        <w:t xml:space="preserve">(x, y, </w:t>
      </w:r>
      <w:r w:rsidRPr="009125BE">
        <w:rPr>
          <w:rFonts w:ascii="Consolas" w:eastAsia="Times New Roman" w:hAnsi="Consolas" w:cs="Times New Roman"/>
          <w:color w:val="B5CEA8"/>
          <w:kern w:val="0"/>
          <w:sz w:val="21"/>
          <w:szCs w:val="21"/>
          <w:lang w:eastAsia="es-ES"/>
          <w14:ligatures w14:val="none"/>
        </w:rPr>
        <w:t>1</w:t>
      </w:r>
      <w:r w:rsidRPr="009125BE">
        <w:rPr>
          <w:rFonts w:ascii="Consolas" w:eastAsia="Times New Roman" w:hAnsi="Consolas" w:cs="Times New Roman"/>
          <w:color w:val="CCCCCC"/>
          <w:kern w:val="0"/>
          <w:sz w:val="21"/>
          <w:szCs w:val="21"/>
          <w:lang w:eastAsia="es-ES"/>
          <w14:ligatures w14:val="none"/>
        </w:rPr>
        <w:t>)</w:t>
      </w:r>
    </w:p>
    <w:p w14:paraId="3F7CCE84"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20B6AD5"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6A9955"/>
          <w:kern w:val="0"/>
          <w:sz w:val="21"/>
          <w:szCs w:val="21"/>
          <w:lang w:eastAsia="es-ES"/>
          <w14:ligatures w14:val="none"/>
        </w:rPr>
        <w:t># Predecir valores</w:t>
      </w:r>
    </w:p>
    <w:p w14:paraId="7B0E2ECA"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9125BE">
        <w:rPr>
          <w:rFonts w:ascii="Consolas" w:eastAsia="Times New Roman" w:hAnsi="Consolas" w:cs="Times New Roman"/>
          <w:color w:val="CCCCCC"/>
          <w:kern w:val="0"/>
          <w:sz w:val="21"/>
          <w:szCs w:val="21"/>
          <w:lang w:eastAsia="es-ES"/>
          <w14:ligatures w14:val="none"/>
        </w:rPr>
        <w:t>y_pred</w:t>
      </w:r>
      <w:proofErr w:type="spellEnd"/>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D4D4D4"/>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 xml:space="preserve"> beta1 </w:t>
      </w:r>
      <w:r w:rsidRPr="009125BE">
        <w:rPr>
          <w:rFonts w:ascii="Consolas" w:eastAsia="Times New Roman" w:hAnsi="Consolas" w:cs="Times New Roman"/>
          <w:color w:val="D4D4D4"/>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 xml:space="preserve"> x </w:t>
      </w:r>
      <w:r w:rsidRPr="009125BE">
        <w:rPr>
          <w:rFonts w:ascii="Consolas" w:eastAsia="Times New Roman" w:hAnsi="Consolas" w:cs="Times New Roman"/>
          <w:color w:val="D4D4D4"/>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 xml:space="preserve"> beta0</w:t>
      </w:r>
    </w:p>
    <w:p w14:paraId="6A25EB2C"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BBBF77C"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6A9955"/>
          <w:kern w:val="0"/>
          <w:sz w:val="21"/>
          <w:szCs w:val="21"/>
          <w:lang w:eastAsia="es-ES"/>
          <w14:ligatures w14:val="none"/>
        </w:rPr>
        <w:t># Calcular R²</w:t>
      </w:r>
    </w:p>
    <w:p w14:paraId="05123D99"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9125BE">
        <w:rPr>
          <w:rFonts w:ascii="Consolas" w:eastAsia="Times New Roman" w:hAnsi="Consolas" w:cs="Times New Roman"/>
          <w:color w:val="CCCCCC"/>
          <w:kern w:val="0"/>
          <w:sz w:val="21"/>
          <w:szCs w:val="21"/>
          <w:lang w:eastAsia="es-ES"/>
          <w14:ligatures w14:val="none"/>
        </w:rPr>
        <w:t>ss_res</w:t>
      </w:r>
      <w:proofErr w:type="spellEnd"/>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D4D4D4"/>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9125BE">
        <w:rPr>
          <w:rFonts w:ascii="Consolas" w:eastAsia="Times New Roman" w:hAnsi="Consolas" w:cs="Times New Roman"/>
          <w:color w:val="CCCCCC"/>
          <w:kern w:val="0"/>
          <w:sz w:val="21"/>
          <w:szCs w:val="21"/>
          <w:lang w:eastAsia="es-ES"/>
          <w14:ligatures w14:val="none"/>
        </w:rPr>
        <w:t>np.sum</w:t>
      </w:r>
      <w:proofErr w:type="spellEnd"/>
      <w:r w:rsidRPr="009125BE">
        <w:rPr>
          <w:rFonts w:ascii="Consolas" w:eastAsia="Times New Roman" w:hAnsi="Consolas" w:cs="Times New Roman"/>
          <w:color w:val="CCCCCC"/>
          <w:kern w:val="0"/>
          <w:sz w:val="21"/>
          <w:szCs w:val="21"/>
          <w:lang w:eastAsia="es-ES"/>
          <w14:ligatures w14:val="none"/>
        </w:rPr>
        <w:t>(</w:t>
      </w:r>
      <w:proofErr w:type="gramEnd"/>
      <w:r w:rsidRPr="009125BE">
        <w:rPr>
          <w:rFonts w:ascii="Consolas" w:eastAsia="Times New Roman" w:hAnsi="Consolas" w:cs="Times New Roman"/>
          <w:color w:val="CCCCCC"/>
          <w:kern w:val="0"/>
          <w:sz w:val="21"/>
          <w:szCs w:val="21"/>
          <w:lang w:eastAsia="es-ES"/>
          <w14:ligatures w14:val="none"/>
        </w:rPr>
        <w:t xml:space="preserve">(y </w:t>
      </w:r>
      <w:r w:rsidRPr="009125BE">
        <w:rPr>
          <w:rFonts w:ascii="Consolas" w:eastAsia="Times New Roman" w:hAnsi="Consolas" w:cs="Times New Roman"/>
          <w:color w:val="D4D4D4"/>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 xml:space="preserve"> </w:t>
      </w:r>
      <w:proofErr w:type="spellStart"/>
      <w:r w:rsidRPr="009125BE">
        <w:rPr>
          <w:rFonts w:ascii="Consolas" w:eastAsia="Times New Roman" w:hAnsi="Consolas" w:cs="Times New Roman"/>
          <w:color w:val="CCCCCC"/>
          <w:kern w:val="0"/>
          <w:sz w:val="21"/>
          <w:szCs w:val="21"/>
          <w:lang w:eastAsia="es-ES"/>
          <w14:ligatures w14:val="none"/>
        </w:rPr>
        <w:t>y_pred</w:t>
      </w:r>
      <w:proofErr w:type="spellEnd"/>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D4D4D4"/>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2</w:t>
      </w:r>
      <w:r w:rsidRPr="009125BE">
        <w:rPr>
          <w:rFonts w:ascii="Consolas" w:eastAsia="Times New Roman" w:hAnsi="Consolas" w:cs="Times New Roman"/>
          <w:color w:val="CCCCCC"/>
          <w:kern w:val="0"/>
          <w:sz w:val="21"/>
          <w:szCs w:val="21"/>
          <w:lang w:eastAsia="es-ES"/>
          <w14:ligatures w14:val="none"/>
        </w:rPr>
        <w:t>)</w:t>
      </w:r>
    </w:p>
    <w:p w14:paraId="27D1B920"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9125BE">
        <w:rPr>
          <w:rFonts w:ascii="Consolas" w:eastAsia="Times New Roman" w:hAnsi="Consolas" w:cs="Times New Roman"/>
          <w:color w:val="CCCCCC"/>
          <w:kern w:val="0"/>
          <w:sz w:val="21"/>
          <w:szCs w:val="21"/>
          <w:lang w:eastAsia="es-ES"/>
          <w14:ligatures w14:val="none"/>
        </w:rPr>
        <w:t>ss_tot</w:t>
      </w:r>
      <w:proofErr w:type="spellEnd"/>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D4D4D4"/>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9125BE">
        <w:rPr>
          <w:rFonts w:ascii="Consolas" w:eastAsia="Times New Roman" w:hAnsi="Consolas" w:cs="Times New Roman"/>
          <w:color w:val="CCCCCC"/>
          <w:kern w:val="0"/>
          <w:sz w:val="21"/>
          <w:szCs w:val="21"/>
          <w:lang w:eastAsia="es-ES"/>
          <w14:ligatures w14:val="none"/>
        </w:rPr>
        <w:t>np.sum</w:t>
      </w:r>
      <w:proofErr w:type="spellEnd"/>
      <w:r w:rsidRPr="009125BE">
        <w:rPr>
          <w:rFonts w:ascii="Consolas" w:eastAsia="Times New Roman" w:hAnsi="Consolas" w:cs="Times New Roman"/>
          <w:color w:val="CCCCCC"/>
          <w:kern w:val="0"/>
          <w:sz w:val="21"/>
          <w:szCs w:val="21"/>
          <w:lang w:eastAsia="es-ES"/>
          <w14:ligatures w14:val="none"/>
        </w:rPr>
        <w:t>(</w:t>
      </w:r>
      <w:proofErr w:type="gramEnd"/>
      <w:r w:rsidRPr="009125BE">
        <w:rPr>
          <w:rFonts w:ascii="Consolas" w:eastAsia="Times New Roman" w:hAnsi="Consolas" w:cs="Times New Roman"/>
          <w:color w:val="CCCCCC"/>
          <w:kern w:val="0"/>
          <w:sz w:val="21"/>
          <w:szCs w:val="21"/>
          <w:lang w:eastAsia="es-ES"/>
          <w14:ligatures w14:val="none"/>
        </w:rPr>
        <w:t xml:space="preserve">(y </w:t>
      </w:r>
      <w:r w:rsidRPr="009125BE">
        <w:rPr>
          <w:rFonts w:ascii="Consolas" w:eastAsia="Times New Roman" w:hAnsi="Consolas" w:cs="Times New Roman"/>
          <w:color w:val="D4D4D4"/>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9125BE">
        <w:rPr>
          <w:rFonts w:ascii="Consolas" w:eastAsia="Times New Roman" w:hAnsi="Consolas" w:cs="Times New Roman"/>
          <w:color w:val="CCCCCC"/>
          <w:kern w:val="0"/>
          <w:sz w:val="21"/>
          <w:szCs w:val="21"/>
          <w:lang w:eastAsia="es-ES"/>
          <w14:ligatures w14:val="none"/>
        </w:rPr>
        <w:t>np.mean</w:t>
      </w:r>
      <w:proofErr w:type="spellEnd"/>
      <w:proofErr w:type="gramEnd"/>
      <w:r w:rsidRPr="009125BE">
        <w:rPr>
          <w:rFonts w:ascii="Consolas" w:eastAsia="Times New Roman" w:hAnsi="Consolas" w:cs="Times New Roman"/>
          <w:color w:val="CCCCCC"/>
          <w:kern w:val="0"/>
          <w:sz w:val="21"/>
          <w:szCs w:val="21"/>
          <w:lang w:eastAsia="es-ES"/>
          <w14:ligatures w14:val="none"/>
        </w:rPr>
        <w:t xml:space="preserve">(y)) </w:t>
      </w:r>
      <w:r w:rsidRPr="009125BE">
        <w:rPr>
          <w:rFonts w:ascii="Consolas" w:eastAsia="Times New Roman" w:hAnsi="Consolas" w:cs="Times New Roman"/>
          <w:color w:val="D4D4D4"/>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2</w:t>
      </w:r>
      <w:r w:rsidRPr="009125BE">
        <w:rPr>
          <w:rFonts w:ascii="Consolas" w:eastAsia="Times New Roman" w:hAnsi="Consolas" w:cs="Times New Roman"/>
          <w:color w:val="CCCCCC"/>
          <w:kern w:val="0"/>
          <w:sz w:val="21"/>
          <w:szCs w:val="21"/>
          <w:lang w:eastAsia="es-ES"/>
          <w14:ligatures w14:val="none"/>
        </w:rPr>
        <w:t>)</w:t>
      </w:r>
    </w:p>
    <w:p w14:paraId="33B7D05A"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125BE">
        <w:rPr>
          <w:rFonts w:ascii="Consolas" w:eastAsia="Times New Roman" w:hAnsi="Consolas" w:cs="Times New Roman"/>
          <w:color w:val="CCCCCC"/>
          <w:kern w:val="0"/>
          <w:sz w:val="21"/>
          <w:szCs w:val="21"/>
          <w:lang w:val="en-US" w:eastAsia="es-ES"/>
          <w14:ligatures w14:val="none"/>
        </w:rPr>
        <w:t xml:space="preserve">r2 </w:t>
      </w:r>
      <w:r w:rsidRPr="009125BE">
        <w:rPr>
          <w:rFonts w:ascii="Consolas" w:eastAsia="Times New Roman" w:hAnsi="Consolas" w:cs="Times New Roman"/>
          <w:color w:val="D4D4D4"/>
          <w:kern w:val="0"/>
          <w:sz w:val="21"/>
          <w:szCs w:val="21"/>
          <w:lang w:val="en-US" w:eastAsia="es-ES"/>
          <w14:ligatures w14:val="none"/>
        </w:rPr>
        <w:t>=</w:t>
      </w:r>
      <w:r w:rsidRPr="009125BE">
        <w:rPr>
          <w:rFonts w:ascii="Consolas" w:eastAsia="Times New Roman" w:hAnsi="Consolas" w:cs="Times New Roman"/>
          <w:color w:val="CCCCCC"/>
          <w:kern w:val="0"/>
          <w:sz w:val="21"/>
          <w:szCs w:val="21"/>
          <w:lang w:val="en-US" w:eastAsia="es-ES"/>
          <w14:ligatures w14:val="none"/>
        </w:rPr>
        <w:t xml:space="preserve"> </w:t>
      </w:r>
      <w:r w:rsidRPr="009125BE">
        <w:rPr>
          <w:rFonts w:ascii="Consolas" w:eastAsia="Times New Roman" w:hAnsi="Consolas" w:cs="Times New Roman"/>
          <w:color w:val="B5CEA8"/>
          <w:kern w:val="0"/>
          <w:sz w:val="21"/>
          <w:szCs w:val="21"/>
          <w:lang w:val="en-US" w:eastAsia="es-ES"/>
          <w14:ligatures w14:val="none"/>
        </w:rPr>
        <w:t>1</w:t>
      </w:r>
      <w:r w:rsidRPr="009125BE">
        <w:rPr>
          <w:rFonts w:ascii="Consolas" w:eastAsia="Times New Roman" w:hAnsi="Consolas" w:cs="Times New Roman"/>
          <w:color w:val="CCCCCC"/>
          <w:kern w:val="0"/>
          <w:sz w:val="21"/>
          <w:szCs w:val="21"/>
          <w:lang w:val="en-US" w:eastAsia="es-ES"/>
          <w14:ligatures w14:val="none"/>
        </w:rPr>
        <w:t xml:space="preserve"> </w:t>
      </w:r>
      <w:r w:rsidRPr="009125BE">
        <w:rPr>
          <w:rFonts w:ascii="Consolas" w:eastAsia="Times New Roman" w:hAnsi="Consolas" w:cs="Times New Roman"/>
          <w:color w:val="D4D4D4"/>
          <w:kern w:val="0"/>
          <w:sz w:val="21"/>
          <w:szCs w:val="21"/>
          <w:lang w:val="en-US" w:eastAsia="es-ES"/>
          <w14:ligatures w14:val="none"/>
        </w:rPr>
        <w:t>-</w:t>
      </w:r>
      <w:r w:rsidRPr="009125BE">
        <w:rPr>
          <w:rFonts w:ascii="Consolas" w:eastAsia="Times New Roman" w:hAnsi="Consolas" w:cs="Times New Roman"/>
          <w:color w:val="CCCCCC"/>
          <w:kern w:val="0"/>
          <w:sz w:val="21"/>
          <w:szCs w:val="21"/>
          <w:lang w:val="en-US" w:eastAsia="es-ES"/>
          <w14:ligatures w14:val="none"/>
        </w:rPr>
        <w:t xml:space="preserve"> (</w:t>
      </w:r>
      <w:proofErr w:type="spellStart"/>
      <w:r w:rsidRPr="009125BE">
        <w:rPr>
          <w:rFonts w:ascii="Consolas" w:eastAsia="Times New Roman" w:hAnsi="Consolas" w:cs="Times New Roman"/>
          <w:color w:val="CCCCCC"/>
          <w:kern w:val="0"/>
          <w:sz w:val="21"/>
          <w:szCs w:val="21"/>
          <w:lang w:val="en-US" w:eastAsia="es-ES"/>
          <w14:ligatures w14:val="none"/>
        </w:rPr>
        <w:t>ss_res</w:t>
      </w:r>
      <w:proofErr w:type="spellEnd"/>
      <w:r w:rsidRPr="009125BE">
        <w:rPr>
          <w:rFonts w:ascii="Consolas" w:eastAsia="Times New Roman" w:hAnsi="Consolas" w:cs="Times New Roman"/>
          <w:color w:val="CCCCCC"/>
          <w:kern w:val="0"/>
          <w:sz w:val="21"/>
          <w:szCs w:val="21"/>
          <w:lang w:val="en-US" w:eastAsia="es-ES"/>
          <w14:ligatures w14:val="none"/>
        </w:rPr>
        <w:t xml:space="preserve"> </w:t>
      </w:r>
      <w:r w:rsidRPr="009125BE">
        <w:rPr>
          <w:rFonts w:ascii="Consolas" w:eastAsia="Times New Roman" w:hAnsi="Consolas" w:cs="Times New Roman"/>
          <w:color w:val="D4D4D4"/>
          <w:kern w:val="0"/>
          <w:sz w:val="21"/>
          <w:szCs w:val="21"/>
          <w:lang w:val="en-US" w:eastAsia="es-ES"/>
          <w14:ligatures w14:val="none"/>
        </w:rPr>
        <w:t>/</w:t>
      </w:r>
      <w:r w:rsidRPr="009125BE">
        <w:rPr>
          <w:rFonts w:ascii="Consolas" w:eastAsia="Times New Roman" w:hAnsi="Consolas" w:cs="Times New Roman"/>
          <w:color w:val="CCCCCC"/>
          <w:kern w:val="0"/>
          <w:sz w:val="21"/>
          <w:szCs w:val="21"/>
          <w:lang w:val="en-US" w:eastAsia="es-ES"/>
          <w14:ligatures w14:val="none"/>
        </w:rPr>
        <w:t xml:space="preserve"> </w:t>
      </w:r>
      <w:proofErr w:type="spellStart"/>
      <w:r w:rsidRPr="009125BE">
        <w:rPr>
          <w:rFonts w:ascii="Consolas" w:eastAsia="Times New Roman" w:hAnsi="Consolas" w:cs="Times New Roman"/>
          <w:color w:val="CCCCCC"/>
          <w:kern w:val="0"/>
          <w:sz w:val="21"/>
          <w:szCs w:val="21"/>
          <w:lang w:val="en-US" w:eastAsia="es-ES"/>
          <w14:ligatures w14:val="none"/>
        </w:rPr>
        <w:t>ss_tot</w:t>
      </w:r>
      <w:proofErr w:type="spellEnd"/>
      <w:r w:rsidRPr="009125BE">
        <w:rPr>
          <w:rFonts w:ascii="Consolas" w:eastAsia="Times New Roman" w:hAnsi="Consolas" w:cs="Times New Roman"/>
          <w:color w:val="CCCCCC"/>
          <w:kern w:val="0"/>
          <w:sz w:val="21"/>
          <w:szCs w:val="21"/>
          <w:lang w:val="en-US" w:eastAsia="es-ES"/>
          <w14:ligatures w14:val="none"/>
        </w:rPr>
        <w:t>)</w:t>
      </w:r>
    </w:p>
    <w:p w14:paraId="2DC0CA5D"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58201811"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6A9955"/>
          <w:kern w:val="0"/>
          <w:sz w:val="21"/>
          <w:szCs w:val="21"/>
          <w:lang w:eastAsia="es-ES"/>
          <w14:ligatures w14:val="none"/>
        </w:rPr>
        <w:t># Mostrar resultados</w:t>
      </w:r>
    </w:p>
    <w:p w14:paraId="62482C8D"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9125BE">
        <w:rPr>
          <w:rFonts w:ascii="Consolas" w:eastAsia="Times New Roman" w:hAnsi="Consolas" w:cs="Times New Roman"/>
          <w:color w:val="DCDCAA"/>
          <w:kern w:val="0"/>
          <w:sz w:val="21"/>
          <w:szCs w:val="21"/>
          <w:lang w:eastAsia="es-ES"/>
          <w14:ligatures w14:val="none"/>
        </w:rPr>
        <w:t>print</w:t>
      </w:r>
      <w:proofErr w:type="spellEnd"/>
      <w:r w:rsidRPr="009125BE">
        <w:rPr>
          <w:rFonts w:ascii="Consolas" w:eastAsia="Times New Roman" w:hAnsi="Consolas" w:cs="Times New Roman"/>
          <w:color w:val="CCCCCC"/>
          <w:kern w:val="0"/>
          <w:sz w:val="21"/>
          <w:szCs w:val="21"/>
          <w:lang w:eastAsia="es-ES"/>
          <w14:ligatures w14:val="none"/>
        </w:rPr>
        <w:t>(</w:t>
      </w:r>
      <w:proofErr w:type="spellStart"/>
      <w:proofErr w:type="gramEnd"/>
      <w:r w:rsidRPr="009125BE">
        <w:rPr>
          <w:rFonts w:ascii="Consolas" w:eastAsia="Times New Roman" w:hAnsi="Consolas" w:cs="Times New Roman"/>
          <w:color w:val="569CD6"/>
          <w:kern w:val="0"/>
          <w:sz w:val="21"/>
          <w:szCs w:val="21"/>
          <w:lang w:eastAsia="es-ES"/>
          <w14:ligatures w14:val="none"/>
        </w:rPr>
        <w:t>f</w:t>
      </w:r>
      <w:r w:rsidRPr="009125BE">
        <w:rPr>
          <w:rFonts w:ascii="Consolas" w:eastAsia="Times New Roman" w:hAnsi="Consolas" w:cs="Times New Roman"/>
          <w:color w:val="CE9178"/>
          <w:kern w:val="0"/>
          <w:sz w:val="21"/>
          <w:szCs w:val="21"/>
          <w:lang w:eastAsia="es-ES"/>
          <w14:ligatures w14:val="none"/>
        </w:rPr>
        <w:t>"Pendiente</w:t>
      </w:r>
      <w:proofErr w:type="spellEnd"/>
      <w:r w:rsidRPr="009125BE">
        <w:rPr>
          <w:rFonts w:ascii="Consolas" w:eastAsia="Times New Roman" w:hAnsi="Consolas" w:cs="Times New Roman"/>
          <w:color w:val="CE9178"/>
          <w:kern w:val="0"/>
          <w:sz w:val="21"/>
          <w:szCs w:val="21"/>
          <w:lang w:eastAsia="es-ES"/>
          <w14:ligatures w14:val="none"/>
        </w:rPr>
        <w:t xml:space="preserve"> (β1): </w:t>
      </w:r>
      <w:r w:rsidRPr="009125BE">
        <w:rPr>
          <w:rFonts w:ascii="Consolas" w:eastAsia="Times New Roman" w:hAnsi="Consolas" w:cs="Times New Roman"/>
          <w:color w:val="569CD6"/>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beta1</w:t>
      </w:r>
      <w:r w:rsidRPr="009125BE">
        <w:rPr>
          <w:rFonts w:ascii="Consolas" w:eastAsia="Times New Roman" w:hAnsi="Consolas" w:cs="Times New Roman"/>
          <w:color w:val="569CD6"/>
          <w:kern w:val="0"/>
          <w:sz w:val="21"/>
          <w:szCs w:val="21"/>
          <w:lang w:eastAsia="es-ES"/>
          <w14:ligatures w14:val="none"/>
        </w:rPr>
        <w:t>:.5f}</w:t>
      </w:r>
      <w:r w:rsidRPr="009125BE">
        <w:rPr>
          <w:rFonts w:ascii="Consolas" w:eastAsia="Times New Roman" w:hAnsi="Consolas" w:cs="Times New Roman"/>
          <w:color w:val="CE9178"/>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w:t>
      </w:r>
    </w:p>
    <w:p w14:paraId="05E1F80A"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9125BE">
        <w:rPr>
          <w:rFonts w:ascii="Consolas" w:eastAsia="Times New Roman" w:hAnsi="Consolas" w:cs="Times New Roman"/>
          <w:color w:val="DCDCAA"/>
          <w:kern w:val="0"/>
          <w:sz w:val="21"/>
          <w:szCs w:val="21"/>
          <w:lang w:eastAsia="es-ES"/>
          <w14:ligatures w14:val="none"/>
        </w:rPr>
        <w:t>print</w:t>
      </w:r>
      <w:proofErr w:type="spellEnd"/>
      <w:r w:rsidRPr="009125BE">
        <w:rPr>
          <w:rFonts w:ascii="Consolas" w:eastAsia="Times New Roman" w:hAnsi="Consolas" w:cs="Times New Roman"/>
          <w:color w:val="CCCCCC"/>
          <w:kern w:val="0"/>
          <w:sz w:val="21"/>
          <w:szCs w:val="21"/>
          <w:lang w:eastAsia="es-ES"/>
          <w14:ligatures w14:val="none"/>
        </w:rPr>
        <w:t>(</w:t>
      </w:r>
      <w:proofErr w:type="spellStart"/>
      <w:proofErr w:type="gramEnd"/>
      <w:r w:rsidRPr="009125BE">
        <w:rPr>
          <w:rFonts w:ascii="Consolas" w:eastAsia="Times New Roman" w:hAnsi="Consolas" w:cs="Times New Roman"/>
          <w:color w:val="569CD6"/>
          <w:kern w:val="0"/>
          <w:sz w:val="21"/>
          <w:szCs w:val="21"/>
          <w:lang w:eastAsia="es-ES"/>
          <w14:ligatures w14:val="none"/>
        </w:rPr>
        <w:t>f</w:t>
      </w:r>
      <w:r w:rsidRPr="009125BE">
        <w:rPr>
          <w:rFonts w:ascii="Consolas" w:eastAsia="Times New Roman" w:hAnsi="Consolas" w:cs="Times New Roman"/>
          <w:color w:val="CE9178"/>
          <w:kern w:val="0"/>
          <w:sz w:val="21"/>
          <w:szCs w:val="21"/>
          <w:lang w:eastAsia="es-ES"/>
          <w14:ligatures w14:val="none"/>
        </w:rPr>
        <w:t>"Intercepto</w:t>
      </w:r>
      <w:proofErr w:type="spellEnd"/>
      <w:r w:rsidRPr="009125BE">
        <w:rPr>
          <w:rFonts w:ascii="Consolas" w:eastAsia="Times New Roman" w:hAnsi="Consolas" w:cs="Times New Roman"/>
          <w:color w:val="CE9178"/>
          <w:kern w:val="0"/>
          <w:sz w:val="21"/>
          <w:szCs w:val="21"/>
          <w:lang w:eastAsia="es-ES"/>
          <w14:ligatures w14:val="none"/>
        </w:rPr>
        <w:t xml:space="preserve"> (β0): </w:t>
      </w:r>
      <w:r w:rsidRPr="009125BE">
        <w:rPr>
          <w:rFonts w:ascii="Consolas" w:eastAsia="Times New Roman" w:hAnsi="Consolas" w:cs="Times New Roman"/>
          <w:color w:val="569CD6"/>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beta0</w:t>
      </w:r>
      <w:r w:rsidRPr="009125BE">
        <w:rPr>
          <w:rFonts w:ascii="Consolas" w:eastAsia="Times New Roman" w:hAnsi="Consolas" w:cs="Times New Roman"/>
          <w:color w:val="569CD6"/>
          <w:kern w:val="0"/>
          <w:sz w:val="21"/>
          <w:szCs w:val="21"/>
          <w:lang w:eastAsia="es-ES"/>
          <w14:ligatures w14:val="none"/>
        </w:rPr>
        <w:t>:.5f}</w:t>
      </w:r>
      <w:r w:rsidRPr="009125BE">
        <w:rPr>
          <w:rFonts w:ascii="Consolas" w:eastAsia="Times New Roman" w:hAnsi="Consolas" w:cs="Times New Roman"/>
          <w:color w:val="CE9178"/>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w:t>
      </w:r>
    </w:p>
    <w:p w14:paraId="48F550CE"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9125BE">
        <w:rPr>
          <w:rFonts w:ascii="Consolas" w:eastAsia="Times New Roman" w:hAnsi="Consolas" w:cs="Times New Roman"/>
          <w:color w:val="DCDCAA"/>
          <w:kern w:val="0"/>
          <w:sz w:val="21"/>
          <w:szCs w:val="21"/>
          <w:lang w:eastAsia="es-ES"/>
          <w14:ligatures w14:val="none"/>
        </w:rPr>
        <w:t>print</w:t>
      </w:r>
      <w:proofErr w:type="spellEnd"/>
      <w:r w:rsidRPr="009125BE">
        <w:rPr>
          <w:rFonts w:ascii="Consolas" w:eastAsia="Times New Roman" w:hAnsi="Consolas" w:cs="Times New Roman"/>
          <w:color w:val="CCCCCC"/>
          <w:kern w:val="0"/>
          <w:sz w:val="21"/>
          <w:szCs w:val="21"/>
          <w:lang w:eastAsia="es-ES"/>
          <w14:ligatures w14:val="none"/>
        </w:rPr>
        <w:t>(</w:t>
      </w:r>
      <w:proofErr w:type="gramEnd"/>
      <w:r w:rsidRPr="009125BE">
        <w:rPr>
          <w:rFonts w:ascii="Consolas" w:eastAsia="Times New Roman" w:hAnsi="Consolas" w:cs="Times New Roman"/>
          <w:color w:val="569CD6"/>
          <w:kern w:val="0"/>
          <w:sz w:val="21"/>
          <w:szCs w:val="21"/>
          <w:lang w:eastAsia="es-ES"/>
          <w14:ligatures w14:val="none"/>
        </w:rPr>
        <w:t>f</w:t>
      </w:r>
      <w:r w:rsidRPr="009125BE">
        <w:rPr>
          <w:rFonts w:ascii="Consolas" w:eastAsia="Times New Roman" w:hAnsi="Consolas" w:cs="Times New Roman"/>
          <w:color w:val="CE9178"/>
          <w:kern w:val="0"/>
          <w:sz w:val="21"/>
          <w:szCs w:val="21"/>
          <w:lang w:eastAsia="es-ES"/>
          <w14:ligatures w14:val="none"/>
        </w:rPr>
        <w:t xml:space="preserve">"R²: </w:t>
      </w:r>
      <w:r w:rsidRPr="009125BE">
        <w:rPr>
          <w:rFonts w:ascii="Consolas" w:eastAsia="Times New Roman" w:hAnsi="Consolas" w:cs="Times New Roman"/>
          <w:color w:val="569CD6"/>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r2</w:t>
      </w:r>
      <w:r w:rsidRPr="009125BE">
        <w:rPr>
          <w:rFonts w:ascii="Consolas" w:eastAsia="Times New Roman" w:hAnsi="Consolas" w:cs="Times New Roman"/>
          <w:color w:val="569CD6"/>
          <w:kern w:val="0"/>
          <w:sz w:val="21"/>
          <w:szCs w:val="21"/>
          <w:lang w:eastAsia="es-ES"/>
          <w14:ligatures w14:val="none"/>
        </w:rPr>
        <w:t>:.5f}</w:t>
      </w:r>
      <w:r w:rsidRPr="009125BE">
        <w:rPr>
          <w:rFonts w:ascii="Consolas" w:eastAsia="Times New Roman" w:hAnsi="Consolas" w:cs="Times New Roman"/>
          <w:color w:val="CE9178"/>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w:t>
      </w:r>
    </w:p>
    <w:p w14:paraId="0629B905"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9ABA18D"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125BE">
        <w:rPr>
          <w:rFonts w:ascii="Consolas" w:eastAsia="Times New Roman" w:hAnsi="Consolas" w:cs="Times New Roman"/>
          <w:color w:val="6A9955"/>
          <w:kern w:val="0"/>
          <w:sz w:val="21"/>
          <w:szCs w:val="21"/>
          <w:lang w:eastAsia="es-ES"/>
          <w14:ligatures w14:val="none"/>
        </w:rPr>
        <w:t># Graficar</w:t>
      </w:r>
    </w:p>
    <w:p w14:paraId="1861628F"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9125BE">
        <w:rPr>
          <w:rFonts w:ascii="Consolas" w:eastAsia="Times New Roman" w:hAnsi="Consolas" w:cs="Times New Roman"/>
          <w:color w:val="CCCCCC"/>
          <w:kern w:val="0"/>
          <w:sz w:val="21"/>
          <w:szCs w:val="21"/>
          <w:lang w:eastAsia="es-ES"/>
          <w14:ligatures w14:val="none"/>
        </w:rPr>
        <w:t>plt.figure</w:t>
      </w:r>
      <w:proofErr w:type="spellEnd"/>
      <w:proofErr w:type="gramEnd"/>
      <w:r w:rsidRPr="009125BE">
        <w:rPr>
          <w:rFonts w:ascii="Consolas" w:eastAsia="Times New Roman" w:hAnsi="Consolas" w:cs="Times New Roman"/>
          <w:color w:val="CCCCCC"/>
          <w:kern w:val="0"/>
          <w:sz w:val="21"/>
          <w:szCs w:val="21"/>
          <w:lang w:eastAsia="es-ES"/>
          <w14:ligatures w14:val="none"/>
        </w:rPr>
        <w:t>(</w:t>
      </w:r>
      <w:proofErr w:type="spellStart"/>
      <w:r w:rsidRPr="009125BE">
        <w:rPr>
          <w:rFonts w:ascii="Consolas" w:eastAsia="Times New Roman" w:hAnsi="Consolas" w:cs="Times New Roman"/>
          <w:color w:val="9CDCFE"/>
          <w:kern w:val="0"/>
          <w:sz w:val="21"/>
          <w:szCs w:val="21"/>
          <w:lang w:eastAsia="es-ES"/>
          <w14:ligatures w14:val="none"/>
        </w:rPr>
        <w:t>figsize</w:t>
      </w:r>
      <w:proofErr w:type="spellEnd"/>
      <w:proofErr w:type="gramStart"/>
      <w:r w:rsidRPr="009125BE">
        <w:rPr>
          <w:rFonts w:ascii="Consolas" w:eastAsia="Times New Roman" w:hAnsi="Consolas" w:cs="Times New Roman"/>
          <w:color w:val="D4D4D4"/>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w:t>
      </w:r>
      <w:proofErr w:type="gramEnd"/>
      <w:r w:rsidRPr="009125BE">
        <w:rPr>
          <w:rFonts w:ascii="Consolas" w:eastAsia="Times New Roman" w:hAnsi="Consolas" w:cs="Times New Roman"/>
          <w:color w:val="B5CEA8"/>
          <w:kern w:val="0"/>
          <w:sz w:val="21"/>
          <w:szCs w:val="21"/>
          <w:lang w:eastAsia="es-ES"/>
          <w14:ligatures w14:val="none"/>
        </w:rPr>
        <w:t>8</w:t>
      </w:r>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B5CEA8"/>
          <w:kern w:val="0"/>
          <w:sz w:val="21"/>
          <w:szCs w:val="21"/>
          <w:lang w:eastAsia="es-ES"/>
          <w14:ligatures w14:val="none"/>
        </w:rPr>
        <w:t>5</w:t>
      </w:r>
      <w:r w:rsidRPr="009125BE">
        <w:rPr>
          <w:rFonts w:ascii="Consolas" w:eastAsia="Times New Roman" w:hAnsi="Consolas" w:cs="Times New Roman"/>
          <w:color w:val="CCCCCC"/>
          <w:kern w:val="0"/>
          <w:sz w:val="21"/>
          <w:szCs w:val="21"/>
          <w:lang w:eastAsia="es-ES"/>
          <w14:ligatures w14:val="none"/>
        </w:rPr>
        <w:t>))</w:t>
      </w:r>
    </w:p>
    <w:p w14:paraId="6B0ED499"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9125BE">
        <w:rPr>
          <w:rFonts w:ascii="Consolas" w:eastAsia="Times New Roman" w:hAnsi="Consolas" w:cs="Times New Roman"/>
          <w:color w:val="CCCCCC"/>
          <w:kern w:val="0"/>
          <w:sz w:val="21"/>
          <w:szCs w:val="21"/>
          <w:lang w:eastAsia="es-ES"/>
          <w14:ligatures w14:val="none"/>
        </w:rPr>
        <w:t>plt.scatter</w:t>
      </w:r>
      <w:proofErr w:type="spellEnd"/>
      <w:proofErr w:type="gramEnd"/>
      <w:r w:rsidRPr="009125BE">
        <w:rPr>
          <w:rFonts w:ascii="Consolas" w:eastAsia="Times New Roman" w:hAnsi="Consolas" w:cs="Times New Roman"/>
          <w:color w:val="CCCCCC"/>
          <w:kern w:val="0"/>
          <w:sz w:val="21"/>
          <w:szCs w:val="21"/>
          <w:lang w:eastAsia="es-ES"/>
          <w14:ligatures w14:val="none"/>
        </w:rPr>
        <w:t xml:space="preserve">(x, y, </w:t>
      </w:r>
      <w:r w:rsidRPr="009125BE">
        <w:rPr>
          <w:rFonts w:ascii="Consolas" w:eastAsia="Times New Roman" w:hAnsi="Consolas" w:cs="Times New Roman"/>
          <w:color w:val="9CDCFE"/>
          <w:kern w:val="0"/>
          <w:sz w:val="21"/>
          <w:szCs w:val="21"/>
          <w:lang w:eastAsia="es-ES"/>
          <w14:ligatures w14:val="none"/>
        </w:rPr>
        <w:t>color</w:t>
      </w:r>
      <w:r w:rsidRPr="009125BE">
        <w:rPr>
          <w:rFonts w:ascii="Consolas" w:eastAsia="Times New Roman" w:hAnsi="Consolas" w:cs="Times New Roman"/>
          <w:color w:val="D4D4D4"/>
          <w:kern w:val="0"/>
          <w:sz w:val="21"/>
          <w:szCs w:val="21"/>
          <w:lang w:eastAsia="es-ES"/>
          <w14:ligatures w14:val="none"/>
        </w:rPr>
        <w:t>=</w:t>
      </w:r>
      <w:r w:rsidRPr="009125BE">
        <w:rPr>
          <w:rFonts w:ascii="Consolas" w:eastAsia="Times New Roman" w:hAnsi="Consolas" w:cs="Times New Roman"/>
          <w:color w:val="CE9178"/>
          <w:kern w:val="0"/>
          <w:sz w:val="21"/>
          <w:szCs w:val="21"/>
          <w:lang w:eastAsia="es-ES"/>
          <w14:ligatures w14:val="none"/>
        </w:rPr>
        <w:t>'#008080'</w:t>
      </w:r>
      <w:r w:rsidRPr="009125BE">
        <w:rPr>
          <w:rFonts w:ascii="Consolas" w:eastAsia="Times New Roman" w:hAnsi="Consolas" w:cs="Times New Roman"/>
          <w:color w:val="CCCCCC"/>
          <w:kern w:val="0"/>
          <w:sz w:val="21"/>
          <w:szCs w:val="21"/>
          <w:lang w:eastAsia="es-ES"/>
          <w14:ligatures w14:val="none"/>
        </w:rPr>
        <w:t xml:space="preserve">, </w:t>
      </w:r>
      <w:proofErr w:type="spellStart"/>
      <w:r w:rsidRPr="009125BE">
        <w:rPr>
          <w:rFonts w:ascii="Consolas" w:eastAsia="Times New Roman" w:hAnsi="Consolas" w:cs="Times New Roman"/>
          <w:color w:val="9CDCFE"/>
          <w:kern w:val="0"/>
          <w:sz w:val="21"/>
          <w:szCs w:val="21"/>
          <w:lang w:eastAsia="es-ES"/>
          <w14:ligatures w14:val="none"/>
        </w:rPr>
        <w:t>label</w:t>
      </w:r>
      <w:proofErr w:type="spellEnd"/>
      <w:r w:rsidRPr="009125BE">
        <w:rPr>
          <w:rFonts w:ascii="Consolas" w:eastAsia="Times New Roman" w:hAnsi="Consolas" w:cs="Times New Roman"/>
          <w:color w:val="D4D4D4"/>
          <w:kern w:val="0"/>
          <w:sz w:val="21"/>
          <w:szCs w:val="21"/>
          <w:lang w:eastAsia="es-ES"/>
          <w14:ligatures w14:val="none"/>
        </w:rPr>
        <w:t>=</w:t>
      </w:r>
      <w:r w:rsidRPr="009125BE">
        <w:rPr>
          <w:rFonts w:ascii="Consolas" w:eastAsia="Times New Roman" w:hAnsi="Consolas" w:cs="Times New Roman"/>
          <w:color w:val="CE9178"/>
          <w:kern w:val="0"/>
          <w:sz w:val="21"/>
          <w:szCs w:val="21"/>
          <w:lang w:eastAsia="es-ES"/>
          <w14:ligatures w14:val="none"/>
        </w:rPr>
        <w:t>'Datos reales'</w:t>
      </w:r>
      <w:r w:rsidRPr="009125BE">
        <w:rPr>
          <w:rFonts w:ascii="Consolas" w:eastAsia="Times New Roman" w:hAnsi="Consolas" w:cs="Times New Roman"/>
          <w:color w:val="CCCCCC"/>
          <w:kern w:val="0"/>
          <w:sz w:val="21"/>
          <w:szCs w:val="21"/>
          <w:lang w:eastAsia="es-ES"/>
          <w14:ligatures w14:val="none"/>
        </w:rPr>
        <w:t>)</w:t>
      </w:r>
    </w:p>
    <w:p w14:paraId="32FEEAD1"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9125BE">
        <w:rPr>
          <w:rFonts w:ascii="Consolas" w:eastAsia="Times New Roman" w:hAnsi="Consolas" w:cs="Times New Roman"/>
          <w:color w:val="CCCCCC"/>
          <w:kern w:val="0"/>
          <w:sz w:val="21"/>
          <w:szCs w:val="21"/>
          <w:lang w:eastAsia="es-ES"/>
          <w14:ligatures w14:val="none"/>
        </w:rPr>
        <w:t>plt.plot</w:t>
      </w:r>
      <w:proofErr w:type="spellEnd"/>
      <w:proofErr w:type="gramEnd"/>
      <w:r w:rsidRPr="009125BE">
        <w:rPr>
          <w:rFonts w:ascii="Consolas" w:eastAsia="Times New Roman" w:hAnsi="Consolas" w:cs="Times New Roman"/>
          <w:color w:val="CCCCCC"/>
          <w:kern w:val="0"/>
          <w:sz w:val="21"/>
          <w:szCs w:val="21"/>
          <w:lang w:eastAsia="es-ES"/>
          <w14:ligatures w14:val="none"/>
        </w:rPr>
        <w:t xml:space="preserve">(x, </w:t>
      </w:r>
      <w:proofErr w:type="spellStart"/>
      <w:r w:rsidRPr="009125BE">
        <w:rPr>
          <w:rFonts w:ascii="Consolas" w:eastAsia="Times New Roman" w:hAnsi="Consolas" w:cs="Times New Roman"/>
          <w:color w:val="CCCCCC"/>
          <w:kern w:val="0"/>
          <w:sz w:val="21"/>
          <w:szCs w:val="21"/>
          <w:lang w:eastAsia="es-ES"/>
          <w14:ligatures w14:val="none"/>
        </w:rPr>
        <w:t>y_pred</w:t>
      </w:r>
      <w:proofErr w:type="spellEnd"/>
      <w:r w:rsidRPr="009125BE">
        <w:rPr>
          <w:rFonts w:ascii="Consolas" w:eastAsia="Times New Roman" w:hAnsi="Consolas" w:cs="Times New Roman"/>
          <w:color w:val="CCCCCC"/>
          <w:kern w:val="0"/>
          <w:sz w:val="21"/>
          <w:szCs w:val="21"/>
          <w:lang w:eastAsia="es-ES"/>
          <w14:ligatures w14:val="none"/>
        </w:rPr>
        <w:t xml:space="preserve">, </w:t>
      </w:r>
      <w:r w:rsidRPr="009125BE">
        <w:rPr>
          <w:rFonts w:ascii="Consolas" w:eastAsia="Times New Roman" w:hAnsi="Consolas" w:cs="Times New Roman"/>
          <w:color w:val="9CDCFE"/>
          <w:kern w:val="0"/>
          <w:sz w:val="21"/>
          <w:szCs w:val="21"/>
          <w:lang w:eastAsia="es-ES"/>
          <w14:ligatures w14:val="none"/>
        </w:rPr>
        <w:t>color</w:t>
      </w:r>
      <w:r w:rsidRPr="009125BE">
        <w:rPr>
          <w:rFonts w:ascii="Consolas" w:eastAsia="Times New Roman" w:hAnsi="Consolas" w:cs="Times New Roman"/>
          <w:color w:val="D4D4D4"/>
          <w:kern w:val="0"/>
          <w:sz w:val="21"/>
          <w:szCs w:val="21"/>
          <w:lang w:eastAsia="es-ES"/>
          <w14:ligatures w14:val="none"/>
        </w:rPr>
        <w:t>=</w:t>
      </w:r>
      <w:r w:rsidRPr="009125BE">
        <w:rPr>
          <w:rFonts w:ascii="Consolas" w:eastAsia="Times New Roman" w:hAnsi="Consolas" w:cs="Times New Roman"/>
          <w:color w:val="CE9178"/>
          <w:kern w:val="0"/>
          <w:sz w:val="21"/>
          <w:szCs w:val="21"/>
          <w:lang w:eastAsia="es-ES"/>
          <w14:ligatures w14:val="none"/>
        </w:rPr>
        <w:t>'#CD5C5C'</w:t>
      </w:r>
      <w:r w:rsidRPr="009125BE">
        <w:rPr>
          <w:rFonts w:ascii="Consolas" w:eastAsia="Times New Roman" w:hAnsi="Consolas" w:cs="Times New Roman"/>
          <w:color w:val="CCCCCC"/>
          <w:kern w:val="0"/>
          <w:sz w:val="21"/>
          <w:szCs w:val="21"/>
          <w:lang w:eastAsia="es-ES"/>
          <w14:ligatures w14:val="none"/>
        </w:rPr>
        <w:t xml:space="preserve">, </w:t>
      </w:r>
      <w:proofErr w:type="spellStart"/>
      <w:r w:rsidRPr="009125BE">
        <w:rPr>
          <w:rFonts w:ascii="Consolas" w:eastAsia="Times New Roman" w:hAnsi="Consolas" w:cs="Times New Roman"/>
          <w:color w:val="9CDCFE"/>
          <w:kern w:val="0"/>
          <w:sz w:val="21"/>
          <w:szCs w:val="21"/>
          <w:lang w:eastAsia="es-ES"/>
          <w14:ligatures w14:val="none"/>
        </w:rPr>
        <w:t>label</w:t>
      </w:r>
      <w:proofErr w:type="spellEnd"/>
      <w:r w:rsidRPr="009125BE">
        <w:rPr>
          <w:rFonts w:ascii="Consolas" w:eastAsia="Times New Roman" w:hAnsi="Consolas" w:cs="Times New Roman"/>
          <w:color w:val="D4D4D4"/>
          <w:kern w:val="0"/>
          <w:sz w:val="21"/>
          <w:szCs w:val="21"/>
          <w:lang w:eastAsia="es-ES"/>
          <w14:ligatures w14:val="none"/>
        </w:rPr>
        <w:t>=</w:t>
      </w:r>
      <w:proofErr w:type="spellStart"/>
      <w:r w:rsidRPr="009125BE">
        <w:rPr>
          <w:rFonts w:ascii="Consolas" w:eastAsia="Times New Roman" w:hAnsi="Consolas" w:cs="Times New Roman"/>
          <w:color w:val="569CD6"/>
          <w:kern w:val="0"/>
          <w:sz w:val="21"/>
          <w:szCs w:val="21"/>
          <w:lang w:eastAsia="es-ES"/>
          <w14:ligatures w14:val="none"/>
        </w:rPr>
        <w:t>f</w:t>
      </w:r>
      <w:r w:rsidRPr="009125BE">
        <w:rPr>
          <w:rFonts w:ascii="Consolas" w:eastAsia="Times New Roman" w:hAnsi="Consolas" w:cs="Times New Roman"/>
          <w:color w:val="CE9178"/>
          <w:kern w:val="0"/>
          <w:sz w:val="21"/>
          <w:szCs w:val="21"/>
          <w:lang w:eastAsia="es-ES"/>
          <w14:ligatures w14:val="none"/>
        </w:rPr>
        <w:t>'Recta</w:t>
      </w:r>
      <w:proofErr w:type="spellEnd"/>
      <w:r w:rsidRPr="009125BE">
        <w:rPr>
          <w:rFonts w:ascii="Consolas" w:eastAsia="Times New Roman" w:hAnsi="Consolas" w:cs="Times New Roman"/>
          <w:color w:val="CE9178"/>
          <w:kern w:val="0"/>
          <w:sz w:val="21"/>
          <w:szCs w:val="21"/>
          <w:lang w:eastAsia="es-ES"/>
          <w14:ligatures w14:val="none"/>
        </w:rPr>
        <w:t xml:space="preserve"> de </w:t>
      </w:r>
      <w:proofErr w:type="gramStart"/>
      <w:r w:rsidRPr="009125BE">
        <w:rPr>
          <w:rFonts w:ascii="Consolas" w:eastAsia="Times New Roman" w:hAnsi="Consolas" w:cs="Times New Roman"/>
          <w:color w:val="CE9178"/>
          <w:kern w:val="0"/>
          <w:sz w:val="21"/>
          <w:szCs w:val="21"/>
          <w:lang w:eastAsia="es-ES"/>
          <w14:ligatures w14:val="none"/>
        </w:rPr>
        <w:t>regresión  y</w:t>
      </w:r>
      <w:proofErr w:type="gramEnd"/>
      <w:r w:rsidRPr="009125BE">
        <w:rPr>
          <w:rFonts w:ascii="Consolas" w:eastAsia="Times New Roman" w:hAnsi="Consolas" w:cs="Times New Roman"/>
          <w:color w:val="CE9178"/>
          <w:kern w:val="0"/>
          <w:sz w:val="21"/>
          <w:szCs w:val="21"/>
          <w:lang w:eastAsia="es-ES"/>
          <w14:ligatures w14:val="none"/>
        </w:rPr>
        <w:t xml:space="preserve"> = </w:t>
      </w:r>
      <w:r w:rsidRPr="009125BE">
        <w:rPr>
          <w:rFonts w:ascii="Consolas" w:eastAsia="Times New Roman" w:hAnsi="Consolas" w:cs="Times New Roman"/>
          <w:color w:val="569CD6"/>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beta1</w:t>
      </w:r>
      <w:r w:rsidRPr="009125BE">
        <w:rPr>
          <w:rFonts w:ascii="Consolas" w:eastAsia="Times New Roman" w:hAnsi="Consolas" w:cs="Times New Roman"/>
          <w:color w:val="569CD6"/>
          <w:kern w:val="0"/>
          <w:sz w:val="21"/>
          <w:szCs w:val="21"/>
          <w:lang w:eastAsia="es-ES"/>
          <w14:ligatures w14:val="none"/>
        </w:rPr>
        <w:t>:.5f}</w:t>
      </w:r>
      <w:r w:rsidRPr="009125BE">
        <w:rPr>
          <w:rFonts w:ascii="Consolas" w:eastAsia="Times New Roman" w:hAnsi="Consolas" w:cs="Times New Roman"/>
          <w:color w:val="CE9178"/>
          <w:kern w:val="0"/>
          <w:sz w:val="21"/>
          <w:szCs w:val="21"/>
          <w:lang w:eastAsia="es-ES"/>
          <w14:ligatures w14:val="none"/>
        </w:rPr>
        <w:t xml:space="preserve">x + </w:t>
      </w:r>
      <w:r w:rsidRPr="009125BE">
        <w:rPr>
          <w:rFonts w:ascii="Consolas" w:eastAsia="Times New Roman" w:hAnsi="Consolas" w:cs="Times New Roman"/>
          <w:color w:val="569CD6"/>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beta0</w:t>
      </w:r>
      <w:r w:rsidRPr="009125BE">
        <w:rPr>
          <w:rFonts w:ascii="Consolas" w:eastAsia="Times New Roman" w:hAnsi="Consolas" w:cs="Times New Roman"/>
          <w:color w:val="569CD6"/>
          <w:kern w:val="0"/>
          <w:sz w:val="21"/>
          <w:szCs w:val="21"/>
          <w:lang w:eastAsia="es-ES"/>
          <w14:ligatures w14:val="none"/>
        </w:rPr>
        <w:t>:.5f}</w:t>
      </w:r>
      <w:r w:rsidRPr="009125BE">
        <w:rPr>
          <w:rFonts w:ascii="Consolas" w:eastAsia="Times New Roman" w:hAnsi="Consolas" w:cs="Times New Roman"/>
          <w:color w:val="CE9178"/>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w:t>
      </w:r>
    </w:p>
    <w:p w14:paraId="788329DE"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9125BE">
        <w:rPr>
          <w:rFonts w:ascii="Consolas" w:eastAsia="Times New Roman" w:hAnsi="Consolas" w:cs="Times New Roman"/>
          <w:color w:val="CCCCCC"/>
          <w:kern w:val="0"/>
          <w:sz w:val="21"/>
          <w:szCs w:val="21"/>
          <w:lang w:eastAsia="es-ES"/>
          <w14:ligatures w14:val="none"/>
        </w:rPr>
        <w:t>plt.title</w:t>
      </w:r>
      <w:proofErr w:type="spellEnd"/>
      <w:proofErr w:type="gramEnd"/>
      <w:r w:rsidRPr="009125BE">
        <w:rPr>
          <w:rFonts w:ascii="Consolas" w:eastAsia="Times New Roman" w:hAnsi="Consolas" w:cs="Times New Roman"/>
          <w:color w:val="CCCCCC"/>
          <w:kern w:val="0"/>
          <w:sz w:val="21"/>
          <w:szCs w:val="21"/>
          <w:lang w:eastAsia="es-ES"/>
          <w14:ligatures w14:val="none"/>
        </w:rPr>
        <w:t>(</w:t>
      </w:r>
      <w:proofErr w:type="spellStart"/>
      <w:r w:rsidRPr="009125BE">
        <w:rPr>
          <w:rFonts w:ascii="Consolas" w:eastAsia="Times New Roman" w:hAnsi="Consolas" w:cs="Times New Roman"/>
          <w:color w:val="569CD6"/>
          <w:kern w:val="0"/>
          <w:sz w:val="21"/>
          <w:szCs w:val="21"/>
          <w:lang w:eastAsia="es-ES"/>
          <w14:ligatures w14:val="none"/>
        </w:rPr>
        <w:t>f</w:t>
      </w:r>
      <w:r w:rsidRPr="009125BE">
        <w:rPr>
          <w:rFonts w:ascii="Consolas" w:eastAsia="Times New Roman" w:hAnsi="Consolas" w:cs="Times New Roman"/>
          <w:color w:val="CE9178"/>
          <w:kern w:val="0"/>
          <w:sz w:val="21"/>
          <w:szCs w:val="21"/>
          <w:lang w:eastAsia="es-ES"/>
          <w14:ligatures w14:val="none"/>
        </w:rPr>
        <w:t>'Puntaje</w:t>
      </w:r>
      <w:proofErr w:type="spellEnd"/>
      <w:r w:rsidRPr="009125BE">
        <w:rPr>
          <w:rFonts w:ascii="Consolas" w:eastAsia="Times New Roman" w:hAnsi="Consolas" w:cs="Times New Roman"/>
          <w:color w:val="CE9178"/>
          <w:kern w:val="0"/>
          <w:sz w:val="21"/>
          <w:szCs w:val="21"/>
          <w:lang w:eastAsia="es-ES"/>
          <w14:ligatures w14:val="none"/>
        </w:rPr>
        <w:t xml:space="preserve"> de Lectura vs Puntaje de Matemáticas – ERCE 2023</w:t>
      </w:r>
      <w:r w:rsidRPr="009125BE">
        <w:rPr>
          <w:rFonts w:ascii="Consolas" w:eastAsia="Times New Roman" w:hAnsi="Consolas" w:cs="Times New Roman"/>
          <w:color w:val="D7BA7D"/>
          <w:kern w:val="0"/>
          <w:sz w:val="21"/>
          <w:szCs w:val="21"/>
          <w:lang w:eastAsia="es-ES"/>
          <w14:ligatures w14:val="none"/>
        </w:rPr>
        <w:t>\n</w:t>
      </w:r>
      <w:r w:rsidRPr="009125BE">
        <w:rPr>
          <w:rFonts w:ascii="Consolas" w:eastAsia="Times New Roman" w:hAnsi="Consolas" w:cs="Times New Roman"/>
          <w:color w:val="CE9178"/>
          <w:kern w:val="0"/>
          <w:sz w:val="21"/>
          <w:szCs w:val="21"/>
          <w:lang w:eastAsia="es-ES"/>
          <w14:ligatures w14:val="none"/>
        </w:rPr>
        <w:t xml:space="preserve">$R^2$ = </w:t>
      </w:r>
      <w:r w:rsidRPr="009125BE">
        <w:rPr>
          <w:rFonts w:ascii="Consolas" w:eastAsia="Times New Roman" w:hAnsi="Consolas" w:cs="Times New Roman"/>
          <w:color w:val="569CD6"/>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r2</w:t>
      </w:r>
      <w:r w:rsidRPr="009125BE">
        <w:rPr>
          <w:rFonts w:ascii="Consolas" w:eastAsia="Times New Roman" w:hAnsi="Consolas" w:cs="Times New Roman"/>
          <w:color w:val="569CD6"/>
          <w:kern w:val="0"/>
          <w:sz w:val="21"/>
          <w:szCs w:val="21"/>
          <w:lang w:eastAsia="es-ES"/>
          <w14:ligatures w14:val="none"/>
        </w:rPr>
        <w:t>:.5f}</w:t>
      </w:r>
      <w:r w:rsidRPr="009125BE">
        <w:rPr>
          <w:rFonts w:ascii="Consolas" w:eastAsia="Times New Roman" w:hAnsi="Consolas" w:cs="Times New Roman"/>
          <w:color w:val="CE9178"/>
          <w:kern w:val="0"/>
          <w:sz w:val="21"/>
          <w:szCs w:val="21"/>
          <w:lang w:eastAsia="es-ES"/>
          <w14:ligatures w14:val="none"/>
        </w:rPr>
        <w:t>'</w:t>
      </w:r>
      <w:r w:rsidRPr="009125BE">
        <w:rPr>
          <w:rFonts w:ascii="Consolas" w:eastAsia="Times New Roman" w:hAnsi="Consolas" w:cs="Times New Roman"/>
          <w:color w:val="CCCCCC"/>
          <w:kern w:val="0"/>
          <w:sz w:val="21"/>
          <w:szCs w:val="21"/>
          <w:lang w:eastAsia="es-ES"/>
          <w14:ligatures w14:val="none"/>
        </w:rPr>
        <w:t>)</w:t>
      </w:r>
    </w:p>
    <w:p w14:paraId="5AEA1099"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9125BE">
        <w:rPr>
          <w:rFonts w:ascii="Consolas" w:eastAsia="Times New Roman" w:hAnsi="Consolas" w:cs="Times New Roman"/>
          <w:color w:val="CCCCCC"/>
          <w:kern w:val="0"/>
          <w:sz w:val="21"/>
          <w:szCs w:val="21"/>
          <w:lang w:eastAsia="es-ES"/>
          <w14:ligatures w14:val="none"/>
        </w:rPr>
        <w:t>plt.xlabel</w:t>
      </w:r>
      <w:proofErr w:type="spellEnd"/>
      <w:proofErr w:type="gramEnd"/>
      <w:r w:rsidRPr="009125BE">
        <w:rPr>
          <w:rFonts w:ascii="Consolas" w:eastAsia="Times New Roman" w:hAnsi="Consolas" w:cs="Times New Roman"/>
          <w:color w:val="CCCCCC"/>
          <w:kern w:val="0"/>
          <w:sz w:val="21"/>
          <w:szCs w:val="21"/>
          <w:lang w:eastAsia="es-ES"/>
          <w14:ligatures w14:val="none"/>
        </w:rPr>
        <w:t>(</w:t>
      </w:r>
      <w:r w:rsidRPr="009125BE">
        <w:rPr>
          <w:rFonts w:ascii="Consolas" w:eastAsia="Times New Roman" w:hAnsi="Consolas" w:cs="Times New Roman"/>
          <w:color w:val="CE9178"/>
          <w:kern w:val="0"/>
          <w:sz w:val="21"/>
          <w:szCs w:val="21"/>
          <w:lang w:eastAsia="es-ES"/>
          <w14:ligatures w14:val="none"/>
        </w:rPr>
        <w:t>'Puntaje en Lectura'</w:t>
      </w:r>
      <w:r w:rsidRPr="009125BE">
        <w:rPr>
          <w:rFonts w:ascii="Consolas" w:eastAsia="Times New Roman" w:hAnsi="Consolas" w:cs="Times New Roman"/>
          <w:color w:val="CCCCCC"/>
          <w:kern w:val="0"/>
          <w:sz w:val="21"/>
          <w:szCs w:val="21"/>
          <w:lang w:eastAsia="es-ES"/>
          <w14:ligatures w14:val="none"/>
        </w:rPr>
        <w:t>)</w:t>
      </w:r>
    </w:p>
    <w:p w14:paraId="608BAD99"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proofErr w:type="gramStart"/>
      <w:r w:rsidRPr="009125BE">
        <w:rPr>
          <w:rFonts w:ascii="Consolas" w:eastAsia="Times New Roman" w:hAnsi="Consolas" w:cs="Times New Roman"/>
          <w:color w:val="CCCCCC"/>
          <w:kern w:val="0"/>
          <w:sz w:val="21"/>
          <w:szCs w:val="21"/>
          <w:lang w:eastAsia="es-ES"/>
          <w14:ligatures w14:val="none"/>
        </w:rPr>
        <w:t>plt.ylabel</w:t>
      </w:r>
      <w:proofErr w:type="spellEnd"/>
      <w:proofErr w:type="gramEnd"/>
      <w:r w:rsidRPr="009125BE">
        <w:rPr>
          <w:rFonts w:ascii="Consolas" w:eastAsia="Times New Roman" w:hAnsi="Consolas" w:cs="Times New Roman"/>
          <w:color w:val="CCCCCC"/>
          <w:kern w:val="0"/>
          <w:sz w:val="21"/>
          <w:szCs w:val="21"/>
          <w:lang w:eastAsia="es-ES"/>
          <w14:ligatures w14:val="none"/>
        </w:rPr>
        <w:t>(</w:t>
      </w:r>
      <w:r w:rsidRPr="009125BE">
        <w:rPr>
          <w:rFonts w:ascii="Consolas" w:eastAsia="Times New Roman" w:hAnsi="Consolas" w:cs="Times New Roman"/>
          <w:color w:val="CE9178"/>
          <w:kern w:val="0"/>
          <w:sz w:val="21"/>
          <w:szCs w:val="21"/>
          <w:lang w:eastAsia="es-ES"/>
          <w14:ligatures w14:val="none"/>
        </w:rPr>
        <w:t>'Puntaje en Matemáticas'</w:t>
      </w:r>
      <w:r w:rsidRPr="009125BE">
        <w:rPr>
          <w:rFonts w:ascii="Consolas" w:eastAsia="Times New Roman" w:hAnsi="Consolas" w:cs="Times New Roman"/>
          <w:color w:val="CCCCCC"/>
          <w:kern w:val="0"/>
          <w:sz w:val="21"/>
          <w:szCs w:val="21"/>
          <w:lang w:eastAsia="es-ES"/>
          <w14:ligatures w14:val="none"/>
        </w:rPr>
        <w:t>)</w:t>
      </w:r>
    </w:p>
    <w:p w14:paraId="698FB5A0"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proofErr w:type="gramStart"/>
      <w:r w:rsidRPr="009125BE">
        <w:rPr>
          <w:rFonts w:ascii="Consolas" w:eastAsia="Times New Roman" w:hAnsi="Consolas" w:cs="Times New Roman"/>
          <w:color w:val="CCCCCC"/>
          <w:kern w:val="0"/>
          <w:sz w:val="21"/>
          <w:szCs w:val="21"/>
          <w:lang w:val="en-US" w:eastAsia="es-ES"/>
          <w14:ligatures w14:val="none"/>
        </w:rPr>
        <w:t>plt.legend</w:t>
      </w:r>
      <w:proofErr w:type="spellEnd"/>
      <w:proofErr w:type="gramEnd"/>
      <w:r w:rsidRPr="009125BE">
        <w:rPr>
          <w:rFonts w:ascii="Consolas" w:eastAsia="Times New Roman" w:hAnsi="Consolas" w:cs="Times New Roman"/>
          <w:color w:val="CCCCCC"/>
          <w:kern w:val="0"/>
          <w:sz w:val="21"/>
          <w:szCs w:val="21"/>
          <w:lang w:val="en-US" w:eastAsia="es-ES"/>
          <w14:ligatures w14:val="none"/>
        </w:rPr>
        <w:t>()</w:t>
      </w:r>
    </w:p>
    <w:p w14:paraId="49379C4F"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proofErr w:type="gramStart"/>
      <w:r w:rsidRPr="009125BE">
        <w:rPr>
          <w:rFonts w:ascii="Consolas" w:eastAsia="Times New Roman" w:hAnsi="Consolas" w:cs="Times New Roman"/>
          <w:color w:val="CCCCCC"/>
          <w:kern w:val="0"/>
          <w:sz w:val="21"/>
          <w:szCs w:val="21"/>
          <w:lang w:val="en-US" w:eastAsia="es-ES"/>
          <w14:ligatures w14:val="none"/>
        </w:rPr>
        <w:t>plt.grid</w:t>
      </w:r>
      <w:proofErr w:type="spellEnd"/>
      <w:proofErr w:type="gramEnd"/>
      <w:r w:rsidRPr="009125BE">
        <w:rPr>
          <w:rFonts w:ascii="Consolas" w:eastAsia="Times New Roman" w:hAnsi="Consolas" w:cs="Times New Roman"/>
          <w:color w:val="CCCCCC"/>
          <w:kern w:val="0"/>
          <w:sz w:val="21"/>
          <w:szCs w:val="21"/>
          <w:lang w:val="en-US" w:eastAsia="es-ES"/>
          <w14:ligatures w14:val="none"/>
        </w:rPr>
        <w:t>(</w:t>
      </w:r>
      <w:r w:rsidRPr="009125BE">
        <w:rPr>
          <w:rFonts w:ascii="Consolas" w:eastAsia="Times New Roman" w:hAnsi="Consolas" w:cs="Times New Roman"/>
          <w:color w:val="569CD6"/>
          <w:kern w:val="0"/>
          <w:sz w:val="21"/>
          <w:szCs w:val="21"/>
          <w:lang w:val="en-US" w:eastAsia="es-ES"/>
          <w14:ligatures w14:val="none"/>
        </w:rPr>
        <w:t>True</w:t>
      </w:r>
      <w:r w:rsidRPr="009125BE">
        <w:rPr>
          <w:rFonts w:ascii="Consolas" w:eastAsia="Times New Roman" w:hAnsi="Consolas" w:cs="Times New Roman"/>
          <w:color w:val="CCCCCC"/>
          <w:kern w:val="0"/>
          <w:sz w:val="21"/>
          <w:szCs w:val="21"/>
          <w:lang w:val="en-US" w:eastAsia="es-ES"/>
          <w14:ligatures w14:val="none"/>
        </w:rPr>
        <w:t>)</w:t>
      </w:r>
    </w:p>
    <w:p w14:paraId="75744CBA"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proofErr w:type="gramStart"/>
      <w:r w:rsidRPr="009125BE">
        <w:rPr>
          <w:rFonts w:ascii="Consolas" w:eastAsia="Times New Roman" w:hAnsi="Consolas" w:cs="Times New Roman"/>
          <w:color w:val="CCCCCC"/>
          <w:kern w:val="0"/>
          <w:sz w:val="21"/>
          <w:szCs w:val="21"/>
          <w:lang w:val="en-US" w:eastAsia="es-ES"/>
          <w14:ligatures w14:val="none"/>
        </w:rPr>
        <w:t>plt.tight</w:t>
      </w:r>
      <w:proofErr w:type="gramEnd"/>
      <w:r w:rsidRPr="009125BE">
        <w:rPr>
          <w:rFonts w:ascii="Consolas" w:eastAsia="Times New Roman" w:hAnsi="Consolas" w:cs="Times New Roman"/>
          <w:color w:val="CCCCCC"/>
          <w:kern w:val="0"/>
          <w:sz w:val="21"/>
          <w:szCs w:val="21"/>
          <w:lang w:val="en-US" w:eastAsia="es-ES"/>
          <w14:ligatures w14:val="none"/>
        </w:rPr>
        <w:t>_</w:t>
      </w:r>
      <w:proofErr w:type="gramStart"/>
      <w:r w:rsidRPr="009125BE">
        <w:rPr>
          <w:rFonts w:ascii="Consolas" w:eastAsia="Times New Roman" w:hAnsi="Consolas" w:cs="Times New Roman"/>
          <w:color w:val="CCCCCC"/>
          <w:kern w:val="0"/>
          <w:sz w:val="21"/>
          <w:szCs w:val="21"/>
          <w:lang w:val="en-US" w:eastAsia="es-ES"/>
          <w14:ligatures w14:val="none"/>
        </w:rPr>
        <w:t>layout</w:t>
      </w:r>
      <w:proofErr w:type="spellEnd"/>
      <w:r w:rsidRPr="009125BE">
        <w:rPr>
          <w:rFonts w:ascii="Consolas" w:eastAsia="Times New Roman" w:hAnsi="Consolas" w:cs="Times New Roman"/>
          <w:color w:val="CCCCCC"/>
          <w:kern w:val="0"/>
          <w:sz w:val="21"/>
          <w:szCs w:val="21"/>
          <w:lang w:val="en-US" w:eastAsia="es-ES"/>
          <w14:ligatures w14:val="none"/>
        </w:rPr>
        <w:t>(</w:t>
      </w:r>
      <w:proofErr w:type="gramEnd"/>
      <w:r w:rsidRPr="009125BE">
        <w:rPr>
          <w:rFonts w:ascii="Consolas" w:eastAsia="Times New Roman" w:hAnsi="Consolas" w:cs="Times New Roman"/>
          <w:color w:val="CCCCCC"/>
          <w:kern w:val="0"/>
          <w:sz w:val="21"/>
          <w:szCs w:val="21"/>
          <w:lang w:val="en-US" w:eastAsia="es-ES"/>
          <w14:ligatures w14:val="none"/>
        </w:rPr>
        <w:t>)</w:t>
      </w:r>
    </w:p>
    <w:p w14:paraId="09B06719" w14:textId="77777777" w:rsidR="009125BE" w:rsidRPr="009125BE" w:rsidRDefault="009125BE" w:rsidP="009125B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proofErr w:type="gramStart"/>
      <w:r w:rsidRPr="009125BE">
        <w:rPr>
          <w:rFonts w:ascii="Consolas" w:eastAsia="Times New Roman" w:hAnsi="Consolas" w:cs="Times New Roman"/>
          <w:color w:val="CCCCCC"/>
          <w:kern w:val="0"/>
          <w:sz w:val="21"/>
          <w:szCs w:val="21"/>
          <w:lang w:val="en-US" w:eastAsia="es-ES"/>
          <w14:ligatures w14:val="none"/>
        </w:rPr>
        <w:t>plt.show</w:t>
      </w:r>
      <w:proofErr w:type="spellEnd"/>
      <w:proofErr w:type="gramEnd"/>
      <w:r w:rsidRPr="009125BE">
        <w:rPr>
          <w:rFonts w:ascii="Consolas" w:eastAsia="Times New Roman" w:hAnsi="Consolas" w:cs="Times New Roman"/>
          <w:color w:val="CCCCCC"/>
          <w:kern w:val="0"/>
          <w:sz w:val="21"/>
          <w:szCs w:val="21"/>
          <w:lang w:val="en-US" w:eastAsia="es-ES"/>
          <w14:ligatures w14:val="none"/>
        </w:rPr>
        <w:t>()</w:t>
      </w:r>
    </w:p>
    <w:p w14:paraId="48D1D022" w14:textId="77777777" w:rsidR="009125BE" w:rsidRPr="009125BE" w:rsidRDefault="009125BE" w:rsidP="004C76F2">
      <w:pPr>
        <w:rPr>
          <w:rFonts w:ascii="Arial" w:hAnsi="Arial" w:cs="Arial"/>
          <w:lang w:val="en-US"/>
        </w:rPr>
      </w:pPr>
    </w:p>
    <w:sectPr w:rsidR="009125BE" w:rsidRPr="009125BE">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545D8" w14:textId="77777777" w:rsidR="004F5378" w:rsidRDefault="004F5378" w:rsidP="00F55FCA">
      <w:pPr>
        <w:spacing w:after="0" w:line="240" w:lineRule="auto"/>
      </w:pPr>
      <w:r>
        <w:separator/>
      </w:r>
    </w:p>
  </w:endnote>
  <w:endnote w:type="continuationSeparator" w:id="0">
    <w:p w14:paraId="3C61CE13" w14:textId="77777777" w:rsidR="004F5378" w:rsidRDefault="004F5378" w:rsidP="00F55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4334"/>
      <w:gridCol w:w="361"/>
      <w:gridCol w:w="4331"/>
    </w:tblGrid>
    <w:tr w:rsidR="00F55FCA" w14:paraId="0DDA13BC" w14:textId="77777777">
      <w:tc>
        <w:tcPr>
          <w:tcW w:w="2401" w:type="pct"/>
        </w:tcPr>
        <w:p w14:paraId="7542627A" w14:textId="3AB12416" w:rsidR="00F55FCA" w:rsidRDefault="00000000">
          <w:pPr>
            <w:pStyle w:val="Piedepgina"/>
            <w:rPr>
              <w:caps/>
              <w:color w:val="156082" w:themeColor="accent1"/>
              <w:sz w:val="18"/>
              <w:szCs w:val="18"/>
            </w:rPr>
          </w:pPr>
          <w:sdt>
            <w:sdtPr>
              <w:rPr>
                <w:rFonts w:ascii="Arial" w:hAnsi="Arial" w:cs="Arial"/>
              </w:rPr>
              <w:alias w:val="Título"/>
              <w:tag w:val=""/>
              <w:id w:val="886384654"/>
              <w:placeholder>
                <w:docPart w:val="E38396F726F943A5AD98ED164E318025"/>
              </w:placeholder>
              <w:dataBinding w:prefixMappings="xmlns:ns0='http://purl.org/dc/elements/1.1/' xmlns:ns1='http://schemas.openxmlformats.org/package/2006/metadata/core-properties' " w:xpath="/ns1:coreProperties[1]/ns0:title[1]" w:storeItemID="{6C3C8BC8-F283-45AE-878A-BAB7291924A1}"/>
              <w:text/>
            </w:sdtPr>
            <w:sdtContent>
              <w:r w:rsidR="00F55FCA" w:rsidRPr="00F55FCA">
                <w:rPr>
                  <w:rFonts w:ascii="Arial" w:hAnsi="Arial" w:cs="Arial"/>
                </w:rPr>
                <w:t>Elaborado por: Emanuel González</w:t>
              </w:r>
            </w:sdtContent>
          </w:sdt>
        </w:p>
      </w:tc>
      <w:tc>
        <w:tcPr>
          <w:tcW w:w="200" w:type="pct"/>
        </w:tcPr>
        <w:p w14:paraId="0EC8EAFE" w14:textId="32D3983D" w:rsidR="00F55FCA" w:rsidRDefault="00F55FCA">
          <w:pPr>
            <w:pStyle w:val="Piedepgina"/>
            <w:rPr>
              <w:caps/>
              <w:color w:val="156082" w:themeColor="accent1"/>
              <w:sz w:val="18"/>
              <w:szCs w:val="18"/>
            </w:rPr>
          </w:pPr>
        </w:p>
      </w:tc>
      <w:tc>
        <w:tcPr>
          <w:tcW w:w="2402" w:type="pct"/>
        </w:tcPr>
        <w:sdt>
          <w:sdtPr>
            <w:alias w:val="Autor"/>
            <w:tag w:val=""/>
            <w:id w:val="1205441952"/>
            <w:placeholder>
              <w:docPart w:val="15702F899E034899A797B07DC3A080E1"/>
            </w:placeholder>
            <w:dataBinding w:prefixMappings="xmlns:ns0='http://purl.org/dc/elements/1.1/' xmlns:ns1='http://schemas.openxmlformats.org/package/2006/metadata/core-properties' " w:xpath="/ns1:coreProperties[1]/ns0:creator[1]" w:storeItemID="{6C3C8BC8-F283-45AE-878A-BAB7291924A1}"/>
            <w:text/>
          </w:sdtPr>
          <w:sdtContent>
            <w:p w14:paraId="4CEBD1BD" w14:textId="036520DD" w:rsidR="00F55FCA" w:rsidRDefault="00F55FCA">
              <w:pPr>
                <w:pStyle w:val="Piedepgina"/>
                <w:jc w:val="right"/>
                <w:rPr>
                  <w:caps/>
                  <w:color w:val="156082" w:themeColor="accent1"/>
                  <w:sz w:val="18"/>
                  <w:szCs w:val="18"/>
                </w:rPr>
              </w:pPr>
              <w:r>
                <w:t>C</w:t>
              </w:r>
              <w:r w:rsidRPr="00F55FCA">
                <w:t>édula: 8-1022-2376</w:t>
              </w:r>
            </w:p>
          </w:sdtContent>
        </w:sdt>
      </w:tc>
    </w:tr>
  </w:tbl>
  <w:p w14:paraId="021AD078" w14:textId="77777777" w:rsidR="00F55FCA" w:rsidRDefault="00F55F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9474B" w14:textId="77777777" w:rsidR="004F5378" w:rsidRDefault="004F5378" w:rsidP="00F55FCA">
      <w:pPr>
        <w:spacing w:after="0" w:line="240" w:lineRule="auto"/>
      </w:pPr>
      <w:r>
        <w:separator/>
      </w:r>
    </w:p>
  </w:footnote>
  <w:footnote w:type="continuationSeparator" w:id="0">
    <w:p w14:paraId="38DE6D94" w14:textId="77777777" w:rsidR="004F5378" w:rsidRDefault="004F5378" w:rsidP="00F55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62E7"/>
    <w:multiLevelType w:val="multilevel"/>
    <w:tmpl w:val="6472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67A24"/>
    <w:multiLevelType w:val="multilevel"/>
    <w:tmpl w:val="2F7C35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5524FD1"/>
    <w:multiLevelType w:val="multilevel"/>
    <w:tmpl w:val="B8181D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2B3FF3"/>
    <w:multiLevelType w:val="multilevel"/>
    <w:tmpl w:val="7B561FE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78065CC"/>
    <w:multiLevelType w:val="multilevel"/>
    <w:tmpl w:val="2B24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DB2E52"/>
    <w:multiLevelType w:val="multilevel"/>
    <w:tmpl w:val="8078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F4672D"/>
    <w:multiLevelType w:val="multilevel"/>
    <w:tmpl w:val="F8929D0C"/>
    <w:lvl w:ilvl="0">
      <w:start w:val="1"/>
      <w:numFmt w:val="decimal"/>
      <w:lvlText w:val="%1."/>
      <w:lvlJc w:val="left"/>
      <w:pPr>
        <w:tabs>
          <w:tab w:val="num" w:pos="360"/>
        </w:tabs>
        <w:ind w:left="360" w:hanging="360"/>
      </w:pPr>
      <w:rPr>
        <w:rFonts w:hint="default"/>
        <w:sz w:val="24"/>
        <w:szCs w:val="32"/>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2367691F"/>
    <w:multiLevelType w:val="multilevel"/>
    <w:tmpl w:val="0BA62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246D290C"/>
    <w:multiLevelType w:val="multilevel"/>
    <w:tmpl w:val="6900867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E4400"/>
    <w:multiLevelType w:val="multilevel"/>
    <w:tmpl w:val="B9F0D27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131B6"/>
    <w:multiLevelType w:val="multilevel"/>
    <w:tmpl w:val="7E2C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E4222F"/>
    <w:multiLevelType w:val="hybridMultilevel"/>
    <w:tmpl w:val="752467B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435E24"/>
    <w:multiLevelType w:val="multilevel"/>
    <w:tmpl w:val="8D5C69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0462799"/>
    <w:multiLevelType w:val="multilevel"/>
    <w:tmpl w:val="6FAA387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42771D"/>
    <w:multiLevelType w:val="multilevel"/>
    <w:tmpl w:val="C29EC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ED65B7"/>
    <w:multiLevelType w:val="multilevel"/>
    <w:tmpl w:val="8334E8C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3B5C73E5"/>
    <w:multiLevelType w:val="multilevel"/>
    <w:tmpl w:val="F8929D0C"/>
    <w:lvl w:ilvl="0">
      <w:start w:val="1"/>
      <w:numFmt w:val="decimal"/>
      <w:lvlText w:val="%1."/>
      <w:lvlJc w:val="left"/>
      <w:pPr>
        <w:tabs>
          <w:tab w:val="num" w:pos="360"/>
        </w:tabs>
        <w:ind w:left="360" w:hanging="360"/>
      </w:pPr>
      <w:rPr>
        <w:rFonts w:hint="default"/>
        <w:sz w:val="24"/>
        <w:szCs w:val="32"/>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3BD068DA"/>
    <w:multiLevelType w:val="multilevel"/>
    <w:tmpl w:val="48622BE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DB68D7"/>
    <w:multiLevelType w:val="multilevel"/>
    <w:tmpl w:val="9210FB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466352"/>
    <w:multiLevelType w:val="multilevel"/>
    <w:tmpl w:val="647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F8176E4"/>
    <w:multiLevelType w:val="multilevel"/>
    <w:tmpl w:val="C6C063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42515215"/>
    <w:multiLevelType w:val="multilevel"/>
    <w:tmpl w:val="0502621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D723E3"/>
    <w:multiLevelType w:val="multilevel"/>
    <w:tmpl w:val="02EE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81608"/>
    <w:multiLevelType w:val="multilevel"/>
    <w:tmpl w:val="D91A47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46AB574C"/>
    <w:multiLevelType w:val="hybridMultilevel"/>
    <w:tmpl w:val="2A0693D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1282645"/>
    <w:multiLevelType w:val="multilevel"/>
    <w:tmpl w:val="C15E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146E0"/>
    <w:multiLevelType w:val="multilevel"/>
    <w:tmpl w:val="7080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F83EF9"/>
    <w:multiLevelType w:val="multilevel"/>
    <w:tmpl w:val="3636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3B1675"/>
    <w:multiLevelType w:val="hybridMultilevel"/>
    <w:tmpl w:val="C61C9E6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62A75BB6"/>
    <w:multiLevelType w:val="multilevel"/>
    <w:tmpl w:val="2D54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6E344B"/>
    <w:multiLevelType w:val="multilevel"/>
    <w:tmpl w:val="4B22DCF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3E4456"/>
    <w:multiLevelType w:val="multilevel"/>
    <w:tmpl w:val="8F7AC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15:restartNumberingAfterBreak="0">
    <w:nsid w:val="6943779A"/>
    <w:multiLevelType w:val="multilevel"/>
    <w:tmpl w:val="2A5C8E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BB0167B"/>
    <w:multiLevelType w:val="multilevel"/>
    <w:tmpl w:val="4496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6DAD5170"/>
    <w:multiLevelType w:val="multilevel"/>
    <w:tmpl w:val="0D84FC0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2CB2AC0"/>
    <w:multiLevelType w:val="hybridMultilevel"/>
    <w:tmpl w:val="409E46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5367A10"/>
    <w:multiLevelType w:val="hybridMultilevel"/>
    <w:tmpl w:val="16F869E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76E625A5"/>
    <w:multiLevelType w:val="multilevel"/>
    <w:tmpl w:val="3AD6A598"/>
    <w:lvl w:ilvl="0">
      <w:start w:val="1"/>
      <w:numFmt w:val="decimal"/>
      <w:lvlText w:val="%1."/>
      <w:lvlJc w:val="left"/>
      <w:pPr>
        <w:tabs>
          <w:tab w:val="num" w:pos="360"/>
        </w:tabs>
        <w:ind w:left="360" w:hanging="360"/>
      </w:pPr>
      <w:rPr>
        <w:b/>
        <w:bCs/>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7C6E5596"/>
    <w:multiLevelType w:val="multilevel"/>
    <w:tmpl w:val="6836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7224257">
    <w:abstractNumId w:val="5"/>
  </w:num>
  <w:num w:numId="2" w16cid:durableId="1473445961">
    <w:abstractNumId w:val="37"/>
  </w:num>
  <w:num w:numId="3" w16cid:durableId="208497033">
    <w:abstractNumId w:val="36"/>
  </w:num>
  <w:num w:numId="4" w16cid:durableId="1299995561">
    <w:abstractNumId w:val="26"/>
  </w:num>
  <w:num w:numId="5" w16cid:durableId="903107784">
    <w:abstractNumId w:val="14"/>
  </w:num>
  <w:num w:numId="6" w16cid:durableId="467672210">
    <w:abstractNumId w:val="25"/>
  </w:num>
  <w:num w:numId="7" w16cid:durableId="865673183">
    <w:abstractNumId w:val="22"/>
  </w:num>
  <w:num w:numId="8" w16cid:durableId="1419398464">
    <w:abstractNumId w:val="28"/>
  </w:num>
  <w:num w:numId="9" w16cid:durableId="1241133980">
    <w:abstractNumId w:val="13"/>
  </w:num>
  <w:num w:numId="10" w16cid:durableId="160049659">
    <w:abstractNumId w:val="8"/>
  </w:num>
  <w:num w:numId="11" w16cid:durableId="306132312">
    <w:abstractNumId w:val="18"/>
  </w:num>
  <w:num w:numId="12" w16cid:durableId="474224894">
    <w:abstractNumId w:val="21"/>
  </w:num>
  <w:num w:numId="13" w16cid:durableId="1739477945">
    <w:abstractNumId w:val="35"/>
  </w:num>
  <w:num w:numId="14" w16cid:durableId="815416524">
    <w:abstractNumId w:val="24"/>
  </w:num>
  <w:num w:numId="15" w16cid:durableId="864057240">
    <w:abstractNumId w:val="30"/>
  </w:num>
  <w:num w:numId="16" w16cid:durableId="1110514363">
    <w:abstractNumId w:val="9"/>
  </w:num>
  <w:num w:numId="17" w16cid:durableId="903373971">
    <w:abstractNumId w:val="17"/>
  </w:num>
  <w:num w:numId="18" w16cid:durableId="303856114">
    <w:abstractNumId w:val="12"/>
  </w:num>
  <w:num w:numId="19" w16cid:durableId="1893348916">
    <w:abstractNumId w:val="0"/>
  </w:num>
  <w:num w:numId="20" w16cid:durableId="1595433488">
    <w:abstractNumId w:val="16"/>
  </w:num>
  <w:num w:numId="21" w16cid:durableId="1982609442">
    <w:abstractNumId w:val="19"/>
  </w:num>
  <w:num w:numId="22" w16cid:durableId="1357462926">
    <w:abstractNumId w:val="11"/>
  </w:num>
  <w:num w:numId="23" w16cid:durableId="875310249">
    <w:abstractNumId w:val="4"/>
  </w:num>
  <w:num w:numId="24" w16cid:durableId="1327854270">
    <w:abstractNumId w:val="38"/>
  </w:num>
  <w:num w:numId="25" w16cid:durableId="575363107">
    <w:abstractNumId w:val="15"/>
  </w:num>
  <w:num w:numId="26" w16cid:durableId="998532078">
    <w:abstractNumId w:val="34"/>
  </w:num>
  <w:num w:numId="27" w16cid:durableId="1731342545">
    <w:abstractNumId w:val="3"/>
  </w:num>
  <w:num w:numId="28" w16cid:durableId="1833913984">
    <w:abstractNumId w:val="6"/>
  </w:num>
  <w:num w:numId="29" w16cid:durableId="2014450391">
    <w:abstractNumId w:val="33"/>
  </w:num>
  <w:num w:numId="30" w16cid:durableId="1174497375">
    <w:abstractNumId w:val="1"/>
  </w:num>
  <w:num w:numId="31" w16cid:durableId="1621914104">
    <w:abstractNumId w:val="20"/>
  </w:num>
  <w:num w:numId="32" w16cid:durableId="731275105">
    <w:abstractNumId w:val="7"/>
  </w:num>
  <w:num w:numId="33" w16cid:durableId="458885210">
    <w:abstractNumId w:val="31"/>
  </w:num>
  <w:num w:numId="34" w16cid:durableId="1884560506">
    <w:abstractNumId w:val="23"/>
  </w:num>
  <w:num w:numId="35" w16cid:durableId="1927226982">
    <w:abstractNumId w:val="10"/>
  </w:num>
  <w:num w:numId="36" w16cid:durableId="432751623">
    <w:abstractNumId w:val="29"/>
  </w:num>
  <w:num w:numId="37" w16cid:durableId="1329284471">
    <w:abstractNumId w:val="27"/>
  </w:num>
  <w:num w:numId="38" w16cid:durableId="1241523229">
    <w:abstractNumId w:val="32"/>
  </w:num>
  <w:num w:numId="39" w16cid:durableId="774249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CA"/>
    <w:rsid w:val="000310CA"/>
    <w:rsid w:val="00060760"/>
    <w:rsid w:val="00060C1E"/>
    <w:rsid w:val="00092377"/>
    <w:rsid w:val="000A3266"/>
    <w:rsid w:val="000B4F39"/>
    <w:rsid w:val="001023DA"/>
    <w:rsid w:val="00142864"/>
    <w:rsid w:val="00145296"/>
    <w:rsid w:val="00151726"/>
    <w:rsid w:val="0019152E"/>
    <w:rsid w:val="001C3535"/>
    <w:rsid w:val="002051DB"/>
    <w:rsid w:val="00220CFE"/>
    <w:rsid w:val="0023110A"/>
    <w:rsid w:val="00270724"/>
    <w:rsid w:val="00282325"/>
    <w:rsid w:val="002B0F44"/>
    <w:rsid w:val="002F52E9"/>
    <w:rsid w:val="00307DA6"/>
    <w:rsid w:val="00397B09"/>
    <w:rsid w:val="003A5F1F"/>
    <w:rsid w:val="003C18E1"/>
    <w:rsid w:val="0040715E"/>
    <w:rsid w:val="00482F33"/>
    <w:rsid w:val="004C76F2"/>
    <w:rsid w:val="004F5378"/>
    <w:rsid w:val="005B1BAB"/>
    <w:rsid w:val="005E41E6"/>
    <w:rsid w:val="00624725"/>
    <w:rsid w:val="006C0A6E"/>
    <w:rsid w:val="006C5545"/>
    <w:rsid w:val="00704206"/>
    <w:rsid w:val="007300A4"/>
    <w:rsid w:val="00730DDE"/>
    <w:rsid w:val="00746B42"/>
    <w:rsid w:val="00752730"/>
    <w:rsid w:val="00856529"/>
    <w:rsid w:val="008E66E4"/>
    <w:rsid w:val="009125BE"/>
    <w:rsid w:val="009249CF"/>
    <w:rsid w:val="00935DED"/>
    <w:rsid w:val="00947FCF"/>
    <w:rsid w:val="00971818"/>
    <w:rsid w:val="00976C48"/>
    <w:rsid w:val="009A41C5"/>
    <w:rsid w:val="009A7CC4"/>
    <w:rsid w:val="00A867C0"/>
    <w:rsid w:val="00AD57F2"/>
    <w:rsid w:val="00B4576F"/>
    <w:rsid w:val="00B72032"/>
    <w:rsid w:val="00BB6E97"/>
    <w:rsid w:val="00BD7CC5"/>
    <w:rsid w:val="00BE133D"/>
    <w:rsid w:val="00C72AE2"/>
    <w:rsid w:val="00C750AE"/>
    <w:rsid w:val="00CB3EBF"/>
    <w:rsid w:val="00CB50F8"/>
    <w:rsid w:val="00CF3373"/>
    <w:rsid w:val="00D365CE"/>
    <w:rsid w:val="00D42E86"/>
    <w:rsid w:val="00D65B54"/>
    <w:rsid w:val="00D73839"/>
    <w:rsid w:val="00D774B5"/>
    <w:rsid w:val="00DA6BB3"/>
    <w:rsid w:val="00DB175B"/>
    <w:rsid w:val="00DC6094"/>
    <w:rsid w:val="00DD2B7D"/>
    <w:rsid w:val="00E221CE"/>
    <w:rsid w:val="00E43410"/>
    <w:rsid w:val="00E64A5D"/>
    <w:rsid w:val="00EC58D3"/>
    <w:rsid w:val="00ED1402"/>
    <w:rsid w:val="00EE296A"/>
    <w:rsid w:val="00F55FCA"/>
    <w:rsid w:val="00F6043A"/>
    <w:rsid w:val="00F81FA7"/>
    <w:rsid w:val="00F82396"/>
    <w:rsid w:val="00FE36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AEFD"/>
  <w15:chartTrackingRefBased/>
  <w15:docId w15:val="{227FF1E5-F534-46D8-809B-DB6C2A3A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FCA"/>
  </w:style>
  <w:style w:type="paragraph" w:styleId="Ttulo1">
    <w:name w:val="heading 1"/>
    <w:basedOn w:val="Normal"/>
    <w:next w:val="Normal"/>
    <w:link w:val="Ttulo1Car"/>
    <w:uiPriority w:val="9"/>
    <w:qFormat/>
    <w:rsid w:val="00F55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55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55F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55F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55F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55F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5F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5F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5F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5F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55F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55F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55F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55F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55F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5F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5F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5FCA"/>
    <w:rPr>
      <w:rFonts w:eastAsiaTheme="majorEastAsia" w:cstheme="majorBidi"/>
      <w:color w:val="272727" w:themeColor="text1" w:themeTint="D8"/>
    </w:rPr>
  </w:style>
  <w:style w:type="paragraph" w:styleId="Ttulo">
    <w:name w:val="Title"/>
    <w:basedOn w:val="Normal"/>
    <w:next w:val="Normal"/>
    <w:link w:val="TtuloCar"/>
    <w:uiPriority w:val="10"/>
    <w:qFormat/>
    <w:rsid w:val="00F55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5F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5F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5F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5FCA"/>
    <w:pPr>
      <w:spacing w:before="160"/>
      <w:jc w:val="center"/>
    </w:pPr>
    <w:rPr>
      <w:i/>
      <w:iCs/>
      <w:color w:val="404040" w:themeColor="text1" w:themeTint="BF"/>
    </w:rPr>
  </w:style>
  <w:style w:type="character" w:customStyle="1" w:styleId="CitaCar">
    <w:name w:val="Cita Car"/>
    <w:basedOn w:val="Fuentedeprrafopredeter"/>
    <w:link w:val="Cita"/>
    <w:uiPriority w:val="29"/>
    <w:rsid w:val="00F55FCA"/>
    <w:rPr>
      <w:i/>
      <w:iCs/>
      <w:color w:val="404040" w:themeColor="text1" w:themeTint="BF"/>
    </w:rPr>
  </w:style>
  <w:style w:type="paragraph" w:styleId="Prrafodelista">
    <w:name w:val="List Paragraph"/>
    <w:basedOn w:val="Normal"/>
    <w:uiPriority w:val="34"/>
    <w:qFormat/>
    <w:rsid w:val="00F55FCA"/>
    <w:pPr>
      <w:ind w:left="720"/>
      <w:contextualSpacing/>
    </w:pPr>
  </w:style>
  <w:style w:type="character" w:styleId="nfasisintenso">
    <w:name w:val="Intense Emphasis"/>
    <w:basedOn w:val="Fuentedeprrafopredeter"/>
    <w:uiPriority w:val="21"/>
    <w:qFormat/>
    <w:rsid w:val="00F55FCA"/>
    <w:rPr>
      <w:i/>
      <w:iCs/>
      <w:color w:val="0F4761" w:themeColor="accent1" w:themeShade="BF"/>
    </w:rPr>
  </w:style>
  <w:style w:type="paragraph" w:styleId="Citadestacada">
    <w:name w:val="Intense Quote"/>
    <w:basedOn w:val="Normal"/>
    <w:next w:val="Normal"/>
    <w:link w:val="CitadestacadaCar"/>
    <w:uiPriority w:val="30"/>
    <w:qFormat/>
    <w:rsid w:val="00F55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55FCA"/>
    <w:rPr>
      <w:i/>
      <w:iCs/>
      <w:color w:val="0F4761" w:themeColor="accent1" w:themeShade="BF"/>
    </w:rPr>
  </w:style>
  <w:style w:type="character" w:styleId="Referenciaintensa">
    <w:name w:val="Intense Reference"/>
    <w:basedOn w:val="Fuentedeprrafopredeter"/>
    <w:uiPriority w:val="32"/>
    <w:qFormat/>
    <w:rsid w:val="00F55FCA"/>
    <w:rPr>
      <w:b/>
      <w:bCs/>
      <w:smallCaps/>
      <w:color w:val="0F4761" w:themeColor="accent1" w:themeShade="BF"/>
      <w:spacing w:val="5"/>
    </w:rPr>
  </w:style>
  <w:style w:type="paragraph" w:styleId="Encabezado">
    <w:name w:val="header"/>
    <w:basedOn w:val="Normal"/>
    <w:link w:val="EncabezadoCar"/>
    <w:uiPriority w:val="99"/>
    <w:unhideWhenUsed/>
    <w:rsid w:val="00F55FC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55FCA"/>
  </w:style>
  <w:style w:type="paragraph" w:styleId="Piedepgina">
    <w:name w:val="footer"/>
    <w:basedOn w:val="Normal"/>
    <w:link w:val="PiedepginaCar"/>
    <w:uiPriority w:val="99"/>
    <w:unhideWhenUsed/>
    <w:rsid w:val="00F55FC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55FCA"/>
  </w:style>
  <w:style w:type="paragraph" w:styleId="TtuloTDC">
    <w:name w:val="TOC Heading"/>
    <w:basedOn w:val="Ttulo1"/>
    <w:next w:val="Normal"/>
    <w:uiPriority w:val="39"/>
    <w:unhideWhenUsed/>
    <w:qFormat/>
    <w:rsid w:val="00F55FCA"/>
    <w:pPr>
      <w:spacing w:before="240" w:after="0" w:line="259" w:lineRule="auto"/>
      <w:outlineLvl w:val="9"/>
    </w:pPr>
    <w:rPr>
      <w:kern w:val="0"/>
      <w:sz w:val="32"/>
      <w:szCs w:val="32"/>
      <w:lang w:eastAsia="es-ES"/>
      <w14:ligatures w14:val="none"/>
    </w:rPr>
  </w:style>
  <w:style w:type="character" w:styleId="Textodelmarcadordeposicin">
    <w:name w:val="Placeholder Text"/>
    <w:basedOn w:val="Fuentedeprrafopredeter"/>
    <w:uiPriority w:val="99"/>
    <w:semiHidden/>
    <w:rsid w:val="003A5F1F"/>
    <w:rPr>
      <w:color w:val="666666"/>
    </w:rPr>
  </w:style>
  <w:style w:type="table" w:styleId="Tablaconcuadrcula">
    <w:name w:val="Table Grid"/>
    <w:basedOn w:val="Tablanormal"/>
    <w:uiPriority w:val="39"/>
    <w:rsid w:val="00DC6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3535"/>
    <w:rPr>
      <w:rFonts w:ascii="Times New Roman" w:hAnsi="Times New Roman" w:cs="Times New Roman"/>
    </w:rPr>
  </w:style>
  <w:style w:type="paragraph" w:styleId="TDC1">
    <w:name w:val="toc 1"/>
    <w:basedOn w:val="Normal"/>
    <w:next w:val="Normal"/>
    <w:autoRedefine/>
    <w:uiPriority w:val="39"/>
    <w:unhideWhenUsed/>
    <w:rsid w:val="00145296"/>
    <w:pPr>
      <w:spacing w:after="100"/>
    </w:pPr>
  </w:style>
  <w:style w:type="paragraph" w:styleId="TDC2">
    <w:name w:val="toc 2"/>
    <w:basedOn w:val="Normal"/>
    <w:next w:val="Normal"/>
    <w:autoRedefine/>
    <w:uiPriority w:val="39"/>
    <w:unhideWhenUsed/>
    <w:rsid w:val="00145296"/>
    <w:pPr>
      <w:spacing w:after="100"/>
      <w:ind w:left="240"/>
    </w:pPr>
  </w:style>
  <w:style w:type="paragraph" w:styleId="TDC3">
    <w:name w:val="toc 3"/>
    <w:basedOn w:val="Normal"/>
    <w:next w:val="Normal"/>
    <w:autoRedefine/>
    <w:uiPriority w:val="39"/>
    <w:unhideWhenUsed/>
    <w:rsid w:val="00145296"/>
    <w:pPr>
      <w:spacing w:after="100"/>
      <w:ind w:left="480"/>
    </w:pPr>
  </w:style>
  <w:style w:type="character" w:styleId="Hipervnculo">
    <w:name w:val="Hyperlink"/>
    <w:basedOn w:val="Fuentedeprrafopredeter"/>
    <w:uiPriority w:val="99"/>
    <w:unhideWhenUsed/>
    <w:rsid w:val="00145296"/>
    <w:rPr>
      <w:color w:val="467886" w:themeColor="hyperlink"/>
      <w:u w:val="single"/>
    </w:rPr>
  </w:style>
  <w:style w:type="character" w:styleId="Mencinsinresolver">
    <w:name w:val="Unresolved Mention"/>
    <w:basedOn w:val="Fuentedeprrafopredeter"/>
    <w:uiPriority w:val="99"/>
    <w:semiHidden/>
    <w:unhideWhenUsed/>
    <w:rsid w:val="00935DED"/>
    <w:rPr>
      <w:color w:val="605E5C"/>
      <w:shd w:val="clear" w:color="auto" w:fill="E1DFDD"/>
    </w:rPr>
  </w:style>
  <w:style w:type="character" w:styleId="Hipervnculovisitado">
    <w:name w:val="FollowedHyperlink"/>
    <w:basedOn w:val="Fuentedeprrafopredeter"/>
    <w:uiPriority w:val="99"/>
    <w:semiHidden/>
    <w:unhideWhenUsed/>
    <w:rsid w:val="00D365C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97654">
      <w:bodyDiv w:val="1"/>
      <w:marLeft w:val="0"/>
      <w:marRight w:val="0"/>
      <w:marTop w:val="0"/>
      <w:marBottom w:val="0"/>
      <w:divBdr>
        <w:top w:val="none" w:sz="0" w:space="0" w:color="auto"/>
        <w:left w:val="none" w:sz="0" w:space="0" w:color="auto"/>
        <w:bottom w:val="none" w:sz="0" w:space="0" w:color="auto"/>
        <w:right w:val="none" w:sz="0" w:space="0" w:color="auto"/>
      </w:divBdr>
    </w:div>
    <w:div w:id="64453513">
      <w:bodyDiv w:val="1"/>
      <w:marLeft w:val="0"/>
      <w:marRight w:val="0"/>
      <w:marTop w:val="0"/>
      <w:marBottom w:val="0"/>
      <w:divBdr>
        <w:top w:val="none" w:sz="0" w:space="0" w:color="auto"/>
        <w:left w:val="none" w:sz="0" w:space="0" w:color="auto"/>
        <w:bottom w:val="none" w:sz="0" w:space="0" w:color="auto"/>
        <w:right w:val="none" w:sz="0" w:space="0" w:color="auto"/>
      </w:divBdr>
    </w:div>
    <w:div w:id="76558767">
      <w:bodyDiv w:val="1"/>
      <w:marLeft w:val="0"/>
      <w:marRight w:val="0"/>
      <w:marTop w:val="0"/>
      <w:marBottom w:val="0"/>
      <w:divBdr>
        <w:top w:val="none" w:sz="0" w:space="0" w:color="auto"/>
        <w:left w:val="none" w:sz="0" w:space="0" w:color="auto"/>
        <w:bottom w:val="none" w:sz="0" w:space="0" w:color="auto"/>
        <w:right w:val="none" w:sz="0" w:space="0" w:color="auto"/>
      </w:divBdr>
    </w:div>
    <w:div w:id="110519123">
      <w:bodyDiv w:val="1"/>
      <w:marLeft w:val="0"/>
      <w:marRight w:val="0"/>
      <w:marTop w:val="0"/>
      <w:marBottom w:val="0"/>
      <w:divBdr>
        <w:top w:val="none" w:sz="0" w:space="0" w:color="auto"/>
        <w:left w:val="none" w:sz="0" w:space="0" w:color="auto"/>
        <w:bottom w:val="none" w:sz="0" w:space="0" w:color="auto"/>
        <w:right w:val="none" w:sz="0" w:space="0" w:color="auto"/>
      </w:divBdr>
    </w:div>
    <w:div w:id="125243243">
      <w:bodyDiv w:val="1"/>
      <w:marLeft w:val="0"/>
      <w:marRight w:val="0"/>
      <w:marTop w:val="0"/>
      <w:marBottom w:val="0"/>
      <w:divBdr>
        <w:top w:val="none" w:sz="0" w:space="0" w:color="auto"/>
        <w:left w:val="none" w:sz="0" w:space="0" w:color="auto"/>
        <w:bottom w:val="none" w:sz="0" w:space="0" w:color="auto"/>
        <w:right w:val="none" w:sz="0" w:space="0" w:color="auto"/>
      </w:divBdr>
    </w:div>
    <w:div w:id="181667176">
      <w:bodyDiv w:val="1"/>
      <w:marLeft w:val="0"/>
      <w:marRight w:val="0"/>
      <w:marTop w:val="0"/>
      <w:marBottom w:val="0"/>
      <w:divBdr>
        <w:top w:val="none" w:sz="0" w:space="0" w:color="auto"/>
        <w:left w:val="none" w:sz="0" w:space="0" w:color="auto"/>
        <w:bottom w:val="none" w:sz="0" w:space="0" w:color="auto"/>
        <w:right w:val="none" w:sz="0" w:space="0" w:color="auto"/>
      </w:divBdr>
    </w:div>
    <w:div w:id="192768469">
      <w:bodyDiv w:val="1"/>
      <w:marLeft w:val="0"/>
      <w:marRight w:val="0"/>
      <w:marTop w:val="0"/>
      <w:marBottom w:val="0"/>
      <w:divBdr>
        <w:top w:val="none" w:sz="0" w:space="0" w:color="auto"/>
        <w:left w:val="none" w:sz="0" w:space="0" w:color="auto"/>
        <w:bottom w:val="none" w:sz="0" w:space="0" w:color="auto"/>
        <w:right w:val="none" w:sz="0" w:space="0" w:color="auto"/>
      </w:divBdr>
    </w:div>
    <w:div w:id="204604403">
      <w:bodyDiv w:val="1"/>
      <w:marLeft w:val="0"/>
      <w:marRight w:val="0"/>
      <w:marTop w:val="0"/>
      <w:marBottom w:val="0"/>
      <w:divBdr>
        <w:top w:val="none" w:sz="0" w:space="0" w:color="auto"/>
        <w:left w:val="none" w:sz="0" w:space="0" w:color="auto"/>
        <w:bottom w:val="none" w:sz="0" w:space="0" w:color="auto"/>
        <w:right w:val="none" w:sz="0" w:space="0" w:color="auto"/>
      </w:divBdr>
    </w:div>
    <w:div w:id="211043108">
      <w:bodyDiv w:val="1"/>
      <w:marLeft w:val="0"/>
      <w:marRight w:val="0"/>
      <w:marTop w:val="0"/>
      <w:marBottom w:val="0"/>
      <w:divBdr>
        <w:top w:val="none" w:sz="0" w:space="0" w:color="auto"/>
        <w:left w:val="none" w:sz="0" w:space="0" w:color="auto"/>
        <w:bottom w:val="none" w:sz="0" w:space="0" w:color="auto"/>
        <w:right w:val="none" w:sz="0" w:space="0" w:color="auto"/>
      </w:divBdr>
    </w:div>
    <w:div w:id="220600190">
      <w:bodyDiv w:val="1"/>
      <w:marLeft w:val="0"/>
      <w:marRight w:val="0"/>
      <w:marTop w:val="0"/>
      <w:marBottom w:val="0"/>
      <w:divBdr>
        <w:top w:val="none" w:sz="0" w:space="0" w:color="auto"/>
        <w:left w:val="none" w:sz="0" w:space="0" w:color="auto"/>
        <w:bottom w:val="none" w:sz="0" w:space="0" w:color="auto"/>
        <w:right w:val="none" w:sz="0" w:space="0" w:color="auto"/>
      </w:divBdr>
    </w:div>
    <w:div w:id="248007737">
      <w:bodyDiv w:val="1"/>
      <w:marLeft w:val="0"/>
      <w:marRight w:val="0"/>
      <w:marTop w:val="0"/>
      <w:marBottom w:val="0"/>
      <w:divBdr>
        <w:top w:val="none" w:sz="0" w:space="0" w:color="auto"/>
        <w:left w:val="none" w:sz="0" w:space="0" w:color="auto"/>
        <w:bottom w:val="none" w:sz="0" w:space="0" w:color="auto"/>
        <w:right w:val="none" w:sz="0" w:space="0" w:color="auto"/>
      </w:divBdr>
      <w:divsChild>
        <w:div w:id="1045133564">
          <w:marLeft w:val="0"/>
          <w:marRight w:val="0"/>
          <w:marTop w:val="0"/>
          <w:marBottom w:val="0"/>
          <w:divBdr>
            <w:top w:val="none" w:sz="0" w:space="0" w:color="auto"/>
            <w:left w:val="none" w:sz="0" w:space="0" w:color="auto"/>
            <w:bottom w:val="none" w:sz="0" w:space="0" w:color="auto"/>
            <w:right w:val="none" w:sz="0" w:space="0" w:color="auto"/>
          </w:divBdr>
          <w:divsChild>
            <w:div w:id="8735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9538">
      <w:bodyDiv w:val="1"/>
      <w:marLeft w:val="0"/>
      <w:marRight w:val="0"/>
      <w:marTop w:val="0"/>
      <w:marBottom w:val="0"/>
      <w:divBdr>
        <w:top w:val="none" w:sz="0" w:space="0" w:color="auto"/>
        <w:left w:val="none" w:sz="0" w:space="0" w:color="auto"/>
        <w:bottom w:val="none" w:sz="0" w:space="0" w:color="auto"/>
        <w:right w:val="none" w:sz="0" w:space="0" w:color="auto"/>
      </w:divBdr>
    </w:div>
    <w:div w:id="276760874">
      <w:bodyDiv w:val="1"/>
      <w:marLeft w:val="0"/>
      <w:marRight w:val="0"/>
      <w:marTop w:val="0"/>
      <w:marBottom w:val="0"/>
      <w:divBdr>
        <w:top w:val="none" w:sz="0" w:space="0" w:color="auto"/>
        <w:left w:val="none" w:sz="0" w:space="0" w:color="auto"/>
        <w:bottom w:val="none" w:sz="0" w:space="0" w:color="auto"/>
        <w:right w:val="none" w:sz="0" w:space="0" w:color="auto"/>
      </w:divBdr>
    </w:div>
    <w:div w:id="295335409">
      <w:bodyDiv w:val="1"/>
      <w:marLeft w:val="0"/>
      <w:marRight w:val="0"/>
      <w:marTop w:val="0"/>
      <w:marBottom w:val="0"/>
      <w:divBdr>
        <w:top w:val="none" w:sz="0" w:space="0" w:color="auto"/>
        <w:left w:val="none" w:sz="0" w:space="0" w:color="auto"/>
        <w:bottom w:val="none" w:sz="0" w:space="0" w:color="auto"/>
        <w:right w:val="none" w:sz="0" w:space="0" w:color="auto"/>
      </w:divBdr>
    </w:div>
    <w:div w:id="320738998">
      <w:bodyDiv w:val="1"/>
      <w:marLeft w:val="0"/>
      <w:marRight w:val="0"/>
      <w:marTop w:val="0"/>
      <w:marBottom w:val="0"/>
      <w:divBdr>
        <w:top w:val="none" w:sz="0" w:space="0" w:color="auto"/>
        <w:left w:val="none" w:sz="0" w:space="0" w:color="auto"/>
        <w:bottom w:val="none" w:sz="0" w:space="0" w:color="auto"/>
        <w:right w:val="none" w:sz="0" w:space="0" w:color="auto"/>
      </w:divBdr>
    </w:div>
    <w:div w:id="324089541">
      <w:bodyDiv w:val="1"/>
      <w:marLeft w:val="0"/>
      <w:marRight w:val="0"/>
      <w:marTop w:val="0"/>
      <w:marBottom w:val="0"/>
      <w:divBdr>
        <w:top w:val="none" w:sz="0" w:space="0" w:color="auto"/>
        <w:left w:val="none" w:sz="0" w:space="0" w:color="auto"/>
        <w:bottom w:val="none" w:sz="0" w:space="0" w:color="auto"/>
        <w:right w:val="none" w:sz="0" w:space="0" w:color="auto"/>
      </w:divBdr>
      <w:divsChild>
        <w:div w:id="670765131">
          <w:marLeft w:val="0"/>
          <w:marRight w:val="0"/>
          <w:marTop w:val="0"/>
          <w:marBottom w:val="0"/>
          <w:divBdr>
            <w:top w:val="none" w:sz="0" w:space="0" w:color="auto"/>
            <w:left w:val="none" w:sz="0" w:space="0" w:color="auto"/>
            <w:bottom w:val="none" w:sz="0" w:space="0" w:color="auto"/>
            <w:right w:val="none" w:sz="0" w:space="0" w:color="auto"/>
          </w:divBdr>
          <w:divsChild>
            <w:div w:id="1388995734">
              <w:marLeft w:val="0"/>
              <w:marRight w:val="0"/>
              <w:marTop w:val="0"/>
              <w:marBottom w:val="0"/>
              <w:divBdr>
                <w:top w:val="none" w:sz="0" w:space="0" w:color="auto"/>
                <w:left w:val="none" w:sz="0" w:space="0" w:color="auto"/>
                <w:bottom w:val="none" w:sz="0" w:space="0" w:color="auto"/>
                <w:right w:val="none" w:sz="0" w:space="0" w:color="auto"/>
              </w:divBdr>
            </w:div>
            <w:div w:id="2125611823">
              <w:marLeft w:val="0"/>
              <w:marRight w:val="0"/>
              <w:marTop w:val="0"/>
              <w:marBottom w:val="0"/>
              <w:divBdr>
                <w:top w:val="none" w:sz="0" w:space="0" w:color="auto"/>
                <w:left w:val="none" w:sz="0" w:space="0" w:color="auto"/>
                <w:bottom w:val="none" w:sz="0" w:space="0" w:color="auto"/>
                <w:right w:val="none" w:sz="0" w:space="0" w:color="auto"/>
              </w:divBdr>
            </w:div>
            <w:div w:id="1901399786">
              <w:marLeft w:val="0"/>
              <w:marRight w:val="0"/>
              <w:marTop w:val="0"/>
              <w:marBottom w:val="0"/>
              <w:divBdr>
                <w:top w:val="none" w:sz="0" w:space="0" w:color="auto"/>
                <w:left w:val="none" w:sz="0" w:space="0" w:color="auto"/>
                <w:bottom w:val="none" w:sz="0" w:space="0" w:color="auto"/>
                <w:right w:val="none" w:sz="0" w:space="0" w:color="auto"/>
              </w:divBdr>
            </w:div>
            <w:div w:id="1110735899">
              <w:marLeft w:val="0"/>
              <w:marRight w:val="0"/>
              <w:marTop w:val="0"/>
              <w:marBottom w:val="0"/>
              <w:divBdr>
                <w:top w:val="none" w:sz="0" w:space="0" w:color="auto"/>
                <w:left w:val="none" w:sz="0" w:space="0" w:color="auto"/>
                <w:bottom w:val="none" w:sz="0" w:space="0" w:color="auto"/>
                <w:right w:val="none" w:sz="0" w:space="0" w:color="auto"/>
              </w:divBdr>
            </w:div>
            <w:div w:id="1164663394">
              <w:marLeft w:val="0"/>
              <w:marRight w:val="0"/>
              <w:marTop w:val="0"/>
              <w:marBottom w:val="0"/>
              <w:divBdr>
                <w:top w:val="none" w:sz="0" w:space="0" w:color="auto"/>
                <w:left w:val="none" w:sz="0" w:space="0" w:color="auto"/>
                <w:bottom w:val="none" w:sz="0" w:space="0" w:color="auto"/>
                <w:right w:val="none" w:sz="0" w:space="0" w:color="auto"/>
              </w:divBdr>
            </w:div>
            <w:div w:id="248854833">
              <w:marLeft w:val="0"/>
              <w:marRight w:val="0"/>
              <w:marTop w:val="0"/>
              <w:marBottom w:val="0"/>
              <w:divBdr>
                <w:top w:val="none" w:sz="0" w:space="0" w:color="auto"/>
                <w:left w:val="none" w:sz="0" w:space="0" w:color="auto"/>
                <w:bottom w:val="none" w:sz="0" w:space="0" w:color="auto"/>
                <w:right w:val="none" w:sz="0" w:space="0" w:color="auto"/>
              </w:divBdr>
            </w:div>
            <w:div w:id="933443823">
              <w:marLeft w:val="0"/>
              <w:marRight w:val="0"/>
              <w:marTop w:val="0"/>
              <w:marBottom w:val="0"/>
              <w:divBdr>
                <w:top w:val="none" w:sz="0" w:space="0" w:color="auto"/>
                <w:left w:val="none" w:sz="0" w:space="0" w:color="auto"/>
                <w:bottom w:val="none" w:sz="0" w:space="0" w:color="auto"/>
                <w:right w:val="none" w:sz="0" w:space="0" w:color="auto"/>
              </w:divBdr>
            </w:div>
            <w:div w:id="1187789094">
              <w:marLeft w:val="0"/>
              <w:marRight w:val="0"/>
              <w:marTop w:val="0"/>
              <w:marBottom w:val="0"/>
              <w:divBdr>
                <w:top w:val="none" w:sz="0" w:space="0" w:color="auto"/>
                <w:left w:val="none" w:sz="0" w:space="0" w:color="auto"/>
                <w:bottom w:val="none" w:sz="0" w:space="0" w:color="auto"/>
                <w:right w:val="none" w:sz="0" w:space="0" w:color="auto"/>
              </w:divBdr>
            </w:div>
            <w:div w:id="1917397312">
              <w:marLeft w:val="0"/>
              <w:marRight w:val="0"/>
              <w:marTop w:val="0"/>
              <w:marBottom w:val="0"/>
              <w:divBdr>
                <w:top w:val="none" w:sz="0" w:space="0" w:color="auto"/>
                <w:left w:val="none" w:sz="0" w:space="0" w:color="auto"/>
                <w:bottom w:val="none" w:sz="0" w:space="0" w:color="auto"/>
                <w:right w:val="none" w:sz="0" w:space="0" w:color="auto"/>
              </w:divBdr>
            </w:div>
            <w:div w:id="538975156">
              <w:marLeft w:val="0"/>
              <w:marRight w:val="0"/>
              <w:marTop w:val="0"/>
              <w:marBottom w:val="0"/>
              <w:divBdr>
                <w:top w:val="none" w:sz="0" w:space="0" w:color="auto"/>
                <w:left w:val="none" w:sz="0" w:space="0" w:color="auto"/>
                <w:bottom w:val="none" w:sz="0" w:space="0" w:color="auto"/>
                <w:right w:val="none" w:sz="0" w:space="0" w:color="auto"/>
              </w:divBdr>
            </w:div>
            <w:div w:id="1277982072">
              <w:marLeft w:val="0"/>
              <w:marRight w:val="0"/>
              <w:marTop w:val="0"/>
              <w:marBottom w:val="0"/>
              <w:divBdr>
                <w:top w:val="none" w:sz="0" w:space="0" w:color="auto"/>
                <w:left w:val="none" w:sz="0" w:space="0" w:color="auto"/>
                <w:bottom w:val="none" w:sz="0" w:space="0" w:color="auto"/>
                <w:right w:val="none" w:sz="0" w:space="0" w:color="auto"/>
              </w:divBdr>
            </w:div>
            <w:div w:id="485360151">
              <w:marLeft w:val="0"/>
              <w:marRight w:val="0"/>
              <w:marTop w:val="0"/>
              <w:marBottom w:val="0"/>
              <w:divBdr>
                <w:top w:val="none" w:sz="0" w:space="0" w:color="auto"/>
                <w:left w:val="none" w:sz="0" w:space="0" w:color="auto"/>
                <w:bottom w:val="none" w:sz="0" w:space="0" w:color="auto"/>
                <w:right w:val="none" w:sz="0" w:space="0" w:color="auto"/>
              </w:divBdr>
            </w:div>
            <w:div w:id="1098604665">
              <w:marLeft w:val="0"/>
              <w:marRight w:val="0"/>
              <w:marTop w:val="0"/>
              <w:marBottom w:val="0"/>
              <w:divBdr>
                <w:top w:val="none" w:sz="0" w:space="0" w:color="auto"/>
                <w:left w:val="none" w:sz="0" w:space="0" w:color="auto"/>
                <w:bottom w:val="none" w:sz="0" w:space="0" w:color="auto"/>
                <w:right w:val="none" w:sz="0" w:space="0" w:color="auto"/>
              </w:divBdr>
            </w:div>
            <w:div w:id="953248743">
              <w:marLeft w:val="0"/>
              <w:marRight w:val="0"/>
              <w:marTop w:val="0"/>
              <w:marBottom w:val="0"/>
              <w:divBdr>
                <w:top w:val="none" w:sz="0" w:space="0" w:color="auto"/>
                <w:left w:val="none" w:sz="0" w:space="0" w:color="auto"/>
                <w:bottom w:val="none" w:sz="0" w:space="0" w:color="auto"/>
                <w:right w:val="none" w:sz="0" w:space="0" w:color="auto"/>
              </w:divBdr>
            </w:div>
            <w:div w:id="563568566">
              <w:marLeft w:val="0"/>
              <w:marRight w:val="0"/>
              <w:marTop w:val="0"/>
              <w:marBottom w:val="0"/>
              <w:divBdr>
                <w:top w:val="none" w:sz="0" w:space="0" w:color="auto"/>
                <w:left w:val="none" w:sz="0" w:space="0" w:color="auto"/>
                <w:bottom w:val="none" w:sz="0" w:space="0" w:color="auto"/>
                <w:right w:val="none" w:sz="0" w:space="0" w:color="auto"/>
              </w:divBdr>
            </w:div>
            <w:div w:id="1835487222">
              <w:marLeft w:val="0"/>
              <w:marRight w:val="0"/>
              <w:marTop w:val="0"/>
              <w:marBottom w:val="0"/>
              <w:divBdr>
                <w:top w:val="none" w:sz="0" w:space="0" w:color="auto"/>
                <w:left w:val="none" w:sz="0" w:space="0" w:color="auto"/>
                <w:bottom w:val="none" w:sz="0" w:space="0" w:color="auto"/>
                <w:right w:val="none" w:sz="0" w:space="0" w:color="auto"/>
              </w:divBdr>
            </w:div>
            <w:div w:id="717558963">
              <w:marLeft w:val="0"/>
              <w:marRight w:val="0"/>
              <w:marTop w:val="0"/>
              <w:marBottom w:val="0"/>
              <w:divBdr>
                <w:top w:val="none" w:sz="0" w:space="0" w:color="auto"/>
                <w:left w:val="none" w:sz="0" w:space="0" w:color="auto"/>
                <w:bottom w:val="none" w:sz="0" w:space="0" w:color="auto"/>
                <w:right w:val="none" w:sz="0" w:space="0" w:color="auto"/>
              </w:divBdr>
            </w:div>
            <w:div w:id="920455344">
              <w:marLeft w:val="0"/>
              <w:marRight w:val="0"/>
              <w:marTop w:val="0"/>
              <w:marBottom w:val="0"/>
              <w:divBdr>
                <w:top w:val="none" w:sz="0" w:space="0" w:color="auto"/>
                <w:left w:val="none" w:sz="0" w:space="0" w:color="auto"/>
                <w:bottom w:val="none" w:sz="0" w:space="0" w:color="auto"/>
                <w:right w:val="none" w:sz="0" w:space="0" w:color="auto"/>
              </w:divBdr>
            </w:div>
            <w:div w:id="1691755639">
              <w:marLeft w:val="0"/>
              <w:marRight w:val="0"/>
              <w:marTop w:val="0"/>
              <w:marBottom w:val="0"/>
              <w:divBdr>
                <w:top w:val="none" w:sz="0" w:space="0" w:color="auto"/>
                <w:left w:val="none" w:sz="0" w:space="0" w:color="auto"/>
                <w:bottom w:val="none" w:sz="0" w:space="0" w:color="auto"/>
                <w:right w:val="none" w:sz="0" w:space="0" w:color="auto"/>
              </w:divBdr>
            </w:div>
            <w:div w:id="1808815989">
              <w:marLeft w:val="0"/>
              <w:marRight w:val="0"/>
              <w:marTop w:val="0"/>
              <w:marBottom w:val="0"/>
              <w:divBdr>
                <w:top w:val="none" w:sz="0" w:space="0" w:color="auto"/>
                <w:left w:val="none" w:sz="0" w:space="0" w:color="auto"/>
                <w:bottom w:val="none" w:sz="0" w:space="0" w:color="auto"/>
                <w:right w:val="none" w:sz="0" w:space="0" w:color="auto"/>
              </w:divBdr>
            </w:div>
            <w:div w:id="1374425739">
              <w:marLeft w:val="0"/>
              <w:marRight w:val="0"/>
              <w:marTop w:val="0"/>
              <w:marBottom w:val="0"/>
              <w:divBdr>
                <w:top w:val="none" w:sz="0" w:space="0" w:color="auto"/>
                <w:left w:val="none" w:sz="0" w:space="0" w:color="auto"/>
                <w:bottom w:val="none" w:sz="0" w:space="0" w:color="auto"/>
                <w:right w:val="none" w:sz="0" w:space="0" w:color="auto"/>
              </w:divBdr>
            </w:div>
            <w:div w:id="2112777052">
              <w:marLeft w:val="0"/>
              <w:marRight w:val="0"/>
              <w:marTop w:val="0"/>
              <w:marBottom w:val="0"/>
              <w:divBdr>
                <w:top w:val="none" w:sz="0" w:space="0" w:color="auto"/>
                <w:left w:val="none" w:sz="0" w:space="0" w:color="auto"/>
                <w:bottom w:val="none" w:sz="0" w:space="0" w:color="auto"/>
                <w:right w:val="none" w:sz="0" w:space="0" w:color="auto"/>
              </w:divBdr>
            </w:div>
            <w:div w:id="1169637661">
              <w:marLeft w:val="0"/>
              <w:marRight w:val="0"/>
              <w:marTop w:val="0"/>
              <w:marBottom w:val="0"/>
              <w:divBdr>
                <w:top w:val="none" w:sz="0" w:space="0" w:color="auto"/>
                <w:left w:val="none" w:sz="0" w:space="0" w:color="auto"/>
                <w:bottom w:val="none" w:sz="0" w:space="0" w:color="auto"/>
                <w:right w:val="none" w:sz="0" w:space="0" w:color="auto"/>
              </w:divBdr>
            </w:div>
            <w:div w:id="2146392950">
              <w:marLeft w:val="0"/>
              <w:marRight w:val="0"/>
              <w:marTop w:val="0"/>
              <w:marBottom w:val="0"/>
              <w:divBdr>
                <w:top w:val="none" w:sz="0" w:space="0" w:color="auto"/>
                <w:left w:val="none" w:sz="0" w:space="0" w:color="auto"/>
                <w:bottom w:val="none" w:sz="0" w:space="0" w:color="auto"/>
                <w:right w:val="none" w:sz="0" w:space="0" w:color="auto"/>
              </w:divBdr>
            </w:div>
            <w:div w:id="1948806766">
              <w:marLeft w:val="0"/>
              <w:marRight w:val="0"/>
              <w:marTop w:val="0"/>
              <w:marBottom w:val="0"/>
              <w:divBdr>
                <w:top w:val="none" w:sz="0" w:space="0" w:color="auto"/>
                <w:left w:val="none" w:sz="0" w:space="0" w:color="auto"/>
                <w:bottom w:val="none" w:sz="0" w:space="0" w:color="auto"/>
                <w:right w:val="none" w:sz="0" w:space="0" w:color="auto"/>
              </w:divBdr>
            </w:div>
            <w:div w:id="411239411">
              <w:marLeft w:val="0"/>
              <w:marRight w:val="0"/>
              <w:marTop w:val="0"/>
              <w:marBottom w:val="0"/>
              <w:divBdr>
                <w:top w:val="none" w:sz="0" w:space="0" w:color="auto"/>
                <w:left w:val="none" w:sz="0" w:space="0" w:color="auto"/>
                <w:bottom w:val="none" w:sz="0" w:space="0" w:color="auto"/>
                <w:right w:val="none" w:sz="0" w:space="0" w:color="auto"/>
              </w:divBdr>
            </w:div>
            <w:div w:id="214124633">
              <w:marLeft w:val="0"/>
              <w:marRight w:val="0"/>
              <w:marTop w:val="0"/>
              <w:marBottom w:val="0"/>
              <w:divBdr>
                <w:top w:val="none" w:sz="0" w:space="0" w:color="auto"/>
                <w:left w:val="none" w:sz="0" w:space="0" w:color="auto"/>
                <w:bottom w:val="none" w:sz="0" w:space="0" w:color="auto"/>
                <w:right w:val="none" w:sz="0" w:space="0" w:color="auto"/>
              </w:divBdr>
            </w:div>
            <w:div w:id="251359172">
              <w:marLeft w:val="0"/>
              <w:marRight w:val="0"/>
              <w:marTop w:val="0"/>
              <w:marBottom w:val="0"/>
              <w:divBdr>
                <w:top w:val="none" w:sz="0" w:space="0" w:color="auto"/>
                <w:left w:val="none" w:sz="0" w:space="0" w:color="auto"/>
                <w:bottom w:val="none" w:sz="0" w:space="0" w:color="auto"/>
                <w:right w:val="none" w:sz="0" w:space="0" w:color="auto"/>
              </w:divBdr>
            </w:div>
            <w:div w:id="1492212852">
              <w:marLeft w:val="0"/>
              <w:marRight w:val="0"/>
              <w:marTop w:val="0"/>
              <w:marBottom w:val="0"/>
              <w:divBdr>
                <w:top w:val="none" w:sz="0" w:space="0" w:color="auto"/>
                <w:left w:val="none" w:sz="0" w:space="0" w:color="auto"/>
                <w:bottom w:val="none" w:sz="0" w:space="0" w:color="auto"/>
                <w:right w:val="none" w:sz="0" w:space="0" w:color="auto"/>
              </w:divBdr>
            </w:div>
            <w:div w:id="1821144552">
              <w:marLeft w:val="0"/>
              <w:marRight w:val="0"/>
              <w:marTop w:val="0"/>
              <w:marBottom w:val="0"/>
              <w:divBdr>
                <w:top w:val="none" w:sz="0" w:space="0" w:color="auto"/>
                <w:left w:val="none" w:sz="0" w:space="0" w:color="auto"/>
                <w:bottom w:val="none" w:sz="0" w:space="0" w:color="auto"/>
                <w:right w:val="none" w:sz="0" w:space="0" w:color="auto"/>
              </w:divBdr>
            </w:div>
            <w:div w:id="1930456373">
              <w:marLeft w:val="0"/>
              <w:marRight w:val="0"/>
              <w:marTop w:val="0"/>
              <w:marBottom w:val="0"/>
              <w:divBdr>
                <w:top w:val="none" w:sz="0" w:space="0" w:color="auto"/>
                <w:left w:val="none" w:sz="0" w:space="0" w:color="auto"/>
                <w:bottom w:val="none" w:sz="0" w:space="0" w:color="auto"/>
                <w:right w:val="none" w:sz="0" w:space="0" w:color="auto"/>
              </w:divBdr>
            </w:div>
            <w:div w:id="970407623">
              <w:marLeft w:val="0"/>
              <w:marRight w:val="0"/>
              <w:marTop w:val="0"/>
              <w:marBottom w:val="0"/>
              <w:divBdr>
                <w:top w:val="none" w:sz="0" w:space="0" w:color="auto"/>
                <w:left w:val="none" w:sz="0" w:space="0" w:color="auto"/>
                <w:bottom w:val="none" w:sz="0" w:space="0" w:color="auto"/>
                <w:right w:val="none" w:sz="0" w:space="0" w:color="auto"/>
              </w:divBdr>
            </w:div>
            <w:div w:id="11808286">
              <w:marLeft w:val="0"/>
              <w:marRight w:val="0"/>
              <w:marTop w:val="0"/>
              <w:marBottom w:val="0"/>
              <w:divBdr>
                <w:top w:val="none" w:sz="0" w:space="0" w:color="auto"/>
                <w:left w:val="none" w:sz="0" w:space="0" w:color="auto"/>
                <w:bottom w:val="none" w:sz="0" w:space="0" w:color="auto"/>
                <w:right w:val="none" w:sz="0" w:space="0" w:color="auto"/>
              </w:divBdr>
            </w:div>
            <w:div w:id="973676172">
              <w:marLeft w:val="0"/>
              <w:marRight w:val="0"/>
              <w:marTop w:val="0"/>
              <w:marBottom w:val="0"/>
              <w:divBdr>
                <w:top w:val="none" w:sz="0" w:space="0" w:color="auto"/>
                <w:left w:val="none" w:sz="0" w:space="0" w:color="auto"/>
                <w:bottom w:val="none" w:sz="0" w:space="0" w:color="auto"/>
                <w:right w:val="none" w:sz="0" w:space="0" w:color="auto"/>
              </w:divBdr>
            </w:div>
            <w:div w:id="2095927749">
              <w:marLeft w:val="0"/>
              <w:marRight w:val="0"/>
              <w:marTop w:val="0"/>
              <w:marBottom w:val="0"/>
              <w:divBdr>
                <w:top w:val="none" w:sz="0" w:space="0" w:color="auto"/>
                <w:left w:val="none" w:sz="0" w:space="0" w:color="auto"/>
                <w:bottom w:val="none" w:sz="0" w:space="0" w:color="auto"/>
                <w:right w:val="none" w:sz="0" w:space="0" w:color="auto"/>
              </w:divBdr>
            </w:div>
            <w:div w:id="222955073">
              <w:marLeft w:val="0"/>
              <w:marRight w:val="0"/>
              <w:marTop w:val="0"/>
              <w:marBottom w:val="0"/>
              <w:divBdr>
                <w:top w:val="none" w:sz="0" w:space="0" w:color="auto"/>
                <w:left w:val="none" w:sz="0" w:space="0" w:color="auto"/>
                <w:bottom w:val="none" w:sz="0" w:space="0" w:color="auto"/>
                <w:right w:val="none" w:sz="0" w:space="0" w:color="auto"/>
              </w:divBdr>
            </w:div>
            <w:div w:id="26414361">
              <w:marLeft w:val="0"/>
              <w:marRight w:val="0"/>
              <w:marTop w:val="0"/>
              <w:marBottom w:val="0"/>
              <w:divBdr>
                <w:top w:val="none" w:sz="0" w:space="0" w:color="auto"/>
                <w:left w:val="none" w:sz="0" w:space="0" w:color="auto"/>
                <w:bottom w:val="none" w:sz="0" w:space="0" w:color="auto"/>
                <w:right w:val="none" w:sz="0" w:space="0" w:color="auto"/>
              </w:divBdr>
            </w:div>
            <w:div w:id="1967075493">
              <w:marLeft w:val="0"/>
              <w:marRight w:val="0"/>
              <w:marTop w:val="0"/>
              <w:marBottom w:val="0"/>
              <w:divBdr>
                <w:top w:val="none" w:sz="0" w:space="0" w:color="auto"/>
                <w:left w:val="none" w:sz="0" w:space="0" w:color="auto"/>
                <w:bottom w:val="none" w:sz="0" w:space="0" w:color="auto"/>
                <w:right w:val="none" w:sz="0" w:space="0" w:color="auto"/>
              </w:divBdr>
            </w:div>
            <w:div w:id="926767786">
              <w:marLeft w:val="0"/>
              <w:marRight w:val="0"/>
              <w:marTop w:val="0"/>
              <w:marBottom w:val="0"/>
              <w:divBdr>
                <w:top w:val="none" w:sz="0" w:space="0" w:color="auto"/>
                <w:left w:val="none" w:sz="0" w:space="0" w:color="auto"/>
                <w:bottom w:val="none" w:sz="0" w:space="0" w:color="auto"/>
                <w:right w:val="none" w:sz="0" w:space="0" w:color="auto"/>
              </w:divBdr>
            </w:div>
            <w:div w:id="1594850624">
              <w:marLeft w:val="0"/>
              <w:marRight w:val="0"/>
              <w:marTop w:val="0"/>
              <w:marBottom w:val="0"/>
              <w:divBdr>
                <w:top w:val="none" w:sz="0" w:space="0" w:color="auto"/>
                <w:left w:val="none" w:sz="0" w:space="0" w:color="auto"/>
                <w:bottom w:val="none" w:sz="0" w:space="0" w:color="auto"/>
                <w:right w:val="none" w:sz="0" w:space="0" w:color="auto"/>
              </w:divBdr>
            </w:div>
            <w:div w:id="590240990">
              <w:marLeft w:val="0"/>
              <w:marRight w:val="0"/>
              <w:marTop w:val="0"/>
              <w:marBottom w:val="0"/>
              <w:divBdr>
                <w:top w:val="none" w:sz="0" w:space="0" w:color="auto"/>
                <w:left w:val="none" w:sz="0" w:space="0" w:color="auto"/>
                <w:bottom w:val="none" w:sz="0" w:space="0" w:color="auto"/>
                <w:right w:val="none" w:sz="0" w:space="0" w:color="auto"/>
              </w:divBdr>
            </w:div>
            <w:div w:id="1473446912">
              <w:marLeft w:val="0"/>
              <w:marRight w:val="0"/>
              <w:marTop w:val="0"/>
              <w:marBottom w:val="0"/>
              <w:divBdr>
                <w:top w:val="none" w:sz="0" w:space="0" w:color="auto"/>
                <w:left w:val="none" w:sz="0" w:space="0" w:color="auto"/>
                <w:bottom w:val="none" w:sz="0" w:space="0" w:color="auto"/>
                <w:right w:val="none" w:sz="0" w:space="0" w:color="auto"/>
              </w:divBdr>
            </w:div>
            <w:div w:id="169178441">
              <w:marLeft w:val="0"/>
              <w:marRight w:val="0"/>
              <w:marTop w:val="0"/>
              <w:marBottom w:val="0"/>
              <w:divBdr>
                <w:top w:val="none" w:sz="0" w:space="0" w:color="auto"/>
                <w:left w:val="none" w:sz="0" w:space="0" w:color="auto"/>
                <w:bottom w:val="none" w:sz="0" w:space="0" w:color="auto"/>
                <w:right w:val="none" w:sz="0" w:space="0" w:color="auto"/>
              </w:divBdr>
            </w:div>
            <w:div w:id="7686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1066">
      <w:bodyDiv w:val="1"/>
      <w:marLeft w:val="0"/>
      <w:marRight w:val="0"/>
      <w:marTop w:val="0"/>
      <w:marBottom w:val="0"/>
      <w:divBdr>
        <w:top w:val="none" w:sz="0" w:space="0" w:color="auto"/>
        <w:left w:val="none" w:sz="0" w:space="0" w:color="auto"/>
        <w:bottom w:val="none" w:sz="0" w:space="0" w:color="auto"/>
        <w:right w:val="none" w:sz="0" w:space="0" w:color="auto"/>
      </w:divBdr>
    </w:div>
    <w:div w:id="359089016">
      <w:bodyDiv w:val="1"/>
      <w:marLeft w:val="0"/>
      <w:marRight w:val="0"/>
      <w:marTop w:val="0"/>
      <w:marBottom w:val="0"/>
      <w:divBdr>
        <w:top w:val="none" w:sz="0" w:space="0" w:color="auto"/>
        <w:left w:val="none" w:sz="0" w:space="0" w:color="auto"/>
        <w:bottom w:val="none" w:sz="0" w:space="0" w:color="auto"/>
        <w:right w:val="none" w:sz="0" w:space="0" w:color="auto"/>
      </w:divBdr>
    </w:div>
    <w:div w:id="370687974">
      <w:bodyDiv w:val="1"/>
      <w:marLeft w:val="0"/>
      <w:marRight w:val="0"/>
      <w:marTop w:val="0"/>
      <w:marBottom w:val="0"/>
      <w:divBdr>
        <w:top w:val="none" w:sz="0" w:space="0" w:color="auto"/>
        <w:left w:val="none" w:sz="0" w:space="0" w:color="auto"/>
        <w:bottom w:val="none" w:sz="0" w:space="0" w:color="auto"/>
        <w:right w:val="none" w:sz="0" w:space="0" w:color="auto"/>
      </w:divBdr>
    </w:div>
    <w:div w:id="371656452">
      <w:bodyDiv w:val="1"/>
      <w:marLeft w:val="0"/>
      <w:marRight w:val="0"/>
      <w:marTop w:val="0"/>
      <w:marBottom w:val="0"/>
      <w:divBdr>
        <w:top w:val="none" w:sz="0" w:space="0" w:color="auto"/>
        <w:left w:val="none" w:sz="0" w:space="0" w:color="auto"/>
        <w:bottom w:val="none" w:sz="0" w:space="0" w:color="auto"/>
        <w:right w:val="none" w:sz="0" w:space="0" w:color="auto"/>
      </w:divBdr>
    </w:div>
    <w:div w:id="390617126">
      <w:bodyDiv w:val="1"/>
      <w:marLeft w:val="0"/>
      <w:marRight w:val="0"/>
      <w:marTop w:val="0"/>
      <w:marBottom w:val="0"/>
      <w:divBdr>
        <w:top w:val="none" w:sz="0" w:space="0" w:color="auto"/>
        <w:left w:val="none" w:sz="0" w:space="0" w:color="auto"/>
        <w:bottom w:val="none" w:sz="0" w:space="0" w:color="auto"/>
        <w:right w:val="none" w:sz="0" w:space="0" w:color="auto"/>
      </w:divBdr>
    </w:div>
    <w:div w:id="407770456">
      <w:bodyDiv w:val="1"/>
      <w:marLeft w:val="0"/>
      <w:marRight w:val="0"/>
      <w:marTop w:val="0"/>
      <w:marBottom w:val="0"/>
      <w:divBdr>
        <w:top w:val="none" w:sz="0" w:space="0" w:color="auto"/>
        <w:left w:val="none" w:sz="0" w:space="0" w:color="auto"/>
        <w:bottom w:val="none" w:sz="0" w:space="0" w:color="auto"/>
        <w:right w:val="none" w:sz="0" w:space="0" w:color="auto"/>
      </w:divBdr>
    </w:div>
    <w:div w:id="409162718">
      <w:bodyDiv w:val="1"/>
      <w:marLeft w:val="0"/>
      <w:marRight w:val="0"/>
      <w:marTop w:val="0"/>
      <w:marBottom w:val="0"/>
      <w:divBdr>
        <w:top w:val="none" w:sz="0" w:space="0" w:color="auto"/>
        <w:left w:val="none" w:sz="0" w:space="0" w:color="auto"/>
        <w:bottom w:val="none" w:sz="0" w:space="0" w:color="auto"/>
        <w:right w:val="none" w:sz="0" w:space="0" w:color="auto"/>
      </w:divBdr>
    </w:div>
    <w:div w:id="411508244">
      <w:bodyDiv w:val="1"/>
      <w:marLeft w:val="0"/>
      <w:marRight w:val="0"/>
      <w:marTop w:val="0"/>
      <w:marBottom w:val="0"/>
      <w:divBdr>
        <w:top w:val="none" w:sz="0" w:space="0" w:color="auto"/>
        <w:left w:val="none" w:sz="0" w:space="0" w:color="auto"/>
        <w:bottom w:val="none" w:sz="0" w:space="0" w:color="auto"/>
        <w:right w:val="none" w:sz="0" w:space="0" w:color="auto"/>
      </w:divBdr>
      <w:divsChild>
        <w:div w:id="654799197">
          <w:marLeft w:val="0"/>
          <w:marRight w:val="0"/>
          <w:marTop w:val="0"/>
          <w:marBottom w:val="0"/>
          <w:divBdr>
            <w:top w:val="none" w:sz="0" w:space="0" w:color="auto"/>
            <w:left w:val="none" w:sz="0" w:space="0" w:color="auto"/>
            <w:bottom w:val="none" w:sz="0" w:space="0" w:color="auto"/>
            <w:right w:val="none" w:sz="0" w:space="0" w:color="auto"/>
          </w:divBdr>
          <w:divsChild>
            <w:div w:id="695735033">
              <w:marLeft w:val="0"/>
              <w:marRight w:val="0"/>
              <w:marTop w:val="0"/>
              <w:marBottom w:val="0"/>
              <w:divBdr>
                <w:top w:val="none" w:sz="0" w:space="0" w:color="auto"/>
                <w:left w:val="none" w:sz="0" w:space="0" w:color="auto"/>
                <w:bottom w:val="none" w:sz="0" w:space="0" w:color="auto"/>
                <w:right w:val="none" w:sz="0" w:space="0" w:color="auto"/>
              </w:divBdr>
            </w:div>
            <w:div w:id="1607276431">
              <w:marLeft w:val="0"/>
              <w:marRight w:val="0"/>
              <w:marTop w:val="0"/>
              <w:marBottom w:val="0"/>
              <w:divBdr>
                <w:top w:val="none" w:sz="0" w:space="0" w:color="auto"/>
                <w:left w:val="none" w:sz="0" w:space="0" w:color="auto"/>
                <w:bottom w:val="none" w:sz="0" w:space="0" w:color="auto"/>
                <w:right w:val="none" w:sz="0" w:space="0" w:color="auto"/>
              </w:divBdr>
            </w:div>
            <w:div w:id="1303075675">
              <w:marLeft w:val="0"/>
              <w:marRight w:val="0"/>
              <w:marTop w:val="0"/>
              <w:marBottom w:val="0"/>
              <w:divBdr>
                <w:top w:val="none" w:sz="0" w:space="0" w:color="auto"/>
                <w:left w:val="none" w:sz="0" w:space="0" w:color="auto"/>
                <w:bottom w:val="none" w:sz="0" w:space="0" w:color="auto"/>
                <w:right w:val="none" w:sz="0" w:space="0" w:color="auto"/>
              </w:divBdr>
            </w:div>
            <w:div w:id="1609047578">
              <w:marLeft w:val="0"/>
              <w:marRight w:val="0"/>
              <w:marTop w:val="0"/>
              <w:marBottom w:val="0"/>
              <w:divBdr>
                <w:top w:val="none" w:sz="0" w:space="0" w:color="auto"/>
                <w:left w:val="none" w:sz="0" w:space="0" w:color="auto"/>
                <w:bottom w:val="none" w:sz="0" w:space="0" w:color="auto"/>
                <w:right w:val="none" w:sz="0" w:space="0" w:color="auto"/>
              </w:divBdr>
            </w:div>
            <w:div w:id="1275095771">
              <w:marLeft w:val="0"/>
              <w:marRight w:val="0"/>
              <w:marTop w:val="0"/>
              <w:marBottom w:val="0"/>
              <w:divBdr>
                <w:top w:val="none" w:sz="0" w:space="0" w:color="auto"/>
                <w:left w:val="none" w:sz="0" w:space="0" w:color="auto"/>
                <w:bottom w:val="none" w:sz="0" w:space="0" w:color="auto"/>
                <w:right w:val="none" w:sz="0" w:space="0" w:color="auto"/>
              </w:divBdr>
            </w:div>
            <w:div w:id="2070152501">
              <w:marLeft w:val="0"/>
              <w:marRight w:val="0"/>
              <w:marTop w:val="0"/>
              <w:marBottom w:val="0"/>
              <w:divBdr>
                <w:top w:val="none" w:sz="0" w:space="0" w:color="auto"/>
                <w:left w:val="none" w:sz="0" w:space="0" w:color="auto"/>
                <w:bottom w:val="none" w:sz="0" w:space="0" w:color="auto"/>
                <w:right w:val="none" w:sz="0" w:space="0" w:color="auto"/>
              </w:divBdr>
            </w:div>
            <w:div w:id="1375227277">
              <w:marLeft w:val="0"/>
              <w:marRight w:val="0"/>
              <w:marTop w:val="0"/>
              <w:marBottom w:val="0"/>
              <w:divBdr>
                <w:top w:val="none" w:sz="0" w:space="0" w:color="auto"/>
                <w:left w:val="none" w:sz="0" w:space="0" w:color="auto"/>
                <w:bottom w:val="none" w:sz="0" w:space="0" w:color="auto"/>
                <w:right w:val="none" w:sz="0" w:space="0" w:color="auto"/>
              </w:divBdr>
            </w:div>
            <w:div w:id="1034160298">
              <w:marLeft w:val="0"/>
              <w:marRight w:val="0"/>
              <w:marTop w:val="0"/>
              <w:marBottom w:val="0"/>
              <w:divBdr>
                <w:top w:val="none" w:sz="0" w:space="0" w:color="auto"/>
                <w:left w:val="none" w:sz="0" w:space="0" w:color="auto"/>
                <w:bottom w:val="none" w:sz="0" w:space="0" w:color="auto"/>
                <w:right w:val="none" w:sz="0" w:space="0" w:color="auto"/>
              </w:divBdr>
            </w:div>
            <w:div w:id="1498497070">
              <w:marLeft w:val="0"/>
              <w:marRight w:val="0"/>
              <w:marTop w:val="0"/>
              <w:marBottom w:val="0"/>
              <w:divBdr>
                <w:top w:val="none" w:sz="0" w:space="0" w:color="auto"/>
                <w:left w:val="none" w:sz="0" w:space="0" w:color="auto"/>
                <w:bottom w:val="none" w:sz="0" w:space="0" w:color="auto"/>
                <w:right w:val="none" w:sz="0" w:space="0" w:color="auto"/>
              </w:divBdr>
            </w:div>
            <w:div w:id="1388265870">
              <w:marLeft w:val="0"/>
              <w:marRight w:val="0"/>
              <w:marTop w:val="0"/>
              <w:marBottom w:val="0"/>
              <w:divBdr>
                <w:top w:val="none" w:sz="0" w:space="0" w:color="auto"/>
                <w:left w:val="none" w:sz="0" w:space="0" w:color="auto"/>
                <w:bottom w:val="none" w:sz="0" w:space="0" w:color="auto"/>
                <w:right w:val="none" w:sz="0" w:space="0" w:color="auto"/>
              </w:divBdr>
            </w:div>
            <w:div w:id="1997175346">
              <w:marLeft w:val="0"/>
              <w:marRight w:val="0"/>
              <w:marTop w:val="0"/>
              <w:marBottom w:val="0"/>
              <w:divBdr>
                <w:top w:val="none" w:sz="0" w:space="0" w:color="auto"/>
                <w:left w:val="none" w:sz="0" w:space="0" w:color="auto"/>
                <w:bottom w:val="none" w:sz="0" w:space="0" w:color="auto"/>
                <w:right w:val="none" w:sz="0" w:space="0" w:color="auto"/>
              </w:divBdr>
            </w:div>
            <w:div w:id="221334464">
              <w:marLeft w:val="0"/>
              <w:marRight w:val="0"/>
              <w:marTop w:val="0"/>
              <w:marBottom w:val="0"/>
              <w:divBdr>
                <w:top w:val="none" w:sz="0" w:space="0" w:color="auto"/>
                <w:left w:val="none" w:sz="0" w:space="0" w:color="auto"/>
                <w:bottom w:val="none" w:sz="0" w:space="0" w:color="auto"/>
                <w:right w:val="none" w:sz="0" w:space="0" w:color="auto"/>
              </w:divBdr>
            </w:div>
            <w:div w:id="514661218">
              <w:marLeft w:val="0"/>
              <w:marRight w:val="0"/>
              <w:marTop w:val="0"/>
              <w:marBottom w:val="0"/>
              <w:divBdr>
                <w:top w:val="none" w:sz="0" w:space="0" w:color="auto"/>
                <w:left w:val="none" w:sz="0" w:space="0" w:color="auto"/>
                <w:bottom w:val="none" w:sz="0" w:space="0" w:color="auto"/>
                <w:right w:val="none" w:sz="0" w:space="0" w:color="auto"/>
              </w:divBdr>
            </w:div>
            <w:div w:id="2113277018">
              <w:marLeft w:val="0"/>
              <w:marRight w:val="0"/>
              <w:marTop w:val="0"/>
              <w:marBottom w:val="0"/>
              <w:divBdr>
                <w:top w:val="none" w:sz="0" w:space="0" w:color="auto"/>
                <w:left w:val="none" w:sz="0" w:space="0" w:color="auto"/>
                <w:bottom w:val="none" w:sz="0" w:space="0" w:color="auto"/>
                <w:right w:val="none" w:sz="0" w:space="0" w:color="auto"/>
              </w:divBdr>
            </w:div>
            <w:div w:id="1708291883">
              <w:marLeft w:val="0"/>
              <w:marRight w:val="0"/>
              <w:marTop w:val="0"/>
              <w:marBottom w:val="0"/>
              <w:divBdr>
                <w:top w:val="none" w:sz="0" w:space="0" w:color="auto"/>
                <w:left w:val="none" w:sz="0" w:space="0" w:color="auto"/>
                <w:bottom w:val="none" w:sz="0" w:space="0" w:color="auto"/>
                <w:right w:val="none" w:sz="0" w:space="0" w:color="auto"/>
              </w:divBdr>
            </w:div>
            <w:div w:id="1523779461">
              <w:marLeft w:val="0"/>
              <w:marRight w:val="0"/>
              <w:marTop w:val="0"/>
              <w:marBottom w:val="0"/>
              <w:divBdr>
                <w:top w:val="none" w:sz="0" w:space="0" w:color="auto"/>
                <w:left w:val="none" w:sz="0" w:space="0" w:color="auto"/>
                <w:bottom w:val="none" w:sz="0" w:space="0" w:color="auto"/>
                <w:right w:val="none" w:sz="0" w:space="0" w:color="auto"/>
              </w:divBdr>
            </w:div>
            <w:div w:id="56367808">
              <w:marLeft w:val="0"/>
              <w:marRight w:val="0"/>
              <w:marTop w:val="0"/>
              <w:marBottom w:val="0"/>
              <w:divBdr>
                <w:top w:val="none" w:sz="0" w:space="0" w:color="auto"/>
                <w:left w:val="none" w:sz="0" w:space="0" w:color="auto"/>
                <w:bottom w:val="none" w:sz="0" w:space="0" w:color="auto"/>
                <w:right w:val="none" w:sz="0" w:space="0" w:color="auto"/>
              </w:divBdr>
            </w:div>
            <w:div w:id="1430470221">
              <w:marLeft w:val="0"/>
              <w:marRight w:val="0"/>
              <w:marTop w:val="0"/>
              <w:marBottom w:val="0"/>
              <w:divBdr>
                <w:top w:val="none" w:sz="0" w:space="0" w:color="auto"/>
                <w:left w:val="none" w:sz="0" w:space="0" w:color="auto"/>
                <w:bottom w:val="none" w:sz="0" w:space="0" w:color="auto"/>
                <w:right w:val="none" w:sz="0" w:space="0" w:color="auto"/>
              </w:divBdr>
            </w:div>
            <w:div w:id="944070906">
              <w:marLeft w:val="0"/>
              <w:marRight w:val="0"/>
              <w:marTop w:val="0"/>
              <w:marBottom w:val="0"/>
              <w:divBdr>
                <w:top w:val="none" w:sz="0" w:space="0" w:color="auto"/>
                <w:left w:val="none" w:sz="0" w:space="0" w:color="auto"/>
                <w:bottom w:val="none" w:sz="0" w:space="0" w:color="auto"/>
                <w:right w:val="none" w:sz="0" w:space="0" w:color="auto"/>
              </w:divBdr>
            </w:div>
            <w:div w:id="1980722738">
              <w:marLeft w:val="0"/>
              <w:marRight w:val="0"/>
              <w:marTop w:val="0"/>
              <w:marBottom w:val="0"/>
              <w:divBdr>
                <w:top w:val="none" w:sz="0" w:space="0" w:color="auto"/>
                <w:left w:val="none" w:sz="0" w:space="0" w:color="auto"/>
                <w:bottom w:val="none" w:sz="0" w:space="0" w:color="auto"/>
                <w:right w:val="none" w:sz="0" w:space="0" w:color="auto"/>
              </w:divBdr>
            </w:div>
            <w:div w:id="290744227">
              <w:marLeft w:val="0"/>
              <w:marRight w:val="0"/>
              <w:marTop w:val="0"/>
              <w:marBottom w:val="0"/>
              <w:divBdr>
                <w:top w:val="none" w:sz="0" w:space="0" w:color="auto"/>
                <w:left w:val="none" w:sz="0" w:space="0" w:color="auto"/>
                <w:bottom w:val="none" w:sz="0" w:space="0" w:color="auto"/>
                <w:right w:val="none" w:sz="0" w:space="0" w:color="auto"/>
              </w:divBdr>
            </w:div>
            <w:div w:id="2057048491">
              <w:marLeft w:val="0"/>
              <w:marRight w:val="0"/>
              <w:marTop w:val="0"/>
              <w:marBottom w:val="0"/>
              <w:divBdr>
                <w:top w:val="none" w:sz="0" w:space="0" w:color="auto"/>
                <w:left w:val="none" w:sz="0" w:space="0" w:color="auto"/>
                <w:bottom w:val="none" w:sz="0" w:space="0" w:color="auto"/>
                <w:right w:val="none" w:sz="0" w:space="0" w:color="auto"/>
              </w:divBdr>
            </w:div>
            <w:div w:id="1464350288">
              <w:marLeft w:val="0"/>
              <w:marRight w:val="0"/>
              <w:marTop w:val="0"/>
              <w:marBottom w:val="0"/>
              <w:divBdr>
                <w:top w:val="none" w:sz="0" w:space="0" w:color="auto"/>
                <w:left w:val="none" w:sz="0" w:space="0" w:color="auto"/>
                <w:bottom w:val="none" w:sz="0" w:space="0" w:color="auto"/>
                <w:right w:val="none" w:sz="0" w:space="0" w:color="auto"/>
              </w:divBdr>
            </w:div>
            <w:div w:id="832111333">
              <w:marLeft w:val="0"/>
              <w:marRight w:val="0"/>
              <w:marTop w:val="0"/>
              <w:marBottom w:val="0"/>
              <w:divBdr>
                <w:top w:val="none" w:sz="0" w:space="0" w:color="auto"/>
                <w:left w:val="none" w:sz="0" w:space="0" w:color="auto"/>
                <w:bottom w:val="none" w:sz="0" w:space="0" w:color="auto"/>
                <w:right w:val="none" w:sz="0" w:space="0" w:color="auto"/>
              </w:divBdr>
            </w:div>
            <w:div w:id="47657594">
              <w:marLeft w:val="0"/>
              <w:marRight w:val="0"/>
              <w:marTop w:val="0"/>
              <w:marBottom w:val="0"/>
              <w:divBdr>
                <w:top w:val="none" w:sz="0" w:space="0" w:color="auto"/>
                <w:left w:val="none" w:sz="0" w:space="0" w:color="auto"/>
                <w:bottom w:val="none" w:sz="0" w:space="0" w:color="auto"/>
                <w:right w:val="none" w:sz="0" w:space="0" w:color="auto"/>
              </w:divBdr>
            </w:div>
            <w:div w:id="2133210424">
              <w:marLeft w:val="0"/>
              <w:marRight w:val="0"/>
              <w:marTop w:val="0"/>
              <w:marBottom w:val="0"/>
              <w:divBdr>
                <w:top w:val="none" w:sz="0" w:space="0" w:color="auto"/>
                <w:left w:val="none" w:sz="0" w:space="0" w:color="auto"/>
                <w:bottom w:val="none" w:sz="0" w:space="0" w:color="auto"/>
                <w:right w:val="none" w:sz="0" w:space="0" w:color="auto"/>
              </w:divBdr>
            </w:div>
            <w:div w:id="1103694081">
              <w:marLeft w:val="0"/>
              <w:marRight w:val="0"/>
              <w:marTop w:val="0"/>
              <w:marBottom w:val="0"/>
              <w:divBdr>
                <w:top w:val="none" w:sz="0" w:space="0" w:color="auto"/>
                <w:left w:val="none" w:sz="0" w:space="0" w:color="auto"/>
                <w:bottom w:val="none" w:sz="0" w:space="0" w:color="auto"/>
                <w:right w:val="none" w:sz="0" w:space="0" w:color="auto"/>
              </w:divBdr>
            </w:div>
            <w:div w:id="2037535351">
              <w:marLeft w:val="0"/>
              <w:marRight w:val="0"/>
              <w:marTop w:val="0"/>
              <w:marBottom w:val="0"/>
              <w:divBdr>
                <w:top w:val="none" w:sz="0" w:space="0" w:color="auto"/>
                <w:left w:val="none" w:sz="0" w:space="0" w:color="auto"/>
                <w:bottom w:val="none" w:sz="0" w:space="0" w:color="auto"/>
                <w:right w:val="none" w:sz="0" w:space="0" w:color="auto"/>
              </w:divBdr>
            </w:div>
            <w:div w:id="1230530261">
              <w:marLeft w:val="0"/>
              <w:marRight w:val="0"/>
              <w:marTop w:val="0"/>
              <w:marBottom w:val="0"/>
              <w:divBdr>
                <w:top w:val="none" w:sz="0" w:space="0" w:color="auto"/>
                <w:left w:val="none" w:sz="0" w:space="0" w:color="auto"/>
                <w:bottom w:val="none" w:sz="0" w:space="0" w:color="auto"/>
                <w:right w:val="none" w:sz="0" w:space="0" w:color="auto"/>
              </w:divBdr>
            </w:div>
            <w:div w:id="438306180">
              <w:marLeft w:val="0"/>
              <w:marRight w:val="0"/>
              <w:marTop w:val="0"/>
              <w:marBottom w:val="0"/>
              <w:divBdr>
                <w:top w:val="none" w:sz="0" w:space="0" w:color="auto"/>
                <w:left w:val="none" w:sz="0" w:space="0" w:color="auto"/>
                <w:bottom w:val="none" w:sz="0" w:space="0" w:color="auto"/>
                <w:right w:val="none" w:sz="0" w:space="0" w:color="auto"/>
              </w:divBdr>
            </w:div>
            <w:div w:id="772282701">
              <w:marLeft w:val="0"/>
              <w:marRight w:val="0"/>
              <w:marTop w:val="0"/>
              <w:marBottom w:val="0"/>
              <w:divBdr>
                <w:top w:val="none" w:sz="0" w:space="0" w:color="auto"/>
                <w:left w:val="none" w:sz="0" w:space="0" w:color="auto"/>
                <w:bottom w:val="none" w:sz="0" w:space="0" w:color="auto"/>
                <w:right w:val="none" w:sz="0" w:space="0" w:color="auto"/>
              </w:divBdr>
            </w:div>
            <w:div w:id="458299458">
              <w:marLeft w:val="0"/>
              <w:marRight w:val="0"/>
              <w:marTop w:val="0"/>
              <w:marBottom w:val="0"/>
              <w:divBdr>
                <w:top w:val="none" w:sz="0" w:space="0" w:color="auto"/>
                <w:left w:val="none" w:sz="0" w:space="0" w:color="auto"/>
                <w:bottom w:val="none" w:sz="0" w:space="0" w:color="auto"/>
                <w:right w:val="none" w:sz="0" w:space="0" w:color="auto"/>
              </w:divBdr>
            </w:div>
            <w:div w:id="554434663">
              <w:marLeft w:val="0"/>
              <w:marRight w:val="0"/>
              <w:marTop w:val="0"/>
              <w:marBottom w:val="0"/>
              <w:divBdr>
                <w:top w:val="none" w:sz="0" w:space="0" w:color="auto"/>
                <w:left w:val="none" w:sz="0" w:space="0" w:color="auto"/>
                <w:bottom w:val="none" w:sz="0" w:space="0" w:color="auto"/>
                <w:right w:val="none" w:sz="0" w:space="0" w:color="auto"/>
              </w:divBdr>
            </w:div>
            <w:div w:id="2020040351">
              <w:marLeft w:val="0"/>
              <w:marRight w:val="0"/>
              <w:marTop w:val="0"/>
              <w:marBottom w:val="0"/>
              <w:divBdr>
                <w:top w:val="none" w:sz="0" w:space="0" w:color="auto"/>
                <w:left w:val="none" w:sz="0" w:space="0" w:color="auto"/>
                <w:bottom w:val="none" w:sz="0" w:space="0" w:color="auto"/>
                <w:right w:val="none" w:sz="0" w:space="0" w:color="auto"/>
              </w:divBdr>
            </w:div>
            <w:div w:id="596866892">
              <w:marLeft w:val="0"/>
              <w:marRight w:val="0"/>
              <w:marTop w:val="0"/>
              <w:marBottom w:val="0"/>
              <w:divBdr>
                <w:top w:val="none" w:sz="0" w:space="0" w:color="auto"/>
                <w:left w:val="none" w:sz="0" w:space="0" w:color="auto"/>
                <w:bottom w:val="none" w:sz="0" w:space="0" w:color="auto"/>
                <w:right w:val="none" w:sz="0" w:space="0" w:color="auto"/>
              </w:divBdr>
            </w:div>
            <w:div w:id="1117868428">
              <w:marLeft w:val="0"/>
              <w:marRight w:val="0"/>
              <w:marTop w:val="0"/>
              <w:marBottom w:val="0"/>
              <w:divBdr>
                <w:top w:val="none" w:sz="0" w:space="0" w:color="auto"/>
                <w:left w:val="none" w:sz="0" w:space="0" w:color="auto"/>
                <w:bottom w:val="none" w:sz="0" w:space="0" w:color="auto"/>
                <w:right w:val="none" w:sz="0" w:space="0" w:color="auto"/>
              </w:divBdr>
            </w:div>
            <w:div w:id="2014646482">
              <w:marLeft w:val="0"/>
              <w:marRight w:val="0"/>
              <w:marTop w:val="0"/>
              <w:marBottom w:val="0"/>
              <w:divBdr>
                <w:top w:val="none" w:sz="0" w:space="0" w:color="auto"/>
                <w:left w:val="none" w:sz="0" w:space="0" w:color="auto"/>
                <w:bottom w:val="none" w:sz="0" w:space="0" w:color="auto"/>
                <w:right w:val="none" w:sz="0" w:space="0" w:color="auto"/>
              </w:divBdr>
            </w:div>
            <w:div w:id="1615790464">
              <w:marLeft w:val="0"/>
              <w:marRight w:val="0"/>
              <w:marTop w:val="0"/>
              <w:marBottom w:val="0"/>
              <w:divBdr>
                <w:top w:val="none" w:sz="0" w:space="0" w:color="auto"/>
                <w:left w:val="none" w:sz="0" w:space="0" w:color="auto"/>
                <w:bottom w:val="none" w:sz="0" w:space="0" w:color="auto"/>
                <w:right w:val="none" w:sz="0" w:space="0" w:color="auto"/>
              </w:divBdr>
            </w:div>
            <w:div w:id="541793495">
              <w:marLeft w:val="0"/>
              <w:marRight w:val="0"/>
              <w:marTop w:val="0"/>
              <w:marBottom w:val="0"/>
              <w:divBdr>
                <w:top w:val="none" w:sz="0" w:space="0" w:color="auto"/>
                <w:left w:val="none" w:sz="0" w:space="0" w:color="auto"/>
                <w:bottom w:val="none" w:sz="0" w:space="0" w:color="auto"/>
                <w:right w:val="none" w:sz="0" w:space="0" w:color="auto"/>
              </w:divBdr>
            </w:div>
            <w:div w:id="1980919532">
              <w:marLeft w:val="0"/>
              <w:marRight w:val="0"/>
              <w:marTop w:val="0"/>
              <w:marBottom w:val="0"/>
              <w:divBdr>
                <w:top w:val="none" w:sz="0" w:space="0" w:color="auto"/>
                <w:left w:val="none" w:sz="0" w:space="0" w:color="auto"/>
                <w:bottom w:val="none" w:sz="0" w:space="0" w:color="auto"/>
                <w:right w:val="none" w:sz="0" w:space="0" w:color="auto"/>
              </w:divBdr>
            </w:div>
            <w:div w:id="1897936235">
              <w:marLeft w:val="0"/>
              <w:marRight w:val="0"/>
              <w:marTop w:val="0"/>
              <w:marBottom w:val="0"/>
              <w:divBdr>
                <w:top w:val="none" w:sz="0" w:space="0" w:color="auto"/>
                <w:left w:val="none" w:sz="0" w:space="0" w:color="auto"/>
                <w:bottom w:val="none" w:sz="0" w:space="0" w:color="auto"/>
                <w:right w:val="none" w:sz="0" w:space="0" w:color="auto"/>
              </w:divBdr>
            </w:div>
            <w:div w:id="1876000303">
              <w:marLeft w:val="0"/>
              <w:marRight w:val="0"/>
              <w:marTop w:val="0"/>
              <w:marBottom w:val="0"/>
              <w:divBdr>
                <w:top w:val="none" w:sz="0" w:space="0" w:color="auto"/>
                <w:left w:val="none" w:sz="0" w:space="0" w:color="auto"/>
                <w:bottom w:val="none" w:sz="0" w:space="0" w:color="auto"/>
                <w:right w:val="none" w:sz="0" w:space="0" w:color="auto"/>
              </w:divBdr>
            </w:div>
            <w:div w:id="2144227771">
              <w:marLeft w:val="0"/>
              <w:marRight w:val="0"/>
              <w:marTop w:val="0"/>
              <w:marBottom w:val="0"/>
              <w:divBdr>
                <w:top w:val="none" w:sz="0" w:space="0" w:color="auto"/>
                <w:left w:val="none" w:sz="0" w:space="0" w:color="auto"/>
                <w:bottom w:val="none" w:sz="0" w:space="0" w:color="auto"/>
                <w:right w:val="none" w:sz="0" w:space="0" w:color="auto"/>
              </w:divBdr>
            </w:div>
            <w:div w:id="23096032">
              <w:marLeft w:val="0"/>
              <w:marRight w:val="0"/>
              <w:marTop w:val="0"/>
              <w:marBottom w:val="0"/>
              <w:divBdr>
                <w:top w:val="none" w:sz="0" w:space="0" w:color="auto"/>
                <w:left w:val="none" w:sz="0" w:space="0" w:color="auto"/>
                <w:bottom w:val="none" w:sz="0" w:space="0" w:color="auto"/>
                <w:right w:val="none" w:sz="0" w:space="0" w:color="auto"/>
              </w:divBdr>
            </w:div>
            <w:div w:id="1041519099">
              <w:marLeft w:val="0"/>
              <w:marRight w:val="0"/>
              <w:marTop w:val="0"/>
              <w:marBottom w:val="0"/>
              <w:divBdr>
                <w:top w:val="none" w:sz="0" w:space="0" w:color="auto"/>
                <w:left w:val="none" w:sz="0" w:space="0" w:color="auto"/>
                <w:bottom w:val="none" w:sz="0" w:space="0" w:color="auto"/>
                <w:right w:val="none" w:sz="0" w:space="0" w:color="auto"/>
              </w:divBdr>
            </w:div>
            <w:div w:id="695815394">
              <w:marLeft w:val="0"/>
              <w:marRight w:val="0"/>
              <w:marTop w:val="0"/>
              <w:marBottom w:val="0"/>
              <w:divBdr>
                <w:top w:val="none" w:sz="0" w:space="0" w:color="auto"/>
                <w:left w:val="none" w:sz="0" w:space="0" w:color="auto"/>
                <w:bottom w:val="none" w:sz="0" w:space="0" w:color="auto"/>
                <w:right w:val="none" w:sz="0" w:space="0" w:color="auto"/>
              </w:divBdr>
            </w:div>
            <w:div w:id="100031854">
              <w:marLeft w:val="0"/>
              <w:marRight w:val="0"/>
              <w:marTop w:val="0"/>
              <w:marBottom w:val="0"/>
              <w:divBdr>
                <w:top w:val="none" w:sz="0" w:space="0" w:color="auto"/>
                <w:left w:val="none" w:sz="0" w:space="0" w:color="auto"/>
                <w:bottom w:val="none" w:sz="0" w:space="0" w:color="auto"/>
                <w:right w:val="none" w:sz="0" w:space="0" w:color="auto"/>
              </w:divBdr>
            </w:div>
            <w:div w:id="1921787509">
              <w:marLeft w:val="0"/>
              <w:marRight w:val="0"/>
              <w:marTop w:val="0"/>
              <w:marBottom w:val="0"/>
              <w:divBdr>
                <w:top w:val="none" w:sz="0" w:space="0" w:color="auto"/>
                <w:left w:val="none" w:sz="0" w:space="0" w:color="auto"/>
                <w:bottom w:val="none" w:sz="0" w:space="0" w:color="auto"/>
                <w:right w:val="none" w:sz="0" w:space="0" w:color="auto"/>
              </w:divBdr>
            </w:div>
            <w:div w:id="2005354901">
              <w:marLeft w:val="0"/>
              <w:marRight w:val="0"/>
              <w:marTop w:val="0"/>
              <w:marBottom w:val="0"/>
              <w:divBdr>
                <w:top w:val="none" w:sz="0" w:space="0" w:color="auto"/>
                <w:left w:val="none" w:sz="0" w:space="0" w:color="auto"/>
                <w:bottom w:val="none" w:sz="0" w:space="0" w:color="auto"/>
                <w:right w:val="none" w:sz="0" w:space="0" w:color="auto"/>
              </w:divBdr>
            </w:div>
            <w:div w:id="18040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0757">
      <w:bodyDiv w:val="1"/>
      <w:marLeft w:val="0"/>
      <w:marRight w:val="0"/>
      <w:marTop w:val="0"/>
      <w:marBottom w:val="0"/>
      <w:divBdr>
        <w:top w:val="none" w:sz="0" w:space="0" w:color="auto"/>
        <w:left w:val="none" w:sz="0" w:space="0" w:color="auto"/>
        <w:bottom w:val="none" w:sz="0" w:space="0" w:color="auto"/>
        <w:right w:val="none" w:sz="0" w:space="0" w:color="auto"/>
      </w:divBdr>
      <w:divsChild>
        <w:div w:id="1791125268">
          <w:marLeft w:val="0"/>
          <w:marRight w:val="0"/>
          <w:marTop w:val="0"/>
          <w:marBottom w:val="0"/>
          <w:divBdr>
            <w:top w:val="none" w:sz="0" w:space="0" w:color="auto"/>
            <w:left w:val="none" w:sz="0" w:space="0" w:color="auto"/>
            <w:bottom w:val="none" w:sz="0" w:space="0" w:color="auto"/>
            <w:right w:val="none" w:sz="0" w:space="0" w:color="auto"/>
          </w:divBdr>
          <w:divsChild>
            <w:div w:id="5288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5963">
      <w:bodyDiv w:val="1"/>
      <w:marLeft w:val="0"/>
      <w:marRight w:val="0"/>
      <w:marTop w:val="0"/>
      <w:marBottom w:val="0"/>
      <w:divBdr>
        <w:top w:val="none" w:sz="0" w:space="0" w:color="auto"/>
        <w:left w:val="none" w:sz="0" w:space="0" w:color="auto"/>
        <w:bottom w:val="none" w:sz="0" w:space="0" w:color="auto"/>
        <w:right w:val="none" w:sz="0" w:space="0" w:color="auto"/>
      </w:divBdr>
    </w:div>
    <w:div w:id="542058574">
      <w:bodyDiv w:val="1"/>
      <w:marLeft w:val="0"/>
      <w:marRight w:val="0"/>
      <w:marTop w:val="0"/>
      <w:marBottom w:val="0"/>
      <w:divBdr>
        <w:top w:val="none" w:sz="0" w:space="0" w:color="auto"/>
        <w:left w:val="none" w:sz="0" w:space="0" w:color="auto"/>
        <w:bottom w:val="none" w:sz="0" w:space="0" w:color="auto"/>
        <w:right w:val="none" w:sz="0" w:space="0" w:color="auto"/>
      </w:divBdr>
    </w:div>
    <w:div w:id="608241422">
      <w:bodyDiv w:val="1"/>
      <w:marLeft w:val="0"/>
      <w:marRight w:val="0"/>
      <w:marTop w:val="0"/>
      <w:marBottom w:val="0"/>
      <w:divBdr>
        <w:top w:val="none" w:sz="0" w:space="0" w:color="auto"/>
        <w:left w:val="none" w:sz="0" w:space="0" w:color="auto"/>
        <w:bottom w:val="none" w:sz="0" w:space="0" w:color="auto"/>
        <w:right w:val="none" w:sz="0" w:space="0" w:color="auto"/>
      </w:divBdr>
    </w:div>
    <w:div w:id="636298367">
      <w:bodyDiv w:val="1"/>
      <w:marLeft w:val="0"/>
      <w:marRight w:val="0"/>
      <w:marTop w:val="0"/>
      <w:marBottom w:val="0"/>
      <w:divBdr>
        <w:top w:val="none" w:sz="0" w:space="0" w:color="auto"/>
        <w:left w:val="none" w:sz="0" w:space="0" w:color="auto"/>
        <w:bottom w:val="none" w:sz="0" w:space="0" w:color="auto"/>
        <w:right w:val="none" w:sz="0" w:space="0" w:color="auto"/>
      </w:divBdr>
    </w:div>
    <w:div w:id="642000756">
      <w:bodyDiv w:val="1"/>
      <w:marLeft w:val="0"/>
      <w:marRight w:val="0"/>
      <w:marTop w:val="0"/>
      <w:marBottom w:val="0"/>
      <w:divBdr>
        <w:top w:val="none" w:sz="0" w:space="0" w:color="auto"/>
        <w:left w:val="none" w:sz="0" w:space="0" w:color="auto"/>
        <w:bottom w:val="none" w:sz="0" w:space="0" w:color="auto"/>
        <w:right w:val="none" w:sz="0" w:space="0" w:color="auto"/>
      </w:divBdr>
    </w:div>
    <w:div w:id="671420270">
      <w:bodyDiv w:val="1"/>
      <w:marLeft w:val="0"/>
      <w:marRight w:val="0"/>
      <w:marTop w:val="0"/>
      <w:marBottom w:val="0"/>
      <w:divBdr>
        <w:top w:val="none" w:sz="0" w:space="0" w:color="auto"/>
        <w:left w:val="none" w:sz="0" w:space="0" w:color="auto"/>
        <w:bottom w:val="none" w:sz="0" w:space="0" w:color="auto"/>
        <w:right w:val="none" w:sz="0" w:space="0" w:color="auto"/>
      </w:divBdr>
    </w:div>
    <w:div w:id="672343907">
      <w:bodyDiv w:val="1"/>
      <w:marLeft w:val="0"/>
      <w:marRight w:val="0"/>
      <w:marTop w:val="0"/>
      <w:marBottom w:val="0"/>
      <w:divBdr>
        <w:top w:val="none" w:sz="0" w:space="0" w:color="auto"/>
        <w:left w:val="none" w:sz="0" w:space="0" w:color="auto"/>
        <w:bottom w:val="none" w:sz="0" w:space="0" w:color="auto"/>
        <w:right w:val="none" w:sz="0" w:space="0" w:color="auto"/>
      </w:divBdr>
    </w:div>
    <w:div w:id="675957623">
      <w:bodyDiv w:val="1"/>
      <w:marLeft w:val="0"/>
      <w:marRight w:val="0"/>
      <w:marTop w:val="0"/>
      <w:marBottom w:val="0"/>
      <w:divBdr>
        <w:top w:val="none" w:sz="0" w:space="0" w:color="auto"/>
        <w:left w:val="none" w:sz="0" w:space="0" w:color="auto"/>
        <w:bottom w:val="none" w:sz="0" w:space="0" w:color="auto"/>
        <w:right w:val="none" w:sz="0" w:space="0" w:color="auto"/>
      </w:divBdr>
    </w:div>
    <w:div w:id="709577318">
      <w:bodyDiv w:val="1"/>
      <w:marLeft w:val="0"/>
      <w:marRight w:val="0"/>
      <w:marTop w:val="0"/>
      <w:marBottom w:val="0"/>
      <w:divBdr>
        <w:top w:val="none" w:sz="0" w:space="0" w:color="auto"/>
        <w:left w:val="none" w:sz="0" w:space="0" w:color="auto"/>
        <w:bottom w:val="none" w:sz="0" w:space="0" w:color="auto"/>
        <w:right w:val="none" w:sz="0" w:space="0" w:color="auto"/>
      </w:divBdr>
      <w:divsChild>
        <w:div w:id="1348411555">
          <w:marLeft w:val="0"/>
          <w:marRight w:val="0"/>
          <w:marTop w:val="0"/>
          <w:marBottom w:val="0"/>
          <w:divBdr>
            <w:top w:val="none" w:sz="0" w:space="0" w:color="auto"/>
            <w:left w:val="none" w:sz="0" w:space="0" w:color="auto"/>
            <w:bottom w:val="none" w:sz="0" w:space="0" w:color="auto"/>
            <w:right w:val="none" w:sz="0" w:space="0" w:color="auto"/>
          </w:divBdr>
          <w:divsChild>
            <w:div w:id="171459864">
              <w:marLeft w:val="0"/>
              <w:marRight w:val="0"/>
              <w:marTop w:val="0"/>
              <w:marBottom w:val="0"/>
              <w:divBdr>
                <w:top w:val="none" w:sz="0" w:space="0" w:color="auto"/>
                <w:left w:val="none" w:sz="0" w:space="0" w:color="auto"/>
                <w:bottom w:val="none" w:sz="0" w:space="0" w:color="auto"/>
                <w:right w:val="none" w:sz="0" w:space="0" w:color="auto"/>
              </w:divBdr>
            </w:div>
            <w:div w:id="1402754434">
              <w:marLeft w:val="0"/>
              <w:marRight w:val="0"/>
              <w:marTop w:val="0"/>
              <w:marBottom w:val="0"/>
              <w:divBdr>
                <w:top w:val="none" w:sz="0" w:space="0" w:color="auto"/>
                <w:left w:val="none" w:sz="0" w:space="0" w:color="auto"/>
                <w:bottom w:val="none" w:sz="0" w:space="0" w:color="auto"/>
                <w:right w:val="none" w:sz="0" w:space="0" w:color="auto"/>
              </w:divBdr>
            </w:div>
            <w:div w:id="2095515129">
              <w:marLeft w:val="0"/>
              <w:marRight w:val="0"/>
              <w:marTop w:val="0"/>
              <w:marBottom w:val="0"/>
              <w:divBdr>
                <w:top w:val="none" w:sz="0" w:space="0" w:color="auto"/>
                <w:left w:val="none" w:sz="0" w:space="0" w:color="auto"/>
                <w:bottom w:val="none" w:sz="0" w:space="0" w:color="auto"/>
                <w:right w:val="none" w:sz="0" w:space="0" w:color="auto"/>
              </w:divBdr>
            </w:div>
            <w:div w:id="937911591">
              <w:marLeft w:val="0"/>
              <w:marRight w:val="0"/>
              <w:marTop w:val="0"/>
              <w:marBottom w:val="0"/>
              <w:divBdr>
                <w:top w:val="none" w:sz="0" w:space="0" w:color="auto"/>
                <w:left w:val="none" w:sz="0" w:space="0" w:color="auto"/>
                <w:bottom w:val="none" w:sz="0" w:space="0" w:color="auto"/>
                <w:right w:val="none" w:sz="0" w:space="0" w:color="auto"/>
              </w:divBdr>
            </w:div>
            <w:div w:id="992762261">
              <w:marLeft w:val="0"/>
              <w:marRight w:val="0"/>
              <w:marTop w:val="0"/>
              <w:marBottom w:val="0"/>
              <w:divBdr>
                <w:top w:val="none" w:sz="0" w:space="0" w:color="auto"/>
                <w:left w:val="none" w:sz="0" w:space="0" w:color="auto"/>
                <w:bottom w:val="none" w:sz="0" w:space="0" w:color="auto"/>
                <w:right w:val="none" w:sz="0" w:space="0" w:color="auto"/>
              </w:divBdr>
            </w:div>
            <w:div w:id="1250195160">
              <w:marLeft w:val="0"/>
              <w:marRight w:val="0"/>
              <w:marTop w:val="0"/>
              <w:marBottom w:val="0"/>
              <w:divBdr>
                <w:top w:val="none" w:sz="0" w:space="0" w:color="auto"/>
                <w:left w:val="none" w:sz="0" w:space="0" w:color="auto"/>
                <w:bottom w:val="none" w:sz="0" w:space="0" w:color="auto"/>
                <w:right w:val="none" w:sz="0" w:space="0" w:color="auto"/>
              </w:divBdr>
            </w:div>
            <w:div w:id="1826161745">
              <w:marLeft w:val="0"/>
              <w:marRight w:val="0"/>
              <w:marTop w:val="0"/>
              <w:marBottom w:val="0"/>
              <w:divBdr>
                <w:top w:val="none" w:sz="0" w:space="0" w:color="auto"/>
                <w:left w:val="none" w:sz="0" w:space="0" w:color="auto"/>
                <w:bottom w:val="none" w:sz="0" w:space="0" w:color="auto"/>
                <w:right w:val="none" w:sz="0" w:space="0" w:color="auto"/>
              </w:divBdr>
            </w:div>
            <w:div w:id="434716361">
              <w:marLeft w:val="0"/>
              <w:marRight w:val="0"/>
              <w:marTop w:val="0"/>
              <w:marBottom w:val="0"/>
              <w:divBdr>
                <w:top w:val="none" w:sz="0" w:space="0" w:color="auto"/>
                <w:left w:val="none" w:sz="0" w:space="0" w:color="auto"/>
                <w:bottom w:val="none" w:sz="0" w:space="0" w:color="auto"/>
                <w:right w:val="none" w:sz="0" w:space="0" w:color="auto"/>
              </w:divBdr>
            </w:div>
            <w:div w:id="1251038776">
              <w:marLeft w:val="0"/>
              <w:marRight w:val="0"/>
              <w:marTop w:val="0"/>
              <w:marBottom w:val="0"/>
              <w:divBdr>
                <w:top w:val="none" w:sz="0" w:space="0" w:color="auto"/>
                <w:left w:val="none" w:sz="0" w:space="0" w:color="auto"/>
                <w:bottom w:val="none" w:sz="0" w:space="0" w:color="auto"/>
                <w:right w:val="none" w:sz="0" w:space="0" w:color="auto"/>
              </w:divBdr>
            </w:div>
            <w:div w:id="863711226">
              <w:marLeft w:val="0"/>
              <w:marRight w:val="0"/>
              <w:marTop w:val="0"/>
              <w:marBottom w:val="0"/>
              <w:divBdr>
                <w:top w:val="none" w:sz="0" w:space="0" w:color="auto"/>
                <w:left w:val="none" w:sz="0" w:space="0" w:color="auto"/>
                <w:bottom w:val="none" w:sz="0" w:space="0" w:color="auto"/>
                <w:right w:val="none" w:sz="0" w:space="0" w:color="auto"/>
              </w:divBdr>
            </w:div>
            <w:div w:id="479158078">
              <w:marLeft w:val="0"/>
              <w:marRight w:val="0"/>
              <w:marTop w:val="0"/>
              <w:marBottom w:val="0"/>
              <w:divBdr>
                <w:top w:val="none" w:sz="0" w:space="0" w:color="auto"/>
                <w:left w:val="none" w:sz="0" w:space="0" w:color="auto"/>
                <w:bottom w:val="none" w:sz="0" w:space="0" w:color="auto"/>
                <w:right w:val="none" w:sz="0" w:space="0" w:color="auto"/>
              </w:divBdr>
            </w:div>
            <w:div w:id="1999188313">
              <w:marLeft w:val="0"/>
              <w:marRight w:val="0"/>
              <w:marTop w:val="0"/>
              <w:marBottom w:val="0"/>
              <w:divBdr>
                <w:top w:val="none" w:sz="0" w:space="0" w:color="auto"/>
                <w:left w:val="none" w:sz="0" w:space="0" w:color="auto"/>
                <w:bottom w:val="none" w:sz="0" w:space="0" w:color="auto"/>
                <w:right w:val="none" w:sz="0" w:space="0" w:color="auto"/>
              </w:divBdr>
            </w:div>
            <w:div w:id="917059718">
              <w:marLeft w:val="0"/>
              <w:marRight w:val="0"/>
              <w:marTop w:val="0"/>
              <w:marBottom w:val="0"/>
              <w:divBdr>
                <w:top w:val="none" w:sz="0" w:space="0" w:color="auto"/>
                <w:left w:val="none" w:sz="0" w:space="0" w:color="auto"/>
                <w:bottom w:val="none" w:sz="0" w:space="0" w:color="auto"/>
                <w:right w:val="none" w:sz="0" w:space="0" w:color="auto"/>
              </w:divBdr>
            </w:div>
            <w:div w:id="79833793">
              <w:marLeft w:val="0"/>
              <w:marRight w:val="0"/>
              <w:marTop w:val="0"/>
              <w:marBottom w:val="0"/>
              <w:divBdr>
                <w:top w:val="none" w:sz="0" w:space="0" w:color="auto"/>
                <w:left w:val="none" w:sz="0" w:space="0" w:color="auto"/>
                <w:bottom w:val="none" w:sz="0" w:space="0" w:color="auto"/>
                <w:right w:val="none" w:sz="0" w:space="0" w:color="auto"/>
              </w:divBdr>
            </w:div>
            <w:div w:id="860782407">
              <w:marLeft w:val="0"/>
              <w:marRight w:val="0"/>
              <w:marTop w:val="0"/>
              <w:marBottom w:val="0"/>
              <w:divBdr>
                <w:top w:val="none" w:sz="0" w:space="0" w:color="auto"/>
                <w:left w:val="none" w:sz="0" w:space="0" w:color="auto"/>
                <w:bottom w:val="none" w:sz="0" w:space="0" w:color="auto"/>
                <w:right w:val="none" w:sz="0" w:space="0" w:color="auto"/>
              </w:divBdr>
            </w:div>
            <w:div w:id="2132507412">
              <w:marLeft w:val="0"/>
              <w:marRight w:val="0"/>
              <w:marTop w:val="0"/>
              <w:marBottom w:val="0"/>
              <w:divBdr>
                <w:top w:val="none" w:sz="0" w:space="0" w:color="auto"/>
                <w:left w:val="none" w:sz="0" w:space="0" w:color="auto"/>
                <w:bottom w:val="none" w:sz="0" w:space="0" w:color="auto"/>
                <w:right w:val="none" w:sz="0" w:space="0" w:color="auto"/>
              </w:divBdr>
            </w:div>
            <w:div w:id="1370185639">
              <w:marLeft w:val="0"/>
              <w:marRight w:val="0"/>
              <w:marTop w:val="0"/>
              <w:marBottom w:val="0"/>
              <w:divBdr>
                <w:top w:val="none" w:sz="0" w:space="0" w:color="auto"/>
                <w:left w:val="none" w:sz="0" w:space="0" w:color="auto"/>
                <w:bottom w:val="none" w:sz="0" w:space="0" w:color="auto"/>
                <w:right w:val="none" w:sz="0" w:space="0" w:color="auto"/>
              </w:divBdr>
            </w:div>
            <w:div w:id="737705974">
              <w:marLeft w:val="0"/>
              <w:marRight w:val="0"/>
              <w:marTop w:val="0"/>
              <w:marBottom w:val="0"/>
              <w:divBdr>
                <w:top w:val="none" w:sz="0" w:space="0" w:color="auto"/>
                <w:left w:val="none" w:sz="0" w:space="0" w:color="auto"/>
                <w:bottom w:val="none" w:sz="0" w:space="0" w:color="auto"/>
                <w:right w:val="none" w:sz="0" w:space="0" w:color="auto"/>
              </w:divBdr>
            </w:div>
            <w:div w:id="646012072">
              <w:marLeft w:val="0"/>
              <w:marRight w:val="0"/>
              <w:marTop w:val="0"/>
              <w:marBottom w:val="0"/>
              <w:divBdr>
                <w:top w:val="none" w:sz="0" w:space="0" w:color="auto"/>
                <w:left w:val="none" w:sz="0" w:space="0" w:color="auto"/>
                <w:bottom w:val="none" w:sz="0" w:space="0" w:color="auto"/>
                <w:right w:val="none" w:sz="0" w:space="0" w:color="auto"/>
              </w:divBdr>
            </w:div>
            <w:div w:id="861285908">
              <w:marLeft w:val="0"/>
              <w:marRight w:val="0"/>
              <w:marTop w:val="0"/>
              <w:marBottom w:val="0"/>
              <w:divBdr>
                <w:top w:val="none" w:sz="0" w:space="0" w:color="auto"/>
                <w:left w:val="none" w:sz="0" w:space="0" w:color="auto"/>
                <w:bottom w:val="none" w:sz="0" w:space="0" w:color="auto"/>
                <w:right w:val="none" w:sz="0" w:space="0" w:color="auto"/>
              </w:divBdr>
            </w:div>
            <w:div w:id="1391226386">
              <w:marLeft w:val="0"/>
              <w:marRight w:val="0"/>
              <w:marTop w:val="0"/>
              <w:marBottom w:val="0"/>
              <w:divBdr>
                <w:top w:val="none" w:sz="0" w:space="0" w:color="auto"/>
                <w:left w:val="none" w:sz="0" w:space="0" w:color="auto"/>
                <w:bottom w:val="none" w:sz="0" w:space="0" w:color="auto"/>
                <w:right w:val="none" w:sz="0" w:space="0" w:color="auto"/>
              </w:divBdr>
            </w:div>
            <w:div w:id="1649743707">
              <w:marLeft w:val="0"/>
              <w:marRight w:val="0"/>
              <w:marTop w:val="0"/>
              <w:marBottom w:val="0"/>
              <w:divBdr>
                <w:top w:val="none" w:sz="0" w:space="0" w:color="auto"/>
                <w:left w:val="none" w:sz="0" w:space="0" w:color="auto"/>
                <w:bottom w:val="none" w:sz="0" w:space="0" w:color="auto"/>
                <w:right w:val="none" w:sz="0" w:space="0" w:color="auto"/>
              </w:divBdr>
            </w:div>
            <w:div w:id="81149464">
              <w:marLeft w:val="0"/>
              <w:marRight w:val="0"/>
              <w:marTop w:val="0"/>
              <w:marBottom w:val="0"/>
              <w:divBdr>
                <w:top w:val="none" w:sz="0" w:space="0" w:color="auto"/>
                <w:left w:val="none" w:sz="0" w:space="0" w:color="auto"/>
                <w:bottom w:val="none" w:sz="0" w:space="0" w:color="auto"/>
                <w:right w:val="none" w:sz="0" w:space="0" w:color="auto"/>
              </w:divBdr>
            </w:div>
            <w:div w:id="863175299">
              <w:marLeft w:val="0"/>
              <w:marRight w:val="0"/>
              <w:marTop w:val="0"/>
              <w:marBottom w:val="0"/>
              <w:divBdr>
                <w:top w:val="none" w:sz="0" w:space="0" w:color="auto"/>
                <w:left w:val="none" w:sz="0" w:space="0" w:color="auto"/>
                <w:bottom w:val="none" w:sz="0" w:space="0" w:color="auto"/>
                <w:right w:val="none" w:sz="0" w:space="0" w:color="auto"/>
              </w:divBdr>
            </w:div>
            <w:div w:id="1989046860">
              <w:marLeft w:val="0"/>
              <w:marRight w:val="0"/>
              <w:marTop w:val="0"/>
              <w:marBottom w:val="0"/>
              <w:divBdr>
                <w:top w:val="none" w:sz="0" w:space="0" w:color="auto"/>
                <w:left w:val="none" w:sz="0" w:space="0" w:color="auto"/>
                <w:bottom w:val="none" w:sz="0" w:space="0" w:color="auto"/>
                <w:right w:val="none" w:sz="0" w:space="0" w:color="auto"/>
              </w:divBdr>
            </w:div>
            <w:div w:id="2061859288">
              <w:marLeft w:val="0"/>
              <w:marRight w:val="0"/>
              <w:marTop w:val="0"/>
              <w:marBottom w:val="0"/>
              <w:divBdr>
                <w:top w:val="none" w:sz="0" w:space="0" w:color="auto"/>
                <w:left w:val="none" w:sz="0" w:space="0" w:color="auto"/>
                <w:bottom w:val="none" w:sz="0" w:space="0" w:color="auto"/>
                <w:right w:val="none" w:sz="0" w:space="0" w:color="auto"/>
              </w:divBdr>
            </w:div>
            <w:div w:id="19165644">
              <w:marLeft w:val="0"/>
              <w:marRight w:val="0"/>
              <w:marTop w:val="0"/>
              <w:marBottom w:val="0"/>
              <w:divBdr>
                <w:top w:val="none" w:sz="0" w:space="0" w:color="auto"/>
                <w:left w:val="none" w:sz="0" w:space="0" w:color="auto"/>
                <w:bottom w:val="none" w:sz="0" w:space="0" w:color="auto"/>
                <w:right w:val="none" w:sz="0" w:space="0" w:color="auto"/>
              </w:divBdr>
            </w:div>
            <w:div w:id="1209756520">
              <w:marLeft w:val="0"/>
              <w:marRight w:val="0"/>
              <w:marTop w:val="0"/>
              <w:marBottom w:val="0"/>
              <w:divBdr>
                <w:top w:val="none" w:sz="0" w:space="0" w:color="auto"/>
                <w:left w:val="none" w:sz="0" w:space="0" w:color="auto"/>
                <w:bottom w:val="none" w:sz="0" w:space="0" w:color="auto"/>
                <w:right w:val="none" w:sz="0" w:space="0" w:color="auto"/>
              </w:divBdr>
            </w:div>
            <w:div w:id="391343604">
              <w:marLeft w:val="0"/>
              <w:marRight w:val="0"/>
              <w:marTop w:val="0"/>
              <w:marBottom w:val="0"/>
              <w:divBdr>
                <w:top w:val="none" w:sz="0" w:space="0" w:color="auto"/>
                <w:left w:val="none" w:sz="0" w:space="0" w:color="auto"/>
                <w:bottom w:val="none" w:sz="0" w:space="0" w:color="auto"/>
                <w:right w:val="none" w:sz="0" w:space="0" w:color="auto"/>
              </w:divBdr>
            </w:div>
            <w:div w:id="1107852298">
              <w:marLeft w:val="0"/>
              <w:marRight w:val="0"/>
              <w:marTop w:val="0"/>
              <w:marBottom w:val="0"/>
              <w:divBdr>
                <w:top w:val="none" w:sz="0" w:space="0" w:color="auto"/>
                <w:left w:val="none" w:sz="0" w:space="0" w:color="auto"/>
                <w:bottom w:val="none" w:sz="0" w:space="0" w:color="auto"/>
                <w:right w:val="none" w:sz="0" w:space="0" w:color="auto"/>
              </w:divBdr>
            </w:div>
            <w:div w:id="840777786">
              <w:marLeft w:val="0"/>
              <w:marRight w:val="0"/>
              <w:marTop w:val="0"/>
              <w:marBottom w:val="0"/>
              <w:divBdr>
                <w:top w:val="none" w:sz="0" w:space="0" w:color="auto"/>
                <w:left w:val="none" w:sz="0" w:space="0" w:color="auto"/>
                <w:bottom w:val="none" w:sz="0" w:space="0" w:color="auto"/>
                <w:right w:val="none" w:sz="0" w:space="0" w:color="auto"/>
              </w:divBdr>
            </w:div>
            <w:div w:id="150370439">
              <w:marLeft w:val="0"/>
              <w:marRight w:val="0"/>
              <w:marTop w:val="0"/>
              <w:marBottom w:val="0"/>
              <w:divBdr>
                <w:top w:val="none" w:sz="0" w:space="0" w:color="auto"/>
                <w:left w:val="none" w:sz="0" w:space="0" w:color="auto"/>
                <w:bottom w:val="none" w:sz="0" w:space="0" w:color="auto"/>
                <w:right w:val="none" w:sz="0" w:space="0" w:color="auto"/>
              </w:divBdr>
            </w:div>
            <w:div w:id="10648628">
              <w:marLeft w:val="0"/>
              <w:marRight w:val="0"/>
              <w:marTop w:val="0"/>
              <w:marBottom w:val="0"/>
              <w:divBdr>
                <w:top w:val="none" w:sz="0" w:space="0" w:color="auto"/>
                <w:left w:val="none" w:sz="0" w:space="0" w:color="auto"/>
                <w:bottom w:val="none" w:sz="0" w:space="0" w:color="auto"/>
                <w:right w:val="none" w:sz="0" w:space="0" w:color="auto"/>
              </w:divBdr>
            </w:div>
            <w:div w:id="2060087131">
              <w:marLeft w:val="0"/>
              <w:marRight w:val="0"/>
              <w:marTop w:val="0"/>
              <w:marBottom w:val="0"/>
              <w:divBdr>
                <w:top w:val="none" w:sz="0" w:space="0" w:color="auto"/>
                <w:left w:val="none" w:sz="0" w:space="0" w:color="auto"/>
                <w:bottom w:val="none" w:sz="0" w:space="0" w:color="auto"/>
                <w:right w:val="none" w:sz="0" w:space="0" w:color="auto"/>
              </w:divBdr>
            </w:div>
            <w:div w:id="713429559">
              <w:marLeft w:val="0"/>
              <w:marRight w:val="0"/>
              <w:marTop w:val="0"/>
              <w:marBottom w:val="0"/>
              <w:divBdr>
                <w:top w:val="none" w:sz="0" w:space="0" w:color="auto"/>
                <w:left w:val="none" w:sz="0" w:space="0" w:color="auto"/>
                <w:bottom w:val="none" w:sz="0" w:space="0" w:color="auto"/>
                <w:right w:val="none" w:sz="0" w:space="0" w:color="auto"/>
              </w:divBdr>
            </w:div>
            <w:div w:id="1227766380">
              <w:marLeft w:val="0"/>
              <w:marRight w:val="0"/>
              <w:marTop w:val="0"/>
              <w:marBottom w:val="0"/>
              <w:divBdr>
                <w:top w:val="none" w:sz="0" w:space="0" w:color="auto"/>
                <w:left w:val="none" w:sz="0" w:space="0" w:color="auto"/>
                <w:bottom w:val="none" w:sz="0" w:space="0" w:color="auto"/>
                <w:right w:val="none" w:sz="0" w:space="0" w:color="auto"/>
              </w:divBdr>
            </w:div>
            <w:div w:id="1201168124">
              <w:marLeft w:val="0"/>
              <w:marRight w:val="0"/>
              <w:marTop w:val="0"/>
              <w:marBottom w:val="0"/>
              <w:divBdr>
                <w:top w:val="none" w:sz="0" w:space="0" w:color="auto"/>
                <w:left w:val="none" w:sz="0" w:space="0" w:color="auto"/>
                <w:bottom w:val="none" w:sz="0" w:space="0" w:color="auto"/>
                <w:right w:val="none" w:sz="0" w:space="0" w:color="auto"/>
              </w:divBdr>
            </w:div>
            <w:div w:id="301276306">
              <w:marLeft w:val="0"/>
              <w:marRight w:val="0"/>
              <w:marTop w:val="0"/>
              <w:marBottom w:val="0"/>
              <w:divBdr>
                <w:top w:val="none" w:sz="0" w:space="0" w:color="auto"/>
                <w:left w:val="none" w:sz="0" w:space="0" w:color="auto"/>
                <w:bottom w:val="none" w:sz="0" w:space="0" w:color="auto"/>
                <w:right w:val="none" w:sz="0" w:space="0" w:color="auto"/>
              </w:divBdr>
            </w:div>
            <w:div w:id="354624708">
              <w:marLeft w:val="0"/>
              <w:marRight w:val="0"/>
              <w:marTop w:val="0"/>
              <w:marBottom w:val="0"/>
              <w:divBdr>
                <w:top w:val="none" w:sz="0" w:space="0" w:color="auto"/>
                <w:left w:val="none" w:sz="0" w:space="0" w:color="auto"/>
                <w:bottom w:val="none" w:sz="0" w:space="0" w:color="auto"/>
                <w:right w:val="none" w:sz="0" w:space="0" w:color="auto"/>
              </w:divBdr>
            </w:div>
            <w:div w:id="321200214">
              <w:marLeft w:val="0"/>
              <w:marRight w:val="0"/>
              <w:marTop w:val="0"/>
              <w:marBottom w:val="0"/>
              <w:divBdr>
                <w:top w:val="none" w:sz="0" w:space="0" w:color="auto"/>
                <w:left w:val="none" w:sz="0" w:space="0" w:color="auto"/>
                <w:bottom w:val="none" w:sz="0" w:space="0" w:color="auto"/>
                <w:right w:val="none" w:sz="0" w:space="0" w:color="auto"/>
              </w:divBdr>
            </w:div>
            <w:div w:id="150408045">
              <w:marLeft w:val="0"/>
              <w:marRight w:val="0"/>
              <w:marTop w:val="0"/>
              <w:marBottom w:val="0"/>
              <w:divBdr>
                <w:top w:val="none" w:sz="0" w:space="0" w:color="auto"/>
                <w:left w:val="none" w:sz="0" w:space="0" w:color="auto"/>
                <w:bottom w:val="none" w:sz="0" w:space="0" w:color="auto"/>
                <w:right w:val="none" w:sz="0" w:space="0" w:color="auto"/>
              </w:divBdr>
            </w:div>
            <w:div w:id="1688601864">
              <w:marLeft w:val="0"/>
              <w:marRight w:val="0"/>
              <w:marTop w:val="0"/>
              <w:marBottom w:val="0"/>
              <w:divBdr>
                <w:top w:val="none" w:sz="0" w:space="0" w:color="auto"/>
                <w:left w:val="none" w:sz="0" w:space="0" w:color="auto"/>
                <w:bottom w:val="none" w:sz="0" w:space="0" w:color="auto"/>
                <w:right w:val="none" w:sz="0" w:space="0" w:color="auto"/>
              </w:divBdr>
            </w:div>
            <w:div w:id="342898792">
              <w:marLeft w:val="0"/>
              <w:marRight w:val="0"/>
              <w:marTop w:val="0"/>
              <w:marBottom w:val="0"/>
              <w:divBdr>
                <w:top w:val="none" w:sz="0" w:space="0" w:color="auto"/>
                <w:left w:val="none" w:sz="0" w:space="0" w:color="auto"/>
                <w:bottom w:val="none" w:sz="0" w:space="0" w:color="auto"/>
                <w:right w:val="none" w:sz="0" w:space="0" w:color="auto"/>
              </w:divBdr>
            </w:div>
            <w:div w:id="47412748">
              <w:marLeft w:val="0"/>
              <w:marRight w:val="0"/>
              <w:marTop w:val="0"/>
              <w:marBottom w:val="0"/>
              <w:divBdr>
                <w:top w:val="none" w:sz="0" w:space="0" w:color="auto"/>
                <w:left w:val="none" w:sz="0" w:space="0" w:color="auto"/>
                <w:bottom w:val="none" w:sz="0" w:space="0" w:color="auto"/>
                <w:right w:val="none" w:sz="0" w:space="0" w:color="auto"/>
              </w:divBdr>
            </w:div>
            <w:div w:id="1623420614">
              <w:marLeft w:val="0"/>
              <w:marRight w:val="0"/>
              <w:marTop w:val="0"/>
              <w:marBottom w:val="0"/>
              <w:divBdr>
                <w:top w:val="none" w:sz="0" w:space="0" w:color="auto"/>
                <w:left w:val="none" w:sz="0" w:space="0" w:color="auto"/>
                <w:bottom w:val="none" w:sz="0" w:space="0" w:color="auto"/>
                <w:right w:val="none" w:sz="0" w:space="0" w:color="auto"/>
              </w:divBdr>
            </w:div>
            <w:div w:id="10292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9814">
      <w:bodyDiv w:val="1"/>
      <w:marLeft w:val="0"/>
      <w:marRight w:val="0"/>
      <w:marTop w:val="0"/>
      <w:marBottom w:val="0"/>
      <w:divBdr>
        <w:top w:val="none" w:sz="0" w:space="0" w:color="auto"/>
        <w:left w:val="none" w:sz="0" w:space="0" w:color="auto"/>
        <w:bottom w:val="none" w:sz="0" w:space="0" w:color="auto"/>
        <w:right w:val="none" w:sz="0" w:space="0" w:color="auto"/>
      </w:divBdr>
    </w:div>
    <w:div w:id="732850371">
      <w:bodyDiv w:val="1"/>
      <w:marLeft w:val="0"/>
      <w:marRight w:val="0"/>
      <w:marTop w:val="0"/>
      <w:marBottom w:val="0"/>
      <w:divBdr>
        <w:top w:val="none" w:sz="0" w:space="0" w:color="auto"/>
        <w:left w:val="none" w:sz="0" w:space="0" w:color="auto"/>
        <w:bottom w:val="none" w:sz="0" w:space="0" w:color="auto"/>
        <w:right w:val="none" w:sz="0" w:space="0" w:color="auto"/>
      </w:divBdr>
      <w:divsChild>
        <w:div w:id="1677879254">
          <w:marLeft w:val="0"/>
          <w:marRight w:val="0"/>
          <w:marTop w:val="0"/>
          <w:marBottom w:val="0"/>
          <w:divBdr>
            <w:top w:val="none" w:sz="0" w:space="0" w:color="auto"/>
            <w:left w:val="none" w:sz="0" w:space="0" w:color="auto"/>
            <w:bottom w:val="none" w:sz="0" w:space="0" w:color="auto"/>
            <w:right w:val="none" w:sz="0" w:space="0" w:color="auto"/>
          </w:divBdr>
          <w:divsChild>
            <w:div w:id="1269585286">
              <w:marLeft w:val="0"/>
              <w:marRight w:val="0"/>
              <w:marTop w:val="0"/>
              <w:marBottom w:val="0"/>
              <w:divBdr>
                <w:top w:val="none" w:sz="0" w:space="0" w:color="auto"/>
                <w:left w:val="none" w:sz="0" w:space="0" w:color="auto"/>
                <w:bottom w:val="none" w:sz="0" w:space="0" w:color="auto"/>
                <w:right w:val="none" w:sz="0" w:space="0" w:color="auto"/>
              </w:divBdr>
            </w:div>
            <w:div w:id="654605222">
              <w:marLeft w:val="0"/>
              <w:marRight w:val="0"/>
              <w:marTop w:val="0"/>
              <w:marBottom w:val="0"/>
              <w:divBdr>
                <w:top w:val="none" w:sz="0" w:space="0" w:color="auto"/>
                <w:left w:val="none" w:sz="0" w:space="0" w:color="auto"/>
                <w:bottom w:val="none" w:sz="0" w:space="0" w:color="auto"/>
                <w:right w:val="none" w:sz="0" w:space="0" w:color="auto"/>
              </w:divBdr>
            </w:div>
            <w:div w:id="979771418">
              <w:marLeft w:val="0"/>
              <w:marRight w:val="0"/>
              <w:marTop w:val="0"/>
              <w:marBottom w:val="0"/>
              <w:divBdr>
                <w:top w:val="none" w:sz="0" w:space="0" w:color="auto"/>
                <w:left w:val="none" w:sz="0" w:space="0" w:color="auto"/>
                <w:bottom w:val="none" w:sz="0" w:space="0" w:color="auto"/>
                <w:right w:val="none" w:sz="0" w:space="0" w:color="auto"/>
              </w:divBdr>
            </w:div>
            <w:div w:id="343285832">
              <w:marLeft w:val="0"/>
              <w:marRight w:val="0"/>
              <w:marTop w:val="0"/>
              <w:marBottom w:val="0"/>
              <w:divBdr>
                <w:top w:val="none" w:sz="0" w:space="0" w:color="auto"/>
                <w:left w:val="none" w:sz="0" w:space="0" w:color="auto"/>
                <w:bottom w:val="none" w:sz="0" w:space="0" w:color="auto"/>
                <w:right w:val="none" w:sz="0" w:space="0" w:color="auto"/>
              </w:divBdr>
            </w:div>
            <w:div w:id="2043822277">
              <w:marLeft w:val="0"/>
              <w:marRight w:val="0"/>
              <w:marTop w:val="0"/>
              <w:marBottom w:val="0"/>
              <w:divBdr>
                <w:top w:val="none" w:sz="0" w:space="0" w:color="auto"/>
                <w:left w:val="none" w:sz="0" w:space="0" w:color="auto"/>
                <w:bottom w:val="none" w:sz="0" w:space="0" w:color="auto"/>
                <w:right w:val="none" w:sz="0" w:space="0" w:color="auto"/>
              </w:divBdr>
            </w:div>
            <w:div w:id="1765956969">
              <w:marLeft w:val="0"/>
              <w:marRight w:val="0"/>
              <w:marTop w:val="0"/>
              <w:marBottom w:val="0"/>
              <w:divBdr>
                <w:top w:val="none" w:sz="0" w:space="0" w:color="auto"/>
                <w:left w:val="none" w:sz="0" w:space="0" w:color="auto"/>
                <w:bottom w:val="none" w:sz="0" w:space="0" w:color="auto"/>
                <w:right w:val="none" w:sz="0" w:space="0" w:color="auto"/>
              </w:divBdr>
            </w:div>
            <w:div w:id="945232535">
              <w:marLeft w:val="0"/>
              <w:marRight w:val="0"/>
              <w:marTop w:val="0"/>
              <w:marBottom w:val="0"/>
              <w:divBdr>
                <w:top w:val="none" w:sz="0" w:space="0" w:color="auto"/>
                <w:left w:val="none" w:sz="0" w:space="0" w:color="auto"/>
                <w:bottom w:val="none" w:sz="0" w:space="0" w:color="auto"/>
                <w:right w:val="none" w:sz="0" w:space="0" w:color="auto"/>
              </w:divBdr>
            </w:div>
            <w:div w:id="859662974">
              <w:marLeft w:val="0"/>
              <w:marRight w:val="0"/>
              <w:marTop w:val="0"/>
              <w:marBottom w:val="0"/>
              <w:divBdr>
                <w:top w:val="none" w:sz="0" w:space="0" w:color="auto"/>
                <w:left w:val="none" w:sz="0" w:space="0" w:color="auto"/>
                <w:bottom w:val="none" w:sz="0" w:space="0" w:color="auto"/>
                <w:right w:val="none" w:sz="0" w:space="0" w:color="auto"/>
              </w:divBdr>
            </w:div>
            <w:div w:id="2125727853">
              <w:marLeft w:val="0"/>
              <w:marRight w:val="0"/>
              <w:marTop w:val="0"/>
              <w:marBottom w:val="0"/>
              <w:divBdr>
                <w:top w:val="none" w:sz="0" w:space="0" w:color="auto"/>
                <w:left w:val="none" w:sz="0" w:space="0" w:color="auto"/>
                <w:bottom w:val="none" w:sz="0" w:space="0" w:color="auto"/>
                <w:right w:val="none" w:sz="0" w:space="0" w:color="auto"/>
              </w:divBdr>
            </w:div>
            <w:div w:id="1358461004">
              <w:marLeft w:val="0"/>
              <w:marRight w:val="0"/>
              <w:marTop w:val="0"/>
              <w:marBottom w:val="0"/>
              <w:divBdr>
                <w:top w:val="none" w:sz="0" w:space="0" w:color="auto"/>
                <w:left w:val="none" w:sz="0" w:space="0" w:color="auto"/>
                <w:bottom w:val="none" w:sz="0" w:space="0" w:color="auto"/>
                <w:right w:val="none" w:sz="0" w:space="0" w:color="auto"/>
              </w:divBdr>
            </w:div>
            <w:div w:id="919486602">
              <w:marLeft w:val="0"/>
              <w:marRight w:val="0"/>
              <w:marTop w:val="0"/>
              <w:marBottom w:val="0"/>
              <w:divBdr>
                <w:top w:val="none" w:sz="0" w:space="0" w:color="auto"/>
                <w:left w:val="none" w:sz="0" w:space="0" w:color="auto"/>
                <w:bottom w:val="none" w:sz="0" w:space="0" w:color="auto"/>
                <w:right w:val="none" w:sz="0" w:space="0" w:color="auto"/>
              </w:divBdr>
            </w:div>
            <w:div w:id="37434825">
              <w:marLeft w:val="0"/>
              <w:marRight w:val="0"/>
              <w:marTop w:val="0"/>
              <w:marBottom w:val="0"/>
              <w:divBdr>
                <w:top w:val="none" w:sz="0" w:space="0" w:color="auto"/>
                <w:left w:val="none" w:sz="0" w:space="0" w:color="auto"/>
                <w:bottom w:val="none" w:sz="0" w:space="0" w:color="auto"/>
                <w:right w:val="none" w:sz="0" w:space="0" w:color="auto"/>
              </w:divBdr>
            </w:div>
            <w:div w:id="1962421735">
              <w:marLeft w:val="0"/>
              <w:marRight w:val="0"/>
              <w:marTop w:val="0"/>
              <w:marBottom w:val="0"/>
              <w:divBdr>
                <w:top w:val="none" w:sz="0" w:space="0" w:color="auto"/>
                <w:left w:val="none" w:sz="0" w:space="0" w:color="auto"/>
                <w:bottom w:val="none" w:sz="0" w:space="0" w:color="auto"/>
                <w:right w:val="none" w:sz="0" w:space="0" w:color="auto"/>
              </w:divBdr>
            </w:div>
            <w:div w:id="133454811">
              <w:marLeft w:val="0"/>
              <w:marRight w:val="0"/>
              <w:marTop w:val="0"/>
              <w:marBottom w:val="0"/>
              <w:divBdr>
                <w:top w:val="none" w:sz="0" w:space="0" w:color="auto"/>
                <w:left w:val="none" w:sz="0" w:space="0" w:color="auto"/>
                <w:bottom w:val="none" w:sz="0" w:space="0" w:color="auto"/>
                <w:right w:val="none" w:sz="0" w:space="0" w:color="auto"/>
              </w:divBdr>
            </w:div>
            <w:div w:id="179124940">
              <w:marLeft w:val="0"/>
              <w:marRight w:val="0"/>
              <w:marTop w:val="0"/>
              <w:marBottom w:val="0"/>
              <w:divBdr>
                <w:top w:val="none" w:sz="0" w:space="0" w:color="auto"/>
                <w:left w:val="none" w:sz="0" w:space="0" w:color="auto"/>
                <w:bottom w:val="none" w:sz="0" w:space="0" w:color="auto"/>
                <w:right w:val="none" w:sz="0" w:space="0" w:color="auto"/>
              </w:divBdr>
            </w:div>
            <w:div w:id="1341859753">
              <w:marLeft w:val="0"/>
              <w:marRight w:val="0"/>
              <w:marTop w:val="0"/>
              <w:marBottom w:val="0"/>
              <w:divBdr>
                <w:top w:val="none" w:sz="0" w:space="0" w:color="auto"/>
                <w:left w:val="none" w:sz="0" w:space="0" w:color="auto"/>
                <w:bottom w:val="none" w:sz="0" w:space="0" w:color="auto"/>
                <w:right w:val="none" w:sz="0" w:space="0" w:color="auto"/>
              </w:divBdr>
            </w:div>
            <w:div w:id="593172096">
              <w:marLeft w:val="0"/>
              <w:marRight w:val="0"/>
              <w:marTop w:val="0"/>
              <w:marBottom w:val="0"/>
              <w:divBdr>
                <w:top w:val="none" w:sz="0" w:space="0" w:color="auto"/>
                <w:left w:val="none" w:sz="0" w:space="0" w:color="auto"/>
                <w:bottom w:val="none" w:sz="0" w:space="0" w:color="auto"/>
                <w:right w:val="none" w:sz="0" w:space="0" w:color="auto"/>
              </w:divBdr>
            </w:div>
            <w:div w:id="885407516">
              <w:marLeft w:val="0"/>
              <w:marRight w:val="0"/>
              <w:marTop w:val="0"/>
              <w:marBottom w:val="0"/>
              <w:divBdr>
                <w:top w:val="none" w:sz="0" w:space="0" w:color="auto"/>
                <w:left w:val="none" w:sz="0" w:space="0" w:color="auto"/>
                <w:bottom w:val="none" w:sz="0" w:space="0" w:color="auto"/>
                <w:right w:val="none" w:sz="0" w:space="0" w:color="auto"/>
              </w:divBdr>
            </w:div>
            <w:div w:id="530191805">
              <w:marLeft w:val="0"/>
              <w:marRight w:val="0"/>
              <w:marTop w:val="0"/>
              <w:marBottom w:val="0"/>
              <w:divBdr>
                <w:top w:val="none" w:sz="0" w:space="0" w:color="auto"/>
                <w:left w:val="none" w:sz="0" w:space="0" w:color="auto"/>
                <w:bottom w:val="none" w:sz="0" w:space="0" w:color="auto"/>
                <w:right w:val="none" w:sz="0" w:space="0" w:color="auto"/>
              </w:divBdr>
            </w:div>
            <w:div w:id="159852814">
              <w:marLeft w:val="0"/>
              <w:marRight w:val="0"/>
              <w:marTop w:val="0"/>
              <w:marBottom w:val="0"/>
              <w:divBdr>
                <w:top w:val="none" w:sz="0" w:space="0" w:color="auto"/>
                <w:left w:val="none" w:sz="0" w:space="0" w:color="auto"/>
                <w:bottom w:val="none" w:sz="0" w:space="0" w:color="auto"/>
                <w:right w:val="none" w:sz="0" w:space="0" w:color="auto"/>
              </w:divBdr>
            </w:div>
            <w:div w:id="344862648">
              <w:marLeft w:val="0"/>
              <w:marRight w:val="0"/>
              <w:marTop w:val="0"/>
              <w:marBottom w:val="0"/>
              <w:divBdr>
                <w:top w:val="none" w:sz="0" w:space="0" w:color="auto"/>
                <w:left w:val="none" w:sz="0" w:space="0" w:color="auto"/>
                <w:bottom w:val="none" w:sz="0" w:space="0" w:color="auto"/>
                <w:right w:val="none" w:sz="0" w:space="0" w:color="auto"/>
              </w:divBdr>
            </w:div>
            <w:div w:id="1118766834">
              <w:marLeft w:val="0"/>
              <w:marRight w:val="0"/>
              <w:marTop w:val="0"/>
              <w:marBottom w:val="0"/>
              <w:divBdr>
                <w:top w:val="none" w:sz="0" w:space="0" w:color="auto"/>
                <w:left w:val="none" w:sz="0" w:space="0" w:color="auto"/>
                <w:bottom w:val="none" w:sz="0" w:space="0" w:color="auto"/>
                <w:right w:val="none" w:sz="0" w:space="0" w:color="auto"/>
              </w:divBdr>
            </w:div>
            <w:div w:id="2090229230">
              <w:marLeft w:val="0"/>
              <w:marRight w:val="0"/>
              <w:marTop w:val="0"/>
              <w:marBottom w:val="0"/>
              <w:divBdr>
                <w:top w:val="none" w:sz="0" w:space="0" w:color="auto"/>
                <w:left w:val="none" w:sz="0" w:space="0" w:color="auto"/>
                <w:bottom w:val="none" w:sz="0" w:space="0" w:color="auto"/>
                <w:right w:val="none" w:sz="0" w:space="0" w:color="auto"/>
              </w:divBdr>
            </w:div>
            <w:div w:id="78985488">
              <w:marLeft w:val="0"/>
              <w:marRight w:val="0"/>
              <w:marTop w:val="0"/>
              <w:marBottom w:val="0"/>
              <w:divBdr>
                <w:top w:val="none" w:sz="0" w:space="0" w:color="auto"/>
                <w:left w:val="none" w:sz="0" w:space="0" w:color="auto"/>
                <w:bottom w:val="none" w:sz="0" w:space="0" w:color="auto"/>
                <w:right w:val="none" w:sz="0" w:space="0" w:color="auto"/>
              </w:divBdr>
            </w:div>
            <w:div w:id="839076174">
              <w:marLeft w:val="0"/>
              <w:marRight w:val="0"/>
              <w:marTop w:val="0"/>
              <w:marBottom w:val="0"/>
              <w:divBdr>
                <w:top w:val="none" w:sz="0" w:space="0" w:color="auto"/>
                <w:left w:val="none" w:sz="0" w:space="0" w:color="auto"/>
                <w:bottom w:val="none" w:sz="0" w:space="0" w:color="auto"/>
                <w:right w:val="none" w:sz="0" w:space="0" w:color="auto"/>
              </w:divBdr>
            </w:div>
            <w:div w:id="1298419129">
              <w:marLeft w:val="0"/>
              <w:marRight w:val="0"/>
              <w:marTop w:val="0"/>
              <w:marBottom w:val="0"/>
              <w:divBdr>
                <w:top w:val="none" w:sz="0" w:space="0" w:color="auto"/>
                <w:left w:val="none" w:sz="0" w:space="0" w:color="auto"/>
                <w:bottom w:val="none" w:sz="0" w:space="0" w:color="auto"/>
                <w:right w:val="none" w:sz="0" w:space="0" w:color="auto"/>
              </w:divBdr>
            </w:div>
            <w:div w:id="1097555279">
              <w:marLeft w:val="0"/>
              <w:marRight w:val="0"/>
              <w:marTop w:val="0"/>
              <w:marBottom w:val="0"/>
              <w:divBdr>
                <w:top w:val="none" w:sz="0" w:space="0" w:color="auto"/>
                <w:left w:val="none" w:sz="0" w:space="0" w:color="auto"/>
                <w:bottom w:val="none" w:sz="0" w:space="0" w:color="auto"/>
                <w:right w:val="none" w:sz="0" w:space="0" w:color="auto"/>
              </w:divBdr>
            </w:div>
            <w:div w:id="1357271040">
              <w:marLeft w:val="0"/>
              <w:marRight w:val="0"/>
              <w:marTop w:val="0"/>
              <w:marBottom w:val="0"/>
              <w:divBdr>
                <w:top w:val="none" w:sz="0" w:space="0" w:color="auto"/>
                <w:left w:val="none" w:sz="0" w:space="0" w:color="auto"/>
                <w:bottom w:val="none" w:sz="0" w:space="0" w:color="auto"/>
                <w:right w:val="none" w:sz="0" w:space="0" w:color="auto"/>
              </w:divBdr>
            </w:div>
            <w:div w:id="514461217">
              <w:marLeft w:val="0"/>
              <w:marRight w:val="0"/>
              <w:marTop w:val="0"/>
              <w:marBottom w:val="0"/>
              <w:divBdr>
                <w:top w:val="none" w:sz="0" w:space="0" w:color="auto"/>
                <w:left w:val="none" w:sz="0" w:space="0" w:color="auto"/>
                <w:bottom w:val="none" w:sz="0" w:space="0" w:color="auto"/>
                <w:right w:val="none" w:sz="0" w:space="0" w:color="auto"/>
              </w:divBdr>
            </w:div>
            <w:div w:id="24673354">
              <w:marLeft w:val="0"/>
              <w:marRight w:val="0"/>
              <w:marTop w:val="0"/>
              <w:marBottom w:val="0"/>
              <w:divBdr>
                <w:top w:val="none" w:sz="0" w:space="0" w:color="auto"/>
                <w:left w:val="none" w:sz="0" w:space="0" w:color="auto"/>
                <w:bottom w:val="none" w:sz="0" w:space="0" w:color="auto"/>
                <w:right w:val="none" w:sz="0" w:space="0" w:color="auto"/>
              </w:divBdr>
            </w:div>
            <w:div w:id="1314289088">
              <w:marLeft w:val="0"/>
              <w:marRight w:val="0"/>
              <w:marTop w:val="0"/>
              <w:marBottom w:val="0"/>
              <w:divBdr>
                <w:top w:val="none" w:sz="0" w:space="0" w:color="auto"/>
                <w:left w:val="none" w:sz="0" w:space="0" w:color="auto"/>
                <w:bottom w:val="none" w:sz="0" w:space="0" w:color="auto"/>
                <w:right w:val="none" w:sz="0" w:space="0" w:color="auto"/>
              </w:divBdr>
            </w:div>
            <w:div w:id="1929464115">
              <w:marLeft w:val="0"/>
              <w:marRight w:val="0"/>
              <w:marTop w:val="0"/>
              <w:marBottom w:val="0"/>
              <w:divBdr>
                <w:top w:val="none" w:sz="0" w:space="0" w:color="auto"/>
                <w:left w:val="none" w:sz="0" w:space="0" w:color="auto"/>
                <w:bottom w:val="none" w:sz="0" w:space="0" w:color="auto"/>
                <w:right w:val="none" w:sz="0" w:space="0" w:color="auto"/>
              </w:divBdr>
            </w:div>
            <w:div w:id="1176462451">
              <w:marLeft w:val="0"/>
              <w:marRight w:val="0"/>
              <w:marTop w:val="0"/>
              <w:marBottom w:val="0"/>
              <w:divBdr>
                <w:top w:val="none" w:sz="0" w:space="0" w:color="auto"/>
                <w:left w:val="none" w:sz="0" w:space="0" w:color="auto"/>
                <w:bottom w:val="none" w:sz="0" w:space="0" w:color="auto"/>
                <w:right w:val="none" w:sz="0" w:space="0" w:color="auto"/>
              </w:divBdr>
            </w:div>
            <w:div w:id="981735921">
              <w:marLeft w:val="0"/>
              <w:marRight w:val="0"/>
              <w:marTop w:val="0"/>
              <w:marBottom w:val="0"/>
              <w:divBdr>
                <w:top w:val="none" w:sz="0" w:space="0" w:color="auto"/>
                <w:left w:val="none" w:sz="0" w:space="0" w:color="auto"/>
                <w:bottom w:val="none" w:sz="0" w:space="0" w:color="auto"/>
                <w:right w:val="none" w:sz="0" w:space="0" w:color="auto"/>
              </w:divBdr>
            </w:div>
            <w:div w:id="1368750784">
              <w:marLeft w:val="0"/>
              <w:marRight w:val="0"/>
              <w:marTop w:val="0"/>
              <w:marBottom w:val="0"/>
              <w:divBdr>
                <w:top w:val="none" w:sz="0" w:space="0" w:color="auto"/>
                <w:left w:val="none" w:sz="0" w:space="0" w:color="auto"/>
                <w:bottom w:val="none" w:sz="0" w:space="0" w:color="auto"/>
                <w:right w:val="none" w:sz="0" w:space="0" w:color="auto"/>
              </w:divBdr>
            </w:div>
            <w:div w:id="1462460355">
              <w:marLeft w:val="0"/>
              <w:marRight w:val="0"/>
              <w:marTop w:val="0"/>
              <w:marBottom w:val="0"/>
              <w:divBdr>
                <w:top w:val="none" w:sz="0" w:space="0" w:color="auto"/>
                <w:left w:val="none" w:sz="0" w:space="0" w:color="auto"/>
                <w:bottom w:val="none" w:sz="0" w:space="0" w:color="auto"/>
                <w:right w:val="none" w:sz="0" w:space="0" w:color="auto"/>
              </w:divBdr>
            </w:div>
            <w:div w:id="1665741331">
              <w:marLeft w:val="0"/>
              <w:marRight w:val="0"/>
              <w:marTop w:val="0"/>
              <w:marBottom w:val="0"/>
              <w:divBdr>
                <w:top w:val="none" w:sz="0" w:space="0" w:color="auto"/>
                <w:left w:val="none" w:sz="0" w:space="0" w:color="auto"/>
                <w:bottom w:val="none" w:sz="0" w:space="0" w:color="auto"/>
                <w:right w:val="none" w:sz="0" w:space="0" w:color="auto"/>
              </w:divBdr>
            </w:div>
            <w:div w:id="674650678">
              <w:marLeft w:val="0"/>
              <w:marRight w:val="0"/>
              <w:marTop w:val="0"/>
              <w:marBottom w:val="0"/>
              <w:divBdr>
                <w:top w:val="none" w:sz="0" w:space="0" w:color="auto"/>
                <w:left w:val="none" w:sz="0" w:space="0" w:color="auto"/>
                <w:bottom w:val="none" w:sz="0" w:space="0" w:color="auto"/>
                <w:right w:val="none" w:sz="0" w:space="0" w:color="auto"/>
              </w:divBdr>
            </w:div>
            <w:div w:id="1595557055">
              <w:marLeft w:val="0"/>
              <w:marRight w:val="0"/>
              <w:marTop w:val="0"/>
              <w:marBottom w:val="0"/>
              <w:divBdr>
                <w:top w:val="none" w:sz="0" w:space="0" w:color="auto"/>
                <w:left w:val="none" w:sz="0" w:space="0" w:color="auto"/>
                <w:bottom w:val="none" w:sz="0" w:space="0" w:color="auto"/>
                <w:right w:val="none" w:sz="0" w:space="0" w:color="auto"/>
              </w:divBdr>
            </w:div>
            <w:div w:id="1914272433">
              <w:marLeft w:val="0"/>
              <w:marRight w:val="0"/>
              <w:marTop w:val="0"/>
              <w:marBottom w:val="0"/>
              <w:divBdr>
                <w:top w:val="none" w:sz="0" w:space="0" w:color="auto"/>
                <w:left w:val="none" w:sz="0" w:space="0" w:color="auto"/>
                <w:bottom w:val="none" w:sz="0" w:space="0" w:color="auto"/>
                <w:right w:val="none" w:sz="0" w:space="0" w:color="auto"/>
              </w:divBdr>
            </w:div>
            <w:div w:id="126048777">
              <w:marLeft w:val="0"/>
              <w:marRight w:val="0"/>
              <w:marTop w:val="0"/>
              <w:marBottom w:val="0"/>
              <w:divBdr>
                <w:top w:val="none" w:sz="0" w:space="0" w:color="auto"/>
                <w:left w:val="none" w:sz="0" w:space="0" w:color="auto"/>
                <w:bottom w:val="none" w:sz="0" w:space="0" w:color="auto"/>
                <w:right w:val="none" w:sz="0" w:space="0" w:color="auto"/>
              </w:divBdr>
            </w:div>
            <w:div w:id="754673681">
              <w:marLeft w:val="0"/>
              <w:marRight w:val="0"/>
              <w:marTop w:val="0"/>
              <w:marBottom w:val="0"/>
              <w:divBdr>
                <w:top w:val="none" w:sz="0" w:space="0" w:color="auto"/>
                <w:left w:val="none" w:sz="0" w:space="0" w:color="auto"/>
                <w:bottom w:val="none" w:sz="0" w:space="0" w:color="auto"/>
                <w:right w:val="none" w:sz="0" w:space="0" w:color="auto"/>
              </w:divBdr>
            </w:div>
            <w:div w:id="1759132427">
              <w:marLeft w:val="0"/>
              <w:marRight w:val="0"/>
              <w:marTop w:val="0"/>
              <w:marBottom w:val="0"/>
              <w:divBdr>
                <w:top w:val="none" w:sz="0" w:space="0" w:color="auto"/>
                <w:left w:val="none" w:sz="0" w:space="0" w:color="auto"/>
                <w:bottom w:val="none" w:sz="0" w:space="0" w:color="auto"/>
                <w:right w:val="none" w:sz="0" w:space="0" w:color="auto"/>
              </w:divBdr>
            </w:div>
            <w:div w:id="514422822">
              <w:marLeft w:val="0"/>
              <w:marRight w:val="0"/>
              <w:marTop w:val="0"/>
              <w:marBottom w:val="0"/>
              <w:divBdr>
                <w:top w:val="none" w:sz="0" w:space="0" w:color="auto"/>
                <w:left w:val="none" w:sz="0" w:space="0" w:color="auto"/>
                <w:bottom w:val="none" w:sz="0" w:space="0" w:color="auto"/>
                <w:right w:val="none" w:sz="0" w:space="0" w:color="auto"/>
              </w:divBdr>
            </w:div>
            <w:div w:id="1876503867">
              <w:marLeft w:val="0"/>
              <w:marRight w:val="0"/>
              <w:marTop w:val="0"/>
              <w:marBottom w:val="0"/>
              <w:divBdr>
                <w:top w:val="none" w:sz="0" w:space="0" w:color="auto"/>
                <w:left w:val="none" w:sz="0" w:space="0" w:color="auto"/>
                <w:bottom w:val="none" w:sz="0" w:space="0" w:color="auto"/>
                <w:right w:val="none" w:sz="0" w:space="0" w:color="auto"/>
              </w:divBdr>
            </w:div>
            <w:div w:id="1049256575">
              <w:marLeft w:val="0"/>
              <w:marRight w:val="0"/>
              <w:marTop w:val="0"/>
              <w:marBottom w:val="0"/>
              <w:divBdr>
                <w:top w:val="none" w:sz="0" w:space="0" w:color="auto"/>
                <w:left w:val="none" w:sz="0" w:space="0" w:color="auto"/>
                <w:bottom w:val="none" w:sz="0" w:space="0" w:color="auto"/>
                <w:right w:val="none" w:sz="0" w:space="0" w:color="auto"/>
              </w:divBdr>
            </w:div>
            <w:div w:id="1472164131">
              <w:marLeft w:val="0"/>
              <w:marRight w:val="0"/>
              <w:marTop w:val="0"/>
              <w:marBottom w:val="0"/>
              <w:divBdr>
                <w:top w:val="none" w:sz="0" w:space="0" w:color="auto"/>
                <w:left w:val="none" w:sz="0" w:space="0" w:color="auto"/>
                <w:bottom w:val="none" w:sz="0" w:space="0" w:color="auto"/>
                <w:right w:val="none" w:sz="0" w:space="0" w:color="auto"/>
              </w:divBdr>
            </w:div>
            <w:div w:id="1772041093">
              <w:marLeft w:val="0"/>
              <w:marRight w:val="0"/>
              <w:marTop w:val="0"/>
              <w:marBottom w:val="0"/>
              <w:divBdr>
                <w:top w:val="none" w:sz="0" w:space="0" w:color="auto"/>
                <w:left w:val="none" w:sz="0" w:space="0" w:color="auto"/>
                <w:bottom w:val="none" w:sz="0" w:space="0" w:color="auto"/>
                <w:right w:val="none" w:sz="0" w:space="0" w:color="auto"/>
              </w:divBdr>
            </w:div>
            <w:div w:id="264312426">
              <w:marLeft w:val="0"/>
              <w:marRight w:val="0"/>
              <w:marTop w:val="0"/>
              <w:marBottom w:val="0"/>
              <w:divBdr>
                <w:top w:val="none" w:sz="0" w:space="0" w:color="auto"/>
                <w:left w:val="none" w:sz="0" w:space="0" w:color="auto"/>
                <w:bottom w:val="none" w:sz="0" w:space="0" w:color="auto"/>
                <w:right w:val="none" w:sz="0" w:space="0" w:color="auto"/>
              </w:divBdr>
            </w:div>
            <w:div w:id="20395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8945">
      <w:bodyDiv w:val="1"/>
      <w:marLeft w:val="0"/>
      <w:marRight w:val="0"/>
      <w:marTop w:val="0"/>
      <w:marBottom w:val="0"/>
      <w:divBdr>
        <w:top w:val="none" w:sz="0" w:space="0" w:color="auto"/>
        <w:left w:val="none" w:sz="0" w:space="0" w:color="auto"/>
        <w:bottom w:val="none" w:sz="0" w:space="0" w:color="auto"/>
        <w:right w:val="none" w:sz="0" w:space="0" w:color="auto"/>
      </w:divBdr>
    </w:div>
    <w:div w:id="793140753">
      <w:bodyDiv w:val="1"/>
      <w:marLeft w:val="0"/>
      <w:marRight w:val="0"/>
      <w:marTop w:val="0"/>
      <w:marBottom w:val="0"/>
      <w:divBdr>
        <w:top w:val="none" w:sz="0" w:space="0" w:color="auto"/>
        <w:left w:val="none" w:sz="0" w:space="0" w:color="auto"/>
        <w:bottom w:val="none" w:sz="0" w:space="0" w:color="auto"/>
        <w:right w:val="none" w:sz="0" w:space="0" w:color="auto"/>
      </w:divBdr>
    </w:div>
    <w:div w:id="866025346">
      <w:bodyDiv w:val="1"/>
      <w:marLeft w:val="0"/>
      <w:marRight w:val="0"/>
      <w:marTop w:val="0"/>
      <w:marBottom w:val="0"/>
      <w:divBdr>
        <w:top w:val="none" w:sz="0" w:space="0" w:color="auto"/>
        <w:left w:val="none" w:sz="0" w:space="0" w:color="auto"/>
        <w:bottom w:val="none" w:sz="0" w:space="0" w:color="auto"/>
        <w:right w:val="none" w:sz="0" w:space="0" w:color="auto"/>
      </w:divBdr>
    </w:div>
    <w:div w:id="882986382">
      <w:bodyDiv w:val="1"/>
      <w:marLeft w:val="0"/>
      <w:marRight w:val="0"/>
      <w:marTop w:val="0"/>
      <w:marBottom w:val="0"/>
      <w:divBdr>
        <w:top w:val="none" w:sz="0" w:space="0" w:color="auto"/>
        <w:left w:val="none" w:sz="0" w:space="0" w:color="auto"/>
        <w:bottom w:val="none" w:sz="0" w:space="0" w:color="auto"/>
        <w:right w:val="none" w:sz="0" w:space="0" w:color="auto"/>
      </w:divBdr>
    </w:div>
    <w:div w:id="887303761">
      <w:bodyDiv w:val="1"/>
      <w:marLeft w:val="0"/>
      <w:marRight w:val="0"/>
      <w:marTop w:val="0"/>
      <w:marBottom w:val="0"/>
      <w:divBdr>
        <w:top w:val="none" w:sz="0" w:space="0" w:color="auto"/>
        <w:left w:val="none" w:sz="0" w:space="0" w:color="auto"/>
        <w:bottom w:val="none" w:sz="0" w:space="0" w:color="auto"/>
        <w:right w:val="none" w:sz="0" w:space="0" w:color="auto"/>
      </w:divBdr>
    </w:div>
    <w:div w:id="904337830">
      <w:bodyDiv w:val="1"/>
      <w:marLeft w:val="0"/>
      <w:marRight w:val="0"/>
      <w:marTop w:val="0"/>
      <w:marBottom w:val="0"/>
      <w:divBdr>
        <w:top w:val="none" w:sz="0" w:space="0" w:color="auto"/>
        <w:left w:val="none" w:sz="0" w:space="0" w:color="auto"/>
        <w:bottom w:val="none" w:sz="0" w:space="0" w:color="auto"/>
        <w:right w:val="none" w:sz="0" w:space="0" w:color="auto"/>
      </w:divBdr>
    </w:div>
    <w:div w:id="982810050">
      <w:bodyDiv w:val="1"/>
      <w:marLeft w:val="0"/>
      <w:marRight w:val="0"/>
      <w:marTop w:val="0"/>
      <w:marBottom w:val="0"/>
      <w:divBdr>
        <w:top w:val="none" w:sz="0" w:space="0" w:color="auto"/>
        <w:left w:val="none" w:sz="0" w:space="0" w:color="auto"/>
        <w:bottom w:val="none" w:sz="0" w:space="0" w:color="auto"/>
        <w:right w:val="none" w:sz="0" w:space="0" w:color="auto"/>
      </w:divBdr>
    </w:div>
    <w:div w:id="1027104272">
      <w:bodyDiv w:val="1"/>
      <w:marLeft w:val="0"/>
      <w:marRight w:val="0"/>
      <w:marTop w:val="0"/>
      <w:marBottom w:val="0"/>
      <w:divBdr>
        <w:top w:val="none" w:sz="0" w:space="0" w:color="auto"/>
        <w:left w:val="none" w:sz="0" w:space="0" w:color="auto"/>
        <w:bottom w:val="none" w:sz="0" w:space="0" w:color="auto"/>
        <w:right w:val="none" w:sz="0" w:space="0" w:color="auto"/>
      </w:divBdr>
    </w:div>
    <w:div w:id="1041635491">
      <w:bodyDiv w:val="1"/>
      <w:marLeft w:val="0"/>
      <w:marRight w:val="0"/>
      <w:marTop w:val="0"/>
      <w:marBottom w:val="0"/>
      <w:divBdr>
        <w:top w:val="none" w:sz="0" w:space="0" w:color="auto"/>
        <w:left w:val="none" w:sz="0" w:space="0" w:color="auto"/>
        <w:bottom w:val="none" w:sz="0" w:space="0" w:color="auto"/>
        <w:right w:val="none" w:sz="0" w:space="0" w:color="auto"/>
      </w:divBdr>
    </w:div>
    <w:div w:id="1094743277">
      <w:bodyDiv w:val="1"/>
      <w:marLeft w:val="0"/>
      <w:marRight w:val="0"/>
      <w:marTop w:val="0"/>
      <w:marBottom w:val="0"/>
      <w:divBdr>
        <w:top w:val="none" w:sz="0" w:space="0" w:color="auto"/>
        <w:left w:val="none" w:sz="0" w:space="0" w:color="auto"/>
        <w:bottom w:val="none" w:sz="0" w:space="0" w:color="auto"/>
        <w:right w:val="none" w:sz="0" w:space="0" w:color="auto"/>
      </w:divBdr>
    </w:div>
    <w:div w:id="1109273811">
      <w:bodyDiv w:val="1"/>
      <w:marLeft w:val="0"/>
      <w:marRight w:val="0"/>
      <w:marTop w:val="0"/>
      <w:marBottom w:val="0"/>
      <w:divBdr>
        <w:top w:val="none" w:sz="0" w:space="0" w:color="auto"/>
        <w:left w:val="none" w:sz="0" w:space="0" w:color="auto"/>
        <w:bottom w:val="none" w:sz="0" w:space="0" w:color="auto"/>
        <w:right w:val="none" w:sz="0" w:space="0" w:color="auto"/>
      </w:divBdr>
    </w:div>
    <w:div w:id="1120419195">
      <w:bodyDiv w:val="1"/>
      <w:marLeft w:val="0"/>
      <w:marRight w:val="0"/>
      <w:marTop w:val="0"/>
      <w:marBottom w:val="0"/>
      <w:divBdr>
        <w:top w:val="none" w:sz="0" w:space="0" w:color="auto"/>
        <w:left w:val="none" w:sz="0" w:space="0" w:color="auto"/>
        <w:bottom w:val="none" w:sz="0" w:space="0" w:color="auto"/>
        <w:right w:val="none" w:sz="0" w:space="0" w:color="auto"/>
      </w:divBdr>
    </w:div>
    <w:div w:id="1143233549">
      <w:bodyDiv w:val="1"/>
      <w:marLeft w:val="0"/>
      <w:marRight w:val="0"/>
      <w:marTop w:val="0"/>
      <w:marBottom w:val="0"/>
      <w:divBdr>
        <w:top w:val="none" w:sz="0" w:space="0" w:color="auto"/>
        <w:left w:val="none" w:sz="0" w:space="0" w:color="auto"/>
        <w:bottom w:val="none" w:sz="0" w:space="0" w:color="auto"/>
        <w:right w:val="none" w:sz="0" w:space="0" w:color="auto"/>
      </w:divBdr>
    </w:div>
    <w:div w:id="1195385874">
      <w:bodyDiv w:val="1"/>
      <w:marLeft w:val="0"/>
      <w:marRight w:val="0"/>
      <w:marTop w:val="0"/>
      <w:marBottom w:val="0"/>
      <w:divBdr>
        <w:top w:val="none" w:sz="0" w:space="0" w:color="auto"/>
        <w:left w:val="none" w:sz="0" w:space="0" w:color="auto"/>
        <w:bottom w:val="none" w:sz="0" w:space="0" w:color="auto"/>
        <w:right w:val="none" w:sz="0" w:space="0" w:color="auto"/>
      </w:divBdr>
    </w:div>
    <w:div w:id="1208299948">
      <w:bodyDiv w:val="1"/>
      <w:marLeft w:val="0"/>
      <w:marRight w:val="0"/>
      <w:marTop w:val="0"/>
      <w:marBottom w:val="0"/>
      <w:divBdr>
        <w:top w:val="none" w:sz="0" w:space="0" w:color="auto"/>
        <w:left w:val="none" w:sz="0" w:space="0" w:color="auto"/>
        <w:bottom w:val="none" w:sz="0" w:space="0" w:color="auto"/>
        <w:right w:val="none" w:sz="0" w:space="0" w:color="auto"/>
      </w:divBdr>
    </w:div>
    <w:div w:id="1221788308">
      <w:bodyDiv w:val="1"/>
      <w:marLeft w:val="0"/>
      <w:marRight w:val="0"/>
      <w:marTop w:val="0"/>
      <w:marBottom w:val="0"/>
      <w:divBdr>
        <w:top w:val="none" w:sz="0" w:space="0" w:color="auto"/>
        <w:left w:val="none" w:sz="0" w:space="0" w:color="auto"/>
        <w:bottom w:val="none" w:sz="0" w:space="0" w:color="auto"/>
        <w:right w:val="none" w:sz="0" w:space="0" w:color="auto"/>
      </w:divBdr>
    </w:div>
    <w:div w:id="1260409169">
      <w:bodyDiv w:val="1"/>
      <w:marLeft w:val="0"/>
      <w:marRight w:val="0"/>
      <w:marTop w:val="0"/>
      <w:marBottom w:val="0"/>
      <w:divBdr>
        <w:top w:val="none" w:sz="0" w:space="0" w:color="auto"/>
        <w:left w:val="none" w:sz="0" w:space="0" w:color="auto"/>
        <w:bottom w:val="none" w:sz="0" w:space="0" w:color="auto"/>
        <w:right w:val="none" w:sz="0" w:space="0" w:color="auto"/>
      </w:divBdr>
    </w:div>
    <w:div w:id="1265696875">
      <w:bodyDiv w:val="1"/>
      <w:marLeft w:val="0"/>
      <w:marRight w:val="0"/>
      <w:marTop w:val="0"/>
      <w:marBottom w:val="0"/>
      <w:divBdr>
        <w:top w:val="none" w:sz="0" w:space="0" w:color="auto"/>
        <w:left w:val="none" w:sz="0" w:space="0" w:color="auto"/>
        <w:bottom w:val="none" w:sz="0" w:space="0" w:color="auto"/>
        <w:right w:val="none" w:sz="0" w:space="0" w:color="auto"/>
      </w:divBdr>
    </w:div>
    <w:div w:id="1288586438">
      <w:bodyDiv w:val="1"/>
      <w:marLeft w:val="0"/>
      <w:marRight w:val="0"/>
      <w:marTop w:val="0"/>
      <w:marBottom w:val="0"/>
      <w:divBdr>
        <w:top w:val="none" w:sz="0" w:space="0" w:color="auto"/>
        <w:left w:val="none" w:sz="0" w:space="0" w:color="auto"/>
        <w:bottom w:val="none" w:sz="0" w:space="0" w:color="auto"/>
        <w:right w:val="none" w:sz="0" w:space="0" w:color="auto"/>
      </w:divBdr>
    </w:div>
    <w:div w:id="1293636915">
      <w:bodyDiv w:val="1"/>
      <w:marLeft w:val="0"/>
      <w:marRight w:val="0"/>
      <w:marTop w:val="0"/>
      <w:marBottom w:val="0"/>
      <w:divBdr>
        <w:top w:val="none" w:sz="0" w:space="0" w:color="auto"/>
        <w:left w:val="none" w:sz="0" w:space="0" w:color="auto"/>
        <w:bottom w:val="none" w:sz="0" w:space="0" w:color="auto"/>
        <w:right w:val="none" w:sz="0" w:space="0" w:color="auto"/>
      </w:divBdr>
    </w:div>
    <w:div w:id="1309242694">
      <w:bodyDiv w:val="1"/>
      <w:marLeft w:val="0"/>
      <w:marRight w:val="0"/>
      <w:marTop w:val="0"/>
      <w:marBottom w:val="0"/>
      <w:divBdr>
        <w:top w:val="none" w:sz="0" w:space="0" w:color="auto"/>
        <w:left w:val="none" w:sz="0" w:space="0" w:color="auto"/>
        <w:bottom w:val="none" w:sz="0" w:space="0" w:color="auto"/>
        <w:right w:val="none" w:sz="0" w:space="0" w:color="auto"/>
      </w:divBdr>
    </w:div>
    <w:div w:id="1346902790">
      <w:bodyDiv w:val="1"/>
      <w:marLeft w:val="0"/>
      <w:marRight w:val="0"/>
      <w:marTop w:val="0"/>
      <w:marBottom w:val="0"/>
      <w:divBdr>
        <w:top w:val="none" w:sz="0" w:space="0" w:color="auto"/>
        <w:left w:val="none" w:sz="0" w:space="0" w:color="auto"/>
        <w:bottom w:val="none" w:sz="0" w:space="0" w:color="auto"/>
        <w:right w:val="none" w:sz="0" w:space="0" w:color="auto"/>
      </w:divBdr>
    </w:div>
    <w:div w:id="1354720887">
      <w:bodyDiv w:val="1"/>
      <w:marLeft w:val="0"/>
      <w:marRight w:val="0"/>
      <w:marTop w:val="0"/>
      <w:marBottom w:val="0"/>
      <w:divBdr>
        <w:top w:val="none" w:sz="0" w:space="0" w:color="auto"/>
        <w:left w:val="none" w:sz="0" w:space="0" w:color="auto"/>
        <w:bottom w:val="none" w:sz="0" w:space="0" w:color="auto"/>
        <w:right w:val="none" w:sz="0" w:space="0" w:color="auto"/>
      </w:divBdr>
      <w:divsChild>
        <w:div w:id="1712535241">
          <w:marLeft w:val="0"/>
          <w:marRight w:val="0"/>
          <w:marTop w:val="0"/>
          <w:marBottom w:val="0"/>
          <w:divBdr>
            <w:top w:val="none" w:sz="0" w:space="0" w:color="auto"/>
            <w:left w:val="none" w:sz="0" w:space="0" w:color="auto"/>
            <w:bottom w:val="none" w:sz="0" w:space="0" w:color="auto"/>
            <w:right w:val="none" w:sz="0" w:space="0" w:color="auto"/>
          </w:divBdr>
          <w:divsChild>
            <w:div w:id="1159225316">
              <w:marLeft w:val="0"/>
              <w:marRight w:val="0"/>
              <w:marTop w:val="0"/>
              <w:marBottom w:val="0"/>
              <w:divBdr>
                <w:top w:val="none" w:sz="0" w:space="0" w:color="auto"/>
                <w:left w:val="none" w:sz="0" w:space="0" w:color="auto"/>
                <w:bottom w:val="none" w:sz="0" w:space="0" w:color="auto"/>
                <w:right w:val="none" w:sz="0" w:space="0" w:color="auto"/>
              </w:divBdr>
            </w:div>
            <w:div w:id="1218589116">
              <w:marLeft w:val="0"/>
              <w:marRight w:val="0"/>
              <w:marTop w:val="0"/>
              <w:marBottom w:val="0"/>
              <w:divBdr>
                <w:top w:val="none" w:sz="0" w:space="0" w:color="auto"/>
                <w:left w:val="none" w:sz="0" w:space="0" w:color="auto"/>
                <w:bottom w:val="none" w:sz="0" w:space="0" w:color="auto"/>
                <w:right w:val="none" w:sz="0" w:space="0" w:color="auto"/>
              </w:divBdr>
            </w:div>
            <w:div w:id="459424455">
              <w:marLeft w:val="0"/>
              <w:marRight w:val="0"/>
              <w:marTop w:val="0"/>
              <w:marBottom w:val="0"/>
              <w:divBdr>
                <w:top w:val="none" w:sz="0" w:space="0" w:color="auto"/>
                <w:left w:val="none" w:sz="0" w:space="0" w:color="auto"/>
                <w:bottom w:val="none" w:sz="0" w:space="0" w:color="auto"/>
                <w:right w:val="none" w:sz="0" w:space="0" w:color="auto"/>
              </w:divBdr>
            </w:div>
            <w:div w:id="1489251177">
              <w:marLeft w:val="0"/>
              <w:marRight w:val="0"/>
              <w:marTop w:val="0"/>
              <w:marBottom w:val="0"/>
              <w:divBdr>
                <w:top w:val="none" w:sz="0" w:space="0" w:color="auto"/>
                <w:left w:val="none" w:sz="0" w:space="0" w:color="auto"/>
                <w:bottom w:val="none" w:sz="0" w:space="0" w:color="auto"/>
                <w:right w:val="none" w:sz="0" w:space="0" w:color="auto"/>
              </w:divBdr>
            </w:div>
            <w:div w:id="1713260418">
              <w:marLeft w:val="0"/>
              <w:marRight w:val="0"/>
              <w:marTop w:val="0"/>
              <w:marBottom w:val="0"/>
              <w:divBdr>
                <w:top w:val="none" w:sz="0" w:space="0" w:color="auto"/>
                <w:left w:val="none" w:sz="0" w:space="0" w:color="auto"/>
                <w:bottom w:val="none" w:sz="0" w:space="0" w:color="auto"/>
                <w:right w:val="none" w:sz="0" w:space="0" w:color="auto"/>
              </w:divBdr>
            </w:div>
            <w:div w:id="1802376763">
              <w:marLeft w:val="0"/>
              <w:marRight w:val="0"/>
              <w:marTop w:val="0"/>
              <w:marBottom w:val="0"/>
              <w:divBdr>
                <w:top w:val="none" w:sz="0" w:space="0" w:color="auto"/>
                <w:left w:val="none" w:sz="0" w:space="0" w:color="auto"/>
                <w:bottom w:val="none" w:sz="0" w:space="0" w:color="auto"/>
                <w:right w:val="none" w:sz="0" w:space="0" w:color="auto"/>
              </w:divBdr>
            </w:div>
            <w:div w:id="1839808575">
              <w:marLeft w:val="0"/>
              <w:marRight w:val="0"/>
              <w:marTop w:val="0"/>
              <w:marBottom w:val="0"/>
              <w:divBdr>
                <w:top w:val="none" w:sz="0" w:space="0" w:color="auto"/>
                <w:left w:val="none" w:sz="0" w:space="0" w:color="auto"/>
                <w:bottom w:val="none" w:sz="0" w:space="0" w:color="auto"/>
                <w:right w:val="none" w:sz="0" w:space="0" w:color="auto"/>
              </w:divBdr>
            </w:div>
            <w:div w:id="1403915408">
              <w:marLeft w:val="0"/>
              <w:marRight w:val="0"/>
              <w:marTop w:val="0"/>
              <w:marBottom w:val="0"/>
              <w:divBdr>
                <w:top w:val="none" w:sz="0" w:space="0" w:color="auto"/>
                <w:left w:val="none" w:sz="0" w:space="0" w:color="auto"/>
                <w:bottom w:val="none" w:sz="0" w:space="0" w:color="auto"/>
                <w:right w:val="none" w:sz="0" w:space="0" w:color="auto"/>
              </w:divBdr>
            </w:div>
            <w:div w:id="1824588889">
              <w:marLeft w:val="0"/>
              <w:marRight w:val="0"/>
              <w:marTop w:val="0"/>
              <w:marBottom w:val="0"/>
              <w:divBdr>
                <w:top w:val="none" w:sz="0" w:space="0" w:color="auto"/>
                <w:left w:val="none" w:sz="0" w:space="0" w:color="auto"/>
                <w:bottom w:val="none" w:sz="0" w:space="0" w:color="auto"/>
                <w:right w:val="none" w:sz="0" w:space="0" w:color="auto"/>
              </w:divBdr>
            </w:div>
            <w:div w:id="1269392767">
              <w:marLeft w:val="0"/>
              <w:marRight w:val="0"/>
              <w:marTop w:val="0"/>
              <w:marBottom w:val="0"/>
              <w:divBdr>
                <w:top w:val="none" w:sz="0" w:space="0" w:color="auto"/>
                <w:left w:val="none" w:sz="0" w:space="0" w:color="auto"/>
                <w:bottom w:val="none" w:sz="0" w:space="0" w:color="auto"/>
                <w:right w:val="none" w:sz="0" w:space="0" w:color="auto"/>
              </w:divBdr>
            </w:div>
            <w:div w:id="1586300745">
              <w:marLeft w:val="0"/>
              <w:marRight w:val="0"/>
              <w:marTop w:val="0"/>
              <w:marBottom w:val="0"/>
              <w:divBdr>
                <w:top w:val="none" w:sz="0" w:space="0" w:color="auto"/>
                <w:left w:val="none" w:sz="0" w:space="0" w:color="auto"/>
                <w:bottom w:val="none" w:sz="0" w:space="0" w:color="auto"/>
                <w:right w:val="none" w:sz="0" w:space="0" w:color="auto"/>
              </w:divBdr>
            </w:div>
            <w:div w:id="1967615260">
              <w:marLeft w:val="0"/>
              <w:marRight w:val="0"/>
              <w:marTop w:val="0"/>
              <w:marBottom w:val="0"/>
              <w:divBdr>
                <w:top w:val="none" w:sz="0" w:space="0" w:color="auto"/>
                <w:left w:val="none" w:sz="0" w:space="0" w:color="auto"/>
                <w:bottom w:val="none" w:sz="0" w:space="0" w:color="auto"/>
                <w:right w:val="none" w:sz="0" w:space="0" w:color="auto"/>
              </w:divBdr>
            </w:div>
            <w:div w:id="1865821194">
              <w:marLeft w:val="0"/>
              <w:marRight w:val="0"/>
              <w:marTop w:val="0"/>
              <w:marBottom w:val="0"/>
              <w:divBdr>
                <w:top w:val="none" w:sz="0" w:space="0" w:color="auto"/>
                <w:left w:val="none" w:sz="0" w:space="0" w:color="auto"/>
                <w:bottom w:val="none" w:sz="0" w:space="0" w:color="auto"/>
                <w:right w:val="none" w:sz="0" w:space="0" w:color="auto"/>
              </w:divBdr>
            </w:div>
            <w:div w:id="297953590">
              <w:marLeft w:val="0"/>
              <w:marRight w:val="0"/>
              <w:marTop w:val="0"/>
              <w:marBottom w:val="0"/>
              <w:divBdr>
                <w:top w:val="none" w:sz="0" w:space="0" w:color="auto"/>
                <w:left w:val="none" w:sz="0" w:space="0" w:color="auto"/>
                <w:bottom w:val="none" w:sz="0" w:space="0" w:color="auto"/>
                <w:right w:val="none" w:sz="0" w:space="0" w:color="auto"/>
              </w:divBdr>
            </w:div>
            <w:div w:id="1427263167">
              <w:marLeft w:val="0"/>
              <w:marRight w:val="0"/>
              <w:marTop w:val="0"/>
              <w:marBottom w:val="0"/>
              <w:divBdr>
                <w:top w:val="none" w:sz="0" w:space="0" w:color="auto"/>
                <w:left w:val="none" w:sz="0" w:space="0" w:color="auto"/>
                <w:bottom w:val="none" w:sz="0" w:space="0" w:color="auto"/>
                <w:right w:val="none" w:sz="0" w:space="0" w:color="auto"/>
              </w:divBdr>
            </w:div>
            <w:div w:id="406420045">
              <w:marLeft w:val="0"/>
              <w:marRight w:val="0"/>
              <w:marTop w:val="0"/>
              <w:marBottom w:val="0"/>
              <w:divBdr>
                <w:top w:val="none" w:sz="0" w:space="0" w:color="auto"/>
                <w:left w:val="none" w:sz="0" w:space="0" w:color="auto"/>
                <w:bottom w:val="none" w:sz="0" w:space="0" w:color="auto"/>
                <w:right w:val="none" w:sz="0" w:space="0" w:color="auto"/>
              </w:divBdr>
            </w:div>
            <w:div w:id="119691244">
              <w:marLeft w:val="0"/>
              <w:marRight w:val="0"/>
              <w:marTop w:val="0"/>
              <w:marBottom w:val="0"/>
              <w:divBdr>
                <w:top w:val="none" w:sz="0" w:space="0" w:color="auto"/>
                <w:left w:val="none" w:sz="0" w:space="0" w:color="auto"/>
                <w:bottom w:val="none" w:sz="0" w:space="0" w:color="auto"/>
                <w:right w:val="none" w:sz="0" w:space="0" w:color="auto"/>
              </w:divBdr>
            </w:div>
            <w:div w:id="467282741">
              <w:marLeft w:val="0"/>
              <w:marRight w:val="0"/>
              <w:marTop w:val="0"/>
              <w:marBottom w:val="0"/>
              <w:divBdr>
                <w:top w:val="none" w:sz="0" w:space="0" w:color="auto"/>
                <w:left w:val="none" w:sz="0" w:space="0" w:color="auto"/>
                <w:bottom w:val="none" w:sz="0" w:space="0" w:color="auto"/>
                <w:right w:val="none" w:sz="0" w:space="0" w:color="auto"/>
              </w:divBdr>
            </w:div>
            <w:div w:id="932124618">
              <w:marLeft w:val="0"/>
              <w:marRight w:val="0"/>
              <w:marTop w:val="0"/>
              <w:marBottom w:val="0"/>
              <w:divBdr>
                <w:top w:val="none" w:sz="0" w:space="0" w:color="auto"/>
                <w:left w:val="none" w:sz="0" w:space="0" w:color="auto"/>
                <w:bottom w:val="none" w:sz="0" w:space="0" w:color="auto"/>
                <w:right w:val="none" w:sz="0" w:space="0" w:color="auto"/>
              </w:divBdr>
            </w:div>
            <w:div w:id="932931844">
              <w:marLeft w:val="0"/>
              <w:marRight w:val="0"/>
              <w:marTop w:val="0"/>
              <w:marBottom w:val="0"/>
              <w:divBdr>
                <w:top w:val="none" w:sz="0" w:space="0" w:color="auto"/>
                <w:left w:val="none" w:sz="0" w:space="0" w:color="auto"/>
                <w:bottom w:val="none" w:sz="0" w:space="0" w:color="auto"/>
                <w:right w:val="none" w:sz="0" w:space="0" w:color="auto"/>
              </w:divBdr>
            </w:div>
            <w:div w:id="1729375342">
              <w:marLeft w:val="0"/>
              <w:marRight w:val="0"/>
              <w:marTop w:val="0"/>
              <w:marBottom w:val="0"/>
              <w:divBdr>
                <w:top w:val="none" w:sz="0" w:space="0" w:color="auto"/>
                <w:left w:val="none" w:sz="0" w:space="0" w:color="auto"/>
                <w:bottom w:val="none" w:sz="0" w:space="0" w:color="auto"/>
                <w:right w:val="none" w:sz="0" w:space="0" w:color="auto"/>
              </w:divBdr>
            </w:div>
            <w:div w:id="411925711">
              <w:marLeft w:val="0"/>
              <w:marRight w:val="0"/>
              <w:marTop w:val="0"/>
              <w:marBottom w:val="0"/>
              <w:divBdr>
                <w:top w:val="none" w:sz="0" w:space="0" w:color="auto"/>
                <w:left w:val="none" w:sz="0" w:space="0" w:color="auto"/>
                <w:bottom w:val="none" w:sz="0" w:space="0" w:color="auto"/>
                <w:right w:val="none" w:sz="0" w:space="0" w:color="auto"/>
              </w:divBdr>
            </w:div>
            <w:div w:id="1155803157">
              <w:marLeft w:val="0"/>
              <w:marRight w:val="0"/>
              <w:marTop w:val="0"/>
              <w:marBottom w:val="0"/>
              <w:divBdr>
                <w:top w:val="none" w:sz="0" w:space="0" w:color="auto"/>
                <w:left w:val="none" w:sz="0" w:space="0" w:color="auto"/>
                <w:bottom w:val="none" w:sz="0" w:space="0" w:color="auto"/>
                <w:right w:val="none" w:sz="0" w:space="0" w:color="auto"/>
              </w:divBdr>
            </w:div>
            <w:div w:id="949894583">
              <w:marLeft w:val="0"/>
              <w:marRight w:val="0"/>
              <w:marTop w:val="0"/>
              <w:marBottom w:val="0"/>
              <w:divBdr>
                <w:top w:val="none" w:sz="0" w:space="0" w:color="auto"/>
                <w:left w:val="none" w:sz="0" w:space="0" w:color="auto"/>
                <w:bottom w:val="none" w:sz="0" w:space="0" w:color="auto"/>
                <w:right w:val="none" w:sz="0" w:space="0" w:color="auto"/>
              </w:divBdr>
            </w:div>
            <w:div w:id="630063529">
              <w:marLeft w:val="0"/>
              <w:marRight w:val="0"/>
              <w:marTop w:val="0"/>
              <w:marBottom w:val="0"/>
              <w:divBdr>
                <w:top w:val="none" w:sz="0" w:space="0" w:color="auto"/>
                <w:left w:val="none" w:sz="0" w:space="0" w:color="auto"/>
                <w:bottom w:val="none" w:sz="0" w:space="0" w:color="auto"/>
                <w:right w:val="none" w:sz="0" w:space="0" w:color="auto"/>
              </w:divBdr>
            </w:div>
            <w:div w:id="920870538">
              <w:marLeft w:val="0"/>
              <w:marRight w:val="0"/>
              <w:marTop w:val="0"/>
              <w:marBottom w:val="0"/>
              <w:divBdr>
                <w:top w:val="none" w:sz="0" w:space="0" w:color="auto"/>
                <w:left w:val="none" w:sz="0" w:space="0" w:color="auto"/>
                <w:bottom w:val="none" w:sz="0" w:space="0" w:color="auto"/>
                <w:right w:val="none" w:sz="0" w:space="0" w:color="auto"/>
              </w:divBdr>
            </w:div>
            <w:div w:id="146095478">
              <w:marLeft w:val="0"/>
              <w:marRight w:val="0"/>
              <w:marTop w:val="0"/>
              <w:marBottom w:val="0"/>
              <w:divBdr>
                <w:top w:val="none" w:sz="0" w:space="0" w:color="auto"/>
                <w:left w:val="none" w:sz="0" w:space="0" w:color="auto"/>
                <w:bottom w:val="none" w:sz="0" w:space="0" w:color="auto"/>
                <w:right w:val="none" w:sz="0" w:space="0" w:color="auto"/>
              </w:divBdr>
            </w:div>
            <w:div w:id="1934508909">
              <w:marLeft w:val="0"/>
              <w:marRight w:val="0"/>
              <w:marTop w:val="0"/>
              <w:marBottom w:val="0"/>
              <w:divBdr>
                <w:top w:val="none" w:sz="0" w:space="0" w:color="auto"/>
                <w:left w:val="none" w:sz="0" w:space="0" w:color="auto"/>
                <w:bottom w:val="none" w:sz="0" w:space="0" w:color="auto"/>
                <w:right w:val="none" w:sz="0" w:space="0" w:color="auto"/>
              </w:divBdr>
            </w:div>
            <w:div w:id="901524183">
              <w:marLeft w:val="0"/>
              <w:marRight w:val="0"/>
              <w:marTop w:val="0"/>
              <w:marBottom w:val="0"/>
              <w:divBdr>
                <w:top w:val="none" w:sz="0" w:space="0" w:color="auto"/>
                <w:left w:val="none" w:sz="0" w:space="0" w:color="auto"/>
                <w:bottom w:val="none" w:sz="0" w:space="0" w:color="auto"/>
                <w:right w:val="none" w:sz="0" w:space="0" w:color="auto"/>
              </w:divBdr>
            </w:div>
            <w:div w:id="339233960">
              <w:marLeft w:val="0"/>
              <w:marRight w:val="0"/>
              <w:marTop w:val="0"/>
              <w:marBottom w:val="0"/>
              <w:divBdr>
                <w:top w:val="none" w:sz="0" w:space="0" w:color="auto"/>
                <w:left w:val="none" w:sz="0" w:space="0" w:color="auto"/>
                <w:bottom w:val="none" w:sz="0" w:space="0" w:color="auto"/>
                <w:right w:val="none" w:sz="0" w:space="0" w:color="auto"/>
              </w:divBdr>
            </w:div>
            <w:div w:id="1476406725">
              <w:marLeft w:val="0"/>
              <w:marRight w:val="0"/>
              <w:marTop w:val="0"/>
              <w:marBottom w:val="0"/>
              <w:divBdr>
                <w:top w:val="none" w:sz="0" w:space="0" w:color="auto"/>
                <w:left w:val="none" w:sz="0" w:space="0" w:color="auto"/>
                <w:bottom w:val="none" w:sz="0" w:space="0" w:color="auto"/>
                <w:right w:val="none" w:sz="0" w:space="0" w:color="auto"/>
              </w:divBdr>
            </w:div>
            <w:div w:id="1985160636">
              <w:marLeft w:val="0"/>
              <w:marRight w:val="0"/>
              <w:marTop w:val="0"/>
              <w:marBottom w:val="0"/>
              <w:divBdr>
                <w:top w:val="none" w:sz="0" w:space="0" w:color="auto"/>
                <w:left w:val="none" w:sz="0" w:space="0" w:color="auto"/>
                <w:bottom w:val="none" w:sz="0" w:space="0" w:color="auto"/>
                <w:right w:val="none" w:sz="0" w:space="0" w:color="auto"/>
              </w:divBdr>
            </w:div>
            <w:div w:id="722407186">
              <w:marLeft w:val="0"/>
              <w:marRight w:val="0"/>
              <w:marTop w:val="0"/>
              <w:marBottom w:val="0"/>
              <w:divBdr>
                <w:top w:val="none" w:sz="0" w:space="0" w:color="auto"/>
                <w:left w:val="none" w:sz="0" w:space="0" w:color="auto"/>
                <w:bottom w:val="none" w:sz="0" w:space="0" w:color="auto"/>
                <w:right w:val="none" w:sz="0" w:space="0" w:color="auto"/>
              </w:divBdr>
            </w:div>
            <w:div w:id="1069766320">
              <w:marLeft w:val="0"/>
              <w:marRight w:val="0"/>
              <w:marTop w:val="0"/>
              <w:marBottom w:val="0"/>
              <w:divBdr>
                <w:top w:val="none" w:sz="0" w:space="0" w:color="auto"/>
                <w:left w:val="none" w:sz="0" w:space="0" w:color="auto"/>
                <w:bottom w:val="none" w:sz="0" w:space="0" w:color="auto"/>
                <w:right w:val="none" w:sz="0" w:space="0" w:color="auto"/>
              </w:divBdr>
            </w:div>
            <w:div w:id="1176965848">
              <w:marLeft w:val="0"/>
              <w:marRight w:val="0"/>
              <w:marTop w:val="0"/>
              <w:marBottom w:val="0"/>
              <w:divBdr>
                <w:top w:val="none" w:sz="0" w:space="0" w:color="auto"/>
                <w:left w:val="none" w:sz="0" w:space="0" w:color="auto"/>
                <w:bottom w:val="none" w:sz="0" w:space="0" w:color="auto"/>
                <w:right w:val="none" w:sz="0" w:space="0" w:color="auto"/>
              </w:divBdr>
            </w:div>
            <w:div w:id="2062288742">
              <w:marLeft w:val="0"/>
              <w:marRight w:val="0"/>
              <w:marTop w:val="0"/>
              <w:marBottom w:val="0"/>
              <w:divBdr>
                <w:top w:val="none" w:sz="0" w:space="0" w:color="auto"/>
                <w:left w:val="none" w:sz="0" w:space="0" w:color="auto"/>
                <w:bottom w:val="none" w:sz="0" w:space="0" w:color="auto"/>
                <w:right w:val="none" w:sz="0" w:space="0" w:color="auto"/>
              </w:divBdr>
            </w:div>
            <w:div w:id="1575359709">
              <w:marLeft w:val="0"/>
              <w:marRight w:val="0"/>
              <w:marTop w:val="0"/>
              <w:marBottom w:val="0"/>
              <w:divBdr>
                <w:top w:val="none" w:sz="0" w:space="0" w:color="auto"/>
                <w:left w:val="none" w:sz="0" w:space="0" w:color="auto"/>
                <w:bottom w:val="none" w:sz="0" w:space="0" w:color="auto"/>
                <w:right w:val="none" w:sz="0" w:space="0" w:color="auto"/>
              </w:divBdr>
            </w:div>
            <w:div w:id="1810702329">
              <w:marLeft w:val="0"/>
              <w:marRight w:val="0"/>
              <w:marTop w:val="0"/>
              <w:marBottom w:val="0"/>
              <w:divBdr>
                <w:top w:val="none" w:sz="0" w:space="0" w:color="auto"/>
                <w:left w:val="none" w:sz="0" w:space="0" w:color="auto"/>
                <w:bottom w:val="none" w:sz="0" w:space="0" w:color="auto"/>
                <w:right w:val="none" w:sz="0" w:space="0" w:color="auto"/>
              </w:divBdr>
            </w:div>
            <w:div w:id="846020062">
              <w:marLeft w:val="0"/>
              <w:marRight w:val="0"/>
              <w:marTop w:val="0"/>
              <w:marBottom w:val="0"/>
              <w:divBdr>
                <w:top w:val="none" w:sz="0" w:space="0" w:color="auto"/>
                <w:left w:val="none" w:sz="0" w:space="0" w:color="auto"/>
                <w:bottom w:val="none" w:sz="0" w:space="0" w:color="auto"/>
                <w:right w:val="none" w:sz="0" w:space="0" w:color="auto"/>
              </w:divBdr>
            </w:div>
            <w:div w:id="52630487">
              <w:marLeft w:val="0"/>
              <w:marRight w:val="0"/>
              <w:marTop w:val="0"/>
              <w:marBottom w:val="0"/>
              <w:divBdr>
                <w:top w:val="none" w:sz="0" w:space="0" w:color="auto"/>
                <w:left w:val="none" w:sz="0" w:space="0" w:color="auto"/>
                <w:bottom w:val="none" w:sz="0" w:space="0" w:color="auto"/>
                <w:right w:val="none" w:sz="0" w:space="0" w:color="auto"/>
              </w:divBdr>
            </w:div>
            <w:div w:id="719672106">
              <w:marLeft w:val="0"/>
              <w:marRight w:val="0"/>
              <w:marTop w:val="0"/>
              <w:marBottom w:val="0"/>
              <w:divBdr>
                <w:top w:val="none" w:sz="0" w:space="0" w:color="auto"/>
                <w:left w:val="none" w:sz="0" w:space="0" w:color="auto"/>
                <w:bottom w:val="none" w:sz="0" w:space="0" w:color="auto"/>
                <w:right w:val="none" w:sz="0" w:space="0" w:color="auto"/>
              </w:divBdr>
            </w:div>
            <w:div w:id="226721555">
              <w:marLeft w:val="0"/>
              <w:marRight w:val="0"/>
              <w:marTop w:val="0"/>
              <w:marBottom w:val="0"/>
              <w:divBdr>
                <w:top w:val="none" w:sz="0" w:space="0" w:color="auto"/>
                <w:left w:val="none" w:sz="0" w:space="0" w:color="auto"/>
                <w:bottom w:val="none" w:sz="0" w:space="0" w:color="auto"/>
                <w:right w:val="none" w:sz="0" w:space="0" w:color="auto"/>
              </w:divBdr>
            </w:div>
            <w:div w:id="907417004">
              <w:marLeft w:val="0"/>
              <w:marRight w:val="0"/>
              <w:marTop w:val="0"/>
              <w:marBottom w:val="0"/>
              <w:divBdr>
                <w:top w:val="none" w:sz="0" w:space="0" w:color="auto"/>
                <w:left w:val="none" w:sz="0" w:space="0" w:color="auto"/>
                <w:bottom w:val="none" w:sz="0" w:space="0" w:color="auto"/>
                <w:right w:val="none" w:sz="0" w:space="0" w:color="auto"/>
              </w:divBdr>
            </w:div>
            <w:div w:id="20661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523">
      <w:bodyDiv w:val="1"/>
      <w:marLeft w:val="0"/>
      <w:marRight w:val="0"/>
      <w:marTop w:val="0"/>
      <w:marBottom w:val="0"/>
      <w:divBdr>
        <w:top w:val="none" w:sz="0" w:space="0" w:color="auto"/>
        <w:left w:val="none" w:sz="0" w:space="0" w:color="auto"/>
        <w:bottom w:val="none" w:sz="0" w:space="0" w:color="auto"/>
        <w:right w:val="none" w:sz="0" w:space="0" w:color="auto"/>
      </w:divBdr>
      <w:divsChild>
        <w:div w:id="415323915">
          <w:marLeft w:val="0"/>
          <w:marRight w:val="0"/>
          <w:marTop w:val="0"/>
          <w:marBottom w:val="0"/>
          <w:divBdr>
            <w:top w:val="none" w:sz="0" w:space="0" w:color="auto"/>
            <w:left w:val="none" w:sz="0" w:space="0" w:color="auto"/>
            <w:bottom w:val="none" w:sz="0" w:space="0" w:color="auto"/>
            <w:right w:val="none" w:sz="0" w:space="0" w:color="auto"/>
          </w:divBdr>
          <w:divsChild>
            <w:div w:id="464543208">
              <w:marLeft w:val="0"/>
              <w:marRight w:val="0"/>
              <w:marTop w:val="0"/>
              <w:marBottom w:val="0"/>
              <w:divBdr>
                <w:top w:val="none" w:sz="0" w:space="0" w:color="auto"/>
                <w:left w:val="none" w:sz="0" w:space="0" w:color="auto"/>
                <w:bottom w:val="none" w:sz="0" w:space="0" w:color="auto"/>
                <w:right w:val="none" w:sz="0" w:space="0" w:color="auto"/>
              </w:divBdr>
            </w:div>
            <w:div w:id="577859265">
              <w:marLeft w:val="0"/>
              <w:marRight w:val="0"/>
              <w:marTop w:val="0"/>
              <w:marBottom w:val="0"/>
              <w:divBdr>
                <w:top w:val="none" w:sz="0" w:space="0" w:color="auto"/>
                <w:left w:val="none" w:sz="0" w:space="0" w:color="auto"/>
                <w:bottom w:val="none" w:sz="0" w:space="0" w:color="auto"/>
                <w:right w:val="none" w:sz="0" w:space="0" w:color="auto"/>
              </w:divBdr>
            </w:div>
            <w:div w:id="473372006">
              <w:marLeft w:val="0"/>
              <w:marRight w:val="0"/>
              <w:marTop w:val="0"/>
              <w:marBottom w:val="0"/>
              <w:divBdr>
                <w:top w:val="none" w:sz="0" w:space="0" w:color="auto"/>
                <w:left w:val="none" w:sz="0" w:space="0" w:color="auto"/>
                <w:bottom w:val="none" w:sz="0" w:space="0" w:color="auto"/>
                <w:right w:val="none" w:sz="0" w:space="0" w:color="auto"/>
              </w:divBdr>
            </w:div>
            <w:div w:id="1953390380">
              <w:marLeft w:val="0"/>
              <w:marRight w:val="0"/>
              <w:marTop w:val="0"/>
              <w:marBottom w:val="0"/>
              <w:divBdr>
                <w:top w:val="none" w:sz="0" w:space="0" w:color="auto"/>
                <w:left w:val="none" w:sz="0" w:space="0" w:color="auto"/>
                <w:bottom w:val="none" w:sz="0" w:space="0" w:color="auto"/>
                <w:right w:val="none" w:sz="0" w:space="0" w:color="auto"/>
              </w:divBdr>
            </w:div>
            <w:div w:id="1154293977">
              <w:marLeft w:val="0"/>
              <w:marRight w:val="0"/>
              <w:marTop w:val="0"/>
              <w:marBottom w:val="0"/>
              <w:divBdr>
                <w:top w:val="none" w:sz="0" w:space="0" w:color="auto"/>
                <w:left w:val="none" w:sz="0" w:space="0" w:color="auto"/>
                <w:bottom w:val="none" w:sz="0" w:space="0" w:color="auto"/>
                <w:right w:val="none" w:sz="0" w:space="0" w:color="auto"/>
              </w:divBdr>
            </w:div>
            <w:div w:id="1046762529">
              <w:marLeft w:val="0"/>
              <w:marRight w:val="0"/>
              <w:marTop w:val="0"/>
              <w:marBottom w:val="0"/>
              <w:divBdr>
                <w:top w:val="none" w:sz="0" w:space="0" w:color="auto"/>
                <w:left w:val="none" w:sz="0" w:space="0" w:color="auto"/>
                <w:bottom w:val="none" w:sz="0" w:space="0" w:color="auto"/>
                <w:right w:val="none" w:sz="0" w:space="0" w:color="auto"/>
              </w:divBdr>
            </w:div>
            <w:div w:id="272901192">
              <w:marLeft w:val="0"/>
              <w:marRight w:val="0"/>
              <w:marTop w:val="0"/>
              <w:marBottom w:val="0"/>
              <w:divBdr>
                <w:top w:val="none" w:sz="0" w:space="0" w:color="auto"/>
                <w:left w:val="none" w:sz="0" w:space="0" w:color="auto"/>
                <w:bottom w:val="none" w:sz="0" w:space="0" w:color="auto"/>
                <w:right w:val="none" w:sz="0" w:space="0" w:color="auto"/>
              </w:divBdr>
            </w:div>
            <w:div w:id="31655447">
              <w:marLeft w:val="0"/>
              <w:marRight w:val="0"/>
              <w:marTop w:val="0"/>
              <w:marBottom w:val="0"/>
              <w:divBdr>
                <w:top w:val="none" w:sz="0" w:space="0" w:color="auto"/>
                <w:left w:val="none" w:sz="0" w:space="0" w:color="auto"/>
                <w:bottom w:val="none" w:sz="0" w:space="0" w:color="auto"/>
                <w:right w:val="none" w:sz="0" w:space="0" w:color="auto"/>
              </w:divBdr>
            </w:div>
            <w:div w:id="1009868052">
              <w:marLeft w:val="0"/>
              <w:marRight w:val="0"/>
              <w:marTop w:val="0"/>
              <w:marBottom w:val="0"/>
              <w:divBdr>
                <w:top w:val="none" w:sz="0" w:space="0" w:color="auto"/>
                <w:left w:val="none" w:sz="0" w:space="0" w:color="auto"/>
                <w:bottom w:val="none" w:sz="0" w:space="0" w:color="auto"/>
                <w:right w:val="none" w:sz="0" w:space="0" w:color="auto"/>
              </w:divBdr>
            </w:div>
            <w:div w:id="1774128625">
              <w:marLeft w:val="0"/>
              <w:marRight w:val="0"/>
              <w:marTop w:val="0"/>
              <w:marBottom w:val="0"/>
              <w:divBdr>
                <w:top w:val="none" w:sz="0" w:space="0" w:color="auto"/>
                <w:left w:val="none" w:sz="0" w:space="0" w:color="auto"/>
                <w:bottom w:val="none" w:sz="0" w:space="0" w:color="auto"/>
                <w:right w:val="none" w:sz="0" w:space="0" w:color="auto"/>
              </w:divBdr>
            </w:div>
            <w:div w:id="1685326328">
              <w:marLeft w:val="0"/>
              <w:marRight w:val="0"/>
              <w:marTop w:val="0"/>
              <w:marBottom w:val="0"/>
              <w:divBdr>
                <w:top w:val="none" w:sz="0" w:space="0" w:color="auto"/>
                <w:left w:val="none" w:sz="0" w:space="0" w:color="auto"/>
                <w:bottom w:val="none" w:sz="0" w:space="0" w:color="auto"/>
                <w:right w:val="none" w:sz="0" w:space="0" w:color="auto"/>
              </w:divBdr>
            </w:div>
            <w:div w:id="2081831950">
              <w:marLeft w:val="0"/>
              <w:marRight w:val="0"/>
              <w:marTop w:val="0"/>
              <w:marBottom w:val="0"/>
              <w:divBdr>
                <w:top w:val="none" w:sz="0" w:space="0" w:color="auto"/>
                <w:left w:val="none" w:sz="0" w:space="0" w:color="auto"/>
                <w:bottom w:val="none" w:sz="0" w:space="0" w:color="auto"/>
                <w:right w:val="none" w:sz="0" w:space="0" w:color="auto"/>
              </w:divBdr>
            </w:div>
            <w:div w:id="2027555051">
              <w:marLeft w:val="0"/>
              <w:marRight w:val="0"/>
              <w:marTop w:val="0"/>
              <w:marBottom w:val="0"/>
              <w:divBdr>
                <w:top w:val="none" w:sz="0" w:space="0" w:color="auto"/>
                <w:left w:val="none" w:sz="0" w:space="0" w:color="auto"/>
                <w:bottom w:val="none" w:sz="0" w:space="0" w:color="auto"/>
                <w:right w:val="none" w:sz="0" w:space="0" w:color="auto"/>
              </w:divBdr>
            </w:div>
            <w:div w:id="931430002">
              <w:marLeft w:val="0"/>
              <w:marRight w:val="0"/>
              <w:marTop w:val="0"/>
              <w:marBottom w:val="0"/>
              <w:divBdr>
                <w:top w:val="none" w:sz="0" w:space="0" w:color="auto"/>
                <w:left w:val="none" w:sz="0" w:space="0" w:color="auto"/>
                <w:bottom w:val="none" w:sz="0" w:space="0" w:color="auto"/>
                <w:right w:val="none" w:sz="0" w:space="0" w:color="auto"/>
              </w:divBdr>
            </w:div>
            <w:div w:id="29110625">
              <w:marLeft w:val="0"/>
              <w:marRight w:val="0"/>
              <w:marTop w:val="0"/>
              <w:marBottom w:val="0"/>
              <w:divBdr>
                <w:top w:val="none" w:sz="0" w:space="0" w:color="auto"/>
                <w:left w:val="none" w:sz="0" w:space="0" w:color="auto"/>
                <w:bottom w:val="none" w:sz="0" w:space="0" w:color="auto"/>
                <w:right w:val="none" w:sz="0" w:space="0" w:color="auto"/>
              </w:divBdr>
            </w:div>
            <w:div w:id="2081054372">
              <w:marLeft w:val="0"/>
              <w:marRight w:val="0"/>
              <w:marTop w:val="0"/>
              <w:marBottom w:val="0"/>
              <w:divBdr>
                <w:top w:val="none" w:sz="0" w:space="0" w:color="auto"/>
                <w:left w:val="none" w:sz="0" w:space="0" w:color="auto"/>
                <w:bottom w:val="none" w:sz="0" w:space="0" w:color="auto"/>
                <w:right w:val="none" w:sz="0" w:space="0" w:color="auto"/>
              </w:divBdr>
            </w:div>
            <w:div w:id="1497723674">
              <w:marLeft w:val="0"/>
              <w:marRight w:val="0"/>
              <w:marTop w:val="0"/>
              <w:marBottom w:val="0"/>
              <w:divBdr>
                <w:top w:val="none" w:sz="0" w:space="0" w:color="auto"/>
                <w:left w:val="none" w:sz="0" w:space="0" w:color="auto"/>
                <w:bottom w:val="none" w:sz="0" w:space="0" w:color="auto"/>
                <w:right w:val="none" w:sz="0" w:space="0" w:color="auto"/>
              </w:divBdr>
            </w:div>
            <w:div w:id="1618752221">
              <w:marLeft w:val="0"/>
              <w:marRight w:val="0"/>
              <w:marTop w:val="0"/>
              <w:marBottom w:val="0"/>
              <w:divBdr>
                <w:top w:val="none" w:sz="0" w:space="0" w:color="auto"/>
                <w:left w:val="none" w:sz="0" w:space="0" w:color="auto"/>
                <w:bottom w:val="none" w:sz="0" w:space="0" w:color="auto"/>
                <w:right w:val="none" w:sz="0" w:space="0" w:color="auto"/>
              </w:divBdr>
            </w:div>
            <w:div w:id="1735421489">
              <w:marLeft w:val="0"/>
              <w:marRight w:val="0"/>
              <w:marTop w:val="0"/>
              <w:marBottom w:val="0"/>
              <w:divBdr>
                <w:top w:val="none" w:sz="0" w:space="0" w:color="auto"/>
                <w:left w:val="none" w:sz="0" w:space="0" w:color="auto"/>
                <w:bottom w:val="none" w:sz="0" w:space="0" w:color="auto"/>
                <w:right w:val="none" w:sz="0" w:space="0" w:color="auto"/>
              </w:divBdr>
            </w:div>
            <w:div w:id="1937781714">
              <w:marLeft w:val="0"/>
              <w:marRight w:val="0"/>
              <w:marTop w:val="0"/>
              <w:marBottom w:val="0"/>
              <w:divBdr>
                <w:top w:val="none" w:sz="0" w:space="0" w:color="auto"/>
                <w:left w:val="none" w:sz="0" w:space="0" w:color="auto"/>
                <w:bottom w:val="none" w:sz="0" w:space="0" w:color="auto"/>
                <w:right w:val="none" w:sz="0" w:space="0" w:color="auto"/>
              </w:divBdr>
            </w:div>
            <w:div w:id="498809652">
              <w:marLeft w:val="0"/>
              <w:marRight w:val="0"/>
              <w:marTop w:val="0"/>
              <w:marBottom w:val="0"/>
              <w:divBdr>
                <w:top w:val="none" w:sz="0" w:space="0" w:color="auto"/>
                <w:left w:val="none" w:sz="0" w:space="0" w:color="auto"/>
                <w:bottom w:val="none" w:sz="0" w:space="0" w:color="auto"/>
                <w:right w:val="none" w:sz="0" w:space="0" w:color="auto"/>
              </w:divBdr>
            </w:div>
            <w:div w:id="1537158594">
              <w:marLeft w:val="0"/>
              <w:marRight w:val="0"/>
              <w:marTop w:val="0"/>
              <w:marBottom w:val="0"/>
              <w:divBdr>
                <w:top w:val="none" w:sz="0" w:space="0" w:color="auto"/>
                <w:left w:val="none" w:sz="0" w:space="0" w:color="auto"/>
                <w:bottom w:val="none" w:sz="0" w:space="0" w:color="auto"/>
                <w:right w:val="none" w:sz="0" w:space="0" w:color="auto"/>
              </w:divBdr>
            </w:div>
            <w:div w:id="272858221">
              <w:marLeft w:val="0"/>
              <w:marRight w:val="0"/>
              <w:marTop w:val="0"/>
              <w:marBottom w:val="0"/>
              <w:divBdr>
                <w:top w:val="none" w:sz="0" w:space="0" w:color="auto"/>
                <w:left w:val="none" w:sz="0" w:space="0" w:color="auto"/>
                <w:bottom w:val="none" w:sz="0" w:space="0" w:color="auto"/>
                <w:right w:val="none" w:sz="0" w:space="0" w:color="auto"/>
              </w:divBdr>
            </w:div>
            <w:div w:id="18434837">
              <w:marLeft w:val="0"/>
              <w:marRight w:val="0"/>
              <w:marTop w:val="0"/>
              <w:marBottom w:val="0"/>
              <w:divBdr>
                <w:top w:val="none" w:sz="0" w:space="0" w:color="auto"/>
                <w:left w:val="none" w:sz="0" w:space="0" w:color="auto"/>
                <w:bottom w:val="none" w:sz="0" w:space="0" w:color="auto"/>
                <w:right w:val="none" w:sz="0" w:space="0" w:color="auto"/>
              </w:divBdr>
            </w:div>
            <w:div w:id="353069924">
              <w:marLeft w:val="0"/>
              <w:marRight w:val="0"/>
              <w:marTop w:val="0"/>
              <w:marBottom w:val="0"/>
              <w:divBdr>
                <w:top w:val="none" w:sz="0" w:space="0" w:color="auto"/>
                <w:left w:val="none" w:sz="0" w:space="0" w:color="auto"/>
                <w:bottom w:val="none" w:sz="0" w:space="0" w:color="auto"/>
                <w:right w:val="none" w:sz="0" w:space="0" w:color="auto"/>
              </w:divBdr>
            </w:div>
            <w:div w:id="252904829">
              <w:marLeft w:val="0"/>
              <w:marRight w:val="0"/>
              <w:marTop w:val="0"/>
              <w:marBottom w:val="0"/>
              <w:divBdr>
                <w:top w:val="none" w:sz="0" w:space="0" w:color="auto"/>
                <w:left w:val="none" w:sz="0" w:space="0" w:color="auto"/>
                <w:bottom w:val="none" w:sz="0" w:space="0" w:color="auto"/>
                <w:right w:val="none" w:sz="0" w:space="0" w:color="auto"/>
              </w:divBdr>
            </w:div>
            <w:div w:id="338316262">
              <w:marLeft w:val="0"/>
              <w:marRight w:val="0"/>
              <w:marTop w:val="0"/>
              <w:marBottom w:val="0"/>
              <w:divBdr>
                <w:top w:val="none" w:sz="0" w:space="0" w:color="auto"/>
                <w:left w:val="none" w:sz="0" w:space="0" w:color="auto"/>
                <w:bottom w:val="none" w:sz="0" w:space="0" w:color="auto"/>
                <w:right w:val="none" w:sz="0" w:space="0" w:color="auto"/>
              </w:divBdr>
            </w:div>
            <w:div w:id="1139684667">
              <w:marLeft w:val="0"/>
              <w:marRight w:val="0"/>
              <w:marTop w:val="0"/>
              <w:marBottom w:val="0"/>
              <w:divBdr>
                <w:top w:val="none" w:sz="0" w:space="0" w:color="auto"/>
                <w:left w:val="none" w:sz="0" w:space="0" w:color="auto"/>
                <w:bottom w:val="none" w:sz="0" w:space="0" w:color="auto"/>
                <w:right w:val="none" w:sz="0" w:space="0" w:color="auto"/>
              </w:divBdr>
            </w:div>
            <w:div w:id="918641053">
              <w:marLeft w:val="0"/>
              <w:marRight w:val="0"/>
              <w:marTop w:val="0"/>
              <w:marBottom w:val="0"/>
              <w:divBdr>
                <w:top w:val="none" w:sz="0" w:space="0" w:color="auto"/>
                <w:left w:val="none" w:sz="0" w:space="0" w:color="auto"/>
                <w:bottom w:val="none" w:sz="0" w:space="0" w:color="auto"/>
                <w:right w:val="none" w:sz="0" w:space="0" w:color="auto"/>
              </w:divBdr>
            </w:div>
            <w:div w:id="2139519688">
              <w:marLeft w:val="0"/>
              <w:marRight w:val="0"/>
              <w:marTop w:val="0"/>
              <w:marBottom w:val="0"/>
              <w:divBdr>
                <w:top w:val="none" w:sz="0" w:space="0" w:color="auto"/>
                <w:left w:val="none" w:sz="0" w:space="0" w:color="auto"/>
                <w:bottom w:val="none" w:sz="0" w:space="0" w:color="auto"/>
                <w:right w:val="none" w:sz="0" w:space="0" w:color="auto"/>
              </w:divBdr>
            </w:div>
            <w:div w:id="1729497230">
              <w:marLeft w:val="0"/>
              <w:marRight w:val="0"/>
              <w:marTop w:val="0"/>
              <w:marBottom w:val="0"/>
              <w:divBdr>
                <w:top w:val="none" w:sz="0" w:space="0" w:color="auto"/>
                <w:left w:val="none" w:sz="0" w:space="0" w:color="auto"/>
                <w:bottom w:val="none" w:sz="0" w:space="0" w:color="auto"/>
                <w:right w:val="none" w:sz="0" w:space="0" w:color="auto"/>
              </w:divBdr>
            </w:div>
            <w:div w:id="1177694059">
              <w:marLeft w:val="0"/>
              <w:marRight w:val="0"/>
              <w:marTop w:val="0"/>
              <w:marBottom w:val="0"/>
              <w:divBdr>
                <w:top w:val="none" w:sz="0" w:space="0" w:color="auto"/>
                <w:left w:val="none" w:sz="0" w:space="0" w:color="auto"/>
                <w:bottom w:val="none" w:sz="0" w:space="0" w:color="auto"/>
                <w:right w:val="none" w:sz="0" w:space="0" w:color="auto"/>
              </w:divBdr>
            </w:div>
            <w:div w:id="526142728">
              <w:marLeft w:val="0"/>
              <w:marRight w:val="0"/>
              <w:marTop w:val="0"/>
              <w:marBottom w:val="0"/>
              <w:divBdr>
                <w:top w:val="none" w:sz="0" w:space="0" w:color="auto"/>
                <w:left w:val="none" w:sz="0" w:space="0" w:color="auto"/>
                <w:bottom w:val="none" w:sz="0" w:space="0" w:color="auto"/>
                <w:right w:val="none" w:sz="0" w:space="0" w:color="auto"/>
              </w:divBdr>
            </w:div>
            <w:div w:id="1191606505">
              <w:marLeft w:val="0"/>
              <w:marRight w:val="0"/>
              <w:marTop w:val="0"/>
              <w:marBottom w:val="0"/>
              <w:divBdr>
                <w:top w:val="none" w:sz="0" w:space="0" w:color="auto"/>
                <w:left w:val="none" w:sz="0" w:space="0" w:color="auto"/>
                <w:bottom w:val="none" w:sz="0" w:space="0" w:color="auto"/>
                <w:right w:val="none" w:sz="0" w:space="0" w:color="auto"/>
              </w:divBdr>
            </w:div>
            <w:div w:id="1068187825">
              <w:marLeft w:val="0"/>
              <w:marRight w:val="0"/>
              <w:marTop w:val="0"/>
              <w:marBottom w:val="0"/>
              <w:divBdr>
                <w:top w:val="none" w:sz="0" w:space="0" w:color="auto"/>
                <w:left w:val="none" w:sz="0" w:space="0" w:color="auto"/>
                <w:bottom w:val="none" w:sz="0" w:space="0" w:color="auto"/>
                <w:right w:val="none" w:sz="0" w:space="0" w:color="auto"/>
              </w:divBdr>
            </w:div>
            <w:div w:id="1925070761">
              <w:marLeft w:val="0"/>
              <w:marRight w:val="0"/>
              <w:marTop w:val="0"/>
              <w:marBottom w:val="0"/>
              <w:divBdr>
                <w:top w:val="none" w:sz="0" w:space="0" w:color="auto"/>
                <w:left w:val="none" w:sz="0" w:space="0" w:color="auto"/>
                <w:bottom w:val="none" w:sz="0" w:space="0" w:color="auto"/>
                <w:right w:val="none" w:sz="0" w:space="0" w:color="auto"/>
              </w:divBdr>
            </w:div>
            <w:div w:id="1145005600">
              <w:marLeft w:val="0"/>
              <w:marRight w:val="0"/>
              <w:marTop w:val="0"/>
              <w:marBottom w:val="0"/>
              <w:divBdr>
                <w:top w:val="none" w:sz="0" w:space="0" w:color="auto"/>
                <w:left w:val="none" w:sz="0" w:space="0" w:color="auto"/>
                <w:bottom w:val="none" w:sz="0" w:space="0" w:color="auto"/>
                <w:right w:val="none" w:sz="0" w:space="0" w:color="auto"/>
              </w:divBdr>
            </w:div>
            <w:div w:id="313872528">
              <w:marLeft w:val="0"/>
              <w:marRight w:val="0"/>
              <w:marTop w:val="0"/>
              <w:marBottom w:val="0"/>
              <w:divBdr>
                <w:top w:val="none" w:sz="0" w:space="0" w:color="auto"/>
                <w:left w:val="none" w:sz="0" w:space="0" w:color="auto"/>
                <w:bottom w:val="none" w:sz="0" w:space="0" w:color="auto"/>
                <w:right w:val="none" w:sz="0" w:space="0" w:color="auto"/>
              </w:divBdr>
            </w:div>
            <w:div w:id="1147865198">
              <w:marLeft w:val="0"/>
              <w:marRight w:val="0"/>
              <w:marTop w:val="0"/>
              <w:marBottom w:val="0"/>
              <w:divBdr>
                <w:top w:val="none" w:sz="0" w:space="0" w:color="auto"/>
                <w:left w:val="none" w:sz="0" w:space="0" w:color="auto"/>
                <w:bottom w:val="none" w:sz="0" w:space="0" w:color="auto"/>
                <w:right w:val="none" w:sz="0" w:space="0" w:color="auto"/>
              </w:divBdr>
            </w:div>
            <w:div w:id="1643388373">
              <w:marLeft w:val="0"/>
              <w:marRight w:val="0"/>
              <w:marTop w:val="0"/>
              <w:marBottom w:val="0"/>
              <w:divBdr>
                <w:top w:val="none" w:sz="0" w:space="0" w:color="auto"/>
                <w:left w:val="none" w:sz="0" w:space="0" w:color="auto"/>
                <w:bottom w:val="none" w:sz="0" w:space="0" w:color="auto"/>
                <w:right w:val="none" w:sz="0" w:space="0" w:color="auto"/>
              </w:divBdr>
            </w:div>
            <w:div w:id="195243112">
              <w:marLeft w:val="0"/>
              <w:marRight w:val="0"/>
              <w:marTop w:val="0"/>
              <w:marBottom w:val="0"/>
              <w:divBdr>
                <w:top w:val="none" w:sz="0" w:space="0" w:color="auto"/>
                <w:left w:val="none" w:sz="0" w:space="0" w:color="auto"/>
                <w:bottom w:val="none" w:sz="0" w:space="0" w:color="auto"/>
                <w:right w:val="none" w:sz="0" w:space="0" w:color="auto"/>
              </w:divBdr>
            </w:div>
            <w:div w:id="516161827">
              <w:marLeft w:val="0"/>
              <w:marRight w:val="0"/>
              <w:marTop w:val="0"/>
              <w:marBottom w:val="0"/>
              <w:divBdr>
                <w:top w:val="none" w:sz="0" w:space="0" w:color="auto"/>
                <w:left w:val="none" w:sz="0" w:space="0" w:color="auto"/>
                <w:bottom w:val="none" w:sz="0" w:space="0" w:color="auto"/>
                <w:right w:val="none" w:sz="0" w:space="0" w:color="auto"/>
              </w:divBdr>
            </w:div>
            <w:div w:id="881795848">
              <w:marLeft w:val="0"/>
              <w:marRight w:val="0"/>
              <w:marTop w:val="0"/>
              <w:marBottom w:val="0"/>
              <w:divBdr>
                <w:top w:val="none" w:sz="0" w:space="0" w:color="auto"/>
                <w:left w:val="none" w:sz="0" w:space="0" w:color="auto"/>
                <w:bottom w:val="none" w:sz="0" w:space="0" w:color="auto"/>
                <w:right w:val="none" w:sz="0" w:space="0" w:color="auto"/>
              </w:divBdr>
            </w:div>
            <w:div w:id="1985619110">
              <w:marLeft w:val="0"/>
              <w:marRight w:val="0"/>
              <w:marTop w:val="0"/>
              <w:marBottom w:val="0"/>
              <w:divBdr>
                <w:top w:val="none" w:sz="0" w:space="0" w:color="auto"/>
                <w:left w:val="none" w:sz="0" w:space="0" w:color="auto"/>
                <w:bottom w:val="none" w:sz="0" w:space="0" w:color="auto"/>
                <w:right w:val="none" w:sz="0" w:space="0" w:color="auto"/>
              </w:divBdr>
            </w:div>
            <w:div w:id="1962107248">
              <w:marLeft w:val="0"/>
              <w:marRight w:val="0"/>
              <w:marTop w:val="0"/>
              <w:marBottom w:val="0"/>
              <w:divBdr>
                <w:top w:val="none" w:sz="0" w:space="0" w:color="auto"/>
                <w:left w:val="none" w:sz="0" w:space="0" w:color="auto"/>
                <w:bottom w:val="none" w:sz="0" w:space="0" w:color="auto"/>
                <w:right w:val="none" w:sz="0" w:space="0" w:color="auto"/>
              </w:divBdr>
            </w:div>
            <w:div w:id="4313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2242">
      <w:bodyDiv w:val="1"/>
      <w:marLeft w:val="0"/>
      <w:marRight w:val="0"/>
      <w:marTop w:val="0"/>
      <w:marBottom w:val="0"/>
      <w:divBdr>
        <w:top w:val="none" w:sz="0" w:space="0" w:color="auto"/>
        <w:left w:val="none" w:sz="0" w:space="0" w:color="auto"/>
        <w:bottom w:val="none" w:sz="0" w:space="0" w:color="auto"/>
        <w:right w:val="none" w:sz="0" w:space="0" w:color="auto"/>
      </w:divBdr>
    </w:div>
    <w:div w:id="1414743025">
      <w:bodyDiv w:val="1"/>
      <w:marLeft w:val="0"/>
      <w:marRight w:val="0"/>
      <w:marTop w:val="0"/>
      <w:marBottom w:val="0"/>
      <w:divBdr>
        <w:top w:val="none" w:sz="0" w:space="0" w:color="auto"/>
        <w:left w:val="none" w:sz="0" w:space="0" w:color="auto"/>
        <w:bottom w:val="none" w:sz="0" w:space="0" w:color="auto"/>
        <w:right w:val="none" w:sz="0" w:space="0" w:color="auto"/>
      </w:divBdr>
    </w:div>
    <w:div w:id="1427385461">
      <w:bodyDiv w:val="1"/>
      <w:marLeft w:val="0"/>
      <w:marRight w:val="0"/>
      <w:marTop w:val="0"/>
      <w:marBottom w:val="0"/>
      <w:divBdr>
        <w:top w:val="none" w:sz="0" w:space="0" w:color="auto"/>
        <w:left w:val="none" w:sz="0" w:space="0" w:color="auto"/>
        <w:bottom w:val="none" w:sz="0" w:space="0" w:color="auto"/>
        <w:right w:val="none" w:sz="0" w:space="0" w:color="auto"/>
      </w:divBdr>
    </w:div>
    <w:div w:id="1428424899">
      <w:bodyDiv w:val="1"/>
      <w:marLeft w:val="0"/>
      <w:marRight w:val="0"/>
      <w:marTop w:val="0"/>
      <w:marBottom w:val="0"/>
      <w:divBdr>
        <w:top w:val="none" w:sz="0" w:space="0" w:color="auto"/>
        <w:left w:val="none" w:sz="0" w:space="0" w:color="auto"/>
        <w:bottom w:val="none" w:sz="0" w:space="0" w:color="auto"/>
        <w:right w:val="none" w:sz="0" w:space="0" w:color="auto"/>
      </w:divBdr>
      <w:divsChild>
        <w:div w:id="636108069">
          <w:marLeft w:val="0"/>
          <w:marRight w:val="0"/>
          <w:marTop w:val="0"/>
          <w:marBottom w:val="0"/>
          <w:divBdr>
            <w:top w:val="none" w:sz="0" w:space="0" w:color="auto"/>
            <w:left w:val="none" w:sz="0" w:space="0" w:color="auto"/>
            <w:bottom w:val="none" w:sz="0" w:space="0" w:color="auto"/>
            <w:right w:val="none" w:sz="0" w:space="0" w:color="auto"/>
          </w:divBdr>
          <w:divsChild>
            <w:div w:id="322130437">
              <w:marLeft w:val="0"/>
              <w:marRight w:val="0"/>
              <w:marTop w:val="0"/>
              <w:marBottom w:val="0"/>
              <w:divBdr>
                <w:top w:val="none" w:sz="0" w:space="0" w:color="auto"/>
                <w:left w:val="none" w:sz="0" w:space="0" w:color="auto"/>
                <w:bottom w:val="none" w:sz="0" w:space="0" w:color="auto"/>
                <w:right w:val="none" w:sz="0" w:space="0" w:color="auto"/>
              </w:divBdr>
            </w:div>
            <w:div w:id="555240731">
              <w:marLeft w:val="0"/>
              <w:marRight w:val="0"/>
              <w:marTop w:val="0"/>
              <w:marBottom w:val="0"/>
              <w:divBdr>
                <w:top w:val="none" w:sz="0" w:space="0" w:color="auto"/>
                <w:left w:val="none" w:sz="0" w:space="0" w:color="auto"/>
                <w:bottom w:val="none" w:sz="0" w:space="0" w:color="auto"/>
                <w:right w:val="none" w:sz="0" w:space="0" w:color="auto"/>
              </w:divBdr>
            </w:div>
            <w:div w:id="550266889">
              <w:marLeft w:val="0"/>
              <w:marRight w:val="0"/>
              <w:marTop w:val="0"/>
              <w:marBottom w:val="0"/>
              <w:divBdr>
                <w:top w:val="none" w:sz="0" w:space="0" w:color="auto"/>
                <w:left w:val="none" w:sz="0" w:space="0" w:color="auto"/>
                <w:bottom w:val="none" w:sz="0" w:space="0" w:color="auto"/>
                <w:right w:val="none" w:sz="0" w:space="0" w:color="auto"/>
              </w:divBdr>
            </w:div>
            <w:div w:id="1198473853">
              <w:marLeft w:val="0"/>
              <w:marRight w:val="0"/>
              <w:marTop w:val="0"/>
              <w:marBottom w:val="0"/>
              <w:divBdr>
                <w:top w:val="none" w:sz="0" w:space="0" w:color="auto"/>
                <w:left w:val="none" w:sz="0" w:space="0" w:color="auto"/>
                <w:bottom w:val="none" w:sz="0" w:space="0" w:color="auto"/>
                <w:right w:val="none" w:sz="0" w:space="0" w:color="auto"/>
              </w:divBdr>
            </w:div>
            <w:div w:id="1617982498">
              <w:marLeft w:val="0"/>
              <w:marRight w:val="0"/>
              <w:marTop w:val="0"/>
              <w:marBottom w:val="0"/>
              <w:divBdr>
                <w:top w:val="none" w:sz="0" w:space="0" w:color="auto"/>
                <w:left w:val="none" w:sz="0" w:space="0" w:color="auto"/>
                <w:bottom w:val="none" w:sz="0" w:space="0" w:color="auto"/>
                <w:right w:val="none" w:sz="0" w:space="0" w:color="auto"/>
              </w:divBdr>
            </w:div>
            <w:div w:id="1942301184">
              <w:marLeft w:val="0"/>
              <w:marRight w:val="0"/>
              <w:marTop w:val="0"/>
              <w:marBottom w:val="0"/>
              <w:divBdr>
                <w:top w:val="none" w:sz="0" w:space="0" w:color="auto"/>
                <w:left w:val="none" w:sz="0" w:space="0" w:color="auto"/>
                <w:bottom w:val="none" w:sz="0" w:space="0" w:color="auto"/>
                <w:right w:val="none" w:sz="0" w:space="0" w:color="auto"/>
              </w:divBdr>
            </w:div>
            <w:div w:id="1447383262">
              <w:marLeft w:val="0"/>
              <w:marRight w:val="0"/>
              <w:marTop w:val="0"/>
              <w:marBottom w:val="0"/>
              <w:divBdr>
                <w:top w:val="none" w:sz="0" w:space="0" w:color="auto"/>
                <w:left w:val="none" w:sz="0" w:space="0" w:color="auto"/>
                <w:bottom w:val="none" w:sz="0" w:space="0" w:color="auto"/>
                <w:right w:val="none" w:sz="0" w:space="0" w:color="auto"/>
              </w:divBdr>
            </w:div>
            <w:div w:id="27223592">
              <w:marLeft w:val="0"/>
              <w:marRight w:val="0"/>
              <w:marTop w:val="0"/>
              <w:marBottom w:val="0"/>
              <w:divBdr>
                <w:top w:val="none" w:sz="0" w:space="0" w:color="auto"/>
                <w:left w:val="none" w:sz="0" w:space="0" w:color="auto"/>
                <w:bottom w:val="none" w:sz="0" w:space="0" w:color="auto"/>
                <w:right w:val="none" w:sz="0" w:space="0" w:color="auto"/>
              </w:divBdr>
            </w:div>
            <w:div w:id="864253693">
              <w:marLeft w:val="0"/>
              <w:marRight w:val="0"/>
              <w:marTop w:val="0"/>
              <w:marBottom w:val="0"/>
              <w:divBdr>
                <w:top w:val="none" w:sz="0" w:space="0" w:color="auto"/>
                <w:left w:val="none" w:sz="0" w:space="0" w:color="auto"/>
                <w:bottom w:val="none" w:sz="0" w:space="0" w:color="auto"/>
                <w:right w:val="none" w:sz="0" w:space="0" w:color="auto"/>
              </w:divBdr>
            </w:div>
            <w:div w:id="2083522863">
              <w:marLeft w:val="0"/>
              <w:marRight w:val="0"/>
              <w:marTop w:val="0"/>
              <w:marBottom w:val="0"/>
              <w:divBdr>
                <w:top w:val="none" w:sz="0" w:space="0" w:color="auto"/>
                <w:left w:val="none" w:sz="0" w:space="0" w:color="auto"/>
                <w:bottom w:val="none" w:sz="0" w:space="0" w:color="auto"/>
                <w:right w:val="none" w:sz="0" w:space="0" w:color="auto"/>
              </w:divBdr>
            </w:div>
            <w:div w:id="1520393756">
              <w:marLeft w:val="0"/>
              <w:marRight w:val="0"/>
              <w:marTop w:val="0"/>
              <w:marBottom w:val="0"/>
              <w:divBdr>
                <w:top w:val="none" w:sz="0" w:space="0" w:color="auto"/>
                <w:left w:val="none" w:sz="0" w:space="0" w:color="auto"/>
                <w:bottom w:val="none" w:sz="0" w:space="0" w:color="auto"/>
                <w:right w:val="none" w:sz="0" w:space="0" w:color="auto"/>
              </w:divBdr>
            </w:div>
            <w:div w:id="2052266642">
              <w:marLeft w:val="0"/>
              <w:marRight w:val="0"/>
              <w:marTop w:val="0"/>
              <w:marBottom w:val="0"/>
              <w:divBdr>
                <w:top w:val="none" w:sz="0" w:space="0" w:color="auto"/>
                <w:left w:val="none" w:sz="0" w:space="0" w:color="auto"/>
                <w:bottom w:val="none" w:sz="0" w:space="0" w:color="auto"/>
                <w:right w:val="none" w:sz="0" w:space="0" w:color="auto"/>
              </w:divBdr>
            </w:div>
            <w:div w:id="1681197167">
              <w:marLeft w:val="0"/>
              <w:marRight w:val="0"/>
              <w:marTop w:val="0"/>
              <w:marBottom w:val="0"/>
              <w:divBdr>
                <w:top w:val="none" w:sz="0" w:space="0" w:color="auto"/>
                <w:left w:val="none" w:sz="0" w:space="0" w:color="auto"/>
                <w:bottom w:val="none" w:sz="0" w:space="0" w:color="auto"/>
                <w:right w:val="none" w:sz="0" w:space="0" w:color="auto"/>
              </w:divBdr>
            </w:div>
            <w:div w:id="32192115">
              <w:marLeft w:val="0"/>
              <w:marRight w:val="0"/>
              <w:marTop w:val="0"/>
              <w:marBottom w:val="0"/>
              <w:divBdr>
                <w:top w:val="none" w:sz="0" w:space="0" w:color="auto"/>
                <w:left w:val="none" w:sz="0" w:space="0" w:color="auto"/>
                <w:bottom w:val="none" w:sz="0" w:space="0" w:color="auto"/>
                <w:right w:val="none" w:sz="0" w:space="0" w:color="auto"/>
              </w:divBdr>
            </w:div>
            <w:div w:id="73941121">
              <w:marLeft w:val="0"/>
              <w:marRight w:val="0"/>
              <w:marTop w:val="0"/>
              <w:marBottom w:val="0"/>
              <w:divBdr>
                <w:top w:val="none" w:sz="0" w:space="0" w:color="auto"/>
                <w:left w:val="none" w:sz="0" w:space="0" w:color="auto"/>
                <w:bottom w:val="none" w:sz="0" w:space="0" w:color="auto"/>
                <w:right w:val="none" w:sz="0" w:space="0" w:color="auto"/>
              </w:divBdr>
            </w:div>
            <w:div w:id="925110693">
              <w:marLeft w:val="0"/>
              <w:marRight w:val="0"/>
              <w:marTop w:val="0"/>
              <w:marBottom w:val="0"/>
              <w:divBdr>
                <w:top w:val="none" w:sz="0" w:space="0" w:color="auto"/>
                <w:left w:val="none" w:sz="0" w:space="0" w:color="auto"/>
                <w:bottom w:val="none" w:sz="0" w:space="0" w:color="auto"/>
                <w:right w:val="none" w:sz="0" w:space="0" w:color="auto"/>
              </w:divBdr>
            </w:div>
            <w:div w:id="1784181991">
              <w:marLeft w:val="0"/>
              <w:marRight w:val="0"/>
              <w:marTop w:val="0"/>
              <w:marBottom w:val="0"/>
              <w:divBdr>
                <w:top w:val="none" w:sz="0" w:space="0" w:color="auto"/>
                <w:left w:val="none" w:sz="0" w:space="0" w:color="auto"/>
                <w:bottom w:val="none" w:sz="0" w:space="0" w:color="auto"/>
                <w:right w:val="none" w:sz="0" w:space="0" w:color="auto"/>
              </w:divBdr>
            </w:div>
            <w:div w:id="1958104416">
              <w:marLeft w:val="0"/>
              <w:marRight w:val="0"/>
              <w:marTop w:val="0"/>
              <w:marBottom w:val="0"/>
              <w:divBdr>
                <w:top w:val="none" w:sz="0" w:space="0" w:color="auto"/>
                <w:left w:val="none" w:sz="0" w:space="0" w:color="auto"/>
                <w:bottom w:val="none" w:sz="0" w:space="0" w:color="auto"/>
                <w:right w:val="none" w:sz="0" w:space="0" w:color="auto"/>
              </w:divBdr>
            </w:div>
            <w:div w:id="2085032388">
              <w:marLeft w:val="0"/>
              <w:marRight w:val="0"/>
              <w:marTop w:val="0"/>
              <w:marBottom w:val="0"/>
              <w:divBdr>
                <w:top w:val="none" w:sz="0" w:space="0" w:color="auto"/>
                <w:left w:val="none" w:sz="0" w:space="0" w:color="auto"/>
                <w:bottom w:val="none" w:sz="0" w:space="0" w:color="auto"/>
                <w:right w:val="none" w:sz="0" w:space="0" w:color="auto"/>
              </w:divBdr>
            </w:div>
            <w:div w:id="535310746">
              <w:marLeft w:val="0"/>
              <w:marRight w:val="0"/>
              <w:marTop w:val="0"/>
              <w:marBottom w:val="0"/>
              <w:divBdr>
                <w:top w:val="none" w:sz="0" w:space="0" w:color="auto"/>
                <w:left w:val="none" w:sz="0" w:space="0" w:color="auto"/>
                <w:bottom w:val="none" w:sz="0" w:space="0" w:color="auto"/>
                <w:right w:val="none" w:sz="0" w:space="0" w:color="auto"/>
              </w:divBdr>
            </w:div>
            <w:div w:id="2095086797">
              <w:marLeft w:val="0"/>
              <w:marRight w:val="0"/>
              <w:marTop w:val="0"/>
              <w:marBottom w:val="0"/>
              <w:divBdr>
                <w:top w:val="none" w:sz="0" w:space="0" w:color="auto"/>
                <w:left w:val="none" w:sz="0" w:space="0" w:color="auto"/>
                <w:bottom w:val="none" w:sz="0" w:space="0" w:color="auto"/>
                <w:right w:val="none" w:sz="0" w:space="0" w:color="auto"/>
              </w:divBdr>
            </w:div>
            <w:div w:id="1884243118">
              <w:marLeft w:val="0"/>
              <w:marRight w:val="0"/>
              <w:marTop w:val="0"/>
              <w:marBottom w:val="0"/>
              <w:divBdr>
                <w:top w:val="none" w:sz="0" w:space="0" w:color="auto"/>
                <w:left w:val="none" w:sz="0" w:space="0" w:color="auto"/>
                <w:bottom w:val="none" w:sz="0" w:space="0" w:color="auto"/>
                <w:right w:val="none" w:sz="0" w:space="0" w:color="auto"/>
              </w:divBdr>
            </w:div>
            <w:div w:id="1931503457">
              <w:marLeft w:val="0"/>
              <w:marRight w:val="0"/>
              <w:marTop w:val="0"/>
              <w:marBottom w:val="0"/>
              <w:divBdr>
                <w:top w:val="none" w:sz="0" w:space="0" w:color="auto"/>
                <w:left w:val="none" w:sz="0" w:space="0" w:color="auto"/>
                <w:bottom w:val="none" w:sz="0" w:space="0" w:color="auto"/>
                <w:right w:val="none" w:sz="0" w:space="0" w:color="auto"/>
              </w:divBdr>
            </w:div>
            <w:div w:id="188884234">
              <w:marLeft w:val="0"/>
              <w:marRight w:val="0"/>
              <w:marTop w:val="0"/>
              <w:marBottom w:val="0"/>
              <w:divBdr>
                <w:top w:val="none" w:sz="0" w:space="0" w:color="auto"/>
                <w:left w:val="none" w:sz="0" w:space="0" w:color="auto"/>
                <w:bottom w:val="none" w:sz="0" w:space="0" w:color="auto"/>
                <w:right w:val="none" w:sz="0" w:space="0" w:color="auto"/>
              </w:divBdr>
            </w:div>
            <w:div w:id="2076246158">
              <w:marLeft w:val="0"/>
              <w:marRight w:val="0"/>
              <w:marTop w:val="0"/>
              <w:marBottom w:val="0"/>
              <w:divBdr>
                <w:top w:val="none" w:sz="0" w:space="0" w:color="auto"/>
                <w:left w:val="none" w:sz="0" w:space="0" w:color="auto"/>
                <w:bottom w:val="none" w:sz="0" w:space="0" w:color="auto"/>
                <w:right w:val="none" w:sz="0" w:space="0" w:color="auto"/>
              </w:divBdr>
            </w:div>
            <w:div w:id="1091661845">
              <w:marLeft w:val="0"/>
              <w:marRight w:val="0"/>
              <w:marTop w:val="0"/>
              <w:marBottom w:val="0"/>
              <w:divBdr>
                <w:top w:val="none" w:sz="0" w:space="0" w:color="auto"/>
                <w:left w:val="none" w:sz="0" w:space="0" w:color="auto"/>
                <w:bottom w:val="none" w:sz="0" w:space="0" w:color="auto"/>
                <w:right w:val="none" w:sz="0" w:space="0" w:color="auto"/>
              </w:divBdr>
            </w:div>
            <w:div w:id="285746252">
              <w:marLeft w:val="0"/>
              <w:marRight w:val="0"/>
              <w:marTop w:val="0"/>
              <w:marBottom w:val="0"/>
              <w:divBdr>
                <w:top w:val="none" w:sz="0" w:space="0" w:color="auto"/>
                <w:left w:val="none" w:sz="0" w:space="0" w:color="auto"/>
                <w:bottom w:val="none" w:sz="0" w:space="0" w:color="auto"/>
                <w:right w:val="none" w:sz="0" w:space="0" w:color="auto"/>
              </w:divBdr>
            </w:div>
            <w:div w:id="110590738">
              <w:marLeft w:val="0"/>
              <w:marRight w:val="0"/>
              <w:marTop w:val="0"/>
              <w:marBottom w:val="0"/>
              <w:divBdr>
                <w:top w:val="none" w:sz="0" w:space="0" w:color="auto"/>
                <w:left w:val="none" w:sz="0" w:space="0" w:color="auto"/>
                <w:bottom w:val="none" w:sz="0" w:space="0" w:color="auto"/>
                <w:right w:val="none" w:sz="0" w:space="0" w:color="auto"/>
              </w:divBdr>
            </w:div>
            <w:div w:id="130172276">
              <w:marLeft w:val="0"/>
              <w:marRight w:val="0"/>
              <w:marTop w:val="0"/>
              <w:marBottom w:val="0"/>
              <w:divBdr>
                <w:top w:val="none" w:sz="0" w:space="0" w:color="auto"/>
                <w:left w:val="none" w:sz="0" w:space="0" w:color="auto"/>
                <w:bottom w:val="none" w:sz="0" w:space="0" w:color="auto"/>
                <w:right w:val="none" w:sz="0" w:space="0" w:color="auto"/>
              </w:divBdr>
            </w:div>
            <w:div w:id="421920921">
              <w:marLeft w:val="0"/>
              <w:marRight w:val="0"/>
              <w:marTop w:val="0"/>
              <w:marBottom w:val="0"/>
              <w:divBdr>
                <w:top w:val="none" w:sz="0" w:space="0" w:color="auto"/>
                <w:left w:val="none" w:sz="0" w:space="0" w:color="auto"/>
                <w:bottom w:val="none" w:sz="0" w:space="0" w:color="auto"/>
                <w:right w:val="none" w:sz="0" w:space="0" w:color="auto"/>
              </w:divBdr>
            </w:div>
            <w:div w:id="1930506586">
              <w:marLeft w:val="0"/>
              <w:marRight w:val="0"/>
              <w:marTop w:val="0"/>
              <w:marBottom w:val="0"/>
              <w:divBdr>
                <w:top w:val="none" w:sz="0" w:space="0" w:color="auto"/>
                <w:left w:val="none" w:sz="0" w:space="0" w:color="auto"/>
                <w:bottom w:val="none" w:sz="0" w:space="0" w:color="auto"/>
                <w:right w:val="none" w:sz="0" w:space="0" w:color="auto"/>
              </w:divBdr>
            </w:div>
            <w:div w:id="1811168698">
              <w:marLeft w:val="0"/>
              <w:marRight w:val="0"/>
              <w:marTop w:val="0"/>
              <w:marBottom w:val="0"/>
              <w:divBdr>
                <w:top w:val="none" w:sz="0" w:space="0" w:color="auto"/>
                <w:left w:val="none" w:sz="0" w:space="0" w:color="auto"/>
                <w:bottom w:val="none" w:sz="0" w:space="0" w:color="auto"/>
                <w:right w:val="none" w:sz="0" w:space="0" w:color="auto"/>
              </w:divBdr>
            </w:div>
            <w:div w:id="343673041">
              <w:marLeft w:val="0"/>
              <w:marRight w:val="0"/>
              <w:marTop w:val="0"/>
              <w:marBottom w:val="0"/>
              <w:divBdr>
                <w:top w:val="none" w:sz="0" w:space="0" w:color="auto"/>
                <w:left w:val="none" w:sz="0" w:space="0" w:color="auto"/>
                <w:bottom w:val="none" w:sz="0" w:space="0" w:color="auto"/>
                <w:right w:val="none" w:sz="0" w:space="0" w:color="auto"/>
              </w:divBdr>
            </w:div>
            <w:div w:id="1047607614">
              <w:marLeft w:val="0"/>
              <w:marRight w:val="0"/>
              <w:marTop w:val="0"/>
              <w:marBottom w:val="0"/>
              <w:divBdr>
                <w:top w:val="none" w:sz="0" w:space="0" w:color="auto"/>
                <w:left w:val="none" w:sz="0" w:space="0" w:color="auto"/>
                <w:bottom w:val="none" w:sz="0" w:space="0" w:color="auto"/>
                <w:right w:val="none" w:sz="0" w:space="0" w:color="auto"/>
              </w:divBdr>
            </w:div>
            <w:div w:id="625279674">
              <w:marLeft w:val="0"/>
              <w:marRight w:val="0"/>
              <w:marTop w:val="0"/>
              <w:marBottom w:val="0"/>
              <w:divBdr>
                <w:top w:val="none" w:sz="0" w:space="0" w:color="auto"/>
                <w:left w:val="none" w:sz="0" w:space="0" w:color="auto"/>
                <w:bottom w:val="none" w:sz="0" w:space="0" w:color="auto"/>
                <w:right w:val="none" w:sz="0" w:space="0" w:color="auto"/>
              </w:divBdr>
            </w:div>
            <w:div w:id="506748628">
              <w:marLeft w:val="0"/>
              <w:marRight w:val="0"/>
              <w:marTop w:val="0"/>
              <w:marBottom w:val="0"/>
              <w:divBdr>
                <w:top w:val="none" w:sz="0" w:space="0" w:color="auto"/>
                <w:left w:val="none" w:sz="0" w:space="0" w:color="auto"/>
                <w:bottom w:val="none" w:sz="0" w:space="0" w:color="auto"/>
                <w:right w:val="none" w:sz="0" w:space="0" w:color="auto"/>
              </w:divBdr>
            </w:div>
            <w:div w:id="101925912">
              <w:marLeft w:val="0"/>
              <w:marRight w:val="0"/>
              <w:marTop w:val="0"/>
              <w:marBottom w:val="0"/>
              <w:divBdr>
                <w:top w:val="none" w:sz="0" w:space="0" w:color="auto"/>
                <w:left w:val="none" w:sz="0" w:space="0" w:color="auto"/>
                <w:bottom w:val="none" w:sz="0" w:space="0" w:color="auto"/>
                <w:right w:val="none" w:sz="0" w:space="0" w:color="auto"/>
              </w:divBdr>
            </w:div>
            <w:div w:id="1579942672">
              <w:marLeft w:val="0"/>
              <w:marRight w:val="0"/>
              <w:marTop w:val="0"/>
              <w:marBottom w:val="0"/>
              <w:divBdr>
                <w:top w:val="none" w:sz="0" w:space="0" w:color="auto"/>
                <w:left w:val="none" w:sz="0" w:space="0" w:color="auto"/>
                <w:bottom w:val="none" w:sz="0" w:space="0" w:color="auto"/>
                <w:right w:val="none" w:sz="0" w:space="0" w:color="auto"/>
              </w:divBdr>
            </w:div>
            <w:div w:id="2140761509">
              <w:marLeft w:val="0"/>
              <w:marRight w:val="0"/>
              <w:marTop w:val="0"/>
              <w:marBottom w:val="0"/>
              <w:divBdr>
                <w:top w:val="none" w:sz="0" w:space="0" w:color="auto"/>
                <w:left w:val="none" w:sz="0" w:space="0" w:color="auto"/>
                <w:bottom w:val="none" w:sz="0" w:space="0" w:color="auto"/>
                <w:right w:val="none" w:sz="0" w:space="0" w:color="auto"/>
              </w:divBdr>
            </w:div>
            <w:div w:id="1942375236">
              <w:marLeft w:val="0"/>
              <w:marRight w:val="0"/>
              <w:marTop w:val="0"/>
              <w:marBottom w:val="0"/>
              <w:divBdr>
                <w:top w:val="none" w:sz="0" w:space="0" w:color="auto"/>
                <w:left w:val="none" w:sz="0" w:space="0" w:color="auto"/>
                <w:bottom w:val="none" w:sz="0" w:space="0" w:color="auto"/>
                <w:right w:val="none" w:sz="0" w:space="0" w:color="auto"/>
              </w:divBdr>
            </w:div>
            <w:div w:id="426771638">
              <w:marLeft w:val="0"/>
              <w:marRight w:val="0"/>
              <w:marTop w:val="0"/>
              <w:marBottom w:val="0"/>
              <w:divBdr>
                <w:top w:val="none" w:sz="0" w:space="0" w:color="auto"/>
                <w:left w:val="none" w:sz="0" w:space="0" w:color="auto"/>
                <w:bottom w:val="none" w:sz="0" w:space="0" w:color="auto"/>
                <w:right w:val="none" w:sz="0" w:space="0" w:color="auto"/>
              </w:divBdr>
            </w:div>
            <w:div w:id="822546174">
              <w:marLeft w:val="0"/>
              <w:marRight w:val="0"/>
              <w:marTop w:val="0"/>
              <w:marBottom w:val="0"/>
              <w:divBdr>
                <w:top w:val="none" w:sz="0" w:space="0" w:color="auto"/>
                <w:left w:val="none" w:sz="0" w:space="0" w:color="auto"/>
                <w:bottom w:val="none" w:sz="0" w:space="0" w:color="auto"/>
                <w:right w:val="none" w:sz="0" w:space="0" w:color="auto"/>
              </w:divBdr>
            </w:div>
            <w:div w:id="1149899502">
              <w:marLeft w:val="0"/>
              <w:marRight w:val="0"/>
              <w:marTop w:val="0"/>
              <w:marBottom w:val="0"/>
              <w:divBdr>
                <w:top w:val="none" w:sz="0" w:space="0" w:color="auto"/>
                <w:left w:val="none" w:sz="0" w:space="0" w:color="auto"/>
                <w:bottom w:val="none" w:sz="0" w:space="0" w:color="auto"/>
                <w:right w:val="none" w:sz="0" w:space="0" w:color="auto"/>
              </w:divBdr>
            </w:div>
            <w:div w:id="1102528773">
              <w:marLeft w:val="0"/>
              <w:marRight w:val="0"/>
              <w:marTop w:val="0"/>
              <w:marBottom w:val="0"/>
              <w:divBdr>
                <w:top w:val="none" w:sz="0" w:space="0" w:color="auto"/>
                <w:left w:val="none" w:sz="0" w:space="0" w:color="auto"/>
                <w:bottom w:val="none" w:sz="0" w:space="0" w:color="auto"/>
                <w:right w:val="none" w:sz="0" w:space="0" w:color="auto"/>
              </w:divBdr>
            </w:div>
            <w:div w:id="1880120620">
              <w:marLeft w:val="0"/>
              <w:marRight w:val="0"/>
              <w:marTop w:val="0"/>
              <w:marBottom w:val="0"/>
              <w:divBdr>
                <w:top w:val="none" w:sz="0" w:space="0" w:color="auto"/>
                <w:left w:val="none" w:sz="0" w:space="0" w:color="auto"/>
                <w:bottom w:val="none" w:sz="0" w:space="0" w:color="auto"/>
                <w:right w:val="none" w:sz="0" w:space="0" w:color="auto"/>
              </w:divBdr>
            </w:div>
            <w:div w:id="35132459">
              <w:marLeft w:val="0"/>
              <w:marRight w:val="0"/>
              <w:marTop w:val="0"/>
              <w:marBottom w:val="0"/>
              <w:divBdr>
                <w:top w:val="none" w:sz="0" w:space="0" w:color="auto"/>
                <w:left w:val="none" w:sz="0" w:space="0" w:color="auto"/>
                <w:bottom w:val="none" w:sz="0" w:space="0" w:color="auto"/>
                <w:right w:val="none" w:sz="0" w:space="0" w:color="auto"/>
              </w:divBdr>
            </w:div>
            <w:div w:id="945774930">
              <w:marLeft w:val="0"/>
              <w:marRight w:val="0"/>
              <w:marTop w:val="0"/>
              <w:marBottom w:val="0"/>
              <w:divBdr>
                <w:top w:val="none" w:sz="0" w:space="0" w:color="auto"/>
                <w:left w:val="none" w:sz="0" w:space="0" w:color="auto"/>
                <w:bottom w:val="none" w:sz="0" w:space="0" w:color="auto"/>
                <w:right w:val="none" w:sz="0" w:space="0" w:color="auto"/>
              </w:divBdr>
            </w:div>
            <w:div w:id="651955563">
              <w:marLeft w:val="0"/>
              <w:marRight w:val="0"/>
              <w:marTop w:val="0"/>
              <w:marBottom w:val="0"/>
              <w:divBdr>
                <w:top w:val="none" w:sz="0" w:space="0" w:color="auto"/>
                <w:left w:val="none" w:sz="0" w:space="0" w:color="auto"/>
                <w:bottom w:val="none" w:sz="0" w:space="0" w:color="auto"/>
                <w:right w:val="none" w:sz="0" w:space="0" w:color="auto"/>
              </w:divBdr>
            </w:div>
            <w:div w:id="1452280592">
              <w:marLeft w:val="0"/>
              <w:marRight w:val="0"/>
              <w:marTop w:val="0"/>
              <w:marBottom w:val="0"/>
              <w:divBdr>
                <w:top w:val="none" w:sz="0" w:space="0" w:color="auto"/>
                <w:left w:val="none" w:sz="0" w:space="0" w:color="auto"/>
                <w:bottom w:val="none" w:sz="0" w:space="0" w:color="auto"/>
                <w:right w:val="none" w:sz="0" w:space="0" w:color="auto"/>
              </w:divBdr>
            </w:div>
            <w:div w:id="440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4583">
      <w:bodyDiv w:val="1"/>
      <w:marLeft w:val="0"/>
      <w:marRight w:val="0"/>
      <w:marTop w:val="0"/>
      <w:marBottom w:val="0"/>
      <w:divBdr>
        <w:top w:val="none" w:sz="0" w:space="0" w:color="auto"/>
        <w:left w:val="none" w:sz="0" w:space="0" w:color="auto"/>
        <w:bottom w:val="none" w:sz="0" w:space="0" w:color="auto"/>
        <w:right w:val="none" w:sz="0" w:space="0" w:color="auto"/>
      </w:divBdr>
    </w:div>
    <w:div w:id="1515267117">
      <w:bodyDiv w:val="1"/>
      <w:marLeft w:val="0"/>
      <w:marRight w:val="0"/>
      <w:marTop w:val="0"/>
      <w:marBottom w:val="0"/>
      <w:divBdr>
        <w:top w:val="none" w:sz="0" w:space="0" w:color="auto"/>
        <w:left w:val="none" w:sz="0" w:space="0" w:color="auto"/>
        <w:bottom w:val="none" w:sz="0" w:space="0" w:color="auto"/>
        <w:right w:val="none" w:sz="0" w:space="0" w:color="auto"/>
      </w:divBdr>
      <w:divsChild>
        <w:div w:id="1373920198">
          <w:marLeft w:val="0"/>
          <w:marRight w:val="0"/>
          <w:marTop w:val="0"/>
          <w:marBottom w:val="0"/>
          <w:divBdr>
            <w:top w:val="none" w:sz="0" w:space="0" w:color="auto"/>
            <w:left w:val="none" w:sz="0" w:space="0" w:color="auto"/>
            <w:bottom w:val="none" w:sz="0" w:space="0" w:color="auto"/>
            <w:right w:val="none" w:sz="0" w:space="0" w:color="auto"/>
          </w:divBdr>
          <w:divsChild>
            <w:div w:id="1306206800">
              <w:marLeft w:val="0"/>
              <w:marRight w:val="0"/>
              <w:marTop w:val="0"/>
              <w:marBottom w:val="0"/>
              <w:divBdr>
                <w:top w:val="none" w:sz="0" w:space="0" w:color="auto"/>
                <w:left w:val="none" w:sz="0" w:space="0" w:color="auto"/>
                <w:bottom w:val="none" w:sz="0" w:space="0" w:color="auto"/>
                <w:right w:val="none" w:sz="0" w:space="0" w:color="auto"/>
              </w:divBdr>
            </w:div>
            <w:div w:id="1626813732">
              <w:marLeft w:val="0"/>
              <w:marRight w:val="0"/>
              <w:marTop w:val="0"/>
              <w:marBottom w:val="0"/>
              <w:divBdr>
                <w:top w:val="none" w:sz="0" w:space="0" w:color="auto"/>
                <w:left w:val="none" w:sz="0" w:space="0" w:color="auto"/>
                <w:bottom w:val="none" w:sz="0" w:space="0" w:color="auto"/>
                <w:right w:val="none" w:sz="0" w:space="0" w:color="auto"/>
              </w:divBdr>
            </w:div>
            <w:div w:id="1035807838">
              <w:marLeft w:val="0"/>
              <w:marRight w:val="0"/>
              <w:marTop w:val="0"/>
              <w:marBottom w:val="0"/>
              <w:divBdr>
                <w:top w:val="none" w:sz="0" w:space="0" w:color="auto"/>
                <w:left w:val="none" w:sz="0" w:space="0" w:color="auto"/>
                <w:bottom w:val="none" w:sz="0" w:space="0" w:color="auto"/>
                <w:right w:val="none" w:sz="0" w:space="0" w:color="auto"/>
              </w:divBdr>
            </w:div>
            <w:div w:id="872499072">
              <w:marLeft w:val="0"/>
              <w:marRight w:val="0"/>
              <w:marTop w:val="0"/>
              <w:marBottom w:val="0"/>
              <w:divBdr>
                <w:top w:val="none" w:sz="0" w:space="0" w:color="auto"/>
                <w:left w:val="none" w:sz="0" w:space="0" w:color="auto"/>
                <w:bottom w:val="none" w:sz="0" w:space="0" w:color="auto"/>
                <w:right w:val="none" w:sz="0" w:space="0" w:color="auto"/>
              </w:divBdr>
            </w:div>
            <w:div w:id="679700557">
              <w:marLeft w:val="0"/>
              <w:marRight w:val="0"/>
              <w:marTop w:val="0"/>
              <w:marBottom w:val="0"/>
              <w:divBdr>
                <w:top w:val="none" w:sz="0" w:space="0" w:color="auto"/>
                <w:left w:val="none" w:sz="0" w:space="0" w:color="auto"/>
                <w:bottom w:val="none" w:sz="0" w:space="0" w:color="auto"/>
                <w:right w:val="none" w:sz="0" w:space="0" w:color="auto"/>
              </w:divBdr>
            </w:div>
            <w:div w:id="1859611761">
              <w:marLeft w:val="0"/>
              <w:marRight w:val="0"/>
              <w:marTop w:val="0"/>
              <w:marBottom w:val="0"/>
              <w:divBdr>
                <w:top w:val="none" w:sz="0" w:space="0" w:color="auto"/>
                <w:left w:val="none" w:sz="0" w:space="0" w:color="auto"/>
                <w:bottom w:val="none" w:sz="0" w:space="0" w:color="auto"/>
                <w:right w:val="none" w:sz="0" w:space="0" w:color="auto"/>
              </w:divBdr>
            </w:div>
            <w:div w:id="1216315027">
              <w:marLeft w:val="0"/>
              <w:marRight w:val="0"/>
              <w:marTop w:val="0"/>
              <w:marBottom w:val="0"/>
              <w:divBdr>
                <w:top w:val="none" w:sz="0" w:space="0" w:color="auto"/>
                <w:left w:val="none" w:sz="0" w:space="0" w:color="auto"/>
                <w:bottom w:val="none" w:sz="0" w:space="0" w:color="auto"/>
                <w:right w:val="none" w:sz="0" w:space="0" w:color="auto"/>
              </w:divBdr>
            </w:div>
            <w:div w:id="2084519539">
              <w:marLeft w:val="0"/>
              <w:marRight w:val="0"/>
              <w:marTop w:val="0"/>
              <w:marBottom w:val="0"/>
              <w:divBdr>
                <w:top w:val="none" w:sz="0" w:space="0" w:color="auto"/>
                <w:left w:val="none" w:sz="0" w:space="0" w:color="auto"/>
                <w:bottom w:val="none" w:sz="0" w:space="0" w:color="auto"/>
                <w:right w:val="none" w:sz="0" w:space="0" w:color="auto"/>
              </w:divBdr>
            </w:div>
            <w:div w:id="1323701452">
              <w:marLeft w:val="0"/>
              <w:marRight w:val="0"/>
              <w:marTop w:val="0"/>
              <w:marBottom w:val="0"/>
              <w:divBdr>
                <w:top w:val="none" w:sz="0" w:space="0" w:color="auto"/>
                <w:left w:val="none" w:sz="0" w:space="0" w:color="auto"/>
                <w:bottom w:val="none" w:sz="0" w:space="0" w:color="auto"/>
                <w:right w:val="none" w:sz="0" w:space="0" w:color="auto"/>
              </w:divBdr>
            </w:div>
            <w:div w:id="1592154662">
              <w:marLeft w:val="0"/>
              <w:marRight w:val="0"/>
              <w:marTop w:val="0"/>
              <w:marBottom w:val="0"/>
              <w:divBdr>
                <w:top w:val="none" w:sz="0" w:space="0" w:color="auto"/>
                <w:left w:val="none" w:sz="0" w:space="0" w:color="auto"/>
                <w:bottom w:val="none" w:sz="0" w:space="0" w:color="auto"/>
                <w:right w:val="none" w:sz="0" w:space="0" w:color="auto"/>
              </w:divBdr>
            </w:div>
            <w:div w:id="2052218851">
              <w:marLeft w:val="0"/>
              <w:marRight w:val="0"/>
              <w:marTop w:val="0"/>
              <w:marBottom w:val="0"/>
              <w:divBdr>
                <w:top w:val="none" w:sz="0" w:space="0" w:color="auto"/>
                <w:left w:val="none" w:sz="0" w:space="0" w:color="auto"/>
                <w:bottom w:val="none" w:sz="0" w:space="0" w:color="auto"/>
                <w:right w:val="none" w:sz="0" w:space="0" w:color="auto"/>
              </w:divBdr>
            </w:div>
            <w:div w:id="673457152">
              <w:marLeft w:val="0"/>
              <w:marRight w:val="0"/>
              <w:marTop w:val="0"/>
              <w:marBottom w:val="0"/>
              <w:divBdr>
                <w:top w:val="none" w:sz="0" w:space="0" w:color="auto"/>
                <w:left w:val="none" w:sz="0" w:space="0" w:color="auto"/>
                <w:bottom w:val="none" w:sz="0" w:space="0" w:color="auto"/>
                <w:right w:val="none" w:sz="0" w:space="0" w:color="auto"/>
              </w:divBdr>
            </w:div>
            <w:div w:id="741558918">
              <w:marLeft w:val="0"/>
              <w:marRight w:val="0"/>
              <w:marTop w:val="0"/>
              <w:marBottom w:val="0"/>
              <w:divBdr>
                <w:top w:val="none" w:sz="0" w:space="0" w:color="auto"/>
                <w:left w:val="none" w:sz="0" w:space="0" w:color="auto"/>
                <w:bottom w:val="none" w:sz="0" w:space="0" w:color="auto"/>
                <w:right w:val="none" w:sz="0" w:space="0" w:color="auto"/>
              </w:divBdr>
            </w:div>
            <w:div w:id="83191999">
              <w:marLeft w:val="0"/>
              <w:marRight w:val="0"/>
              <w:marTop w:val="0"/>
              <w:marBottom w:val="0"/>
              <w:divBdr>
                <w:top w:val="none" w:sz="0" w:space="0" w:color="auto"/>
                <w:left w:val="none" w:sz="0" w:space="0" w:color="auto"/>
                <w:bottom w:val="none" w:sz="0" w:space="0" w:color="auto"/>
                <w:right w:val="none" w:sz="0" w:space="0" w:color="auto"/>
              </w:divBdr>
            </w:div>
            <w:div w:id="399206900">
              <w:marLeft w:val="0"/>
              <w:marRight w:val="0"/>
              <w:marTop w:val="0"/>
              <w:marBottom w:val="0"/>
              <w:divBdr>
                <w:top w:val="none" w:sz="0" w:space="0" w:color="auto"/>
                <w:left w:val="none" w:sz="0" w:space="0" w:color="auto"/>
                <w:bottom w:val="none" w:sz="0" w:space="0" w:color="auto"/>
                <w:right w:val="none" w:sz="0" w:space="0" w:color="auto"/>
              </w:divBdr>
            </w:div>
            <w:div w:id="1662342575">
              <w:marLeft w:val="0"/>
              <w:marRight w:val="0"/>
              <w:marTop w:val="0"/>
              <w:marBottom w:val="0"/>
              <w:divBdr>
                <w:top w:val="none" w:sz="0" w:space="0" w:color="auto"/>
                <w:left w:val="none" w:sz="0" w:space="0" w:color="auto"/>
                <w:bottom w:val="none" w:sz="0" w:space="0" w:color="auto"/>
                <w:right w:val="none" w:sz="0" w:space="0" w:color="auto"/>
              </w:divBdr>
            </w:div>
            <w:div w:id="1077870913">
              <w:marLeft w:val="0"/>
              <w:marRight w:val="0"/>
              <w:marTop w:val="0"/>
              <w:marBottom w:val="0"/>
              <w:divBdr>
                <w:top w:val="none" w:sz="0" w:space="0" w:color="auto"/>
                <w:left w:val="none" w:sz="0" w:space="0" w:color="auto"/>
                <w:bottom w:val="none" w:sz="0" w:space="0" w:color="auto"/>
                <w:right w:val="none" w:sz="0" w:space="0" w:color="auto"/>
              </w:divBdr>
            </w:div>
            <w:div w:id="889267513">
              <w:marLeft w:val="0"/>
              <w:marRight w:val="0"/>
              <w:marTop w:val="0"/>
              <w:marBottom w:val="0"/>
              <w:divBdr>
                <w:top w:val="none" w:sz="0" w:space="0" w:color="auto"/>
                <w:left w:val="none" w:sz="0" w:space="0" w:color="auto"/>
                <w:bottom w:val="none" w:sz="0" w:space="0" w:color="auto"/>
                <w:right w:val="none" w:sz="0" w:space="0" w:color="auto"/>
              </w:divBdr>
            </w:div>
            <w:div w:id="536240823">
              <w:marLeft w:val="0"/>
              <w:marRight w:val="0"/>
              <w:marTop w:val="0"/>
              <w:marBottom w:val="0"/>
              <w:divBdr>
                <w:top w:val="none" w:sz="0" w:space="0" w:color="auto"/>
                <w:left w:val="none" w:sz="0" w:space="0" w:color="auto"/>
                <w:bottom w:val="none" w:sz="0" w:space="0" w:color="auto"/>
                <w:right w:val="none" w:sz="0" w:space="0" w:color="auto"/>
              </w:divBdr>
            </w:div>
            <w:div w:id="538325333">
              <w:marLeft w:val="0"/>
              <w:marRight w:val="0"/>
              <w:marTop w:val="0"/>
              <w:marBottom w:val="0"/>
              <w:divBdr>
                <w:top w:val="none" w:sz="0" w:space="0" w:color="auto"/>
                <w:left w:val="none" w:sz="0" w:space="0" w:color="auto"/>
                <w:bottom w:val="none" w:sz="0" w:space="0" w:color="auto"/>
                <w:right w:val="none" w:sz="0" w:space="0" w:color="auto"/>
              </w:divBdr>
            </w:div>
            <w:div w:id="710417197">
              <w:marLeft w:val="0"/>
              <w:marRight w:val="0"/>
              <w:marTop w:val="0"/>
              <w:marBottom w:val="0"/>
              <w:divBdr>
                <w:top w:val="none" w:sz="0" w:space="0" w:color="auto"/>
                <w:left w:val="none" w:sz="0" w:space="0" w:color="auto"/>
                <w:bottom w:val="none" w:sz="0" w:space="0" w:color="auto"/>
                <w:right w:val="none" w:sz="0" w:space="0" w:color="auto"/>
              </w:divBdr>
            </w:div>
            <w:div w:id="353698376">
              <w:marLeft w:val="0"/>
              <w:marRight w:val="0"/>
              <w:marTop w:val="0"/>
              <w:marBottom w:val="0"/>
              <w:divBdr>
                <w:top w:val="none" w:sz="0" w:space="0" w:color="auto"/>
                <w:left w:val="none" w:sz="0" w:space="0" w:color="auto"/>
                <w:bottom w:val="none" w:sz="0" w:space="0" w:color="auto"/>
                <w:right w:val="none" w:sz="0" w:space="0" w:color="auto"/>
              </w:divBdr>
            </w:div>
            <w:div w:id="325911108">
              <w:marLeft w:val="0"/>
              <w:marRight w:val="0"/>
              <w:marTop w:val="0"/>
              <w:marBottom w:val="0"/>
              <w:divBdr>
                <w:top w:val="none" w:sz="0" w:space="0" w:color="auto"/>
                <w:left w:val="none" w:sz="0" w:space="0" w:color="auto"/>
                <w:bottom w:val="none" w:sz="0" w:space="0" w:color="auto"/>
                <w:right w:val="none" w:sz="0" w:space="0" w:color="auto"/>
              </w:divBdr>
            </w:div>
            <w:div w:id="1952667686">
              <w:marLeft w:val="0"/>
              <w:marRight w:val="0"/>
              <w:marTop w:val="0"/>
              <w:marBottom w:val="0"/>
              <w:divBdr>
                <w:top w:val="none" w:sz="0" w:space="0" w:color="auto"/>
                <w:left w:val="none" w:sz="0" w:space="0" w:color="auto"/>
                <w:bottom w:val="none" w:sz="0" w:space="0" w:color="auto"/>
                <w:right w:val="none" w:sz="0" w:space="0" w:color="auto"/>
              </w:divBdr>
            </w:div>
            <w:div w:id="1150446083">
              <w:marLeft w:val="0"/>
              <w:marRight w:val="0"/>
              <w:marTop w:val="0"/>
              <w:marBottom w:val="0"/>
              <w:divBdr>
                <w:top w:val="none" w:sz="0" w:space="0" w:color="auto"/>
                <w:left w:val="none" w:sz="0" w:space="0" w:color="auto"/>
                <w:bottom w:val="none" w:sz="0" w:space="0" w:color="auto"/>
                <w:right w:val="none" w:sz="0" w:space="0" w:color="auto"/>
              </w:divBdr>
            </w:div>
            <w:div w:id="273749262">
              <w:marLeft w:val="0"/>
              <w:marRight w:val="0"/>
              <w:marTop w:val="0"/>
              <w:marBottom w:val="0"/>
              <w:divBdr>
                <w:top w:val="none" w:sz="0" w:space="0" w:color="auto"/>
                <w:left w:val="none" w:sz="0" w:space="0" w:color="auto"/>
                <w:bottom w:val="none" w:sz="0" w:space="0" w:color="auto"/>
                <w:right w:val="none" w:sz="0" w:space="0" w:color="auto"/>
              </w:divBdr>
            </w:div>
            <w:div w:id="1040328060">
              <w:marLeft w:val="0"/>
              <w:marRight w:val="0"/>
              <w:marTop w:val="0"/>
              <w:marBottom w:val="0"/>
              <w:divBdr>
                <w:top w:val="none" w:sz="0" w:space="0" w:color="auto"/>
                <w:left w:val="none" w:sz="0" w:space="0" w:color="auto"/>
                <w:bottom w:val="none" w:sz="0" w:space="0" w:color="auto"/>
                <w:right w:val="none" w:sz="0" w:space="0" w:color="auto"/>
              </w:divBdr>
            </w:div>
            <w:div w:id="699938457">
              <w:marLeft w:val="0"/>
              <w:marRight w:val="0"/>
              <w:marTop w:val="0"/>
              <w:marBottom w:val="0"/>
              <w:divBdr>
                <w:top w:val="none" w:sz="0" w:space="0" w:color="auto"/>
                <w:left w:val="none" w:sz="0" w:space="0" w:color="auto"/>
                <w:bottom w:val="none" w:sz="0" w:space="0" w:color="auto"/>
                <w:right w:val="none" w:sz="0" w:space="0" w:color="auto"/>
              </w:divBdr>
            </w:div>
            <w:div w:id="638418673">
              <w:marLeft w:val="0"/>
              <w:marRight w:val="0"/>
              <w:marTop w:val="0"/>
              <w:marBottom w:val="0"/>
              <w:divBdr>
                <w:top w:val="none" w:sz="0" w:space="0" w:color="auto"/>
                <w:left w:val="none" w:sz="0" w:space="0" w:color="auto"/>
                <w:bottom w:val="none" w:sz="0" w:space="0" w:color="auto"/>
                <w:right w:val="none" w:sz="0" w:space="0" w:color="auto"/>
              </w:divBdr>
            </w:div>
            <w:div w:id="107746576">
              <w:marLeft w:val="0"/>
              <w:marRight w:val="0"/>
              <w:marTop w:val="0"/>
              <w:marBottom w:val="0"/>
              <w:divBdr>
                <w:top w:val="none" w:sz="0" w:space="0" w:color="auto"/>
                <w:left w:val="none" w:sz="0" w:space="0" w:color="auto"/>
                <w:bottom w:val="none" w:sz="0" w:space="0" w:color="auto"/>
                <w:right w:val="none" w:sz="0" w:space="0" w:color="auto"/>
              </w:divBdr>
            </w:div>
            <w:div w:id="327296901">
              <w:marLeft w:val="0"/>
              <w:marRight w:val="0"/>
              <w:marTop w:val="0"/>
              <w:marBottom w:val="0"/>
              <w:divBdr>
                <w:top w:val="none" w:sz="0" w:space="0" w:color="auto"/>
                <w:left w:val="none" w:sz="0" w:space="0" w:color="auto"/>
                <w:bottom w:val="none" w:sz="0" w:space="0" w:color="auto"/>
                <w:right w:val="none" w:sz="0" w:space="0" w:color="auto"/>
              </w:divBdr>
            </w:div>
            <w:div w:id="634137544">
              <w:marLeft w:val="0"/>
              <w:marRight w:val="0"/>
              <w:marTop w:val="0"/>
              <w:marBottom w:val="0"/>
              <w:divBdr>
                <w:top w:val="none" w:sz="0" w:space="0" w:color="auto"/>
                <w:left w:val="none" w:sz="0" w:space="0" w:color="auto"/>
                <w:bottom w:val="none" w:sz="0" w:space="0" w:color="auto"/>
                <w:right w:val="none" w:sz="0" w:space="0" w:color="auto"/>
              </w:divBdr>
            </w:div>
            <w:div w:id="585305551">
              <w:marLeft w:val="0"/>
              <w:marRight w:val="0"/>
              <w:marTop w:val="0"/>
              <w:marBottom w:val="0"/>
              <w:divBdr>
                <w:top w:val="none" w:sz="0" w:space="0" w:color="auto"/>
                <w:left w:val="none" w:sz="0" w:space="0" w:color="auto"/>
                <w:bottom w:val="none" w:sz="0" w:space="0" w:color="auto"/>
                <w:right w:val="none" w:sz="0" w:space="0" w:color="auto"/>
              </w:divBdr>
            </w:div>
            <w:div w:id="1082870165">
              <w:marLeft w:val="0"/>
              <w:marRight w:val="0"/>
              <w:marTop w:val="0"/>
              <w:marBottom w:val="0"/>
              <w:divBdr>
                <w:top w:val="none" w:sz="0" w:space="0" w:color="auto"/>
                <w:left w:val="none" w:sz="0" w:space="0" w:color="auto"/>
                <w:bottom w:val="none" w:sz="0" w:space="0" w:color="auto"/>
                <w:right w:val="none" w:sz="0" w:space="0" w:color="auto"/>
              </w:divBdr>
            </w:div>
            <w:div w:id="115025083">
              <w:marLeft w:val="0"/>
              <w:marRight w:val="0"/>
              <w:marTop w:val="0"/>
              <w:marBottom w:val="0"/>
              <w:divBdr>
                <w:top w:val="none" w:sz="0" w:space="0" w:color="auto"/>
                <w:left w:val="none" w:sz="0" w:space="0" w:color="auto"/>
                <w:bottom w:val="none" w:sz="0" w:space="0" w:color="auto"/>
                <w:right w:val="none" w:sz="0" w:space="0" w:color="auto"/>
              </w:divBdr>
            </w:div>
            <w:div w:id="920404782">
              <w:marLeft w:val="0"/>
              <w:marRight w:val="0"/>
              <w:marTop w:val="0"/>
              <w:marBottom w:val="0"/>
              <w:divBdr>
                <w:top w:val="none" w:sz="0" w:space="0" w:color="auto"/>
                <w:left w:val="none" w:sz="0" w:space="0" w:color="auto"/>
                <w:bottom w:val="none" w:sz="0" w:space="0" w:color="auto"/>
                <w:right w:val="none" w:sz="0" w:space="0" w:color="auto"/>
              </w:divBdr>
            </w:div>
            <w:div w:id="1417559610">
              <w:marLeft w:val="0"/>
              <w:marRight w:val="0"/>
              <w:marTop w:val="0"/>
              <w:marBottom w:val="0"/>
              <w:divBdr>
                <w:top w:val="none" w:sz="0" w:space="0" w:color="auto"/>
                <w:left w:val="none" w:sz="0" w:space="0" w:color="auto"/>
                <w:bottom w:val="none" w:sz="0" w:space="0" w:color="auto"/>
                <w:right w:val="none" w:sz="0" w:space="0" w:color="auto"/>
              </w:divBdr>
            </w:div>
            <w:div w:id="1396124643">
              <w:marLeft w:val="0"/>
              <w:marRight w:val="0"/>
              <w:marTop w:val="0"/>
              <w:marBottom w:val="0"/>
              <w:divBdr>
                <w:top w:val="none" w:sz="0" w:space="0" w:color="auto"/>
                <w:left w:val="none" w:sz="0" w:space="0" w:color="auto"/>
                <w:bottom w:val="none" w:sz="0" w:space="0" w:color="auto"/>
                <w:right w:val="none" w:sz="0" w:space="0" w:color="auto"/>
              </w:divBdr>
            </w:div>
            <w:div w:id="718093286">
              <w:marLeft w:val="0"/>
              <w:marRight w:val="0"/>
              <w:marTop w:val="0"/>
              <w:marBottom w:val="0"/>
              <w:divBdr>
                <w:top w:val="none" w:sz="0" w:space="0" w:color="auto"/>
                <w:left w:val="none" w:sz="0" w:space="0" w:color="auto"/>
                <w:bottom w:val="none" w:sz="0" w:space="0" w:color="auto"/>
                <w:right w:val="none" w:sz="0" w:space="0" w:color="auto"/>
              </w:divBdr>
            </w:div>
            <w:div w:id="2084064186">
              <w:marLeft w:val="0"/>
              <w:marRight w:val="0"/>
              <w:marTop w:val="0"/>
              <w:marBottom w:val="0"/>
              <w:divBdr>
                <w:top w:val="none" w:sz="0" w:space="0" w:color="auto"/>
                <w:left w:val="none" w:sz="0" w:space="0" w:color="auto"/>
                <w:bottom w:val="none" w:sz="0" w:space="0" w:color="auto"/>
                <w:right w:val="none" w:sz="0" w:space="0" w:color="auto"/>
              </w:divBdr>
            </w:div>
            <w:div w:id="1282687833">
              <w:marLeft w:val="0"/>
              <w:marRight w:val="0"/>
              <w:marTop w:val="0"/>
              <w:marBottom w:val="0"/>
              <w:divBdr>
                <w:top w:val="none" w:sz="0" w:space="0" w:color="auto"/>
                <w:left w:val="none" w:sz="0" w:space="0" w:color="auto"/>
                <w:bottom w:val="none" w:sz="0" w:space="0" w:color="auto"/>
                <w:right w:val="none" w:sz="0" w:space="0" w:color="auto"/>
              </w:divBdr>
            </w:div>
            <w:div w:id="1177572156">
              <w:marLeft w:val="0"/>
              <w:marRight w:val="0"/>
              <w:marTop w:val="0"/>
              <w:marBottom w:val="0"/>
              <w:divBdr>
                <w:top w:val="none" w:sz="0" w:space="0" w:color="auto"/>
                <w:left w:val="none" w:sz="0" w:space="0" w:color="auto"/>
                <w:bottom w:val="none" w:sz="0" w:space="0" w:color="auto"/>
                <w:right w:val="none" w:sz="0" w:space="0" w:color="auto"/>
              </w:divBdr>
            </w:div>
            <w:div w:id="1398628116">
              <w:marLeft w:val="0"/>
              <w:marRight w:val="0"/>
              <w:marTop w:val="0"/>
              <w:marBottom w:val="0"/>
              <w:divBdr>
                <w:top w:val="none" w:sz="0" w:space="0" w:color="auto"/>
                <w:left w:val="none" w:sz="0" w:space="0" w:color="auto"/>
                <w:bottom w:val="none" w:sz="0" w:space="0" w:color="auto"/>
                <w:right w:val="none" w:sz="0" w:space="0" w:color="auto"/>
              </w:divBdr>
            </w:div>
            <w:div w:id="655768348">
              <w:marLeft w:val="0"/>
              <w:marRight w:val="0"/>
              <w:marTop w:val="0"/>
              <w:marBottom w:val="0"/>
              <w:divBdr>
                <w:top w:val="none" w:sz="0" w:space="0" w:color="auto"/>
                <w:left w:val="none" w:sz="0" w:space="0" w:color="auto"/>
                <w:bottom w:val="none" w:sz="0" w:space="0" w:color="auto"/>
                <w:right w:val="none" w:sz="0" w:space="0" w:color="auto"/>
              </w:divBdr>
            </w:div>
            <w:div w:id="721370831">
              <w:marLeft w:val="0"/>
              <w:marRight w:val="0"/>
              <w:marTop w:val="0"/>
              <w:marBottom w:val="0"/>
              <w:divBdr>
                <w:top w:val="none" w:sz="0" w:space="0" w:color="auto"/>
                <w:left w:val="none" w:sz="0" w:space="0" w:color="auto"/>
                <w:bottom w:val="none" w:sz="0" w:space="0" w:color="auto"/>
                <w:right w:val="none" w:sz="0" w:space="0" w:color="auto"/>
              </w:divBdr>
            </w:div>
            <w:div w:id="3599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2672">
      <w:bodyDiv w:val="1"/>
      <w:marLeft w:val="0"/>
      <w:marRight w:val="0"/>
      <w:marTop w:val="0"/>
      <w:marBottom w:val="0"/>
      <w:divBdr>
        <w:top w:val="none" w:sz="0" w:space="0" w:color="auto"/>
        <w:left w:val="none" w:sz="0" w:space="0" w:color="auto"/>
        <w:bottom w:val="none" w:sz="0" w:space="0" w:color="auto"/>
        <w:right w:val="none" w:sz="0" w:space="0" w:color="auto"/>
      </w:divBdr>
    </w:div>
    <w:div w:id="1539589672">
      <w:bodyDiv w:val="1"/>
      <w:marLeft w:val="0"/>
      <w:marRight w:val="0"/>
      <w:marTop w:val="0"/>
      <w:marBottom w:val="0"/>
      <w:divBdr>
        <w:top w:val="none" w:sz="0" w:space="0" w:color="auto"/>
        <w:left w:val="none" w:sz="0" w:space="0" w:color="auto"/>
        <w:bottom w:val="none" w:sz="0" w:space="0" w:color="auto"/>
        <w:right w:val="none" w:sz="0" w:space="0" w:color="auto"/>
      </w:divBdr>
    </w:div>
    <w:div w:id="1600261456">
      <w:bodyDiv w:val="1"/>
      <w:marLeft w:val="0"/>
      <w:marRight w:val="0"/>
      <w:marTop w:val="0"/>
      <w:marBottom w:val="0"/>
      <w:divBdr>
        <w:top w:val="none" w:sz="0" w:space="0" w:color="auto"/>
        <w:left w:val="none" w:sz="0" w:space="0" w:color="auto"/>
        <w:bottom w:val="none" w:sz="0" w:space="0" w:color="auto"/>
        <w:right w:val="none" w:sz="0" w:space="0" w:color="auto"/>
      </w:divBdr>
    </w:div>
    <w:div w:id="1610307963">
      <w:bodyDiv w:val="1"/>
      <w:marLeft w:val="0"/>
      <w:marRight w:val="0"/>
      <w:marTop w:val="0"/>
      <w:marBottom w:val="0"/>
      <w:divBdr>
        <w:top w:val="none" w:sz="0" w:space="0" w:color="auto"/>
        <w:left w:val="none" w:sz="0" w:space="0" w:color="auto"/>
        <w:bottom w:val="none" w:sz="0" w:space="0" w:color="auto"/>
        <w:right w:val="none" w:sz="0" w:space="0" w:color="auto"/>
      </w:divBdr>
    </w:div>
    <w:div w:id="1676880328">
      <w:bodyDiv w:val="1"/>
      <w:marLeft w:val="0"/>
      <w:marRight w:val="0"/>
      <w:marTop w:val="0"/>
      <w:marBottom w:val="0"/>
      <w:divBdr>
        <w:top w:val="none" w:sz="0" w:space="0" w:color="auto"/>
        <w:left w:val="none" w:sz="0" w:space="0" w:color="auto"/>
        <w:bottom w:val="none" w:sz="0" w:space="0" w:color="auto"/>
        <w:right w:val="none" w:sz="0" w:space="0" w:color="auto"/>
      </w:divBdr>
    </w:div>
    <w:div w:id="1726951747">
      <w:bodyDiv w:val="1"/>
      <w:marLeft w:val="0"/>
      <w:marRight w:val="0"/>
      <w:marTop w:val="0"/>
      <w:marBottom w:val="0"/>
      <w:divBdr>
        <w:top w:val="none" w:sz="0" w:space="0" w:color="auto"/>
        <w:left w:val="none" w:sz="0" w:space="0" w:color="auto"/>
        <w:bottom w:val="none" w:sz="0" w:space="0" w:color="auto"/>
        <w:right w:val="none" w:sz="0" w:space="0" w:color="auto"/>
      </w:divBdr>
      <w:divsChild>
        <w:div w:id="1340084124">
          <w:marLeft w:val="0"/>
          <w:marRight w:val="0"/>
          <w:marTop w:val="0"/>
          <w:marBottom w:val="0"/>
          <w:divBdr>
            <w:top w:val="none" w:sz="0" w:space="0" w:color="auto"/>
            <w:left w:val="none" w:sz="0" w:space="0" w:color="auto"/>
            <w:bottom w:val="none" w:sz="0" w:space="0" w:color="auto"/>
            <w:right w:val="none" w:sz="0" w:space="0" w:color="auto"/>
          </w:divBdr>
          <w:divsChild>
            <w:div w:id="1626618152">
              <w:marLeft w:val="0"/>
              <w:marRight w:val="0"/>
              <w:marTop w:val="0"/>
              <w:marBottom w:val="0"/>
              <w:divBdr>
                <w:top w:val="none" w:sz="0" w:space="0" w:color="auto"/>
                <w:left w:val="none" w:sz="0" w:space="0" w:color="auto"/>
                <w:bottom w:val="none" w:sz="0" w:space="0" w:color="auto"/>
                <w:right w:val="none" w:sz="0" w:space="0" w:color="auto"/>
              </w:divBdr>
            </w:div>
            <w:div w:id="989863319">
              <w:marLeft w:val="0"/>
              <w:marRight w:val="0"/>
              <w:marTop w:val="0"/>
              <w:marBottom w:val="0"/>
              <w:divBdr>
                <w:top w:val="none" w:sz="0" w:space="0" w:color="auto"/>
                <w:left w:val="none" w:sz="0" w:space="0" w:color="auto"/>
                <w:bottom w:val="none" w:sz="0" w:space="0" w:color="auto"/>
                <w:right w:val="none" w:sz="0" w:space="0" w:color="auto"/>
              </w:divBdr>
            </w:div>
            <w:div w:id="1251432831">
              <w:marLeft w:val="0"/>
              <w:marRight w:val="0"/>
              <w:marTop w:val="0"/>
              <w:marBottom w:val="0"/>
              <w:divBdr>
                <w:top w:val="none" w:sz="0" w:space="0" w:color="auto"/>
                <w:left w:val="none" w:sz="0" w:space="0" w:color="auto"/>
                <w:bottom w:val="none" w:sz="0" w:space="0" w:color="auto"/>
                <w:right w:val="none" w:sz="0" w:space="0" w:color="auto"/>
              </w:divBdr>
            </w:div>
            <w:div w:id="99761119">
              <w:marLeft w:val="0"/>
              <w:marRight w:val="0"/>
              <w:marTop w:val="0"/>
              <w:marBottom w:val="0"/>
              <w:divBdr>
                <w:top w:val="none" w:sz="0" w:space="0" w:color="auto"/>
                <w:left w:val="none" w:sz="0" w:space="0" w:color="auto"/>
                <w:bottom w:val="none" w:sz="0" w:space="0" w:color="auto"/>
                <w:right w:val="none" w:sz="0" w:space="0" w:color="auto"/>
              </w:divBdr>
            </w:div>
            <w:div w:id="1720475556">
              <w:marLeft w:val="0"/>
              <w:marRight w:val="0"/>
              <w:marTop w:val="0"/>
              <w:marBottom w:val="0"/>
              <w:divBdr>
                <w:top w:val="none" w:sz="0" w:space="0" w:color="auto"/>
                <w:left w:val="none" w:sz="0" w:space="0" w:color="auto"/>
                <w:bottom w:val="none" w:sz="0" w:space="0" w:color="auto"/>
                <w:right w:val="none" w:sz="0" w:space="0" w:color="auto"/>
              </w:divBdr>
            </w:div>
            <w:div w:id="815924541">
              <w:marLeft w:val="0"/>
              <w:marRight w:val="0"/>
              <w:marTop w:val="0"/>
              <w:marBottom w:val="0"/>
              <w:divBdr>
                <w:top w:val="none" w:sz="0" w:space="0" w:color="auto"/>
                <w:left w:val="none" w:sz="0" w:space="0" w:color="auto"/>
                <w:bottom w:val="none" w:sz="0" w:space="0" w:color="auto"/>
                <w:right w:val="none" w:sz="0" w:space="0" w:color="auto"/>
              </w:divBdr>
            </w:div>
            <w:div w:id="2053917144">
              <w:marLeft w:val="0"/>
              <w:marRight w:val="0"/>
              <w:marTop w:val="0"/>
              <w:marBottom w:val="0"/>
              <w:divBdr>
                <w:top w:val="none" w:sz="0" w:space="0" w:color="auto"/>
                <w:left w:val="none" w:sz="0" w:space="0" w:color="auto"/>
                <w:bottom w:val="none" w:sz="0" w:space="0" w:color="auto"/>
                <w:right w:val="none" w:sz="0" w:space="0" w:color="auto"/>
              </w:divBdr>
            </w:div>
            <w:div w:id="2067877550">
              <w:marLeft w:val="0"/>
              <w:marRight w:val="0"/>
              <w:marTop w:val="0"/>
              <w:marBottom w:val="0"/>
              <w:divBdr>
                <w:top w:val="none" w:sz="0" w:space="0" w:color="auto"/>
                <w:left w:val="none" w:sz="0" w:space="0" w:color="auto"/>
                <w:bottom w:val="none" w:sz="0" w:space="0" w:color="auto"/>
                <w:right w:val="none" w:sz="0" w:space="0" w:color="auto"/>
              </w:divBdr>
            </w:div>
            <w:div w:id="2122335580">
              <w:marLeft w:val="0"/>
              <w:marRight w:val="0"/>
              <w:marTop w:val="0"/>
              <w:marBottom w:val="0"/>
              <w:divBdr>
                <w:top w:val="none" w:sz="0" w:space="0" w:color="auto"/>
                <w:left w:val="none" w:sz="0" w:space="0" w:color="auto"/>
                <w:bottom w:val="none" w:sz="0" w:space="0" w:color="auto"/>
                <w:right w:val="none" w:sz="0" w:space="0" w:color="auto"/>
              </w:divBdr>
            </w:div>
            <w:div w:id="1993367988">
              <w:marLeft w:val="0"/>
              <w:marRight w:val="0"/>
              <w:marTop w:val="0"/>
              <w:marBottom w:val="0"/>
              <w:divBdr>
                <w:top w:val="none" w:sz="0" w:space="0" w:color="auto"/>
                <w:left w:val="none" w:sz="0" w:space="0" w:color="auto"/>
                <w:bottom w:val="none" w:sz="0" w:space="0" w:color="auto"/>
                <w:right w:val="none" w:sz="0" w:space="0" w:color="auto"/>
              </w:divBdr>
            </w:div>
            <w:div w:id="1590235606">
              <w:marLeft w:val="0"/>
              <w:marRight w:val="0"/>
              <w:marTop w:val="0"/>
              <w:marBottom w:val="0"/>
              <w:divBdr>
                <w:top w:val="none" w:sz="0" w:space="0" w:color="auto"/>
                <w:left w:val="none" w:sz="0" w:space="0" w:color="auto"/>
                <w:bottom w:val="none" w:sz="0" w:space="0" w:color="auto"/>
                <w:right w:val="none" w:sz="0" w:space="0" w:color="auto"/>
              </w:divBdr>
            </w:div>
            <w:div w:id="1103499172">
              <w:marLeft w:val="0"/>
              <w:marRight w:val="0"/>
              <w:marTop w:val="0"/>
              <w:marBottom w:val="0"/>
              <w:divBdr>
                <w:top w:val="none" w:sz="0" w:space="0" w:color="auto"/>
                <w:left w:val="none" w:sz="0" w:space="0" w:color="auto"/>
                <w:bottom w:val="none" w:sz="0" w:space="0" w:color="auto"/>
                <w:right w:val="none" w:sz="0" w:space="0" w:color="auto"/>
              </w:divBdr>
            </w:div>
            <w:div w:id="270625159">
              <w:marLeft w:val="0"/>
              <w:marRight w:val="0"/>
              <w:marTop w:val="0"/>
              <w:marBottom w:val="0"/>
              <w:divBdr>
                <w:top w:val="none" w:sz="0" w:space="0" w:color="auto"/>
                <w:left w:val="none" w:sz="0" w:space="0" w:color="auto"/>
                <w:bottom w:val="none" w:sz="0" w:space="0" w:color="auto"/>
                <w:right w:val="none" w:sz="0" w:space="0" w:color="auto"/>
              </w:divBdr>
            </w:div>
            <w:div w:id="2071539135">
              <w:marLeft w:val="0"/>
              <w:marRight w:val="0"/>
              <w:marTop w:val="0"/>
              <w:marBottom w:val="0"/>
              <w:divBdr>
                <w:top w:val="none" w:sz="0" w:space="0" w:color="auto"/>
                <w:left w:val="none" w:sz="0" w:space="0" w:color="auto"/>
                <w:bottom w:val="none" w:sz="0" w:space="0" w:color="auto"/>
                <w:right w:val="none" w:sz="0" w:space="0" w:color="auto"/>
              </w:divBdr>
            </w:div>
            <w:div w:id="2141264912">
              <w:marLeft w:val="0"/>
              <w:marRight w:val="0"/>
              <w:marTop w:val="0"/>
              <w:marBottom w:val="0"/>
              <w:divBdr>
                <w:top w:val="none" w:sz="0" w:space="0" w:color="auto"/>
                <w:left w:val="none" w:sz="0" w:space="0" w:color="auto"/>
                <w:bottom w:val="none" w:sz="0" w:space="0" w:color="auto"/>
                <w:right w:val="none" w:sz="0" w:space="0" w:color="auto"/>
              </w:divBdr>
            </w:div>
            <w:div w:id="345406524">
              <w:marLeft w:val="0"/>
              <w:marRight w:val="0"/>
              <w:marTop w:val="0"/>
              <w:marBottom w:val="0"/>
              <w:divBdr>
                <w:top w:val="none" w:sz="0" w:space="0" w:color="auto"/>
                <w:left w:val="none" w:sz="0" w:space="0" w:color="auto"/>
                <w:bottom w:val="none" w:sz="0" w:space="0" w:color="auto"/>
                <w:right w:val="none" w:sz="0" w:space="0" w:color="auto"/>
              </w:divBdr>
            </w:div>
            <w:div w:id="1012610281">
              <w:marLeft w:val="0"/>
              <w:marRight w:val="0"/>
              <w:marTop w:val="0"/>
              <w:marBottom w:val="0"/>
              <w:divBdr>
                <w:top w:val="none" w:sz="0" w:space="0" w:color="auto"/>
                <w:left w:val="none" w:sz="0" w:space="0" w:color="auto"/>
                <w:bottom w:val="none" w:sz="0" w:space="0" w:color="auto"/>
                <w:right w:val="none" w:sz="0" w:space="0" w:color="auto"/>
              </w:divBdr>
            </w:div>
            <w:div w:id="1707438244">
              <w:marLeft w:val="0"/>
              <w:marRight w:val="0"/>
              <w:marTop w:val="0"/>
              <w:marBottom w:val="0"/>
              <w:divBdr>
                <w:top w:val="none" w:sz="0" w:space="0" w:color="auto"/>
                <w:left w:val="none" w:sz="0" w:space="0" w:color="auto"/>
                <w:bottom w:val="none" w:sz="0" w:space="0" w:color="auto"/>
                <w:right w:val="none" w:sz="0" w:space="0" w:color="auto"/>
              </w:divBdr>
            </w:div>
            <w:div w:id="1727483559">
              <w:marLeft w:val="0"/>
              <w:marRight w:val="0"/>
              <w:marTop w:val="0"/>
              <w:marBottom w:val="0"/>
              <w:divBdr>
                <w:top w:val="none" w:sz="0" w:space="0" w:color="auto"/>
                <w:left w:val="none" w:sz="0" w:space="0" w:color="auto"/>
                <w:bottom w:val="none" w:sz="0" w:space="0" w:color="auto"/>
                <w:right w:val="none" w:sz="0" w:space="0" w:color="auto"/>
              </w:divBdr>
            </w:div>
            <w:div w:id="1970240548">
              <w:marLeft w:val="0"/>
              <w:marRight w:val="0"/>
              <w:marTop w:val="0"/>
              <w:marBottom w:val="0"/>
              <w:divBdr>
                <w:top w:val="none" w:sz="0" w:space="0" w:color="auto"/>
                <w:left w:val="none" w:sz="0" w:space="0" w:color="auto"/>
                <w:bottom w:val="none" w:sz="0" w:space="0" w:color="auto"/>
                <w:right w:val="none" w:sz="0" w:space="0" w:color="auto"/>
              </w:divBdr>
            </w:div>
            <w:div w:id="310448743">
              <w:marLeft w:val="0"/>
              <w:marRight w:val="0"/>
              <w:marTop w:val="0"/>
              <w:marBottom w:val="0"/>
              <w:divBdr>
                <w:top w:val="none" w:sz="0" w:space="0" w:color="auto"/>
                <w:left w:val="none" w:sz="0" w:space="0" w:color="auto"/>
                <w:bottom w:val="none" w:sz="0" w:space="0" w:color="auto"/>
                <w:right w:val="none" w:sz="0" w:space="0" w:color="auto"/>
              </w:divBdr>
            </w:div>
            <w:div w:id="302925330">
              <w:marLeft w:val="0"/>
              <w:marRight w:val="0"/>
              <w:marTop w:val="0"/>
              <w:marBottom w:val="0"/>
              <w:divBdr>
                <w:top w:val="none" w:sz="0" w:space="0" w:color="auto"/>
                <w:left w:val="none" w:sz="0" w:space="0" w:color="auto"/>
                <w:bottom w:val="none" w:sz="0" w:space="0" w:color="auto"/>
                <w:right w:val="none" w:sz="0" w:space="0" w:color="auto"/>
              </w:divBdr>
            </w:div>
            <w:div w:id="1190220035">
              <w:marLeft w:val="0"/>
              <w:marRight w:val="0"/>
              <w:marTop w:val="0"/>
              <w:marBottom w:val="0"/>
              <w:divBdr>
                <w:top w:val="none" w:sz="0" w:space="0" w:color="auto"/>
                <w:left w:val="none" w:sz="0" w:space="0" w:color="auto"/>
                <w:bottom w:val="none" w:sz="0" w:space="0" w:color="auto"/>
                <w:right w:val="none" w:sz="0" w:space="0" w:color="auto"/>
              </w:divBdr>
            </w:div>
            <w:div w:id="2122144027">
              <w:marLeft w:val="0"/>
              <w:marRight w:val="0"/>
              <w:marTop w:val="0"/>
              <w:marBottom w:val="0"/>
              <w:divBdr>
                <w:top w:val="none" w:sz="0" w:space="0" w:color="auto"/>
                <w:left w:val="none" w:sz="0" w:space="0" w:color="auto"/>
                <w:bottom w:val="none" w:sz="0" w:space="0" w:color="auto"/>
                <w:right w:val="none" w:sz="0" w:space="0" w:color="auto"/>
              </w:divBdr>
            </w:div>
            <w:div w:id="304701023">
              <w:marLeft w:val="0"/>
              <w:marRight w:val="0"/>
              <w:marTop w:val="0"/>
              <w:marBottom w:val="0"/>
              <w:divBdr>
                <w:top w:val="none" w:sz="0" w:space="0" w:color="auto"/>
                <w:left w:val="none" w:sz="0" w:space="0" w:color="auto"/>
                <w:bottom w:val="none" w:sz="0" w:space="0" w:color="auto"/>
                <w:right w:val="none" w:sz="0" w:space="0" w:color="auto"/>
              </w:divBdr>
            </w:div>
            <w:div w:id="272250309">
              <w:marLeft w:val="0"/>
              <w:marRight w:val="0"/>
              <w:marTop w:val="0"/>
              <w:marBottom w:val="0"/>
              <w:divBdr>
                <w:top w:val="none" w:sz="0" w:space="0" w:color="auto"/>
                <w:left w:val="none" w:sz="0" w:space="0" w:color="auto"/>
                <w:bottom w:val="none" w:sz="0" w:space="0" w:color="auto"/>
                <w:right w:val="none" w:sz="0" w:space="0" w:color="auto"/>
              </w:divBdr>
            </w:div>
            <w:div w:id="1575503322">
              <w:marLeft w:val="0"/>
              <w:marRight w:val="0"/>
              <w:marTop w:val="0"/>
              <w:marBottom w:val="0"/>
              <w:divBdr>
                <w:top w:val="none" w:sz="0" w:space="0" w:color="auto"/>
                <w:left w:val="none" w:sz="0" w:space="0" w:color="auto"/>
                <w:bottom w:val="none" w:sz="0" w:space="0" w:color="auto"/>
                <w:right w:val="none" w:sz="0" w:space="0" w:color="auto"/>
              </w:divBdr>
            </w:div>
            <w:div w:id="1451046901">
              <w:marLeft w:val="0"/>
              <w:marRight w:val="0"/>
              <w:marTop w:val="0"/>
              <w:marBottom w:val="0"/>
              <w:divBdr>
                <w:top w:val="none" w:sz="0" w:space="0" w:color="auto"/>
                <w:left w:val="none" w:sz="0" w:space="0" w:color="auto"/>
                <w:bottom w:val="none" w:sz="0" w:space="0" w:color="auto"/>
                <w:right w:val="none" w:sz="0" w:space="0" w:color="auto"/>
              </w:divBdr>
            </w:div>
            <w:div w:id="1041125114">
              <w:marLeft w:val="0"/>
              <w:marRight w:val="0"/>
              <w:marTop w:val="0"/>
              <w:marBottom w:val="0"/>
              <w:divBdr>
                <w:top w:val="none" w:sz="0" w:space="0" w:color="auto"/>
                <w:left w:val="none" w:sz="0" w:space="0" w:color="auto"/>
                <w:bottom w:val="none" w:sz="0" w:space="0" w:color="auto"/>
                <w:right w:val="none" w:sz="0" w:space="0" w:color="auto"/>
              </w:divBdr>
            </w:div>
            <w:div w:id="1740864164">
              <w:marLeft w:val="0"/>
              <w:marRight w:val="0"/>
              <w:marTop w:val="0"/>
              <w:marBottom w:val="0"/>
              <w:divBdr>
                <w:top w:val="none" w:sz="0" w:space="0" w:color="auto"/>
                <w:left w:val="none" w:sz="0" w:space="0" w:color="auto"/>
                <w:bottom w:val="none" w:sz="0" w:space="0" w:color="auto"/>
                <w:right w:val="none" w:sz="0" w:space="0" w:color="auto"/>
              </w:divBdr>
            </w:div>
            <w:div w:id="333921924">
              <w:marLeft w:val="0"/>
              <w:marRight w:val="0"/>
              <w:marTop w:val="0"/>
              <w:marBottom w:val="0"/>
              <w:divBdr>
                <w:top w:val="none" w:sz="0" w:space="0" w:color="auto"/>
                <w:left w:val="none" w:sz="0" w:space="0" w:color="auto"/>
                <w:bottom w:val="none" w:sz="0" w:space="0" w:color="auto"/>
                <w:right w:val="none" w:sz="0" w:space="0" w:color="auto"/>
              </w:divBdr>
            </w:div>
            <w:div w:id="1876117275">
              <w:marLeft w:val="0"/>
              <w:marRight w:val="0"/>
              <w:marTop w:val="0"/>
              <w:marBottom w:val="0"/>
              <w:divBdr>
                <w:top w:val="none" w:sz="0" w:space="0" w:color="auto"/>
                <w:left w:val="none" w:sz="0" w:space="0" w:color="auto"/>
                <w:bottom w:val="none" w:sz="0" w:space="0" w:color="auto"/>
                <w:right w:val="none" w:sz="0" w:space="0" w:color="auto"/>
              </w:divBdr>
            </w:div>
            <w:div w:id="98990806">
              <w:marLeft w:val="0"/>
              <w:marRight w:val="0"/>
              <w:marTop w:val="0"/>
              <w:marBottom w:val="0"/>
              <w:divBdr>
                <w:top w:val="none" w:sz="0" w:space="0" w:color="auto"/>
                <w:left w:val="none" w:sz="0" w:space="0" w:color="auto"/>
                <w:bottom w:val="none" w:sz="0" w:space="0" w:color="auto"/>
                <w:right w:val="none" w:sz="0" w:space="0" w:color="auto"/>
              </w:divBdr>
            </w:div>
            <w:div w:id="2102528430">
              <w:marLeft w:val="0"/>
              <w:marRight w:val="0"/>
              <w:marTop w:val="0"/>
              <w:marBottom w:val="0"/>
              <w:divBdr>
                <w:top w:val="none" w:sz="0" w:space="0" w:color="auto"/>
                <w:left w:val="none" w:sz="0" w:space="0" w:color="auto"/>
                <w:bottom w:val="none" w:sz="0" w:space="0" w:color="auto"/>
                <w:right w:val="none" w:sz="0" w:space="0" w:color="auto"/>
              </w:divBdr>
            </w:div>
            <w:div w:id="1368146068">
              <w:marLeft w:val="0"/>
              <w:marRight w:val="0"/>
              <w:marTop w:val="0"/>
              <w:marBottom w:val="0"/>
              <w:divBdr>
                <w:top w:val="none" w:sz="0" w:space="0" w:color="auto"/>
                <w:left w:val="none" w:sz="0" w:space="0" w:color="auto"/>
                <w:bottom w:val="none" w:sz="0" w:space="0" w:color="auto"/>
                <w:right w:val="none" w:sz="0" w:space="0" w:color="auto"/>
              </w:divBdr>
            </w:div>
            <w:div w:id="407848608">
              <w:marLeft w:val="0"/>
              <w:marRight w:val="0"/>
              <w:marTop w:val="0"/>
              <w:marBottom w:val="0"/>
              <w:divBdr>
                <w:top w:val="none" w:sz="0" w:space="0" w:color="auto"/>
                <w:left w:val="none" w:sz="0" w:space="0" w:color="auto"/>
                <w:bottom w:val="none" w:sz="0" w:space="0" w:color="auto"/>
                <w:right w:val="none" w:sz="0" w:space="0" w:color="auto"/>
              </w:divBdr>
            </w:div>
            <w:div w:id="224682609">
              <w:marLeft w:val="0"/>
              <w:marRight w:val="0"/>
              <w:marTop w:val="0"/>
              <w:marBottom w:val="0"/>
              <w:divBdr>
                <w:top w:val="none" w:sz="0" w:space="0" w:color="auto"/>
                <w:left w:val="none" w:sz="0" w:space="0" w:color="auto"/>
                <w:bottom w:val="none" w:sz="0" w:space="0" w:color="auto"/>
                <w:right w:val="none" w:sz="0" w:space="0" w:color="auto"/>
              </w:divBdr>
            </w:div>
            <w:div w:id="813179058">
              <w:marLeft w:val="0"/>
              <w:marRight w:val="0"/>
              <w:marTop w:val="0"/>
              <w:marBottom w:val="0"/>
              <w:divBdr>
                <w:top w:val="none" w:sz="0" w:space="0" w:color="auto"/>
                <w:left w:val="none" w:sz="0" w:space="0" w:color="auto"/>
                <w:bottom w:val="none" w:sz="0" w:space="0" w:color="auto"/>
                <w:right w:val="none" w:sz="0" w:space="0" w:color="auto"/>
              </w:divBdr>
            </w:div>
            <w:div w:id="1540313156">
              <w:marLeft w:val="0"/>
              <w:marRight w:val="0"/>
              <w:marTop w:val="0"/>
              <w:marBottom w:val="0"/>
              <w:divBdr>
                <w:top w:val="none" w:sz="0" w:space="0" w:color="auto"/>
                <w:left w:val="none" w:sz="0" w:space="0" w:color="auto"/>
                <w:bottom w:val="none" w:sz="0" w:space="0" w:color="auto"/>
                <w:right w:val="none" w:sz="0" w:space="0" w:color="auto"/>
              </w:divBdr>
            </w:div>
            <w:div w:id="1836073709">
              <w:marLeft w:val="0"/>
              <w:marRight w:val="0"/>
              <w:marTop w:val="0"/>
              <w:marBottom w:val="0"/>
              <w:divBdr>
                <w:top w:val="none" w:sz="0" w:space="0" w:color="auto"/>
                <w:left w:val="none" w:sz="0" w:space="0" w:color="auto"/>
                <w:bottom w:val="none" w:sz="0" w:space="0" w:color="auto"/>
                <w:right w:val="none" w:sz="0" w:space="0" w:color="auto"/>
              </w:divBdr>
            </w:div>
            <w:div w:id="501894061">
              <w:marLeft w:val="0"/>
              <w:marRight w:val="0"/>
              <w:marTop w:val="0"/>
              <w:marBottom w:val="0"/>
              <w:divBdr>
                <w:top w:val="none" w:sz="0" w:space="0" w:color="auto"/>
                <w:left w:val="none" w:sz="0" w:space="0" w:color="auto"/>
                <w:bottom w:val="none" w:sz="0" w:space="0" w:color="auto"/>
                <w:right w:val="none" w:sz="0" w:space="0" w:color="auto"/>
              </w:divBdr>
            </w:div>
            <w:div w:id="1112896926">
              <w:marLeft w:val="0"/>
              <w:marRight w:val="0"/>
              <w:marTop w:val="0"/>
              <w:marBottom w:val="0"/>
              <w:divBdr>
                <w:top w:val="none" w:sz="0" w:space="0" w:color="auto"/>
                <w:left w:val="none" w:sz="0" w:space="0" w:color="auto"/>
                <w:bottom w:val="none" w:sz="0" w:space="0" w:color="auto"/>
                <w:right w:val="none" w:sz="0" w:space="0" w:color="auto"/>
              </w:divBdr>
            </w:div>
            <w:div w:id="1519082512">
              <w:marLeft w:val="0"/>
              <w:marRight w:val="0"/>
              <w:marTop w:val="0"/>
              <w:marBottom w:val="0"/>
              <w:divBdr>
                <w:top w:val="none" w:sz="0" w:space="0" w:color="auto"/>
                <w:left w:val="none" w:sz="0" w:space="0" w:color="auto"/>
                <w:bottom w:val="none" w:sz="0" w:space="0" w:color="auto"/>
                <w:right w:val="none" w:sz="0" w:space="0" w:color="auto"/>
              </w:divBdr>
            </w:div>
            <w:div w:id="167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3739">
      <w:bodyDiv w:val="1"/>
      <w:marLeft w:val="0"/>
      <w:marRight w:val="0"/>
      <w:marTop w:val="0"/>
      <w:marBottom w:val="0"/>
      <w:divBdr>
        <w:top w:val="none" w:sz="0" w:space="0" w:color="auto"/>
        <w:left w:val="none" w:sz="0" w:space="0" w:color="auto"/>
        <w:bottom w:val="none" w:sz="0" w:space="0" w:color="auto"/>
        <w:right w:val="none" w:sz="0" w:space="0" w:color="auto"/>
      </w:divBdr>
    </w:div>
    <w:div w:id="1804345978">
      <w:bodyDiv w:val="1"/>
      <w:marLeft w:val="0"/>
      <w:marRight w:val="0"/>
      <w:marTop w:val="0"/>
      <w:marBottom w:val="0"/>
      <w:divBdr>
        <w:top w:val="none" w:sz="0" w:space="0" w:color="auto"/>
        <w:left w:val="none" w:sz="0" w:space="0" w:color="auto"/>
        <w:bottom w:val="none" w:sz="0" w:space="0" w:color="auto"/>
        <w:right w:val="none" w:sz="0" w:space="0" w:color="auto"/>
      </w:divBdr>
    </w:div>
    <w:div w:id="1827630814">
      <w:bodyDiv w:val="1"/>
      <w:marLeft w:val="0"/>
      <w:marRight w:val="0"/>
      <w:marTop w:val="0"/>
      <w:marBottom w:val="0"/>
      <w:divBdr>
        <w:top w:val="none" w:sz="0" w:space="0" w:color="auto"/>
        <w:left w:val="none" w:sz="0" w:space="0" w:color="auto"/>
        <w:bottom w:val="none" w:sz="0" w:space="0" w:color="auto"/>
        <w:right w:val="none" w:sz="0" w:space="0" w:color="auto"/>
      </w:divBdr>
    </w:div>
    <w:div w:id="1829518895">
      <w:bodyDiv w:val="1"/>
      <w:marLeft w:val="0"/>
      <w:marRight w:val="0"/>
      <w:marTop w:val="0"/>
      <w:marBottom w:val="0"/>
      <w:divBdr>
        <w:top w:val="none" w:sz="0" w:space="0" w:color="auto"/>
        <w:left w:val="none" w:sz="0" w:space="0" w:color="auto"/>
        <w:bottom w:val="none" w:sz="0" w:space="0" w:color="auto"/>
        <w:right w:val="none" w:sz="0" w:space="0" w:color="auto"/>
      </w:divBdr>
    </w:div>
    <w:div w:id="1838956086">
      <w:bodyDiv w:val="1"/>
      <w:marLeft w:val="0"/>
      <w:marRight w:val="0"/>
      <w:marTop w:val="0"/>
      <w:marBottom w:val="0"/>
      <w:divBdr>
        <w:top w:val="none" w:sz="0" w:space="0" w:color="auto"/>
        <w:left w:val="none" w:sz="0" w:space="0" w:color="auto"/>
        <w:bottom w:val="none" w:sz="0" w:space="0" w:color="auto"/>
        <w:right w:val="none" w:sz="0" w:space="0" w:color="auto"/>
      </w:divBdr>
    </w:div>
    <w:div w:id="1865054585">
      <w:bodyDiv w:val="1"/>
      <w:marLeft w:val="0"/>
      <w:marRight w:val="0"/>
      <w:marTop w:val="0"/>
      <w:marBottom w:val="0"/>
      <w:divBdr>
        <w:top w:val="none" w:sz="0" w:space="0" w:color="auto"/>
        <w:left w:val="none" w:sz="0" w:space="0" w:color="auto"/>
        <w:bottom w:val="none" w:sz="0" w:space="0" w:color="auto"/>
        <w:right w:val="none" w:sz="0" w:space="0" w:color="auto"/>
      </w:divBdr>
    </w:div>
    <w:div w:id="1877161753">
      <w:bodyDiv w:val="1"/>
      <w:marLeft w:val="0"/>
      <w:marRight w:val="0"/>
      <w:marTop w:val="0"/>
      <w:marBottom w:val="0"/>
      <w:divBdr>
        <w:top w:val="none" w:sz="0" w:space="0" w:color="auto"/>
        <w:left w:val="none" w:sz="0" w:space="0" w:color="auto"/>
        <w:bottom w:val="none" w:sz="0" w:space="0" w:color="auto"/>
        <w:right w:val="none" w:sz="0" w:space="0" w:color="auto"/>
      </w:divBdr>
    </w:div>
    <w:div w:id="1896893279">
      <w:bodyDiv w:val="1"/>
      <w:marLeft w:val="0"/>
      <w:marRight w:val="0"/>
      <w:marTop w:val="0"/>
      <w:marBottom w:val="0"/>
      <w:divBdr>
        <w:top w:val="none" w:sz="0" w:space="0" w:color="auto"/>
        <w:left w:val="none" w:sz="0" w:space="0" w:color="auto"/>
        <w:bottom w:val="none" w:sz="0" w:space="0" w:color="auto"/>
        <w:right w:val="none" w:sz="0" w:space="0" w:color="auto"/>
      </w:divBdr>
    </w:div>
    <w:div w:id="1959412366">
      <w:bodyDiv w:val="1"/>
      <w:marLeft w:val="0"/>
      <w:marRight w:val="0"/>
      <w:marTop w:val="0"/>
      <w:marBottom w:val="0"/>
      <w:divBdr>
        <w:top w:val="none" w:sz="0" w:space="0" w:color="auto"/>
        <w:left w:val="none" w:sz="0" w:space="0" w:color="auto"/>
        <w:bottom w:val="none" w:sz="0" w:space="0" w:color="auto"/>
        <w:right w:val="none" w:sz="0" w:space="0" w:color="auto"/>
      </w:divBdr>
    </w:div>
    <w:div w:id="2027057319">
      <w:bodyDiv w:val="1"/>
      <w:marLeft w:val="0"/>
      <w:marRight w:val="0"/>
      <w:marTop w:val="0"/>
      <w:marBottom w:val="0"/>
      <w:divBdr>
        <w:top w:val="none" w:sz="0" w:space="0" w:color="auto"/>
        <w:left w:val="none" w:sz="0" w:space="0" w:color="auto"/>
        <w:bottom w:val="none" w:sz="0" w:space="0" w:color="auto"/>
        <w:right w:val="none" w:sz="0" w:space="0" w:color="auto"/>
      </w:divBdr>
    </w:div>
    <w:div w:id="2084796582">
      <w:bodyDiv w:val="1"/>
      <w:marLeft w:val="0"/>
      <w:marRight w:val="0"/>
      <w:marTop w:val="0"/>
      <w:marBottom w:val="0"/>
      <w:divBdr>
        <w:top w:val="none" w:sz="0" w:space="0" w:color="auto"/>
        <w:left w:val="none" w:sz="0" w:space="0" w:color="auto"/>
        <w:bottom w:val="none" w:sz="0" w:space="0" w:color="auto"/>
        <w:right w:val="none" w:sz="0" w:space="0" w:color="auto"/>
      </w:divBdr>
    </w:div>
    <w:div w:id="2087071053">
      <w:bodyDiv w:val="1"/>
      <w:marLeft w:val="0"/>
      <w:marRight w:val="0"/>
      <w:marTop w:val="0"/>
      <w:marBottom w:val="0"/>
      <w:divBdr>
        <w:top w:val="none" w:sz="0" w:space="0" w:color="auto"/>
        <w:left w:val="none" w:sz="0" w:space="0" w:color="auto"/>
        <w:bottom w:val="none" w:sz="0" w:space="0" w:color="auto"/>
        <w:right w:val="none" w:sz="0" w:space="0" w:color="auto"/>
      </w:divBdr>
    </w:div>
    <w:div w:id="2106412306">
      <w:bodyDiv w:val="1"/>
      <w:marLeft w:val="0"/>
      <w:marRight w:val="0"/>
      <w:marTop w:val="0"/>
      <w:marBottom w:val="0"/>
      <w:divBdr>
        <w:top w:val="none" w:sz="0" w:space="0" w:color="auto"/>
        <w:left w:val="none" w:sz="0" w:space="0" w:color="auto"/>
        <w:bottom w:val="none" w:sz="0" w:space="0" w:color="auto"/>
        <w:right w:val="none" w:sz="0" w:space="0" w:color="auto"/>
      </w:divBdr>
    </w:div>
    <w:div w:id="211617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ditorialeidec.com/wp-content/uploads/2022/08/CAPITULO-XVII-INTEGRALES-DEFINIDAS-E-INDEFINIDAS-USANDO-GEOGEBRA.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wea.org/research/publication/learning-during-covid-19-initial-findings-on-students-reading-and-math-achievement-and-growt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ecd.org/pisa"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ditorialeidec.com/wp-content/uploads/2022/08/CAPITULO-XVII-INTEGRALES-DEFINIDAS-E-INDEFINIDAS-USANDO-GEOGEBRA.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38396F726F943A5AD98ED164E318025"/>
        <w:category>
          <w:name w:val="General"/>
          <w:gallery w:val="placeholder"/>
        </w:category>
        <w:types>
          <w:type w:val="bbPlcHdr"/>
        </w:types>
        <w:behaviors>
          <w:behavior w:val="content"/>
        </w:behaviors>
        <w:guid w:val="{7447A7B1-D0F8-4152-90E4-B298E15FD739}"/>
      </w:docPartPr>
      <w:docPartBody>
        <w:p w:rsidR="008D5D67" w:rsidRDefault="00152D96" w:rsidP="00152D96">
          <w:pPr>
            <w:pStyle w:val="E38396F726F943A5AD98ED164E318025"/>
          </w:pPr>
          <w:r>
            <w:rPr>
              <w:caps/>
              <w:color w:val="156082" w:themeColor="accent1"/>
              <w:sz w:val="18"/>
              <w:szCs w:val="18"/>
            </w:rPr>
            <w:t>[Título del documento]</w:t>
          </w:r>
        </w:p>
      </w:docPartBody>
    </w:docPart>
    <w:docPart>
      <w:docPartPr>
        <w:name w:val="15702F899E034899A797B07DC3A080E1"/>
        <w:category>
          <w:name w:val="General"/>
          <w:gallery w:val="placeholder"/>
        </w:category>
        <w:types>
          <w:type w:val="bbPlcHdr"/>
        </w:types>
        <w:behaviors>
          <w:behavior w:val="content"/>
        </w:behaviors>
        <w:guid w:val="{97DCAD1C-CBA2-48F6-B0F1-8889DE2EDA0D}"/>
      </w:docPartPr>
      <w:docPartBody>
        <w:p w:rsidR="008D5D67" w:rsidRDefault="00152D96" w:rsidP="00152D96">
          <w:pPr>
            <w:pStyle w:val="15702F899E034899A797B07DC3A080E1"/>
          </w:pPr>
          <w:r>
            <w:rPr>
              <w:caps/>
              <w:color w:val="156082" w:themeColor="accent1"/>
              <w:sz w:val="18"/>
              <w:szCs w:val="1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96"/>
    <w:rsid w:val="00060C1E"/>
    <w:rsid w:val="000A61D9"/>
    <w:rsid w:val="00152D96"/>
    <w:rsid w:val="0031764F"/>
    <w:rsid w:val="003C633D"/>
    <w:rsid w:val="0043331F"/>
    <w:rsid w:val="008D5D67"/>
    <w:rsid w:val="00EE296A"/>
    <w:rsid w:val="00F823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8396F726F943A5AD98ED164E318025">
    <w:name w:val="E38396F726F943A5AD98ED164E318025"/>
    <w:rsid w:val="00152D96"/>
  </w:style>
  <w:style w:type="paragraph" w:customStyle="1" w:styleId="15702F899E034899A797B07DC3A080E1">
    <w:name w:val="15702F899E034899A797B07DC3A080E1"/>
    <w:rsid w:val="00152D96"/>
  </w:style>
  <w:style w:type="character" w:styleId="Textodelmarcadordeposicin">
    <w:name w:val="Placeholder Text"/>
    <w:basedOn w:val="Fuentedeprrafopredeter"/>
    <w:uiPriority w:val="99"/>
    <w:semiHidden/>
    <w:rsid w:val="003C633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C6FAB-6499-42C9-85CB-97D255497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47</Pages>
  <Words>13167</Words>
  <Characters>72420</Characters>
  <Application>Microsoft Office Word</Application>
  <DocSecurity>0</DocSecurity>
  <Lines>603</Lines>
  <Paragraphs>170</Paragraphs>
  <ScaleCrop>false</ScaleCrop>
  <HeadingPairs>
    <vt:vector size="2" baseType="variant">
      <vt:variant>
        <vt:lpstr>Título</vt:lpstr>
      </vt:variant>
      <vt:variant>
        <vt:i4>1</vt:i4>
      </vt:variant>
    </vt:vector>
  </HeadingPairs>
  <TitlesOfParts>
    <vt:vector size="1" baseType="lpstr">
      <vt:lpstr>Elaborado por: Emanuel González</vt:lpstr>
    </vt:vector>
  </TitlesOfParts>
  <Company/>
  <LinksUpToDate>false</LinksUpToDate>
  <CharactersWithSpaces>85417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Elaborado por: Emanuel González</dc:title>
  <dc:subject/>
  <dc:creator>Cédula: 8-1022-2376</dc:creator>
  <cp:keywords/>
  <dc:description/>
  <cp:lastModifiedBy>EMANUEL GONZALEZ</cp:lastModifiedBy>
  <cp:revision>4</cp:revision>
  <cp:lastPrinted>2025-07-23T23:18:00Z</cp:lastPrinted>
  <dcterms:created xsi:type="dcterms:W3CDTF">2025-07-22T00:50:00Z</dcterms:created>
  <dcterms:modified xsi:type="dcterms:W3CDTF">2025-07-23T23:25:00Z</dcterms:modified>
</cp:coreProperties>
</file>