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74A9A" w14:textId="15C452A2" w:rsidR="00906D15" w:rsidRPr="007340F4" w:rsidRDefault="00906D15" w:rsidP="00906D15">
      <w:pPr>
        <w:rPr>
          <w:b/>
        </w:rPr>
      </w:pPr>
      <w:r>
        <w:rPr>
          <w:b/>
        </w:rPr>
        <w:t>ACC</w:t>
      </w:r>
      <w:r w:rsidRPr="007340F4">
        <w:rPr>
          <w:b/>
        </w:rPr>
        <w:t xml:space="preserve"> Source data</w:t>
      </w:r>
      <w:r w:rsidRPr="007340F4">
        <w:rPr>
          <w:b/>
        </w:rPr>
        <w:br/>
        <w:t>Version 0.0</w:t>
      </w:r>
      <w:r w:rsidRPr="007340F4">
        <w:rPr>
          <w:b/>
        </w:rPr>
        <w:br/>
      </w:r>
      <w:r>
        <w:rPr>
          <w:b/>
        </w:rPr>
        <w:t>14</w:t>
      </w:r>
      <w:r w:rsidRPr="007340F4">
        <w:rPr>
          <w:b/>
          <w:vertAlign w:val="superscript"/>
        </w:rPr>
        <w:t>th</w:t>
      </w:r>
      <w:r w:rsidRPr="007340F4">
        <w:rPr>
          <w:b/>
        </w:rPr>
        <w:t xml:space="preserve"> February 2018</w:t>
      </w:r>
      <w:r w:rsidRPr="007340F4">
        <w:rPr>
          <w:b/>
        </w:rPr>
        <w:br/>
        <w:t>Oisin Creaner</w:t>
      </w:r>
    </w:p>
    <w:p w14:paraId="7125BFAC" w14:textId="42027EFD" w:rsidR="00906D15" w:rsidRDefault="00906D15" w:rsidP="00906D15">
      <w:r>
        <w:t>This describes the formats for output from LOFAR station’s</w:t>
      </w:r>
      <w:r w:rsidR="00252F02">
        <w:t xml:space="preserve"> Array Covariance Cube</w:t>
      </w:r>
      <w:r>
        <w:t xml:space="preserve"> </w:t>
      </w:r>
      <w:r w:rsidR="00252F02">
        <w:t>(</w:t>
      </w:r>
      <w:r>
        <w:t>ACC</w:t>
      </w:r>
      <w:r w:rsidR="00252F02">
        <w:t>)</w:t>
      </w:r>
      <w:r>
        <w:t xml:space="preserve"> calibration files in its current state.</w:t>
      </w:r>
    </w:p>
    <w:p w14:paraId="536FE91E" w14:textId="24C3BB02" w:rsidR="00906D15" w:rsidRPr="007340F4" w:rsidRDefault="00D2236F" w:rsidP="00906D15">
      <w:pPr>
        <w:rPr>
          <w:b/>
        </w:rPr>
      </w:pPr>
      <w:r>
        <w:rPr>
          <w:b/>
        </w:rPr>
        <w:t>Outline</w:t>
      </w:r>
    </w:p>
    <w:p w14:paraId="0946C2B6" w14:textId="5EA07E19" w:rsidR="00906D15" w:rsidRDefault="00F773EA" w:rsidP="00906D15">
      <w:r>
        <w:t xml:space="preserve">ACC files </w:t>
      </w:r>
      <w:r w:rsidR="00252F02">
        <w:t>contain a matrix of complex numbers describing the Array Covariances (also known as “crosslets” or “visibilities”) between each of the Receiver Units (RCUs</w:t>
      </w:r>
      <w:r w:rsidR="00D2236F">
        <w:t>.</w:t>
      </w:r>
      <w:r w:rsidR="00252F02">
        <w:t>)</w:t>
      </w:r>
      <w:r w:rsidR="00D2236F">
        <w:t xml:space="preserve">  This matrix is stored as a series of binary </w:t>
      </w:r>
      <w:proofErr w:type="gramStart"/>
      <w:r w:rsidR="00D2236F">
        <w:t>floating point</w:t>
      </w:r>
      <w:proofErr w:type="gramEnd"/>
      <w:r w:rsidR="00D2236F">
        <w:t xml:space="preserve"> numbers, alternating real and imaginary components of the covariance. Therefore, given </w:t>
      </w:r>
      <w:r w:rsidR="006D0587">
        <w:rPr>
          <w:i/>
        </w:rPr>
        <w:t>n</w:t>
      </w:r>
      <w:r w:rsidR="00D2236F">
        <w:t xml:space="preserve"> RCUs, these matrices consist of 2</w:t>
      </w:r>
      <w:r w:rsidR="006D0587" w:rsidRPr="006D0587">
        <w:rPr>
          <w:i/>
        </w:rPr>
        <w:t>n</w:t>
      </w:r>
      <w:r w:rsidR="00D2236F">
        <w:rPr>
          <w:vertAlign w:val="superscript"/>
        </w:rPr>
        <w:t>2</w:t>
      </w:r>
      <w:r w:rsidR="00D2236F">
        <w:t xml:space="preserve"> floating point elements.  One such matrix of Array Covariances is stored for</w:t>
      </w:r>
      <w:r w:rsidR="00252F02">
        <w:t xml:space="preserve"> each </w:t>
      </w:r>
      <w:proofErr w:type="spellStart"/>
      <w:r w:rsidR="00252F02">
        <w:t>su</w:t>
      </w:r>
      <w:r w:rsidR="000A35F5">
        <w:t>b</w:t>
      </w:r>
      <w:r w:rsidR="00252F02">
        <w:t>band</w:t>
      </w:r>
      <w:proofErr w:type="spellEnd"/>
      <w:r w:rsidR="00D2236F">
        <w:t xml:space="preserve"> in order.</w:t>
      </w:r>
      <w:sdt>
        <w:sdtPr>
          <w:id w:val="1658421306"/>
          <w:citation/>
        </w:sdtPr>
        <w:sdtEndPr/>
        <w:sdtContent>
          <w:r w:rsidR="00D2236F">
            <w:fldChar w:fldCharType="begin"/>
          </w:r>
          <w:r w:rsidR="00D2236F">
            <w:instrText xml:space="preserve"> CITATION Vir12 \l 2057 </w:instrText>
          </w:r>
          <w:r w:rsidR="00D2236F">
            <w:fldChar w:fldCharType="separate"/>
          </w:r>
          <w:r w:rsidR="00D2236F">
            <w:rPr>
              <w:noProof/>
            </w:rPr>
            <w:t xml:space="preserve"> </w:t>
          </w:r>
          <w:r w:rsidR="00D2236F" w:rsidRPr="00D2236F">
            <w:rPr>
              <w:noProof/>
            </w:rPr>
            <w:t>[1]</w:t>
          </w:r>
          <w:r w:rsidR="00D2236F">
            <w:fldChar w:fldCharType="end"/>
          </w:r>
        </w:sdtContent>
      </w:sdt>
      <w:r w:rsidR="00D2236F">
        <w:t xml:space="preserve">  </w:t>
      </w:r>
      <w:r w:rsidR="006D0587">
        <w:t xml:space="preserve">  Therefore, given </w:t>
      </w:r>
      <w:r w:rsidR="006D0587">
        <w:rPr>
          <w:i/>
        </w:rPr>
        <w:t>N</w:t>
      </w:r>
      <w:r w:rsidR="006D0587">
        <w:t xml:space="preserve"> </w:t>
      </w:r>
      <w:proofErr w:type="spellStart"/>
      <w:r w:rsidR="006D0587">
        <w:t>subbands</w:t>
      </w:r>
      <w:proofErr w:type="spellEnd"/>
      <w:r w:rsidR="006D0587">
        <w:t>, the total file consists of 2</w:t>
      </w:r>
      <w:r w:rsidR="006D0587" w:rsidRPr="006D0587">
        <w:rPr>
          <w:i/>
        </w:rPr>
        <w:t>n</w:t>
      </w:r>
      <w:r w:rsidR="006D0587">
        <w:rPr>
          <w:vertAlign w:val="superscript"/>
        </w:rPr>
        <w:t>2</w:t>
      </w:r>
      <w:r w:rsidR="006D0587" w:rsidRPr="006D0587">
        <w:rPr>
          <w:i/>
        </w:rPr>
        <w:t>N</w:t>
      </w:r>
      <w:r w:rsidR="006D0587">
        <w:t xml:space="preserve"> floats. </w:t>
      </w:r>
      <w:r w:rsidR="00D2236F" w:rsidRPr="006D0587">
        <w:t>The</w:t>
      </w:r>
      <w:r w:rsidR="00D2236F">
        <w:t xml:space="preserve"> files in this case consist wholly of the binary floats, with no header or other metadata stored.</w:t>
      </w:r>
    </w:p>
    <w:p w14:paraId="406FE497" w14:textId="20068553" w:rsidR="00D2236F" w:rsidRDefault="00D2236F" w:rsidP="00906D15">
      <w:r>
        <w:t>For a LOFAR international station, the Low Band Antenna array (LBA) consists of 96 antennae</w:t>
      </w:r>
      <w:r w:rsidR="000A35F5">
        <w:t xml:space="preserve">.  Two RCUs are connected to each, one for </w:t>
      </w:r>
      <w:proofErr w:type="spellStart"/>
      <w:r w:rsidR="000A35F5">
        <w:t>for</w:t>
      </w:r>
      <w:proofErr w:type="spellEnd"/>
      <w:r w:rsidR="000A35F5">
        <w:t xml:space="preserve"> the X- and one for the Y-polarisation, giving a total of 192.  These are numbered alternating between X- and Y-polarisation, with the even numbers (0-190) used for X-polarisation, and odd-numbers (1-191) for Y-polarisation.</w:t>
      </w:r>
      <w:r w:rsidR="00A42953">
        <w:t xml:space="preserve">  </w:t>
      </w:r>
    </w:p>
    <w:p w14:paraId="5F2F9181" w14:textId="4BEB7FA6" w:rsidR="00FD5C5E" w:rsidRDefault="000A35F5" w:rsidP="00FD5C5E">
      <w:pPr>
        <w:keepNext/>
      </w:pPr>
      <w:r>
        <w:t xml:space="preserve">The signal from these RCUs is processed into </w:t>
      </w:r>
      <w:r w:rsidR="00D2236F">
        <w:t xml:space="preserve">512 </w:t>
      </w:r>
      <w:proofErr w:type="spellStart"/>
      <w:r w:rsidR="00D2236F">
        <w:t>subbands</w:t>
      </w:r>
      <w:proofErr w:type="spellEnd"/>
      <w:r w:rsidR="00FD5C5E">
        <w:t>, each of width 200MHz/1024.</w:t>
      </w:r>
    </w:p>
    <w:p w14:paraId="3E83B0D9" w14:textId="713B92EE" w:rsidR="00FD5C5E" w:rsidRPr="00FD5C5E" w:rsidRDefault="00FD5C5E" w:rsidP="00FD5C5E">
      <w:pPr>
        <w:keepNext/>
        <w:rPr>
          <w:color w:val="FF0000"/>
        </w:rPr>
      </w:pPr>
      <w:r>
        <w:rPr>
          <w:color w:val="FF0000"/>
        </w:rPr>
        <w:t>Query – how are these signals processed into covariances – not sure what that is the covariance of, nor of how it comes to have real and imaginary components.</w:t>
      </w:r>
    </w:p>
    <w:p w14:paraId="46C4920B" w14:textId="0A8AB5F6" w:rsidR="00FD5C5E" w:rsidRDefault="008D194D" w:rsidP="00FD5C5E">
      <w:pPr>
        <w:keepNext/>
      </w:pPr>
      <w:r>
        <w:t>The ACC file records the covariance of each RCU with each other RCU for each subband</w:t>
      </w:r>
      <w:bookmarkStart w:id="0" w:name="_GoBack"/>
      <w:bookmarkEnd w:id="0"/>
    </w:p>
    <w:p w14:paraId="4CF7CA30" w14:textId="35357754" w:rsidR="00FD5C5E" w:rsidRDefault="00FD5C5E" w:rsidP="00FD5C5E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5032AAF" wp14:editId="6589272E">
                <wp:extent cx="5581650" cy="2451735"/>
                <wp:effectExtent l="0" t="0" r="0" b="571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Document 2"/>
                        <wps:cNvSpPr/>
                        <wps:spPr>
                          <a:xfrm>
                            <a:off x="495301" y="318"/>
                            <a:ext cx="4438650" cy="2416055"/>
                          </a:xfrm>
                          <a:prstGeom prst="flowChart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B9D24" w14:textId="77777777" w:rsidR="00FD5C5E" w:rsidRDefault="00FD5C5E" w:rsidP="00FD5C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Date_Timestamp_xst.dat</w:t>
                              </w:r>
                            </w:p>
                            <w:p w14:paraId="1FE84718" w14:textId="77777777" w:rsidR="00FD5C5E" w:rsidRDefault="00FD5C5E" w:rsidP="00FD5C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782630" y="322457"/>
                            <a:ext cx="3665545" cy="1849561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C3578" w14:textId="77777777" w:rsidR="00FD5C5E" w:rsidRDefault="00FD5C5E" w:rsidP="00FD5C5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For each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subband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009650" y="634692"/>
                            <a:ext cx="3305175" cy="1432552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BF696" w14:textId="77777777" w:rsidR="00FD5C5E" w:rsidRDefault="00FD5C5E" w:rsidP="00FD5C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For each RCU (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1190625" y="914719"/>
                            <a:ext cx="2914650" cy="100965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FC8F6" w14:textId="77777777" w:rsidR="00FD5C5E" w:rsidRDefault="00FD5C5E" w:rsidP="00FD5C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For each RCU (j)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ata 5"/>
                        <wps:cNvSpPr/>
                        <wps:spPr>
                          <a:xfrm>
                            <a:off x="1276350" y="1277160"/>
                            <a:ext cx="1428760" cy="479973"/>
                          </a:xfrm>
                          <a:prstGeom prst="flowChartInputOutput">
                            <a:avLst/>
                          </a:prstGeom>
                          <a:solidFill>
                            <a:srgbClr val="66FFFF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DD517E" w14:textId="77777777" w:rsidR="00FD5C5E" w:rsidRPr="00FD5C5E" w:rsidRDefault="00FD5C5E" w:rsidP="00FD5C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Float:</w:t>
                              </w: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Covariance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i,j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) Real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ata 6"/>
                        <wps:cNvSpPr/>
                        <wps:spPr>
                          <a:xfrm>
                            <a:off x="2581265" y="1277160"/>
                            <a:ext cx="1428760" cy="479973"/>
                          </a:xfrm>
                          <a:prstGeom prst="flowChartInputOutput">
                            <a:avLst/>
                          </a:prstGeom>
                          <a:solidFill>
                            <a:srgbClr val="66FFFF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C3D97" w14:textId="77777777" w:rsidR="00FD5C5E" w:rsidRDefault="00FD5C5E" w:rsidP="00FD5C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Float:</w:t>
                              </w: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Covariance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i,j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) Imaginary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032AAF" id="Canvas 1" o:spid="_x0000_s1026" editas="canvas" style="width:439.5pt;height:193.05pt;mso-position-horizontal-relative:char;mso-position-vertical-relative:line" coordsize="55816,24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0GfwQAABYaAAAOAAAAZHJzL2Uyb0RvYy54bWzsWUtv4zYQvhfofyB4b6y3H4iyCBy4WCDd&#10;DZIt9kxTlC1AIlWSsp3++g5JSbbz2DjNBg0K+SAPxeFwOJz5OBydf9pVJdowqQrBU+yfeRgxTkVW&#10;8FWK//y2+G2CkdKEZ6QUnKX4nin86eLXX8639YwFYi3KjEkEQriabesUr7WuZ6ORomtWEXUmasah&#10;MxeyIhqacjXKJNmC9KocBZ6XjLZCZrUUlCkFb69cJ76w8vOcUf01zxXTqEwx6KbtU9rn0jxHF+dk&#10;tpKkXhe0VYP8Cy0qUnCYtBd1RTRBjSweiaoKKoUSuT6johqJPC8os2uA1fjeg9XMCd8QZRdDwTqd&#10;gkD9RLnLFdgARM62sBnM0rAVqu43Rb1tsrs1qZldg5rRL5sbiYosxQFGnFTgEItSbOmaSD1DV4I2&#10;FeMaBWZbtrXlv6tvZNtSQBob73JZmX+wHtqlOJrGoedjdJ/i0J+4HWU7jajpi8JJEsPGU+gNIj/x&#10;4thwjPZSaqn070xUyBApzkGfudGn08ZuK9lcK+3GdfxGAyXKIlsUZWkbxmfZvJRoQ8DbCKWwFr+d&#10;7Yiz5C8N1rsnBoLSZuTIWMbZwlL6vmRGXslvWQ7GhWUHVmkbRI8VsnOvScacnrEHv07LbgnWQlag&#10;4c5hhb1s/0eynYlafjOU2RjsB3svD+5H2JkF1/3gquBCPiWg7M2cO/7OSM40xkp6t9y1brQU2T14&#10;oRQODFRNFwVs/TVR+oZIiH5wF0A06F0L+TdGW0CHFKu/GiIZRuVnDgEx9aPIwIltRPE4gIY87Fke&#10;9vCmmgtwCXBSmM2Shl+XHZlLUX0HILs0s0IX4RTmTrHuyLl2mAVASNnlpWUCAKmJvuZ3Bg7crhjf&#10;/Lb7TmTderOGQPgiuhAkswd+7HiNobm4bLTIC+vkxmDOSq0hAQ5cQL47LoQdLtwCdBO+KtkM3YqG&#10;ZyxDcyE5nDQoNN5qdAQ4eRkexpMgCcGmBh6CAPbKjAbHbBEiTJI4jmKHEP4EwCTpQq/DmS7iW5tK&#10;o45Rz7riA4saJDHij+L9yUCM7PCyqf4QmYtEOM9cJEIsNxWcW+71pHsN8d9LsgF6MMkACnvbOLOd&#10;CAr2NLI7vvf6ARt6HPlI2BCdgA3Rq7DB97ypTQ8AHJIwSqY28zgAh9CL/XEHDlEYxLHleD59eDdw&#10;iDoUOAaHpHs9gAPLjbO2GYDLg96aMbSp6pA4fPzEIehvFD/IHIDpNamD70+9JIDwB3iAjG/sT49z&#10;hwBe9reLDktggv8AHnocOIaHHjUGeHgveOiz0eFeYT1/fwf5SLkDBPHjeoMp0thywMmXCT8YJ6Gp&#10;JwAiAD2GgsIxJPhRMBnDS1twiMbT6dj6x/OI0NcbPvO60V8bDc/TLxZytewLDkmygJ9RxwT7vjIx&#10;XA3ecjXoE8qfEd7gF65kAIQrFwDhSgVADGWCJ2qgXe2iDdG2fJg8F87Jqw74IJ74QeIO+CGc92Fi&#10;IeT/Vv6zyXwP90M4n1b1g9PDfnuwLtF+KDFfNw7bQB9+zrn4BwAA//8DAFBLAwQUAAYACAAAACEA&#10;pdsXitoAAAAFAQAADwAAAGRycy9kb3ducmV2LnhtbEyPwU7DMBBE70j8g7VIXFDrtIg0hDhVVcQB&#10;cWqA+zZekoh4HWK3DXw9Cxe4rDSa1cybYj25Xh1pDJ1nA4t5Aoq49rbjxsDL88MsAxUissXeMxn4&#10;pADr8vyswNz6E+/oWMVGSQiHHA20MQ651qFuyWGY+4FYvDc/Oowix0bbEU8S7nq9TJJUO+xYGloc&#10;aNtS/V4dnJTcxHSLm9erxw55+fQxfvUV3RtzeTFt7kBFmuLfM/zgCzqUwrT3B7ZB9QZkSPy94mWr&#10;W5F7A9dZugBdFvo/ffkNAAD//wMAUEsBAi0AFAAGAAgAAAAhALaDOJL+AAAA4QEAABMAAAAAAAAA&#10;AAAAAAAAAAAAAFtDb250ZW50X1R5cGVzXS54bWxQSwECLQAUAAYACAAAACEAOP0h/9YAAACUAQAA&#10;CwAAAAAAAAAAAAAAAAAvAQAAX3JlbHMvLnJlbHNQSwECLQAUAAYACAAAACEAmbJdBn8EAAAWGgAA&#10;DgAAAAAAAAAAAAAAAAAuAgAAZHJzL2Uyb0RvYy54bWxQSwECLQAUAAYACAAAACEApdsXitoAAAAF&#10;AQAADwAAAAAAAAAAAAAAAADZBgAAZHJzL2Rvd25yZXYueG1sUEsFBgAAAAAEAAQA8wAAAOAH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816;height:24517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2" o:spid="_x0000_s1028" type="#_x0000_t114" style="position:absolute;left:4953;top:3;width:44386;height:24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Tq0wgAAANoAAAAPAAAAZHJzL2Rvd25yZXYueG1sRI9BawIx&#10;FITvgv8hvII3zVZQZGuUUhClKHRX6fmZPDeLm5dlk+r23zdCweMwM98wy3XvGnGjLtSeFbxOMhDE&#10;2puaKwWn42a8ABEissHGMyn4pQDr1XCwxNz4Oxd0K2MlEoRDjgpsjG0uZdCWHIaJb4mTd/Gdw5hk&#10;V0nT4T3BXSOnWTaXDmtOCxZb+rCkr+WPU6DPmr8Ptthvi9ms/LzMv05GV0qNXvr3NxCR+vgM/7d3&#10;RsEUHlfSDZCrPwAAAP//AwBQSwECLQAUAAYACAAAACEA2+H2y+4AAACFAQAAEwAAAAAAAAAAAAAA&#10;AAAAAAAAW0NvbnRlbnRfVHlwZXNdLnhtbFBLAQItABQABgAIAAAAIQBa9CxbvwAAABUBAAALAAAA&#10;AAAAAAAAAAAAAB8BAABfcmVscy8ucmVsc1BLAQItABQABgAIAAAAIQAa4Tq0wgAAANoAAAAPAAAA&#10;AAAAAAAAAAAAAAcCAABkcnMvZG93bnJldi54bWxQSwUGAAAAAAMAAwC3AAAA9gIAAAAA&#10;" fillcolor="#4472c4 [3204]" strokecolor="black [3213]" strokeweight="1pt">
                  <v:textbox>
                    <w:txbxContent>
                      <w:p w14:paraId="4F9B9D24" w14:textId="77777777" w:rsidR="00FD5C5E" w:rsidRDefault="00FD5C5E" w:rsidP="00FD5C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sz w:val="20"/>
                            <w:szCs w:val="20"/>
                          </w:rPr>
                          <w:t>Date_Timestamp_xst.dat</w:t>
                        </w:r>
                      </w:p>
                      <w:p w14:paraId="1FE84718" w14:textId="77777777" w:rsidR="00FD5C5E" w:rsidRDefault="00FD5C5E" w:rsidP="00FD5C5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oundrect id="Rectangle: Rounded Corners 3" o:spid="_x0000_s1029" style="position:absolute;left:7826;top:3224;width:36655;height:184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QWZvwAAANoAAAAPAAAAZHJzL2Rvd25yZXYueG1sRE9da8Iw&#10;FH0f+B/CFXzT1HUTV40iA0EfddOxt7vm2habm5LEtvv3ZiDs8XC+l+ve1KIl5yvLCqaTBARxbnXF&#10;hYLPj+14DsIHZI21ZVLwSx7Wq8HTEjNtOz5QewyFiCHsM1RQhtBkUvq8JIN+YhviyF2sMxgidIXU&#10;DrsYbmr5nCQzabDi2FBiQ+8l5dfjzcQZ5/2ezu0XXdPZ60vx9l1b/XNSajTsNwsQgfrwL364d1pB&#10;Cn9Xoh/k6g4AAP//AwBQSwECLQAUAAYACAAAACEA2+H2y+4AAACFAQAAEwAAAAAAAAAAAAAAAAAA&#10;AAAAW0NvbnRlbnRfVHlwZXNdLnhtbFBLAQItABQABgAIAAAAIQBa9CxbvwAAABUBAAALAAAAAAAA&#10;AAAAAAAAAB8BAABfcmVscy8ucmVsc1BLAQItABQABgAIAAAAIQC9TQWZvwAAANoAAAAPAAAAAAAA&#10;AAAAAAAAAAcCAABkcnMvZG93bnJldi54bWxQSwUGAAAAAAMAAwC3AAAA8wIAAAAA&#10;" fillcolor="#fff2cc [663]" strokecolor="#1f3763 [1604]" strokeweight="1pt">
                  <v:stroke joinstyle="miter"/>
                  <v:textbox>
                    <w:txbxContent>
                      <w:p w14:paraId="2CFC3578" w14:textId="77777777" w:rsidR="00FD5C5E" w:rsidRDefault="00FD5C5E" w:rsidP="00FD5C5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For each </w:t>
                        </w:r>
                        <w:proofErr w:type="spellStart"/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subband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4" o:spid="_x0000_s1030" style="position:absolute;left:10096;top:6346;width:33052;height:143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xjTwwAAANoAAAAPAAAAZHJzL2Rvd25yZXYueG1sRI9BawIx&#10;FITvgv8hPKE3zVpEZDWKKEqpl9YWwdtj80xWNy/bTarrvzeFgsdhZr5hZovWVeJKTSg9KxgOMhDE&#10;hdclGwXfX5v+BESIyBorz6TgTgEW825nhrn2N/6k6z4akSAcclRgY6xzKUNhyWEY+Jo4eSffOIxJ&#10;NkbqBm8J7ir5mmVj6bDktGCxppWl4rL/dQrcZXWY7Oz2OJLvP0bG88dwvTVKvfTa5RREpDY+w//t&#10;N61gBH9X0g2Q8wcAAAD//wMAUEsBAi0AFAAGAAgAAAAhANvh9svuAAAAhQEAABMAAAAAAAAAAAAA&#10;AAAAAAAAAFtDb250ZW50X1R5cGVzXS54bWxQSwECLQAUAAYACAAAACEAWvQsW78AAAAVAQAACwAA&#10;AAAAAAAAAAAAAAAfAQAAX3JlbHMvLnJlbHNQSwECLQAUAAYACAAAACEA9z8Y08MAAADaAAAADwAA&#10;AAAAAAAAAAAAAAAHAgAAZHJzL2Rvd25yZXYueG1sUEsFBgAAAAADAAMAtwAAAPcCAAAAAA==&#10;" fillcolor="#ffe599 [1303]" strokecolor="#1f3763 [1604]" strokeweight="1pt">
                  <v:stroke joinstyle="miter"/>
                  <v:textbox>
                    <w:txbxContent>
                      <w:p w14:paraId="629BF696" w14:textId="77777777" w:rsidR="00FD5C5E" w:rsidRDefault="00FD5C5E" w:rsidP="00FD5C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For each RCU (</w:t>
                        </w:r>
                        <w:proofErr w:type="spellStart"/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oundrect>
                <v:roundrect id="Rectangle: Rounded Corners 22" o:spid="_x0000_s1031" style="position:absolute;left:11906;top:9147;width:29146;height:100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USfxAAAANsAAAAPAAAAZHJzL2Rvd25yZXYueG1sRI/NasMw&#10;EITvhb6D2EJvjVwf0uBECaFQKLQ95OeS22KtbSXWyljb2OnTR4VAjsPMfMMsVqNv1Zn66AIbeJ1k&#10;oIjLYB3XBva7j5cZqCjIFtvAZOBCEVbLx4cFFjYMvKHzVmqVIBwLNNCIdIXWsWzIY5yEjjh5Veg9&#10;SpJ9rW2PQ4L7VudZNtUeHaeFBjt6b6g8bX+9ATcd5BDlr9Lx9H10h/bt51J9GfP8NK7noIRGuYdv&#10;7U9rIM/h/0v6AXp5BQAA//8DAFBLAQItABQABgAIAAAAIQDb4fbL7gAAAIUBAAATAAAAAAAAAAAA&#10;AAAAAAAAAABbQ29udGVudF9UeXBlc10ueG1sUEsBAi0AFAAGAAgAAAAhAFr0LFu/AAAAFQEAAAsA&#10;AAAAAAAAAAAAAAAAHwEAAF9yZWxzLy5yZWxzUEsBAi0AFAAGAAgAAAAhAKKxRJ/EAAAA2wAAAA8A&#10;AAAAAAAAAAAAAAAABwIAAGRycy9kb3ducmV2LnhtbFBLBQYAAAAAAwADALcAAAD4AgAAAAA=&#10;" fillcolor="#ffd966 [1943]" strokecolor="#1f3763 [1604]" strokeweight="1pt">
                  <v:stroke joinstyle="miter"/>
                  <v:textbox>
                    <w:txbxContent>
                      <w:p w14:paraId="144FC8F6" w14:textId="77777777" w:rsidR="00FD5C5E" w:rsidRDefault="00FD5C5E" w:rsidP="00FD5C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For each RCU (j)</w:t>
                        </w:r>
                      </w:p>
                    </w:txbxContent>
                  </v:textbox>
                </v:round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" o:spid="_x0000_s1032" type="#_x0000_t111" style="position:absolute;left:12763;top:12771;width:14288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BRzxAAAANoAAAAPAAAAZHJzL2Rvd25yZXYueG1sRI/dagIx&#10;FITvC75DOIJ3NavFIqtRiiBWEKnrD/TusDndbN2cLJuo69ubQsHLYWa+Yabz1lbiSo0vHSsY9BMQ&#10;xLnTJRcKDvvl6xiED8gaK8ek4E4e5rPOyxRT7W68o2sWChEh7FNUYEKoUyl9bsii77uaOHo/rrEY&#10;omwKqRu8Rbit5DBJ3qXFkuOCwZoWhvJzdrEKcL/6TbZvp83h63y0mVmv7/niW6let/2YgAjUhmf4&#10;v/2pFYzg70q8AXL2AAAA//8DAFBLAQItABQABgAIAAAAIQDb4fbL7gAAAIUBAAATAAAAAAAAAAAA&#10;AAAAAAAAAABbQ29udGVudF9UeXBlc10ueG1sUEsBAi0AFAAGAAgAAAAhAFr0LFu/AAAAFQEAAAsA&#10;AAAAAAAAAAAAAAAAHwEAAF9yZWxzLy5yZWxzUEsBAi0AFAAGAAgAAAAhAC78FHPEAAAA2gAAAA8A&#10;AAAAAAAAAAAAAAAABwIAAGRycy9kb3ducmV2LnhtbFBLBQYAAAAAAwADALcAAAD4AgAAAAA=&#10;" fillcolor="#6ff" strokecolor="#1f3763 [1604]" strokeweight="1pt">
                  <v:textbox inset="0,0,0,0">
                    <w:txbxContent>
                      <w:p w14:paraId="53DD517E" w14:textId="77777777" w:rsidR="00FD5C5E" w:rsidRPr="00FD5C5E" w:rsidRDefault="00FD5C5E" w:rsidP="00FD5C5E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Float:</w:t>
                        </w: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  <w:t>Covariance (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i,j</w:t>
                        </w:r>
                        <w:proofErr w:type="spellEnd"/>
                        <w:proofErr w:type="gramEnd"/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) Real</w:t>
                        </w:r>
                      </w:p>
                    </w:txbxContent>
                  </v:textbox>
                </v:shape>
                <v:shape id="Flowchart: Data 6" o:spid="_x0000_s1033" type="#_x0000_t111" style="position:absolute;left:25812;top:12771;width:14288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oExAAAANoAAAAPAAAAZHJzL2Rvd25yZXYueG1sRI9Ba8JA&#10;FITvBf/D8oTe6sYWpKTZSBHECkVsYgVvj+xrNpp9G7Jbjf/eFQo9DjPzDZPNB9uKM/W+caxgOklA&#10;EFdON1wr2JXLp1cQPiBrbB2Tgit5mOejhwxT7S78Reci1CJC2KeowITQpVL6ypBFP3EdcfR+XG8x&#10;RNnXUvd4iXDbyuckmUmLDccFgx0tDFWn4tcqwHJ1TDYv+8/d9vRtC7NeX6vFQanH8fD+BiLQEP7D&#10;f+0PrWAG9yvxBsj8BgAA//8DAFBLAQItABQABgAIAAAAIQDb4fbL7gAAAIUBAAATAAAAAAAAAAAA&#10;AAAAAAAAAABbQ29udGVudF9UeXBlc10ueG1sUEsBAi0AFAAGAAgAAAAhAFr0LFu/AAAAFQEAAAsA&#10;AAAAAAAAAAAAAAAAHwEAAF9yZWxzLy5yZWxzUEsBAi0AFAAGAAgAAAAhAN4uigTEAAAA2gAAAA8A&#10;AAAAAAAAAAAAAAAABwIAAGRycy9kb3ducmV2LnhtbFBLBQYAAAAAAwADALcAAAD4AgAAAAA=&#10;" fillcolor="#6ff" strokecolor="#1f3763 [1604]" strokeweight="1pt">
                  <v:textbox inset="0,0,0,0">
                    <w:txbxContent>
                      <w:p w14:paraId="6C8C3D97" w14:textId="77777777" w:rsidR="00FD5C5E" w:rsidRDefault="00FD5C5E" w:rsidP="00FD5C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Float:</w:t>
                        </w: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  <w:t>Covariance (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i,j</w:t>
                        </w:r>
                        <w:proofErr w:type="spellEnd"/>
                        <w:proofErr w:type="gramEnd"/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) Imaginary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0DD6FC" w14:textId="24B1E5F2" w:rsidR="009C3AD1" w:rsidRDefault="00FD5C5E" w:rsidP="00FD5C5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Structure of an ACC file</w:t>
      </w:r>
    </w:p>
    <w:p w14:paraId="4B7DBEFF" w14:textId="27FD5CF6" w:rsidR="00D2236F" w:rsidRDefault="00D2236F" w:rsidP="00906D15">
      <w:r>
        <w:t>Each file is structured thus</w:t>
      </w:r>
    </w:p>
    <w:p w14:paraId="64F3BD95" w14:textId="77777777" w:rsidR="006D0587" w:rsidRDefault="006D0587" w:rsidP="006D0587">
      <w:pPr>
        <w:pStyle w:val="ListParagraph"/>
        <w:numPr>
          <w:ilvl w:val="0"/>
          <w:numId w:val="1"/>
        </w:numPr>
      </w:pPr>
      <w:r>
        <w:t xml:space="preserve">For each of the </w:t>
      </w:r>
      <w:r w:rsidR="009C3AD1">
        <w:t xml:space="preserve">512 </w:t>
      </w:r>
      <w:proofErr w:type="spellStart"/>
      <w:r>
        <w:t>subbands</w:t>
      </w:r>
      <w:proofErr w:type="spellEnd"/>
    </w:p>
    <w:p w14:paraId="3DE413EC" w14:textId="015C13FB" w:rsidR="009C3AD1" w:rsidRDefault="006D0587" w:rsidP="006D0587">
      <w:pPr>
        <w:pStyle w:val="ListParagraph"/>
        <w:numPr>
          <w:ilvl w:val="1"/>
          <w:numId w:val="1"/>
        </w:numPr>
      </w:pPr>
      <w:r>
        <w:t>1 covariance matrix.</w:t>
      </w:r>
    </w:p>
    <w:p w14:paraId="4477394F" w14:textId="0A8E709C" w:rsidR="006D0587" w:rsidRDefault="006D0587" w:rsidP="006D0587">
      <w:pPr>
        <w:pStyle w:val="ListParagraph"/>
        <w:numPr>
          <w:ilvl w:val="1"/>
          <w:numId w:val="1"/>
        </w:numPr>
      </w:pPr>
      <w:r>
        <w:lastRenderedPageBreak/>
        <w:t>Each covariance matrix is structured as</w:t>
      </w:r>
    </w:p>
    <w:p w14:paraId="355A6872" w14:textId="59EBB961" w:rsidR="006D0587" w:rsidRDefault="006D0587" w:rsidP="006D0587">
      <w:pPr>
        <w:pStyle w:val="ListParagraph"/>
        <w:numPr>
          <w:ilvl w:val="1"/>
          <w:numId w:val="1"/>
        </w:numPr>
      </w:pPr>
      <w:r>
        <w:t>For each of the 192 RCUs</w:t>
      </w:r>
      <w:r w:rsidR="00E022C5">
        <w:t xml:space="preserve"> (Alternating X and Y polarisation)</w:t>
      </w:r>
    </w:p>
    <w:p w14:paraId="0FCCB640" w14:textId="33AE16B4" w:rsidR="006D0587" w:rsidRDefault="006D0587" w:rsidP="006D0587">
      <w:pPr>
        <w:pStyle w:val="ListParagraph"/>
        <w:numPr>
          <w:ilvl w:val="2"/>
          <w:numId w:val="1"/>
        </w:numPr>
      </w:pPr>
      <w:r>
        <w:t xml:space="preserve">A row consisting of the covariance for each </w:t>
      </w:r>
      <w:r w:rsidR="00E022C5">
        <w:t>RCU against each other</w:t>
      </w:r>
    </w:p>
    <w:p w14:paraId="38A9B3C9" w14:textId="05B0B9F3" w:rsidR="00E022C5" w:rsidRDefault="00E022C5" w:rsidP="006D0587">
      <w:pPr>
        <w:pStyle w:val="ListParagraph"/>
        <w:numPr>
          <w:ilvl w:val="2"/>
          <w:numId w:val="1"/>
        </w:numPr>
      </w:pPr>
      <w:r>
        <w:t>For each of those 192 covariances, the components are stored as</w:t>
      </w:r>
    </w:p>
    <w:p w14:paraId="21DE9743" w14:textId="2036EFC6" w:rsidR="00E022C5" w:rsidRDefault="00E022C5" w:rsidP="00E022C5">
      <w:pPr>
        <w:pStyle w:val="ListParagraph"/>
        <w:numPr>
          <w:ilvl w:val="3"/>
          <w:numId w:val="1"/>
        </w:numPr>
      </w:pPr>
      <w:r>
        <w:t>Float: Real component of covariance</w:t>
      </w:r>
    </w:p>
    <w:p w14:paraId="76992FB4" w14:textId="098A4D64" w:rsidR="00E022C5" w:rsidRDefault="00E022C5" w:rsidP="00E022C5">
      <w:pPr>
        <w:pStyle w:val="ListParagraph"/>
        <w:numPr>
          <w:ilvl w:val="3"/>
          <w:numId w:val="1"/>
        </w:numPr>
      </w:pPr>
      <w:r>
        <w:t>Float: Imaginary component of covariance</w:t>
      </w:r>
    </w:p>
    <w:p w14:paraId="60AEC1EA" w14:textId="31E4F8A0" w:rsidR="00E022C5" w:rsidRDefault="00E022C5">
      <w:pPr>
        <w:pStyle w:val="Heading1"/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id w:val="1200516561"/>
        <w:docPartObj>
          <w:docPartGallery w:val="Bibliographies"/>
          <w:docPartUnique/>
        </w:docPartObj>
      </w:sdtPr>
      <w:sdtEndPr/>
      <w:sdtContent>
        <w:p w14:paraId="75F97B0F" w14:textId="5EE05F24" w:rsidR="00D2236F" w:rsidRDefault="00D2236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6A7A4A08" w14:textId="77777777" w:rsidR="00D2236F" w:rsidRDefault="00D2236F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671"/>
              </w:tblGrid>
              <w:tr w:rsidR="00D2236F" w14:paraId="32F272C6" w14:textId="77777777">
                <w:trPr>
                  <w:divId w:val="5568210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C2B05E" w14:textId="556A4F8A" w:rsidR="00D2236F" w:rsidRDefault="00D2236F">
                    <w:pPr>
                      <w:pStyle w:val="Bibliography"/>
                      <w:rPr>
                        <w:noProof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F4AF35" w14:textId="77777777" w:rsidR="00D2236F" w:rsidRDefault="00D2236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I. I. Virtanen,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Station Data Cookbook, </w:t>
                    </w:r>
                    <w:r>
                      <w:rPr>
                        <w:noProof/>
                        <w:lang w:val="en-US"/>
                      </w:rPr>
                      <w:t xml:space="preserve">ASTRON, 2012. </w:t>
                    </w:r>
                  </w:p>
                </w:tc>
              </w:tr>
            </w:tbl>
            <w:p w14:paraId="1A29ECB3" w14:textId="77777777" w:rsidR="00D2236F" w:rsidRDefault="00D2236F">
              <w:pPr>
                <w:divId w:val="556821011"/>
                <w:rPr>
                  <w:rFonts w:eastAsia="Times New Roman"/>
                  <w:noProof/>
                </w:rPr>
              </w:pPr>
            </w:p>
            <w:p w14:paraId="7EF2D6E5" w14:textId="1F66D367" w:rsidR="00D2236F" w:rsidRDefault="00D2236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EA05206" w14:textId="77777777" w:rsidR="00D2236F" w:rsidRDefault="00D2236F" w:rsidP="00906D15"/>
    <w:p w14:paraId="1D1FB9F4" w14:textId="77777777" w:rsidR="001F7089" w:rsidRDefault="008D194D"/>
    <w:sectPr w:rsidR="001F7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97A61"/>
    <w:multiLevelType w:val="hybridMultilevel"/>
    <w:tmpl w:val="8124D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15"/>
    <w:rsid w:val="00053F21"/>
    <w:rsid w:val="000A35F5"/>
    <w:rsid w:val="001B3FD0"/>
    <w:rsid w:val="00252F02"/>
    <w:rsid w:val="003E43CD"/>
    <w:rsid w:val="0043576B"/>
    <w:rsid w:val="004C1FF1"/>
    <w:rsid w:val="00511216"/>
    <w:rsid w:val="005B4AD5"/>
    <w:rsid w:val="005C52EF"/>
    <w:rsid w:val="0064106F"/>
    <w:rsid w:val="006D0587"/>
    <w:rsid w:val="007130EC"/>
    <w:rsid w:val="007A1205"/>
    <w:rsid w:val="007F3A3B"/>
    <w:rsid w:val="00841674"/>
    <w:rsid w:val="008D194D"/>
    <w:rsid w:val="00906D15"/>
    <w:rsid w:val="009857E6"/>
    <w:rsid w:val="009C0FA5"/>
    <w:rsid w:val="009C3AD1"/>
    <w:rsid w:val="00A42953"/>
    <w:rsid w:val="00D2236F"/>
    <w:rsid w:val="00E022C5"/>
    <w:rsid w:val="00E50570"/>
    <w:rsid w:val="00F75A91"/>
    <w:rsid w:val="00F773EA"/>
    <w:rsid w:val="00FD5C5E"/>
    <w:rsid w:val="00FF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236E"/>
  <w15:chartTrackingRefBased/>
  <w15:docId w15:val="{6C580645-5E9C-464B-87D0-8F26A7CA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D1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3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2236F"/>
  </w:style>
  <w:style w:type="paragraph" w:styleId="ListParagraph">
    <w:name w:val="List Paragraph"/>
    <w:basedOn w:val="Normal"/>
    <w:uiPriority w:val="34"/>
    <w:qFormat/>
    <w:rsid w:val="006D05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22C5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D5C5E"/>
    <w:pPr>
      <w:spacing w:after="200" w:line="240" w:lineRule="auto"/>
    </w:pPr>
    <w:rPr>
      <w:b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Vir12</b:Tag>
    <b:SourceType>Misc</b:SourceType>
    <b:Guid>{80C1547C-7758-4472-910A-ABDFBD11440A}</b:Guid>
    <b:Title>Station Data Cookbook</b:Title>
    <b:Year>2012</b:Year>
    <b:Month>May</b:Month>
    <b:Day>18</b:Day>
    <b:Publisher>ASTRON</b:Publisher>
    <b:Author>
      <b:Author>
        <b:NameList>
          <b:Person>
            <b:Last>Virtanen</b:Last>
            <b:Middle>I</b:Middle>
            <b:First>I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0B36579-E272-4B7D-A9DD-B8B220A4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Creaner</dc:creator>
  <cp:keywords/>
  <dc:description/>
  <cp:lastModifiedBy>Oisin Creaner</cp:lastModifiedBy>
  <cp:revision>2</cp:revision>
  <dcterms:created xsi:type="dcterms:W3CDTF">2018-02-14T11:32:00Z</dcterms:created>
  <dcterms:modified xsi:type="dcterms:W3CDTF">2018-02-15T16:39:00Z</dcterms:modified>
</cp:coreProperties>
</file>