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480" w:after="200"/>
        <w:jc w:val="center"/>
      </w:pPr>
      <w:r>
        <w:rPr>
          <w:rFonts w:ascii="Arial" w:cs="Arial" w:eastAsia="Arial" w:hAnsi="Arial"/>
          <w:b/>
          <w:bCs/>
          <w:color w:val="1a5276"/>
          <w:sz w:val="48"/>
          <w:szCs w:val="48"/>
        </w:rPr>
        <w:t xml:space="preserve">Smart Food Waste Prediction System</w:t>
      </w:r>
    </w:p>
    <w:p>
      <w:pPr>
        <w:spacing w:before="0" w:after="400"/>
        <w:jc w:val="center"/>
      </w:pPr>
      <w:r>
        <w:rPr>
          <w:rFonts w:ascii="Arial" w:cs="Arial" w:eastAsia="Arial" w:hAnsi="Arial"/>
          <w:b/>
          <w:bCs/>
          <w:color w:val="1f618d"/>
          <w:sz w:val="36"/>
          <w:szCs w:val="36"/>
        </w:rPr>
        <w:t xml:space="preserve">Using Machine Learning and Flask</w:t>
      </w:r>
    </w:p>
    <w:p>
      <w:pPr>
        <w:pBdr>
          <w:bottom w:val="single" w:color="1a5276" w:sz="6" w:space="1"/>
        </w:pBdr>
        <w:spacing w:before="0" w:after="400"/>
        <w:jc w:val="center"/>
      </w:pPr>
    </w:p>
    <w:p>
      <w:pPr>
        <w:spacing w:before="200" w:after="120"/>
        <w:jc w:val="center"/>
      </w:pPr>
      <w:r>
        <w:rPr>
          <w:rFonts w:ascii="Arial" w:cs="Arial" w:eastAsia="Arial" w:hAnsi="Arial"/>
          <w:color w:val="555555"/>
          <w:sz w:val="28"/>
          <w:szCs w:val="28"/>
        </w:rPr>
        <w:t xml:space="preserve">Project Report</w:t>
      </w:r>
    </w:p>
    <w:p>
      <w:pPr>
        <w:spacing w:before="0" w:after="120"/>
        <w:jc w:val="center"/>
      </w:pPr>
      <w:r>
        <w:rPr>
          <w:rFonts w:ascii="Arial" w:cs="Arial" w:eastAsia="Arial" w:hAnsi="Arial"/>
          <w:color w:val="777777"/>
          <w:sz w:val="24"/>
          <w:szCs w:val="24"/>
        </w:rPr>
        <w:t xml:space="preserve">Machine Learning Internship Program</w:t>
      </w:r>
    </w:p>
    <w:p>
      <w:pPr>
        <w:spacing w:before="0" w:after="600"/>
        <w:jc w:val="center"/>
      </w:pPr>
      <w:r>
        <w:rPr>
          <w:rFonts w:ascii="Arial" w:cs="Arial" w:eastAsia="Arial" w:hAnsi="Arial"/>
          <w:color w:val="777777"/>
          <w:sz w:val="24"/>
          <w:szCs w:val="24"/>
        </w:rPr>
        <w:t xml:space="preserve">LearnDepth Academy LLP</w:t>
      </w:r>
    </w:p>
    <w:p>
      <w:pPr>
        <w:spacing w:before="0" w:after="120"/>
        <w:jc w:val="center"/>
      </w:pPr>
      <w:r>
        <w:rPr>
          <w:rFonts w:ascii="Arial" w:cs="Arial" w:eastAsia="Arial" w:hAnsi="Arial"/>
          <w:b/>
          <w:bCs/>
          <w:color w:val="1a5276"/>
          <w:sz w:val="24"/>
          <w:szCs w:val="24"/>
        </w:rPr>
        <w:t xml:space="preserve">Submitted by: Varun M</w:t>
      </w:r>
    </w:p>
    <w:p>
      <w:pPr>
        <w:spacing w:before="0" w:after="1440"/>
        <w:jc w:val="center"/>
      </w:pPr>
      <w:r>
        <w:rPr>
          <w:rFonts w:ascii="Arial" w:cs="Arial" w:eastAsia="Arial" w:hAnsi="Arial"/>
          <w:color w:val="777777"/>
          <w:sz w:val="22"/>
          <w:szCs w:val="22"/>
        </w:rPr>
        <w:t xml:space="preserve">Date: March 2026</w:t>
      </w:r>
    </w:p>
    <w:p>
      <w:pPr>
        <w:pStyle w:val="Heading1"/>
        <w:pBdr>
          <w:bottom w:val="single" w:color="1a5276" w:sz="4" w:space="1"/>
        </w:pBdr>
        <w:spacing w:before="320" w:after="160"/>
      </w:pPr>
      <w:r>
        <w:rPr>
          <w:rFonts w:ascii="Arial" w:cs="Arial" w:eastAsia="Arial" w:hAnsi="Arial"/>
          <w:b/>
          <w:bCs/>
          <w:color w:val="1a5276"/>
          <w:sz w:val="32"/>
          <w:szCs w:val="32"/>
        </w:rPr>
        <w:t xml:space="preserve">1. Problem Statement</w:t>
      </w:r>
    </w:p>
    <w:p>
      <w:pPr>
        <w:spacing w:before="80" w:after="80"/>
        <w:jc w:val="both"/>
      </w:pPr>
      <w:r>
        <w:rPr>
          <w:rFonts w:ascii="Arial" w:cs="Arial" w:eastAsia="Arial" w:hAnsi="Arial"/>
          <w:sz w:val="22"/>
          <w:szCs w:val="22"/>
        </w:rPr>
        <w:t xml:space="preserve">Food waste is a critical challenge faced by large-scale food service environments such as restaurants, hotels, corporate cafeterias, and university dining facilities. In most cases, food preparation decisions are made based on rough manual estimates rather than data-driven predictions. This leads to two major problems:</w:t>
      </w:r>
    </w:p>
    <w:p>
      <w:pPr>
        <w:pStyle w:val="ListParagraph"/>
        <w:numPr>
          <w:ilvl w:val="0"/>
          <w:numId w:val="2"/>
        </w:numPr>
        <w:spacing w:before="60" w:after="60"/>
      </w:pPr>
      <w:r>
        <w:rPr>
          <w:rFonts w:ascii="Arial" w:cs="Arial" w:eastAsia="Arial" w:hAnsi="Arial"/>
          <w:sz w:val="22"/>
          <w:szCs w:val="22"/>
        </w:rPr>
        <w:t xml:space="preserve">Excess food production resulting in significant food waste and financial losses</w:t>
      </w:r>
    </w:p>
    <w:p>
      <w:pPr>
        <w:pStyle w:val="ListParagraph"/>
        <w:numPr>
          <w:ilvl w:val="0"/>
          <w:numId w:val="2"/>
        </w:numPr>
        <w:spacing w:before="60" w:after="60"/>
      </w:pPr>
      <w:r>
        <w:rPr>
          <w:rFonts w:ascii="Arial" w:cs="Arial" w:eastAsia="Arial" w:hAnsi="Arial"/>
          <w:sz w:val="22"/>
          <w:szCs w:val="22"/>
        </w:rPr>
        <w:t xml:space="preserve">Insufficient food preparation causing customer dissatisfaction and revenue loss</w:t>
      </w:r>
    </w:p>
    <w:p>
      <w:pPr>
        <w:spacing w:before="120"/>
      </w:pPr>
    </w:p>
    <w:p>
      <w:pPr>
        <w:spacing w:before="80" w:after="80"/>
        <w:jc w:val="both"/>
      </w:pPr>
      <w:r>
        <w:rPr>
          <w:rFonts w:ascii="Arial" w:cs="Arial" w:eastAsia="Arial" w:hAnsi="Arial"/>
          <w:sz w:val="22"/>
          <w:szCs w:val="22"/>
        </w:rPr>
        <w:t xml:space="preserve">The objective of this project is to build a machine learning system that accurately predicts the number of meals that should be prepared for a given day, based on historical consumption data and contextual factors such as weather conditions, festivals, and expected customer count.</w:t>
      </w:r>
    </w:p>
    <w:p>
      <w:pPr>
        <w:spacing w:before="80" w:after="80"/>
        <w:jc w:val="both"/>
      </w:pPr>
      <w:r>
        <w:rPr>
          <w:rFonts w:ascii="Arial" w:cs="Arial" w:eastAsia="Arial" w:hAnsi="Arial"/>
          <w:sz w:val="22"/>
          <w:szCs w:val="22"/>
        </w:rPr>
        <w:t xml:space="preserve">The trained model is integrated into a Flask web application that allows users to input relevant parameters and receive real-time food demand predictions, enabling smarter food preparation decisions and reducing waste.</w:t>
      </w:r>
    </w:p>
    <w:p>
      <w:pPr>
        <w:pStyle w:val="Heading1"/>
        <w:pBdr>
          <w:bottom w:val="single" w:color="1a5276" w:sz="4" w:space="1"/>
        </w:pBdr>
        <w:spacing w:before="320" w:after="160"/>
      </w:pPr>
      <w:r>
        <w:rPr>
          <w:rFonts w:ascii="Arial" w:cs="Arial" w:eastAsia="Arial" w:hAnsi="Arial"/>
          <w:b/>
          <w:bCs/>
          <w:color w:val="1a5276"/>
          <w:sz w:val="32"/>
          <w:szCs w:val="32"/>
        </w:rPr>
        <w:t xml:space="preserve">2. Dataset Description</w:t>
      </w:r>
    </w:p>
    <w:p>
      <w:pPr>
        <w:spacing w:before="80" w:after="80"/>
        <w:jc w:val="both"/>
      </w:pPr>
      <w:r>
        <w:rPr>
          <w:rFonts w:ascii="Arial" w:cs="Arial" w:eastAsia="Arial" w:hAnsi="Arial"/>
          <w:sz w:val="22"/>
          <w:szCs w:val="22"/>
        </w:rPr>
        <w:t xml:space="preserve">The dataset provided by LearnDepth Academy contains 1000 rows of historical food consumption data representing real-world dining patterns across different conditions.</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Feature</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Data Type</w:t>
            </w:r>
          </w:p>
        </w:tc>
        <w:tc>
          <w:tcPr>
            <w:tcW w:type="dxa" w:w="486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Day_of_Week</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Categorical</w:t>
            </w:r>
          </w:p>
        </w:tc>
        <w:tc>
          <w:tcPr>
            <w:tcW w:type="dxa" w:w="48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Day of the week (Monday to Sunday)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Festival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Binary (0/1)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1 = Festival/Special event, 0 = Normal day</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Weather</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Categorical</w:t>
            </w:r>
          </w:p>
        </w:tc>
        <w:tc>
          <w:tcPr>
            <w:tcW w:type="dxa" w:w="48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Weather condition: Sunny, Cloudy, Rainy, Stormy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Expected_Customers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Integer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Estimated number of diners expected on the day</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Previous_Day_Consumption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Integer</w:t>
            </w:r>
          </w:p>
        </w:tc>
        <w:tc>
          <w:tcPr>
            <w:tcW w:type="dxa" w:w="48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Number of meals consumed the previous day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Previous_Week_Same_Day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Integer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Meals consumed on the same weekday last week</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Meals_Consumed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Integer</w:t>
            </w:r>
          </w:p>
        </w:tc>
        <w:tc>
          <w:tcPr>
            <w:tcW w:type="dxa" w:w="48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TARGET: Actual meals consumed (to be predicted)</w:t>
            </w:r>
          </w:p>
        </w:tc>
      </w:tr>
    </w:tbl>
    <w:p>
      <w:pPr>
        <w:spacing w:before="200"/>
      </w:pPr>
    </w:p>
    <w:p>
      <w:pPr>
        <w:spacing w:before="80" w:after="80"/>
        <w:jc w:val="both"/>
      </w:pPr>
      <w:r>
        <w:rPr>
          <w:rFonts w:ascii="Arial" w:cs="Arial" w:eastAsia="Arial" w:hAnsi="Arial"/>
          <w:sz w:val="22"/>
          <w:szCs w:val="22"/>
        </w:rPr>
        <w:t xml:space="preserve">Dataset Summary: 1000 rows, 7 columns, 0 missing values across all features.</w:t>
      </w:r>
    </w:p>
    <w:p>
      <w:pPr>
        <w:pStyle w:val="Heading1"/>
        <w:pBdr>
          <w:bottom w:val="single" w:color="1a5276" w:sz="4" w:space="1"/>
        </w:pBdr>
        <w:spacing w:before="320" w:after="160"/>
      </w:pPr>
      <w:r>
        <w:rPr>
          <w:rFonts w:ascii="Arial" w:cs="Arial" w:eastAsia="Arial" w:hAnsi="Arial"/>
          <w:b/>
          <w:bCs/>
          <w:color w:val="1a5276"/>
          <w:sz w:val="32"/>
          <w:szCs w:val="32"/>
        </w:rPr>
        <w:t xml:space="preserve">3. System Workflow</w:t>
      </w:r>
    </w:p>
    <w:p>
      <w:pPr>
        <w:spacing w:before="80" w:after="80"/>
        <w:jc w:val="both"/>
      </w:pPr>
      <w:r>
        <w:rPr>
          <w:rFonts w:ascii="Arial" w:cs="Arial" w:eastAsia="Arial" w:hAnsi="Arial"/>
          <w:sz w:val="22"/>
          <w:szCs w:val="22"/>
        </w:rPr>
        <w:t xml:space="preserve">The project follows a complete end-to-end machine learning pipeline as described below:</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00"/>
        <w:gridCol w:w="5420"/>
      </w:tblGrid>
      <w:tr>
        <w:tc>
          <w:tcPr>
            <w:tcW w:type="dxa" w:w="144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Step</w:t>
            </w:r>
          </w:p>
        </w:tc>
        <w:tc>
          <w:tcPr>
            <w:tcW w:type="dxa" w:w="25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Stage</w:t>
            </w:r>
          </w:p>
        </w:tc>
        <w:tc>
          <w:tcPr>
            <w:tcW w:type="dxa" w:w="542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Description</w:t>
            </w:r>
          </w:p>
        </w:tc>
      </w:tr>
      <w:tr>
        <w:tc>
          <w:tcPr>
            <w:tcW w:type="dxa" w:w="144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1</w:t>
            </w:r>
          </w:p>
        </w:tc>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Data Loading</w:t>
            </w:r>
          </w:p>
        </w:tc>
        <w:tc>
          <w:tcPr>
            <w:tcW w:type="dxa" w:w="542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Loaded dataset using Pandas. Inspected shape, data types, and missing values.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Data Preprocessing</w:t>
            </w:r>
          </w:p>
        </w:tc>
        <w:tc>
          <w:tcPr>
            <w:tcW w:type="dxa" w:w="54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Encoded Day_of_Week and Weather using Label Encoding. Verified zero missing values.</w:t>
            </w:r>
          </w:p>
        </w:tc>
      </w:tr>
      <w:tr>
        <w:tc>
          <w:tcPr>
            <w:tcW w:type="dxa" w:w="144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3</w:t>
            </w:r>
          </w:p>
        </w:tc>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EDA</w:t>
            </w:r>
          </w:p>
        </w:tc>
        <w:tc>
          <w:tcPr>
            <w:tcW w:type="dxa" w:w="542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Performed exploratory analysis with bar charts, scatter plots, distribution plots, and correlation heatmap.</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Feature Engineering</w:t>
            </w:r>
          </w:p>
        </w:tc>
        <w:tc>
          <w:tcPr>
            <w:tcW w:type="dxa" w:w="54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Created Is_Weekend indicator and Demand_Avg feature combining lag variables.</w:t>
            </w:r>
          </w:p>
        </w:tc>
      </w:tr>
      <w:tr>
        <w:tc>
          <w:tcPr>
            <w:tcW w:type="dxa" w:w="144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5</w:t>
            </w:r>
          </w:p>
        </w:tc>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Train/Test Split</w:t>
            </w:r>
          </w:p>
        </w:tc>
        <w:tc>
          <w:tcPr>
            <w:tcW w:type="dxa" w:w="542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Split dataset: 80% training (800 rows), 20% testing (200 rows).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Model Training</w:t>
            </w:r>
          </w:p>
        </w:tc>
        <w:tc>
          <w:tcPr>
            <w:tcW w:type="dxa" w:w="54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Trained Random Forest, Gradient Boosting, and Decision Tree regressors.</w:t>
            </w:r>
          </w:p>
        </w:tc>
      </w:tr>
      <w:tr>
        <w:tc>
          <w:tcPr>
            <w:tcW w:type="dxa" w:w="144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7</w:t>
            </w:r>
          </w:p>
        </w:tc>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Model Evaluation</w:t>
            </w:r>
          </w:p>
        </w:tc>
        <w:tc>
          <w:tcPr>
            <w:tcW w:type="dxa" w:w="542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Evaluated using MAE and RMSE metrics. Selected best performing model.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Model Saving</w:t>
            </w:r>
          </w:p>
        </w:tc>
        <w:tc>
          <w:tcPr>
            <w:tcW w:type="dxa" w:w="54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Saved trained model and encoders using joblib (.pkl files).</w:t>
            </w:r>
          </w:p>
        </w:tc>
      </w:tr>
      <w:tr>
        <w:tc>
          <w:tcPr>
            <w:tcW w:type="dxa" w:w="144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9</w:t>
            </w:r>
          </w:p>
        </w:tc>
        <w:tc>
          <w:tcPr>
            <w:tcW w:type="dxa" w:w="2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Flask Deployment</w:t>
            </w:r>
          </w:p>
        </w:tc>
        <w:tc>
          <w:tcPr>
            <w:tcW w:type="dxa" w:w="542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Built Flask web application with input form, prediction function, and styled UI.</w:t>
            </w:r>
          </w:p>
        </w:tc>
      </w:tr>
    </w:tbl>
    <w:p>
      <w:pPr>
        <w:pStyle w:val="Heading1"/>
        <w:pBdr>
          <w:bottom w:val="single" w:color="1a5276" w:sz="4" w:space="1"/>
        </w:pBdr>
        <w:spacing w:before="320" w:after="160"/>
      </w:pPr>
      <w:r>
        <w:rPr>
          <w:rFonts w:ascii="Arial" w:cs="Arial" w:eastAsia="Arial" w:hAnsi="Arial"/>
          <w:b/>
          <w:bCs/>
          <w:color w:val="1a5276"/>
          <w:sz w:val="32"/>
          <w:szCs w:val="32"/>
        </w:rPr>
        <w:t xml:space="preserve">4. Model Details</w:t>
      </w:r>
    </w:p>
    <w:p>
      <w:pPr>
        <w:pStyle w:val="Heading2"/>
        <w:spacing w:before="240" w:after="120"/>
      </w:pPr>
      <w:r>
        <w:rPr>
          <w:rFonts w:ascii="Arial" w:cs="Arial" w:eastAsia="Arial" w:hAnsi="Arial"/>
          <w:b/>
          <w:bCs/>
          <w:color w:val="1f618d"/>
          <w:sz w:val="26"/>
          <w:szCs w:val="26"/>
        </w:rPr>
        <w:t xml:space="preserve">4.1 Models Compared</w:t>
      </w:r>
    </w:p>
    <w:p>
      <w:pPr>
        <w:spacing w:before="80" w:after="80"/>
        <w:jc w:val="both"/>
      </w:pPr>
      <w:r>
        <w:rPr>
          <w:rFonts w:ascii="Arial" w:cs="Arial" w:eastAsia="Arial" w:hAnsi="Arial"/>
          <w:sz w:val="22"/>
          <w:szCs w:val="22"/>
        </w:rPr>
        <w:t xml:space="preserve">Three regression models were trained and compared to identify the best performing model for this dataset:</w:t>
      </w:r>
    </w:p>
    <w:p>
      <w:pPr>
        <w:pStyle w:val="ListParagraph"/>
        <w:numPr>
          <w:ilvl w:val="0"/>
          <w:numId w:val="2"/>
        </w:numPr>
        <w:spacing w:before="60" w:after="60"/>
      </w:pPr>
      <w:r>
        <w:rPr>
          <w:rFonts w:ascii="Arial" w:cs="Arial" w:eastAsia="Arial" w:hAnsi="Arial"/>
          <w:sz w:val="22"/>
          <w:szCs w:val="22"/>
        </w:rPr>
        <w:t xml:space="preserve">Random Forest Regressor — ensemble of 100 decision trees</w:t>
      </w:r>
    </w:p>
    <w:p>
      <w:pPr>
        <w:pStyle w:val="ListParagraph"/>
        <w:numPr>
          <w:ilvl w:val="0"/>
          <w:numId w:val="2"/>
        </w:numPr>
        <w:spacing w:before="60" w:after="60"/>
      </w:pPr>
      <w:r>
        <w:rPr>
          <w:rFonts w:ascii="Arial" w:cs="Arial" w:eastAsia="Arial" w:hAnsi="Arial"/>
          <w:sz w:val="22"/>
          <w:szCs w:val="22"/>
        </w:rPr>
        <w:t xml:space="preserve">Gradient Boosting Regressor — sequential boosting of weak learners</w:t>
      </w:r>
    </w:p>
    <w:p>
      <w:pPr>
        <w:pStyle w:val="ListParagraph"/>
        <w:numPr>
          <w:ilvl w:val="0"/>
          <w:numId w:val="2"/>
        </w:numPr>
        <w:spacing w:before="60" w:after="60"/>
      </w:pPr>
      <w:r>
        <w:rPr>
          <w:rFonts w:ascii="Arial" w:cs="Arial" w:eastAsia="Arial" w:hAnsi="Arial"/>
          <w:sz w:val="22"/>
          <w:szCs w:val="22"/>
        </w:rPr>
        <w:t xml:space="preserve">Decision Tree Regressor — single tree baseline model</w:t>
      </w:r>
    </w:p>
    <w:p>
      <w:pPr>
        <w:spacing w:before="160"/>
      </w:pPr>
    </w:p>
    <w:p>
      <w:pPr>
        <w:pStyle w:val="Heading2"/>
        <w:spacing w:before="240" w:after="120"/>
      </w:pPr>
      <w:r>
        <w:rPr>
          <w:rFonts w:ascii="Arial" w:cs="Arial" w:eastAsia="Arial" w:hAnsi="Arial"/>
          <w:b/>
          <w:bCs/>
          <w:color w:val="1f618d"/>
          <w:sz w:val="26"/>
          <w:szCs w:val="26"/>
        </w:rPr>
        <w:t xml:space="preserve">4.2 Model Comparison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W w:type="dxa" w:w="35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Model</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MAE</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RMSE</w:t>
            </w:r>
          </w:p>
        </w:tc>
        <w:tc>
          <w:tcPr>
            <w:tcW w:type="dxa" w:w="186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Rank</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Gradient Boosting Regressor</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center"/>
            </w:pPr>
            <w:r>
              <w:rPr>
                <w:rFonts w:ascii="Arial" w:cs="Arial" w:eastAsia="Arial" w:hAnsi="Arial"/>
                <w:b/>
                <w:bCs/>
                <w:sz w:val="22"/>
                <w:szCs w:val="22"/>
              </w:rPr>
              <w:t xml:space="preserve">24.05</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center"/>
            </w:pPr>
            <w:r>
              <w:rPr>
                <w:rFonts w:ascii="Arial" w:cs="Arial" w:eastAsia="Arial" w:hAnsi="Arial"/>
                <w:b/>
                <w:bCs/>
                <w:sz w:val="22"/>
                <w:szCs w:val="22"/>
              </w:rPr>
              <w:t xml:space="preserve">28.97</w:t>
            </w:r>
          </w:p>
        </w:tc>
        <w:tc>
          <w:tcPr>
            <w:tcW w:type="dxa" w:w="18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center"/>
            </w:pPr>
            <w:r>
              <w:rPr>
                <w:rFonts w:ascii="Arial" w:cs="Arial" w:eastAsia="Arial" w:hAnsi="Arial"/>
                <w:b/>
                <w:bCs/>
                <w:sz w:val="22"/>
                <w:szCs w:val="22"/>
              </w:rPr>
              <w:t xml:space="preserve">1st (Best)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Random Forest Regressor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26.38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32.32</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2nd</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Decision Tree Regressor</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34.44</w:t>
            </w:r>
          </w:p>
        </w:tc>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40.81</w:t>
            </w:r>
          </w:p>
        </w:tc>
        <w:tc>
          <w:tcPr>
            <w:tcW w:type="dxa" w:w="18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3rd</w:t>
            </w:r>
          </w:p>
        </w:tc>
      </w:tr>
    </w:tbl>
    <w:p>
      <w:pPr>
        <w:spacing w:before="200"/>
      </w:pPr>
    </w:p>
    <w:p>
      <w:pPr>
        <w:spacing w:before="80" w:after="80"/>
        <w:jc w:val="both"/>
      </w:pPr>
      <w:r>
        <w:rPr>
          <w:rFonts w:ascii="Arial" w:cs="Arial" w:eastAsia="Arial" w:hAnsi="Arial"/>
          <w:sz w:val="22"/>
          <w:szCs w:val="22"/>
        </w:rPr>
        <w:t xml:space="preserve">The Gradient Boosting Regressor achieved the best performance with an MAE of 24.05 meals, meaning predictions are accurate within approximately 24 meals on average. The Random Forest model was selected for the Flask deployment due to its strong performance and reliability.</w:t>
      </w:r>
    </w:p>
    <w:p>
      <w:pPr>
        <w:pStyle w:val="Heading2"/>
        <w:spacing w:before="240" w:after="120"/>
      </w:pPr>
      <w:r>
        <w:rPr>
          <w:rFonts w:ascii="Arial" w:cs="Arial" w:eastAsia="Arial" w:hAnsi="Arial"/>
          <w:b/>
          <w:bCs/>
          <w:color w:val="1f618d"/>
          <w:sz w:val="26"/>
          <w:szCs w:val="26"/>
        </w:rPr>
        <w:t xml:space="preserve">4.3 Feature Importance</w:t>
      </w:r>
    </w:p>
    <w:p>
      <w:pPr>
        <w:spacing w:before="80" w:after="80"/>
        <w:jc w:val="both"/>
      </w:pPr>
      <w:r>
        <w:rPr>
          <w:rFonts w:ascii="Arial" w:cs="Arial" w:eastAsia="Arial" w:hAnsi="Arial"/>
          <w:sz w:val="22"/>
          <w:szCs w:val="22"/>
        </w:rPr>
        <w:t xml:space="preserve">Feature importance analysis from the Random Forest model revealed the following:</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Feature</w:t>
            </w:r>
          </w:p>
        </w:tc>
        <w:tc>
          <w:tcPr>
            <w:tcW w:type="dxa" w:w="234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Importance Score</w:t>
            </w:r>
          </w:p>
        </w:tc>
        <w:tc>
          <w:tcPr>
            <w:tcW w:type="dxa" w:w="234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Impact</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Expected_Customers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0.795</w:t>
            </w:r>
          </w:p>
        </w:tc>
        <w:tc>
          <w:tcPr>
            <w:tcW w:type="dxa" w:w="234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Very High (79.5%)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Weather_encoded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0.054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Moderate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Festival</w:t>
            </w:r>
          </w:p>
        </w:tc>
        <w:tc>
          <w:tcPr>
            <w:tcW w:type="dxa" w:w="234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0.040</w:t>
            </w:r>
          </w:p>
        </w:tc>
        <w:tc>
          <w:tcPr>
            <w:tcW w:type="dxa" w:w="234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Moderate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Previous_Day_Consumption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0.029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Low-Moderate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Previous_Week_Same_Day</w:t>
            </w:r>
          </w:p>
        </w:tc>
        <w:tc>
          <w:tcPr>
            <w:tcW w:type="dxa" w:w="234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0.027</w:t>
            </w:r>
          </w:p>
        </w:tc>
        <w:tc>
          <w:tcPr>
            <w:tcW w:type="dxa" w:w="234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Low-Moderate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Day_of_Week_encoded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2"/>
                <w:szCs w:val="22"/>
              </w:rPr>
              <w:t xml:space="preserve">0.025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Low</w:t>
            </w:r>
          </w:p>
        </w:tc>
      </w:tr>
    </w:tbl>
    <w:p>
      <w:pPr>
        <w:spacing w:before="200"/>
      </w:pPr>
    </w:p>
    <w:p>
      <w:pPr>
        <w:spacing w:before="80" w:after="80"/>
        <w:jc w:val="both"/>
      </w:pPr>
      <w:r>
        <w:rPr>
          <w:rFonts w:ascii="Arial" w:cs="Arial" w:eastAsia="Arial" w:hAnsi="Arial"/>
          <w:sz w:val="22"/>
          <w:szCs w:val="22"/>
        </w:rPr>
        <w:t xml:space="preserve">Expected_Customers is the dominant feature, contributing 79.5% to prediction accuracy. This aligns with real-world intuition: the number of diners directly determines food demand.</w:t>
      </w:r>
    </w:p>
    <w:p>
      <w:pPr>
        <w:pStyle w:val="Heading1"/>
        <w:pBdr>
          <w:bottom w:val="single" w:color="1a5276" w:sz="4" w:space="1"/>
        </w:pBdr>
        <w:spacing w:before="320" w:after="160"/>
      </w:pPr>
      <w:r>
        <w:rPr>
          <w:rFonts w:ascii="Arial" w:cs="Arial" w:eastAsia="Arial" w:hAnsi="Arial"/>
          <w:b/>
          <w:bCs/>
          <w:color w:val="1a5276"/>
          <w:sz w:val="32"/>
          <w:szCs w:val="32"/>
        </w:rPr>
        <w:t xml:space="preserve">5. EDA Key Findings</w:t>
      </w:r>
    </w:p>
    <w:p>
      <w:pPr>
        <w:pStyle w:val="Heading2"/>
        <w:spacing w:before="240" w:after="120"/>
      </w:pPr>
      <w:r>
        <w:rPr>
          <w:rFonts w:ascii="Arial" w:cs="Arial" w:eastAsia="Arial" w:hAnsi="Arial"/>
          <w:b/>
          <w:bCs/>
          <w:color w:val="1f618d"/>
          <w:sz w:val="26"/>
          <w:szCs w:val="26"/>
        </w:rPr>
        <w:t xml:space="preserve">5.1 Demand Variation by Day of Week</w:t>
      </w:r>
    </w:p>
    <w:p>
      <w:pPr>
        <w:pStyle w:val="ListParagraph"/>
        <w:numPr>
          <w:ilvl w:val="0"/>
          <w:numId w:val="2"/>
        </w:numPr>
        <w:spacing w:before="60" w:after="60"/>
      </w:pPr>
      <w:r>
        <w:rPr>
          <w:rFonts w:ascii="Arial" w:cs="Arial" w:eastAsia="Arial" w:hAnsi="Arial"/>
          <w:sz w:val="22"/>
          <w:szCs w:val="22"/>
        </w:rPr>
        <w:t xml:space="preserve">Wednesday shows the highest average meal demand among weekdays</w:t>
      </w:r>
    </w:p>
    <w:p>
      <w:pPr>
        <w:pStyle w:val="ListParagraph"/>
        <w:numPr>
          <w:ilvl w:val="0"/>
          <w:numId w:val="2"/>
        </w:numPr>
        <w:spacing w:before="60" w:after="60"/>
      </w:pPr>
      <w:r>
        <w:rPr>
          <w:rFonts w:ascii="Arial" w:cs="Arial" w:eastAsia="Arial" w:hAnsi="Arial"/>
          <w:sz w:val="22"/>
          <w:szCs w:val="22"/>
        </w:rPr>
        <w:t xml:space="preserve">Saturday and Friday show relatively lower demand patterns</w:t>
      </w:r>
    </w:p>
    <w:p>
      <w:pPr>
        <w:pStyle w:val="ListParagraph"/>
        <w:numPr>
          <w:ilvl w:val="0"/>
          <w:numId w:val="2"/>
        </w:numPr>
        <w:spacing w:before="60" w:after="60"/>
      </w:pPr>
      <w:r>
        <w:rPr>
          <w:rFonts w:ascii="Arial" w:cs="Arial" w:eastAsia="Arial" w:hAnsi="Arial"/>
          <w:sz w:val="22"/>
          <w:szCs w:val="22"/>
        </w:rPr>
        <w:t xml:space="preserve">Weekdays generally have more consistent demand in cafeteria environments</w:t>
      </w:r>
    </w:p>
    <w:p>
      <w:pPr>
        <w:pStyle w:val="Heading2"/>
        <w:spacing w:before="240" w:after="120"/>
      </w:pPr>
      <w:r>
        <w:rPr>
          <w:rFonts w:ascii="Arial" w:cs="Arial" w:eastAsia="Arial" w:hAnsi="Arial"/>
          <w:b/>
          <w:bCs/>
          <w:color w:val="1f618d"/>
          <w:sz w:val="26"/>
          <w:szCs w:val="26"/>
        </w:rPr>
        <w:t xml:space="preserve">5.2 Weather Impact</w:t>
      </w:r>
    </w:p>
    <w:p>
      <w:pPr>
        <w:pStyle w:val="ListParagraph"/>
        <w:numPr>
          <w:ilvl w:val="0"/>
          <w:numId w:val="2"/>
        </w:numPr>
        <w:spacing w:before="60" w:after="60"/>
      </w:pPr>
      <w:r>
        <w:rPr>
          <w:rFonts w:ascii="Arial" w:cs="Arial" w:eastAsia="Arial" w:hAnsi="Arial"/>
          <w:sz w:val="22"/>
          <w:szCs w:val="22"/>
        </w:rPr>
        <w:t xml:space="preserve">Cloudy weather shows highest average meal demand (411 meals)</w:t>
      </w:r>
    </w:p>
    <w:p>
      <w:pPr>
        <w:pStyle w:val="ListParagraph"/>
        <w:numPr>
          <w:ilvl w:val="0"/>
          <w:numId w:val="2"/>
        </w:numPr>
        <w:spacing w:before="60" w:after="60"/>
      </w:pPr>
      <w:r>
        <w:rPr>
          <w:rFonts w:ascii="Arial" w:cs="Arial" w:eastAsia="Arial" w:hAnsi="Arial"/>
          <w:sz w:val="22"/>
          <w:szCs w:val="22"/>
        </w:rPr>
        <w:t xml:space="preserve">Sunny weather maintains normal to slightly higher demand (404 meals)</w:t>
      </w:r>
    </w:p>
    <w:p>
      <w:pPr>
        <w:pStyle w:val="ListParagraph"/>
        <w:numPr>
          <w:ilvl w:val="0"/>
          <w:numId w:val="2"/>
        </w:numPr>
        <w:spacing w:before="60" w:after="60"/>
      </w:pPr>
      <w:r>
        <w:rPr>
          <w:rFonts w:ascii="Arial" w:cs="Arial" w:eastAsia="Arial" w:hAnsi="Arial"/>
          <w:sz w:val="22"/>
          <w:szCs w:val="22"/>
        </w:rPr>
        <w:t xml:space="preserve">Rainy weather reduces demand (382 meals) as fewer people travel</w:t>
      </w:r>
    </w:p>
    <w:p>
      <w:pPr>
        <w:pStyle w:val="ListParagraph"/>
        <w:numPr>
          <w:ilvl w:val="0"/>
          <w:numId w:val="2"/>
        </w:numPr>
        <w:spacing w:before="60" w:after="60"/>
      </w:pPr>
      <w:r>
        <w:rPr>
          <w:rFonts w:ascii="Arial" w:cs="Arial" w:eastAsia="Arial" w:hAnsi="Arial"/>
          <w:sz w:val="22"/>
          <w:szCs w:val="22"/>
        </w:rPr>
        <w:t xml:space="preserve">Stormy weather significantly reduces customer turnout (328 meals)</w:t>
      </w:r>
    </w:p>
    <w:p>
      <w:pPr>
        <w:pStyle w:val="Heading2"/>
        <w:spacing w:before="240" w:after="120"/>
      </w:pPr>
      <w:r>
        <w:rPr>
          <w:rFonts w:ascii="Arial" w:cs="Arial" w:eastAsia="Arial" w:hAnsi="Arial"/>
          <w:b/>
          <w:bCs/>
          <w:color w:val="1f618d"/>
          <w:sz w:val="26"/>
          <w:szCs w:val="26"/>
        </w:rPr>
        <w:t xml:space="preserve">5.3 Festival Impact</w:t>
      </w:r>
    </w:p>
    <w:p>
      <w:pPr>
        <w:pStyle w:val="ListParagraph"/>
        <w:numPr>
          <w:ilvl w:val="0"/>
          <w:numId w:val="2"/>
        </w:numPr>
        <w:spacing w:before="60" w:after="60"/>
      </w:pPr>
      <w:r>
        <w:rPr>
          <w:rFonts w:ascii="Arial" w:cs="Arial" w:eastAsia="Arial" w:hAnsi="Arial"/>
          <w:sz w:val="22"/>
          <w:szCs w:val="22"/>
        </w:rPr>
        <w:t xml:space="preserve">Normal days average 390 meals</w:t>
      </w:r>
    </w:p>
    <w:p>
      <w:pPr>
        <w:pStyle w:val="ListParagraph"/>
        <w:numPr>
          <w:ilvl w:val="0"/>
          <w:numId w:val="2"/>
        </w:numPr>
        <w:spacing w:before="60" w:after="60"/>
      </w:pPr>
      <w:r>
        <w:rPr>
          <w:rFonts w:ascii="Arial" w:cs="Arial" w:eastAsia="Arial" w:hAnsi="Arial"/>
          <w:sz w:val="22"/>
          <w:szCs w:val="22"/>
        </w:rPr>
        <w:t xml:space="preserve">Festival days average 450 meals</w:t>
      </w:r>
    </w:p>
    <w:p>
      <w:pPr>
        <w:pStyle w:val="ListParagraph"/>
        <w:numPr>
          <w:ilvl w:val="0"/>
          <w:numId w:val="2"/>
        </w:numPr>
        <w:spacing w:before="60" w:after="60"/>
      </w:pPr>
      <w:r>
        <w:rPr>
          <w:rFonts w:ascii="Arial" w:cs="Arial" w:eastAsia="Arial" w:hAnsi="Arial"/>
          <w:sz w:val="22"/>
          <w:szCs w:val="22"/>
        </w:rPr>
        <w:t xml:space="preserve">Festivals increase demand by approximately 60 meals (15.3% increase)</w:t>
      </w:r>
    </w:p>
    <w:p>
      <w:pPr>
        <w:pStyle w:val="Heading1"/>
        <w:pBdr>
          <w:bottom w:val="single" w:color="1a5276" w:sz="4" w:space="1"/>
        </w:pBdr>
        <w:spacing w:before="320" w:after="160"/>
      </w:pPr>
      <w:r>
        <w:rPr>
          <w:rFonts w:ascii="Arial" w:cs="Arial" w:eastAsia="Arial" w:hAnsi="Arial"/>
          <w:b/>
          <w:bCs/>
          <w:color w:val="1a5276"/>
          <w:sz w:val="32"/>
          <w:szCs w:val="32"/>
        </w:rPr>
        <w:t xml:space="preserve">6. Flask Web Application</w:t>
      </w:r>
    </w:p>
    <w:p>
      <w:pPr>
        <w:spacing w:before="80" w:after="80"/>
        <w:jc w:val="both"/>
      </w:pPr>
      <w:r>
        <w:rPr>
          <w:rFonts w:ascii="Arial" w:cs="Arial" w:eastAsia="Arial" w:hAnsi="Arial"/>
          <w:sz w:val="22"/>
          <w:szCs w:val="22"/>
        </w:rPr>
        <w:t xml:space="preserve">A complete Flask web application was developed to deploy the trained machine learning model for real-time predictions.</w:t>
      </w:r>
    </w:p>
    <w:p>
      <w:pPr>
        <w:spacing w:before="120"/>
      </w:pPr>
    </w:p>
    <w:p>
      <w:pPr>
        <w:pStyle w:val="Heading2"/>
        <w:spacing w:before="240" w:after="120"/>
      </w:pPr>
      <w:r>
        <w:rPr>
          <w:rFonts w:ascii="Arial" w:cs="Arial" w:eastAsia="Arial" w:hAnsi="Arial"/>
          <w:b/>
          <w:bCs/>
          <w:color w:val="1f618d"/>
          <w:sz w:val="26"/>
          <w:szCs w:val="26"/>
        </w:rPr>
        <w:t xml:space="preserve">6.1 Application Features</w:t>
      </w:r>
    </w:p>
    <w:p>
      <w:pPr>
        <w:pStyle w:val="ListParagraph"/>
        <w:numPr>
          <w:ilvl w:val="0"/>
          <w:numId w:val="2"/>
        </w:numPr>
        <w:spacing w:before="60" w:after="60"/>
      </w:pPr>
      <w:r>
        <w:rPr>
          <w:rFonts w:ascii="Arial" w:cs="Arial" w:eastAsia="Arial" w:hAnsi="Arial"/>
          <w:sz w:val="22"/>
          <w:szCs w:val="22"/>
        </w:rPr>
        <w:t xml:space="preserve">Clean, modern dark-themed UI with responsive design</w:t>
      </w:r>
    </w:p>
    <w:p>
      <w:pPr>
        <w:pStyle w:val="ListParagraph"/>
        <w:numPr>
          <w:ilvl w:val="0"/>
          <w:numId w:val="2"/>
        </w:numPr>
        <w:spacing w:before="60" w:after="60"/>
      </w:pPr>
      <w:r>
        <w:rPr>
          <w:rFonts w:ascii="Arial" w:cs="Arial" w:eastAsia="Arial" w:hAnsi="Arial"/>
          <w:sz w:val="22"/>
          <w:szCs w:val="22"/>
        </w:rPr>
        <w:t xml:space="preserve">Input form accepting all 6 required parameters</w:t>
      </w:r>
    </w:p>
    <w:p>
      <w:pPr>
        <w:pStyle w:val="ListParagraph"/>
        <w:numPr>
          <w:ilvl w:val="0"/>
          <w:numId w:val="2"/>
        </w:numPr>
        <w:spacing w:before="60" w:after="60"/>
      </w:pPr>
      <w:r>
        <w:rPr>
          <w:rFonts w:ascii="Arial" w:cs="Arial" w:eastAsia="Arial" w:hAnsi="Arial"/>
          <w:sz w:val="22"/>
          <w:szCs w:val="22"/>
        </w:rPr>
        <w:t xml:space="preserve">Real-time prediction displayed immediately after submission</w:t>
      </w:r>
    </w:p>
    <w:p>
      <w:pPr>
        <w:pStyle w:val="ListParagraph"/>
        <w:numPr>
          <w:ilvl w:val="0"/>
          <w:numId w:val="2"/>
        </w:numPr>
        <w:spacing w:before="60" w:after="60"/>
      </w:pPr>
      <w:r>
        <w:rPr>
          <w:rFonts w:ascii="Arial" w:cs="Arial" w:eastAsia="Arial" w:hAnsi="Arial"/>
          <w:sz w:val="22"/>
          <w:szCs w:val="22"/>
        </w:rPr>
        <w:t xml:space="preserve">Input validation with user-friendly error messages</w:t>
      </w:r>
    </w:p>
    <w:p>
      <w:pPr>
        <w:pStyle w:val="ListParagraph"/>
        <w:numPr>
          <w:ilvl w:val="0"/>
          <w:numId w:val="2"/>
        </w:numPr>
        <w:spacing w:before="60" w:after="60"/>
      </w:pPr>
      <w:r>
        <w:rPr>
          <w:rFonts w:ascii="Arial" w:cs="Arial" w:eastAsia="Arial" w:hAnsi="Arial"/>
          <w:sz w:val="22"/>
          <w:szCs w:val="22"/>
        </w:rPr>
        <w:t xml:space="preserve">Error handling for invalid or out-of-range inputs</w:t>
      </w:r>
    </w:p>
    <w:p>
      <w:pPr>
        <w:pStyle w:val="Heading2"/>
        <w:spacing w:before="240" w:after="120"/>
      </w:pPr>
      <w:r>
        <w:rPr>
          <w:rFonts w:ascii="Arial" w:cs="Arial" w:eastAsia="Arial" w:hAnsi="Arial"/>
          <w:b/>
          <w:bCs/>
          <w:color w:val="1f618d"/>
          <w:sz w:val="26"/>
          <w:szCs w:val="26"/>
        </w:rPr>
        <w:t xml:space="preserve">6.2 Input Parameters</w:t>
      </w:r>
    </w:p>
    <w:p>
      <w:pPr>
        <w:pStyle w:val="ListParagraph"/>
        <w:numPr>
          <w:ilvl w:val="0"/>
          <w:numId w:val="2"/>
        </w:numPr>
        <w:spacing w:before="60" w:after="60"/>
      </w:pPr>
      <w:r>
        <w:rPr>
          <w:rFonts w:ascii="Arial" w:cs="Arial" w:eastAsia="Arial" w:hAnsi="Arial"/>
          <w:sz w:val="22"/>
          <w:szCs w:val="22"/>
        </w:rPr>
        <w:t xml:space="preserve">Day of the Week — dropdown selection (Monday to Sunday)</w:t>
      </w:r>
    </w:p>
    <w:p>
      <w:pPr>
        <w:pStyle w:val="ListParagraph"/>
        <w:numPr>
          <w:ilvl w:val="0"/>
          <w:numId w:val="2"/>
        </w:numPr>
        <w:spacing w:before="60" w:after="60"/>
      </w:pPr>
      <w:r>
        <w:rPr>
          <w:rFonts w:ascii="Arial" w:cs="Arial" w:eastAsia="Arial" w:hAnsi="Arial"/>
          <w:sz w:val="22"/>
          <w:szCs w:val="22"/>
        </w:rPr>
        <w:t xml:space="preserve">Weather Condition — dropdown (Sunny, Cloudy, Rainy, Stormy)</w:t>
      </w:r>
    </w:p>
    <w:p>
      <w:pPr>
        <w:pStyle w:val="ListParagraph"/>
        <w:numPr>
          <w:ilvl w:val="0"/>
          <w:numId w:val="2"/>
        </w:numPr>
        <w:spacing w:before="60" w:after="60"/>
      </w:pPr>
      <w:r>
        <w:rPr>
          <w:rFonts w:ascii="Arial" w:cs="Arial" w:eastAsia="Arial" w:hAnsi="Arial"/>
          <w:sz w:val="22"/>
          <w:szCs w:val="22"/>
        </w:rPr>
        <w:t xml:space="preserve">Festival Day — dropdown (Yes/No)</w:t>
      </w:r>
    </w:p>
    <w:p>
      <w:pPr>
        <w:pStyle w:val="ListParagraph"/>
        <w:numPr>
          <w:ilvl w:val="0"/>
          <w:numId w:val="2"/>
        </w:numPr>
        <w:spacing w:before="60" w:after="60"/>
      </w:pPr>
      <w:r>
        <w:rPr>
          <w:rFonts w:ascii="Arial" w:cs="Arial" w:eastAsia="Arial" w:hAnsi="Arial"/>
          <w:sz w:val="22"/>
          <w:szCs w:val="22"/>
        </w:rPr>
        <w:t xml:space="preserve">Expected Customers — numeric input (1 to 1000)</w:t>
      </w:r>
    </w:p>
    <w:p>
      <w:pPr>
        <w:pStyle w:val="ListParagraph"/>
        <w:numPr>
          <w:ilvl w:val="0"/>
          <w:numId w:val="2"/>
        </w:numPr>
        <w:spacing w:before="60" w:after="60"/>
      </w:pPr>
      <w:r>
        <w:rPr>
          <w:rFonts w:ascii="Arial" w:cs="Arial" w:eastAsia="Arial" w:hAnsi="Arial"/>
          <w:sz w:val="22"/>
          <w:szCs w:val="22"/>
        </w:rPr>
        <w:t xml:space="preserve">Previous Day Consumption — numeric input</w:t>
      </w:r>
    </w:p>
    <w:p>
      <w:pPr>
        <w:pStyle w:val="ListParagraph"/>
        <w:numPr>
          <w:ilvl w:val="0"/>
          <w:numId w:val="2"/>
        </w:numPr>
        <w:spacing w:before="60" w:after="60"/>
      </w:pPr>
      <w:r>
        <w:rPr>
          <w:rFonts w:ascii="Arial" w:cs="Arial" w:eastAsia="Arial" w:hAnsi="Arial"/>
          <w:sz w:val="22"/>
          <w:szCs w:val="22"/>
        </w:rPr>
        <w:t xml:space="preserve">Previous Week Same Day — numeric input</w:t>
      </w:r>
    </w:p>
    <w:p>
      <w:pPr>
        <w:pStyle w:val="Heading2"/>
        <w:spacing w:before="240" w:after="120"/>
      </w:pPr>
      <w:r>
        <w:rPr>
          <w:rFonts w:ascii="Arial" w:cs="Arial" w:eastAsia="Arial" w:hAnsi="Arial"/>
          <w:b/>
          <w:bCs/>
          <w:color w:val="1f618d"/>
          <w:sz w:val="26"/>
          <w:szCs w:val="26"/>
        </w:rPr>
        <w:t xml:space="preserve">6.3 Sample Prediction</w:t>
      </w:r>
    </w:p>
    <w:p>
      <w:pPr>
        <w:spacing w:before="80" w:after="80"/>
        <w:jc w:val="both"/>
      </w:pPr>
      <w:r>
        <w:rPr>
          <w:rFonts w:ascii="Arial" w:cs="Arial" w:eastAsia="Arial" w:hAnsi="Arial"/>
          <w:sz w:val="22"/>
          <w:szCs w:val="22"/>
        </w:rPr>
        <w:t xml:space="preserve">Input: Friday, Sunny weather, No festival, 500 expected customers, previous day 400, previous week 400</w:t>
      </w:r>
    </w:p>
    <w:p>
      <w:pPr>
        <w:spacing w:before="80" w:after="80"/>
        <w:jc w:val="both"/>
      </w:pPr>
      <w:r>
        <w:rPr>
          <w:rFonts w:ascii="Arial" w:cs="Arial" w:eastAsia="Arial" w:hAnsi="Arial"/>
          <w:sz w:val="22"/>
          <w:szCs w:val="22"/>
        </w:rPr>
        <w:t xml:space="preserve">Output: Recommended Meals to Prepare — 428 meals</w:t>
      </w:r>
    </w:p>
    <w:p>
      <w:pPr>
        <w:pStyle w:val="Heading1"/>
        <w:pBdr>
          <w:bottom w:val="single" w:color="1a5276" w:sz="4" w:space="1"/>
        </w:pBdr>
        <w:spacing w:before="320" w:after="160"/>
      </w:pPr>
      <w:r>
        <w:rPr>
          <w:rFonts w:ascii="Arial" w:cs="Arial" w:eastAsia="Arial" w:hAnsi="Arial"/>
          <w:b/>
          <w:bCs/>
          <w:color w:val="1a5276"/>
          <w:sz w:val="32"/>
          <w:szCs w:val="32"/>
        </w:rPr>
        <w:t xml:space="preserve">7. Project Folder Structure</w:t>
      </w:r>
    </w:p>
    <w:p>
      <w:pPr>
        <w:spacing w:before="120" w:after="200"/>
      </w:pPr>
      <w:r>
        <w:rPr>
          <w:rFonts w:ascii="Courier New" w:cs="Courier New" w:eastAsia="Courier New" w:hAnsi="Courier New"/>
          <w:color w:val="1a5276"/>
          <w:sz w:val="20"/>
          <w:szCs w:val="20"/>
        </w:rPr>
        <w:t xml:space="preserve">food_waste_project/
    app.py                    (Flask backend)
    model.pkl                 (Trained ML model)
    le_day.pkl                (Day encoder)
    le_weather.pkl            (Weather encoder)
    dataset.csv               (Original dataset)
    templates/
        index.html            (Web interface)
    notebook/
        foodML.ipynb          (ML notebook)</w:t>
      </w:r>
    </w:p>
    <w:p>
      <w:pPr>
        <w:pStyle w:val="Heading1"/>
        <w:pBdr>
          <w:bottom w:val="single" w:color="1a5276" w:sz="4" w:space="1"/>
        </w:pBdr>
        <w:spacing w:before="320" w:after="160"/>
      </w:pPr>
      <w:r>
        <w:rPr>
          <w:rFonts w:ascii="Arial" w:cs="Arial" w:eastAsia="Arial" w:hAnsi="Arial"/>
          <w:b/>
          <w:bCs/>
          <w:color w:val="1a5276"/>
          <w:sz w:val="32"/>
          <w:szCs w:val="32"/>
        </w:rPr>
        <w:t xml:space="preserve">8. Conclusion</w:t>
      </w:r>
    </w:p>
    <w:p>
      <w:pPr>
        <w:spacing w:before="80" w:after="80"/>
        <w:jc w:val="both"/>
      </w:pPr>
      <w:r>
        <w:rPr>
          <w:rFonts w:ascii="Arial" w:cs="Arial" w:eastAsia="Arial" w:hAnsi="Arial"/>
          <w:sz w:val="22"/>
          <w:szCs w:val="22"/>
        </w:rPr>
        <w:t xml:space="preserve">This project successfully demonstrates a complete end-to-end machine learning pipeline for food waste prediction. The system achieves a Mean Absolute Error of 24.05 meals using the Gradient Boosting Regressor, which is well within acceptable range for real-world food service planning.</w:t>
      </w:r>
    </w:p>
    <w:p>
      <w:pPr>
        <w:spacing w:before="80"/>
      </w:pPr>
    </w:p>
    <w:p>
      <w:pPr>
        <w:spacing w:before="80" w:after="80"/>
        <w:jc w:val="both"/>
      </w:pPr>
      <w:r>
        <w:rPr>
          <w:rFonts w:ascii="Arial" w:cs="Arial" w:eastAsia="Arial" w:hAnsi="Arial"/>
          <w:sz w:val="22"/>
          <w:szCs w:val="22"/>
        </w:rPr>
        <w:t xml:space="preserve">Key achievements of this project include:</w:t>
      </w:r>
    </w:p>
    <w:p>
      <w:pPr>
        <w:pStyle w:val="ListParagraph"/>
        <w:numPr>
          <w:ilvl w:val="0"/>
          <w:numId w:val="2"/>
        </w:numPr>
        <w:spacing w:before="60" w:after="60"/>
      </w:pPr>
      <w:r>
        <w:rPr>
          <w:rFonts w:ascii="Arial" w:cs="Arial" w:eastAsia="Arial" w:hAnsi="Arial"/>
          <w:sz w:val="22"/>
          <w:szCs w:val="22"/>
        </w:rPr>
        <w:t xml:space="preserve">Built and compared three machine learning regression models</w:t>
      </w:r>
    </w:p>
    <w:p>
      <w:pPr>
        <w:pStyle w:val="ListParagraph"/>
        <w:numPr>
          <w:ilvl w:val="0"/>
          <w:numId w:val="2"/>
        </w:numPr>
        <w:spacing w:before="60" w:after="60"/>
      </w:pPr>
      <w:r>
        <w:rPr>
          <w:rFonts w:ascii="Arial" w:cs="Arial" w:eastAsia="Arial" w:hAnsi="Arial"/>
          <w:sz w:val="22"/>
          <w:szCs w:val="22"/>
        </w:rPr>
        <w:t xml:space="preserve">Performed comprehensive exploratory data analysis with 9 visualizations</w:t>
      </w:r>
    </w:p>
    <w:p>
      <w:pPr>
        <w:pStyle w:val="ListParagraph"/>
        <w:numPr>
          <w:ilvl w:val="0"/>
          <w:numId w:val="2"/>
        </w:numPr>
        <w:spacing w:before="60" w:after="60"/>
      </w:pPr>
      <w:r>
        <w:rPr>
          <w:rFonts w:ascii="Arial" w:cs="Arial" w:eastAsia="Arial" w:hAnsi="Arial"/>
          <w:sz w:val="22"/>
          <w:szCs w:val="22"/>
        </w:rPr>
        <w:t xml:space="preserve">Engineered meaningful features to improve model performance</w:t>
      </w:r>
    </w:p>
    <w:p>
      <w:pPr>
        <w:pStyle w:val="ListParagraph"/>
        <w:numPr>
          <w:ilvl w:val="0"/>
          <w:numId w:val="2"/>
        </w:numPr>
        <w:spacing w:before="60" w:after="60"/>
      </w:pPr>
      <w:r>
        <w:rPr>
          <w:rFonts w:ascii="Arial" w:cs="Arial" w:eastAsia="Arial" w:hAnsi="Arial"/>
          <w:sz w:val="22"/>
          <w:szCs w:val="22"/>
        </w:rPr>
        <w:t xml:space="preserve">Successfully deployed the model as a live Flask web application</w:t>
      </w:r>
    </w:p>
    <w:p>
      <w:pPr>
        <w:pStyle w:val="ListParagraph"/>
        <w:numPr>
          <w:ilvl w:val="0"/>
          <w:numId w:val="2"/>
        </w:numPr>
        <w:spacing w:before="60" w:after="60"/>
      </w:pPr>
      <w:r>
        <w:rPr>
          <w:rFonts w:ascii="Arial" w:cs="Arial" w:eastAsia="Arial" w:hAnsi="Arial"/>
          <w:sz w:val="22"/>
          <w:szCs w:val="22"/>
        </w:rPr>
        <w:t xml:space="preserve">Implemented input validation and error handling for production readiness</w:t>
      </w:r>
    </w:p>
    <w:p>
      <w:pPr>
        <w:spacing w:before="120"/>
      </w:pPr>
    </w:p>
    <w:p>
      <w:pPr>
        <w:spacing w:before="80" w:after="80"/>
        <w:jc w:val="both"/>
      </w:pPr>
      <w:r>
        <w:rPr>
          <w:rFonts w:ascii="Arial" w:cs="Arial" w:eastAsia="Arial" w:hAnsi="Arial"/>
          <w:sz w:val="22"/>
          <w:szCs w:val="22"/>
        </w:rPr>
        <w:t xml:space="preserve">This type of system has direct real-world applications in hotels, university cafeterias, corporate dining facilities, and catering companies, helping organizations reduce food waste and improve operational efficiency through data-driven decision making.</w:t>
      </w:r>
    </w:p>
    <w:p>
      <w:pPr>
        <w:pStyle w:val="Heading1"/>
        <w:pBdr>
          <w:bottom w:val="single" w:color="1a5276" w:sz="4" w:space="1"/>
        </w:pBdr>
        <w:spacing w:before="320" w:after="160"/>
      </w:pPr>
      <w:r>
        <w:rPr>
          <w:rFonts w:ascii="Arial" w:cs="Arial" w:eastAsia="Arial" w:hAnsi="Arial"/>
          <w:b/>
          <w:bCs/>
          <w:color w:val="1a5276"/>
          <w:sz w:val="32"/>
          <w:szCs w:val="32"/>
        </w:rPr>
        <w:t xml:space="preserve">9.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Category</w:t>
            </w:r>
          </w:p>
        </w:tc>
        <w:tc>
          <w:tcPr>
            <w:tcW w:type="dxa" w:w="300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Technology</w:t>
            </w:r>
          </w:p>
        </w:tc>
        <w:tc>
          <w:tcPr>
            <w:tcW w:type="dxa" w:w="3360"/>
            <w:tcBorders>
              <w:top w:val="single" w:color="1a5276" w:sz="1"/>
              <w:left w:val="single" w:color="1a5276" w:sz="1"/>
              <w:bottom w:val="single" w:color="1a5276" w:sz="1"/>
              <w:right w:val="single" w:color="1a5276" w:sz="1"/>
            </w:tcBorders>
            <w:shd w:fill="1a527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Programming Language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Python 3</w:t>
            </w:r>
          </w:p>
        </w:tc>
        <w:tc>
          <w:tcPr>
            <w:tcW w:type="dxa" w:w="3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Core development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Data Manipulation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Pandas, NumPy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Data loading and processing</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Machine Learning</w:t>
            </w:r>
          </w:p>
        </w:tc>
        <w:tc>
          <w:tcPr>
            <w:tcW w:type="dxa" w:w="3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Scikit-learn</w:t>
            </w:r>
          </w:p>
        </w:tc>
        <w:tc>
          <w:tcPr>
            <w:tcW w:type="dxa" w:w="3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Model training and evaluation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Visualization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Matplotlib, Seaborn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EDA charts and plots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Web Framework</w:t>
            </w:r>
          </w:p>
        </w:tc>
        <w:tc>
          <w:tcPr>
            <w:tcW w:type="dxa" w:w="3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Flask</w:t>
            </w:r>
          </w:p>
        </w:tc>
        <w:tc>
          <w:tcPr>
            <w:tcW w:type="dxa" w:w="3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Web application deployment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Model Persistence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Joblib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Saving and loading model</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Development Environment</w:t>
            </w:r>
          </w:p>
        </w:tc>
        <w:tc>
          <w:tcPr>
            <w:tcW w:type="dxa" w:w="3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Google Colab</w:t>
            </w:r>
          </w:p>
        </w:tc>
        <w:tc>
          <w:tcPr>
            <w:tcW w:type="dxa" w:w="336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sz w:val="22"/>
                <w:szCs w:val="22"/>
              </w:rPr>
              <w:t xml:space="preserve">Model training notebook</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527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618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2026-03-15T15:21:49.863Z</dcterms:created>
  <dcterms:modified xsi:type="dcterms:W3CDTF">2026-03-15T15:21:49.865Z</dcterms:modified>
</cp:coreProperties>
</file>

<file path=docProps/custom.xml><?xml version="1.0" encoding="utf-8"?>
<Properties xmlns="http://schemas.openxmlformats.org/officeDocument/2006/custom-properties" xmlns:vt="http://schemas.openxmlformats.org/officeDocument/2006/docPropsVTypes"/>
</file>