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资产管理系统使用手册</w:t>
      </w:r>
    </w:p>
    <w:p>
      <w:pPr>
        <w:pStyle w:val="3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60" w:after="16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系统登录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访问https://业务IP/，第一次访问，会显示如下提示：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点击“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高级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，在展开的选项中选择“继续前往”，即可访问登录页面，如下所示：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用户成功登录后，将会跳转到首页，如果是第一次登录系统，会有一个新手引导流程，如下所示：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60" w:after="16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用户模块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80" w:after="8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用户资料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用户可以修改自己的头像、昵称、所属组织等信息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80" w:after="8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密码修改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需要注意的是用户的密码有限期默认是三个月，如果你的密码有效期小于10天的时候，系统会发出如下提醒：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如果逾期密码无修改将出现无法登录的错误，如下所示：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此时你可以点击“修改密码”前往修改密码页面进行密码修改，或者点击右上角用户头像显示的下拉选项中的“修改密码”前往修改，修改密码页面如下所示：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需要注意的是：新旧密码不能一样，新密码需要满足以下复杂度：包含大小写字母、数字和特殊符号这四种组合，且密码长度不能小于8位。</w:t>
      </w:r>
    </w:p>
    <w:p>
      <w:pPr>
        <w:pStyle w:val="3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60" w:after="160" w:line="24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资产管理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80" w:after="8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新建资产表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80" w:after="8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新建字段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可以通过按钮新建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或者通过表格导入数据，可以自动识别表头作为字段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80" w:after="8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新建数据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可以通过按钮新建</w:t>
      </w:r>
    </w:p>
    <w:p>
      <w:pPr>
        <w:rPr>
          <w:rFonts w:hint="eastAsia"/>
          <w:sz w:val="24"/>
          <w:szCs w:val="24"/>
          <w:lang w:val="en-US" w:eastAsia="zh-CN"/>
        </w:rPr>
      </w:pPr>
      <w:bookmarkStart w:id="0" w:name="_GoBack"/>
      <w:bookmarkEnd w:id="0"/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或者通过表格导入数据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80" w:after="8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数据导出</w:t>
      </w:r>
    </w:p>
    <w:p>
      <w:pPr>
        <w:rPr>
          <w:rFonts w:hint="eastAsia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80" w:after="8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 自定义图表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用户可以自定义资产表的图表展示规则，流程如下：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29ADC0A"/>
    <w:multiLevelType w:val="singleLevel"/>
    <w:tmpl w:val="E29ADC0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VkZmY1ZjY0ZTdkMzE2OGI3NzdjYThhZmRlMzExM2EifQ=="/>
  </w:docVars>
  <w:rsids>
    <w:rsidRoot w:val="00000000"/>
    <w:rsid w:val="056A289F"/>
    <w:rsid w:val="0C67353F"/>
    <w:rsid w:val="0DDB70DA"/>
    <w:rsid w:val="0E3A4C54"/>
    <w:rsid w:val="13B47602"/>
    <w:rsid w:val="14322877"/>
    <w:rsid w:val="147C012B"/>
    <w:rsid w:val="15A77183"/>
    <w:rsid w:val="1CEA67C2"/>
    <w:rsid w:val="1CEB2097"/>
    <w:rsid w:val="21680B92"/>
    <w:rsid w:val="28F03CB0"/>
    <w:rsid w:val="2E065EC0"/>
    <w:rsid w:val="32C44606"/>
    <w:rsid w:val="34513F44"/>
    <w:rsid w:val="4E657666"/>
    <w:rsid w:val="4E8319CD"/>
    <w:rsid w:val="539B1289"/>
    <w:rsid w:val="57226B03"/>
    <w:rsid w:val="662B1AD1"/>
    <w:rsid w:val="69A3798A"/>
    <w:rsid w:val="6F9C69B9"/>
    <w:rsid w:val="71245513"/>
    <w:rsid w:val="73695125"/>
    <w:rsid w:val="7D322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2024-04-21T13:37:26Z</dcterms:created>
  <dc:creator>Administrator</dc:creator>
  <cp:lastModifiedBy>ة</cp:lastModifiedBy>
  <dcterms:modified xsi:type="dcterms:W3CDTF">2024-04-21T13:53:47Z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AFFE2A6DFEE14881935CF836E702ECE0_12</vt:lpwstr>
  </property>
</Properties>
</file>