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BC" w:rsidRDefault="00FD0E28">
      <w:pPr>
        <w:spacing w:before="0" w:after="200" w:line="240" w:lineRule="auto"/>
      </w:pPr>
      <w:r>
        <w:rPr>
          <w:noProof/>
          <w:lang w:val="hr-HR"/>
        </w:rPr>
        <w:drawing>
          <wp:inline distT="114300" distB="114300" distL="114300" distR="114300">
            <wp:extent cx="5943600" cy="63500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ABC" w:rsidRDefault="00FD0E28">
      <w:pPr>
        <w:spacing w:before="0" w:line="240" w:lineRule="auto"/>
        <w:rPr>
          <w:b/>
          <w:color w:val="00AB44"/>
          <w:sz w:val="28"/>
          <w:szCs w:val="28"/>
        </w:rPr>
      </w:pPr>
      <w:proofErr w:type="spellStart"/>
      <w:r>
        <w:rPr>
          <w:b/>
          <w:color w:val="00AB44"/>
          <w:sz w:val="28"/>
          <w:szCs w:val="28"/>
        </w:rPr>
        <w:t>Fakultet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elektrotehnike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i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računarstva</w:t>
      </w:r>
      <w:proofErr w:type="spellEnd"/>
    </w:p>
    <w:p w:rsidR="00503ABC" w:rsidRDefault="00FD0E28">
      <w:pPr>
        <w:spacing w:before="0" w:line="240" w:lineRule="auto"/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Unska</w:t>
      </w:r>
      <w:proofErr w:type="spellEnd"/>
      <w:r>
        <w:rPr>
          <w:color w:val="666666"/>
          <w:sz w:val="20"/>
          <w:szCs w:val="20"/>
        </w:rPr>
        <w:t xml:space="preserve"> 3</w:t>
      </w:r>
    </w:p>
    <w:p w:rsidR="00503ABC" w:rsidRDefault="00FD0E28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10000 Zagreb</w:t>
      </w:r>
    </w:p>
    <w:p w:rsidR="00503ABC" w:rsidRDefault="00FD0E28">
      <w:pPr>
        <w:pStyle w:val="Title"/>
      </w:pPr>
      <w:bookmarkStart w:id="0" w:name="_5x0d5h95i329" w:colFirst="0" w:colLast="0"/>
      <w:bookmarkEnd w:id="0"/>
      <w:proofErr w:type="spellStart"/>
      <w:r>
        <w:t>Laboratorij</w:t>
      </w:r>
      <w:proofErr w:type="spellEnd"/>
      <w:r>
        <w:t xml:space="preserve"> </w:t>
      </w:r>
      <w:proofErr w:type="spellStart"/>
      <w:r>
        <w:t>profila</w:t>
      </w:r>
      <w:proofErr w:type="spellEnd"/>
    </w:p>
    <w:p w:rsidR="00503ABC" w:rsidRDefault="00FD0E28">
      <w:pPr>
        <w:pStyle w:val="Subtitle"/>
        <w:rPr>
          <w:b/>
          <w:sz w:val="28"/>
          <w:szCs w:val="28"/>
        </w:rPr>
      </w:pPr>
      <w:bookmarkStart w:id="1" w:name="_452ty0na581e" w:colFirst="0" w:colLast="0"/>
      <w:bookmarkEnd w:id="1"/>
      <w:r>
        <w:rPr>
          <w:b/>
          <w:sz w:val="28"/>
          <w:szCs w:val="28"/>
        </w:rPr>
        <w:t xml:space="preserve">5. </w:t>
      </w:r>
      <w:proofErr w:type="spellStart"/>
      <w:r>
        <w:rPr>
          <w:b/>
          <w:sz w:val="28"/>
          <w:szCs w:val="28"/>
        </w:rPr>
        <w:t>Veljače</w:t>
      </w:r>
      <w:proofErr w:type="spellEnd"/>
      <w:r>
        <w:rPr>
          <w:b/>
          <w:sz w:val="28"/>
          <w:szCs w:val="28"/>
        </w:rPr>
        <w:t xml:space="preserve"> 2018</w:t>
      </w:r>
    </w:p>
    <w:p w:rsidR="00503ABC" w:rsidRDefault="00503ABC"/>
    <w:p w:rsidR="00503ABC" w:rsidRDefault="00FD0E28">
      <w:pPr>
        <w:pStyle w:val="Heading1"/>
      </w:pPr>
      <w:bookmarkStart w:id="2" w:name="_l8k93p4mdkxj" w:colFirst="0" w:colLast="0"/>
      <w:bookmarkEnd w:id="2"/>
      <w:r>
        <w:t>OPIS MODELA</w:t>
      </w:r>
    </w:p>
    <w:p w:rsidR="00503ABC" w:rsidRDefault="00FD0E28">
      <w:r>
        <w:rPr>
          <w:noProof/>
          <w:lang w:val="hr-HR"/>
        </w:rPr>
        <w:drawing>
          <wp:inline distT="114300" distB="114300" distL="114300" distR="114300">
            <wp:extent cx="5943600" cy="3454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ABC" w:rsidRDefault="00FD0E28">
      <w:pPr>
        <w:jc w:val="center"/>
      </w:pPr>
      <w:proofErr w:type="spellStart"/>
      <w:r>
        <w:rPr>
          <w:i/>
          <w:color w:val="000000"/>
        </w:rPr>
        <w:t>Slika</w:t>
      </w:r>
      <w:proofErr w:type="spellEnd"/>
      <w:r>
        <w:rPr>
          <w:i/>
          <w:color w:val="000000"/>
        </w:rPr>
        <w:t xml:space="preserve"> 1. </w:t>
      </w:r>
      <w:proofErr w:type="spellStart"/>
      <w:r>
        <w:rPr>
          <w:color w:val="000000"/>
        </w:rPr>
        <w:t>Dijagram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razreda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modela</w:t>
      </w:r>
      <w:proofErr w:type="spellEnd"/>
    </w:p>
    <w:p w:rsidR="00503ABC" w:rsidRDefault="00FD0E28">
      <w:proofErr w:type="spellStart"/>
      <w:r>
        <w:t>Dostupnost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definira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tjednoj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,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Availability</w:t>
      </w:r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pojedini</w:t>
      </w:r>
      <w:proofErr w:type="spellEnd"/>
      <w:r>
        <w:t xml:space="preserve"> period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,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 </w:t>
      </w:r>
      <w:proofErr w:type="spellStart"/>
      <w:r>
        <w:t>tjednu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u tom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rasponu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>.</w:t>
      </w:r>
    </w:p>
    <w:p w:rsidR="00503ABC" w:rsidRDefault="00FD0E28">
      <w:proofErr w:type="spellStart"/>
      <w:r>
        <w:t>Entitet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</w:t>
      </w:r>
      <w:r>
        <w:rPr>
          <w:rFonts w:ascii="Roboto Mono" w:eastAsia="Roboto Mono" w:hAnsi="Roboto Mono" w:cs="Roboto Mono"/>
        </w:rPr>
        <w:t>User</w:t>
      </w:r>
      <w:r>
        <w:t xml:space="preserve">)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definiran</w:t>
      </w:r>
      <w:proofErr w:type="spellEnd"/>
      <w:r>
        <w:t xml:space="preserve"> period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dostupan</w:t>
      </w:r>
      <w:proofErr w:type="spellEnd"/>
      <w:r>
        <w:t xml:space="preserve"> je </w:t>
      </w:r>
      <w:proofErr w:type="spellStart"/>
      <w:r>
        <w:lastRenderedPageBreak/>
        <w:t>lokacija</w:t>
      </w:r>
      <w:proofErr w:type="spellEnd"/>
      <w:r>
        <w:t xml:space="preserve"> </w:t>
      </w:r>
      <w:proofErr w:type="spellStart"/>
      <w:r>
        <w:t>definirana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, 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, </w:t>
      </w:r>
      <w:proofErr w:type="spellStart"/>
      <w:r>
        <w:t>pretpostavlja</w:t>
      </w:r>
      <w:proofErr w:type="spellEnd"/>
      <w:r>
        <w:t xml:space="preserve"> se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prebivanja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stvaranju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uređuje</w:t>
      </w:r>
      <w:proofErr w:type="spellEnd"/>
      <w:r>
        <w:t xml:space="preserve"> </w:t>
      </w:r>
      <w:proofErr w:type="spellStart"/>
      <w:r>
        <w:t>naknadno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>.</w:t>
      </w:r>
    </w:p>
    <w:p w:rsidR="001354EA" w:rsidRDefault="001354EA">
      <w:proofErr w:type="spellStart"/>
      <w:r>
        <w:t>Perzistencija</w:t>
      </w:r>
      <w:proofErr w:type="spellEnd"/>
      <w:r>
        <w:t xml:space="preserve"> je </w:t>
      </w:r>
      <w:proofErr w:type="spellStart"/>
      <w:r>
        <w:t>ostvarena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PostgreSQL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Korišten</w:t>
      </w:r>
      <w:proofErr w:type="spellEnd"/>
      <w:r>
        <w:t xml:space="preserve"> je </w:t>
      </w:r>
      <w:proofErr w:type="spellStart"/>
      <w:r>
        <w:t>besplatni</w:t>
      </w:r>
      <w:proofErr w:type="spellEnd"/>
      <w:r>
        <w:t xml:space="preserve"> </w:t>
      </w:r>
      <w:proofErr w:type="spellStart"/>
      <w:r>
        <w:t>javni</w:t>
      </w:r>
      <w:proofErr w:type="spellEnd"/>
      <w:r>
        <w:t xml:space="preserve"> server Elephant SQL.</w:t>
      </w:r>
      <w:bookmarkStart w:id="3" w:name="_GoBack"/>
      <w:bookmarkEnd w:id="3"/>
    </w:p>
    <w:p w:rsidR="00503ABC" w:rsidRDefault="00FD0E28">
      <w:pPr>
        <w:pStyle w:val="Heading1"/>
      </w:pPr>
      <w:bookmarkStart w:id="4" w:name="_qllra8dji2im" w:colFirst="0" w:colLast="0"/>
      <w:bookmarkEnd w:id="4"/>
      <w:r>
        <w:t>MAPIRANJE</w:t>
      </w:r>
    </w:p>
    <w:p w:rsidR="00503ABC" w:rsidRDefault="00FD0E28">
      <w:pPr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>
        <w:t>Mapiranje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je </w:t>
      </w:r>
      <w:proofErr w:type="spellStart"/>
      <w:r>
        <w:t>pomoću</w:t>
      </w:r>
      <w:proofErr w:type="spellEnd"/>
      <w:r>
        <w:t xml:space="preserve"> Entity Framework Core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okvira</w:t>
      </w:r>
      <w:proofErr w:type="spellEnd"/>
      <w:r>
        <w:t>.</w:t>
      </w:r>
      <w:r>
        <w:rPr>
          <w:vertAlign w:val="superscript"/>
        </w:rPr>
        <w:footnoteReference w:id="1"/>
      </w:r>
      <w:r>
        <w:t xml:space="preserve">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mapiranja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ApplicationDbContext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Mapiranja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definirana</w:t>
      </w:r>
      <w:proofErr w:type="spellEnd"/>
      <w:r>
        <w:t xml:space="preserve"> </w:t>
      </w:r>
      <w:proofErr w:type="spellStart"/>
      <w:r>
        <w:t>pomo</w:t>
      </w:r>
      <w:r>
        <w:t>ću</w:t>
      </w:r>
      <w:proofErr w:type="spellEnd"/>
      <w:r>
        <w:t xml:space="preserve"> Entity Framework Core Fluent API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definiraju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pojedinim</w:t>
      </w:r>
      <w:proofErr w:type="spellEnd"/>
      <w:r>
        <w:t xml:space="preserve"> </w:t>
      </w:r>
      <w:proofErr w:type="spellStart"/>
      <w:r>
        <w:t>svojstvima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odnosima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modelima</w:t>
      </w:r>
      <w:proofErr w:type="spellEnd"/>
      <w:r>
        <w:t xml:space="preserve">. Unit </w:t>
      </w:r>
      <w:proofErr w:type="gramStart"/>
      <w:r>
        <w:t>Of</w:t>
      </w:r>
      <w:proofErr w:type="gramEnd"/>
      <w:r>
        <w:t xml:space="preserve"> Work </w:t>
      </w:r>
      <w:proofErr w:type="spellStart"/>
      <w:r>
        <w:t>obrazac</w:t>
      </w:r>
      <w:proofErr w:type="spellEnd"/>
      <w:r>
        <w:t xml:space="preserve"> je </w:t>
      </w:r>
      <w:proofErr w:type="spellStart"/>
      <w:r>
        <w:t>implementiran</w:t>
      </w:r>
      <w:proofErr w:type="spellEnd"/>
      <w:r>
        <w:t xml:space="preserve"> u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DbContext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ApplicationDbContext</w:t>
      </w:r>
      <w:proofErr w:type="spellEnd"/>
      <w:r>
        <w:t xml:space="preserve">. Entity Framework Core brine </w:t>
      </w:r>
      <w:r>
        <w:rPr>
          <w:color w:val="242729"/>
          <w:sz w:val="23"/>
          <w:szCs w:val="23"/>
        </w:rPr>
        <w:t xml:space="preserve">o </w:t>
      </w:r>
      <w:proofErr w:type="spellStart"/>
      <w:r>
        <w:rPr>
          <w:color w:val="242729"/>
          <w:sz w:val="23"/>
          <w:szCs w:val="23"/>
        </w:rPr>
        <w:t>provođenju</w:t>
      </w:r>
      <w:proofErr w:type="spellEnd"/>
      <w:r>
        <w:rPr>
          <w:color w:val="242729"/>
          <w:sz w:val="23"/>
          <w:szCs w:val="23"/>
        </w:rPr>
        <w:t xml:space="preserve"> </w:t>
      </w:r>
      <w:proofErr w:type="spellStart"/>
      <w:r>
        <w:rPr>
          <w:color w:val="242729"/>
          <w:sz w:val="23"/>
          <w:szCs w:val="23"/>
        </w:rPr>
        <w:t>svih</w:t>
      </w:r>
      <w:proofErr w:type="spellEnd"/>
      <w:r>
        <w:rPr>
          <w:color w:val="242729"/>
          <w:sz w:val="23"/>
          <w:szCs w:val="23"/>
        </w:rPr>
        <w:t xml:space="preserve"> </w:t>
      </w:r>
      <w:proofErr w:type="spellStart"/>
      <w:r>
        <w:rPr>
          <w:color w:val="242729"/>
          <w:sz w:val="23"/>
          <w:szCs w:val="23"/>
        </w:rPr>
        <w:t>transakcija</w:t>
      </w:r>
      <w:proofErr w:type="spellEnd"/>
      <w:r>
        <w:rPr>
          <w:color w:val="242729"/>
          <w:sz w:val="23"/>
          <w:szCs w:val="23"/>
        </w:rPr>
        <w:t xml:space="preserve"> </w:t>
      </w:r>
      <w:proofErr w:type="spellStart"/>
      <w:r>
        <w:rPr>
          <w:color w:val="242729"/>
          <w:sz w:val="23"/>
          <w:szCs w:val="23"/>
        </w:rPr>
        <w:t>i</w:t>
      </w:r>
      <w:proofErr w:type="spellEnd"/>
      <w:r>
        <w:rPr>
          <w:color w:val="242729"/>
          <w:sz w:val="23"/>
          <w:szCs w:val="23"/>
        </w:rPr>
        <w:t xml:space="preserve"> </w:t>
      </w:r>
      <w:proofErr w:type="spellStart"/>
      <w:r>
        <w:rPr>
          <w:color w:val="242729"/>
          <w:sz w:val="23"/>
          <w:szCs w:val="23"/>
        </w:rPr>
        <w:t>poništavanju</w:t>
      </w:r>
      <w:proofErr w:type="spellEnd"/>
      <w:r>
        <w:rPr>
          <w:color w:val="242729"/>
          <w:sz w:val="23"/>
          <w:szCs w:val="23"/>
        </w:rPr>
        <w:t xml:space="preserve"> </w:t>
      </w:r>
      <w:proofErr w:type="spellStart"/>
      <w:r>
        <w:rPr>
          <w:color w:val="242729"/>
          <w:sz w:val="23"/>
          <w:szCs w:val="23"/>
        </w:rPr>
        <w:t>neuspješnih</w:t>
      </w:r>
      <w:proofErr w:type="spellEnd"/>
      <w:r>
        <w:rPr>
          <w:color w:val="242729"/>
          <w:sz w:val="23"/>
          <w:szCs w:val="23"/>
        </w:rPr>
        <w:t>.</w:t>
      </w:r>
    </w:p>
    <w:p w:rsidR="00503ABC" w:rsidRDefault="00FD0E28">
      <w:proofErr w:type="spellStart"/>
      <w:r>
        <w:t>Prema</w:t>
      </w:r>
      <w:proofErr w:type="spellEnd"/>
      <w:r>
        <w:t xml:space="preserve"> </w:t>
      </w:r>
      <w:proofErr w:type="spellStart"/>
      <w:r>
        <w:t>konvenciji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postavljen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mapiranje</w:t>
      </w:r>
      <w:proofErr w:type="spellEnd"/>
      <w:r>
        <w:t xml:space="preserve"> s </w:t>
      </w:r>
      <w:proofErr w:type="spellStart"/>
      <w:r>
        <w:t>tablicom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DbSet</w:t>
      </w:r>
      <w:proofErr w:type="spellEnd"/>
      <w:r>
        <w:rPr>
          <w:rFonts w:ascii="Roboto Mono" w:eastAsia="Roboto Mono" w:hAnsi="Roboto Mono" w:cs="Roboto Mono"/>
        </w:rPr>
        <w:t>&lt;</w:t>
      </w:r>
      <w:proofErr w:type="spellStart"/>
      <w:r>
        <w:rPr>
          <w:rFonts w:ascii="Roboto Mono" w:eastAsia="Roboto Mono" w:hAnsi="Roboto Mono" w:cs="Roboto Mono"/>
        </w:rPr>
        <w:t>TEntity</w:t>
      </w:r>
      <w:proofErr w:type="spellEnd"/>
      <w:r>
        <w:rPr>
          <w:rFonts w:ascii="Roboto Mono" w:eastAsia="Roboto Mono" w:hAnsi="Roboto Mono" w:cs="Roboto Mono"/>
        </w:rPr>
        <w:t>&gt;</w:t>
      </w:r>
      <w:r>
        <w:t xml:space="preserve"> </w:t>
      </w:r>
      <w:proofErr w:type="spellStart"/>
      <w:r>
        <w:t>svojstvu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definirano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izvedenoj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DbContext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sadržane</w:t>
      </w:r>
      <w:proofErr w:type="spellEnd"/>
      <w:r>
        <w:t xml:space="preserve"> u Enti</w:t>
      </w:r>
      <w:r>
        <w:t xml:space="preserve">ty Framework </w:t>
      </w:r>
      <w:proofErr w:type="spellStart"/>
      <w:r>
        <w:t>Coreu</w:t>
      </w:r>
      <w:proofErr w:type="spellEnd"/>
      <w:r>
        <w:t>.</w:t>
      </w:r>
    </w:p>
    <w:p w:rsidR="00503ABC" w:rsidRDefault="00FD0E28">
      <w:pPr>
        <w:ind w:left="720"/>
      </w:pP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public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DbSet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&lt;User&gt; Users { get; set; }</w:t>
      </w:r>
    </w:p>
    <w:p w:rsidR="00503ABC" w:rsidRDefault="00FD0E28">
      <w:proofErr w:type="spellStart"/>
      <w:r>
        <w:t>Za</w:t>
      </w:r>
      <w:proofErr w:type="spellEnd"/>
      <w:r>
        <w:t xml:space="preserve"> </w:t>
      </w:r>
      <w:proofErr w:type="spellStart"/>
      <w:r>
        <w:t>konfiguraciju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mapira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tip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anotacije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Entity Framework Core Fluent API.</w:t>
      </w:r>
    </w:p>
    <w:p w:rsidR="00503ABC" w:rsidRDefault="00FD0E28">
      <w:proofErr w:type="spellStart"/>
      <w:r>
        <w:t>Za</w:t>
      </w:r>
      <w:proofErr w:type="spellEnd"/>
      <w:r>
        <w:t xml:space="preserve"> </w:t>
      </w:r>
      <w:proofErr w:type="spellStart"/>
      <w:r>
        <w:t>mapiranje</w:t>
      </w:r>
      <w:proofErr w:type="spellEnd"/>
      <w:r>
        <w:t xml:space="preserve"> </w:t>
      </w:r>
      <w:proofErr w:type="spellStart"/>
      <w:r>
        <w:t>stupaca</w:t>
      </w:r>
      <w:proofErr w:type="spellEnd"/>
      <w:r>
        <w:t xml:space="preserve"> u </w:t>
      </w:r>
      <w:proofErr w:type="spellStart"/>
      <w:r>
        <w:t>pojedinoj</w:t>
      </w:r>
      <w:proofErr w:type="spellEnd"/>
      <w:r>
        <w:t xml:space="preserve"> </w:t>
      </w:r>
      <w:proofErr w:type="spellStart"/>
      <w:r>
        <w:t>tablici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svojstvo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pojedinom</w:t>
      </w:r>
      <w:proofErr w:type="spellEnd"/>
      <w:r>
        <w:t xml:space="preserve"> </w:t>
      </w:r>
      <w:proofErr w:type="spellStart"/>
      <w:r>
        <w:t>entitetu</w:t>
      </w:r>
      <w:proofErr w:type="spellEnd"/>
      <w:r>
        <w:t xml:space="preserve">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stupac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mapira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definiciju</w:t>
      </w:r>
      <w:proofErr w:type="spellEnd"/>
      <w:r>
        <w:t xml:space="preserve"> u Fluent API-</w:t>
      </w:r>
      <w:proofErr w:type="spellStart"/>
      <w:r>
        <w:t>ju</w:t>
      </w:r>
      <w:proofErr w:type="spellEnd"/>
      <w:r>
        <w:t xml:space="preserve">, </w:t>
      </w:r>
      <w:proofErr w:type="spellStart"/>
      <w:r>
        <w:t>npr</w:t>
      </w:r>
      <w:proofErr w:type="spellEnd"/>
      <w:r>
        <w:t>.</w:t>
      </w:r>
    </w:p>
    <w:p w:rsidR="00503ABC" w:rsidRDefault="00FD0E28">
      <w:pPr>
        <w:ind w:left="720"/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modelBuilder.Entity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&lt;User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&gt;(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.Property(u =&gt;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u.FirstNam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HasColumnName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UserFirstName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); //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proizvoljni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naziv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stupca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</w:p>
    <w:p w:rsidR="00503ABC" w:rsidRDefault="00503ABC"/>
    <w:p w:rsidR="00503ABC" w:rsidRDefault="00FD0E28"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stupcima</w:t>
      </w:r>
      <w:proofErr w:type="spellEnd"/>
      <w:r>
        <w:t xml:space="preserve"> </w:t>
      </w:r>
      <w:proofErr w:type="spellStart"/>
      <w:r>
        <w:t>konfigurirani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,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tip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CLR (</w:t>
      </w:r>
      <w:r>
        <w:rPr>
          <w:i/>
        </w:rPr>
        <w:t>Common Language Runtime</w:t>
      </w:r>
      <w:r>
        <w:t xml:space="preserve">) </w:t>
      </w:r>
      <w:proofErr w:type="spellStart"/>
      <w:r>
        <w:t>tipovima</w:t>
      </w:r>
      <w:proofErr w:type="spellEnd"/>
      <w:r>
        <w:t xml:space="preserve">. </w:t>
      </w:r>
      <w:proofErr w:type="spellStart"/>
      <w:r>
        <w:t>Uz</w:t>
      </w:r>
      <w:proofErr w:type="spellEnd"/>
      <w:r>
        <w:t xml:space="preserve"> </w:t>
      </w:r>
      <w:proofErr w:type="spellStart"/>
      <w:r>
        <w:t>definiciju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prihvaća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</w:t>
      </w:r>
      <w:r>
        <w:t>aničenja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npr</w:t>
      </w:r>
      <w:proofErr w:type="spellEnd"/>
      <w:proofErr w:type="gramEnd"/>
      <w:r>
        <w:t xml:space="preserve">. </w:t>
      </w:r>
      <w:proofErr w:type="spellStart"/>
      <w:proofErr w:type="gramStart"/>
      <w:r>
        <w:t>najveća</w:t>
      </w:r>
      <w:proofErr w:type="spellEnd"/>
      <w:proofErr w:type="gramEnd"/>
      <w:r>
        <w:t xml:space="preserve"> </w:t>
      </w:r>
      <w:proofErr w:type="spellStart"/>
      <w:r>
        <w:t>dozvoljena</w:t>
      </w:r>
      <w:proofErr w:type="spellEnd"/>
      <w:r>
        <w:t xml:space="preserve"> </w:t>
      </w:r>
      <w:proofErr w:type="spellStart"/>
      <w:r>
        <w:t>duljina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 li </w:t>
      </w:r>
      <w:proofErr w:type="spellStart"/>
      <w:r>
        <w:t>stupac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:rsidR="00503ABC" w:rsidRDefault="00FD0E28">
      <w:proofErr w:type="spellStart"/>
      <w:r>
        <w:t>Primarni</w:t>
      </w:r>
      <w:proofErr w:type="spellEnd"/>
      <w:r>
        <w:t xml:space="preserve"> </w:t>
      </w:r>
      <w:proofErr w:type="spellStart"/>
      <w:r>
        <w:t>ključevi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Fluent API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HasKey</w:t>
      </w:r>
      <w:proofErr w:type="spellEnd"/>
      <w:r>
        <w:t xml:space="preserve">, a tip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HasColumnType</w:t>
      </w:r>
      <w:proofErr w:type="spellEnd"/>
      <w:r>
        <w:t>.</w:t>
      </w:r>
      <w:r>
        <w:br/>
      </w:r>
    </w:p>
    <w:p w:rsidR="00503ABC" w:rsidRDefault="00FD0E28">
      <w:pPr>
        <w:ind w:left="720"/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lastRenderedPageBreak/>
        <w:t>modelBuilder.Entity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HGSSSARAssistant.Core.User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&gt;(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user =&gt;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{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user.HasKey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(u =&gt;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u.Id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user.Property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(u =&gt;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u.FirstName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HasColumnType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("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nvarchar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(40)");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user.Property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(u =&gt;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u.LastName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HasColumnType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("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nvarchar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(40)");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}); </w:t>
      </w:r>
    </w:p>
    <w:p w:rsidR="00503ABC" w:rsidRDefault="00503ABC">
      <w:pPr>
        <w:ind w:left="720"/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</w:p>
    <w:p w:rsidR="00503ABC" w:rsidRDefault="00FD0E28">
      <w:proofErr w:type="spellStart"/>
      <w:r>
        <w:t>Prema</w:t>
      </w:r>
      <w:proofErr w:type="spellEnd"/>
      <w:r>
        <w:t xml:space="preserve"> </w:t>
      </w:r>
      <w:proofErr w:type="spellStart"/>
      <w:r>
        <w:t>konvenciji</w:t>
      </w:r>
      <w:proofErr w:type="spellEnd"/>
      <w:r>
        <w:t xml:space="preserve">,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ključevi</w:t>
      </w:r>
      <w:proofErr w:type="spellEnd"/>
      <w:r>
        <w:t xml:space="preserve"> </w:t>
      </w:r>
      <w:proofErr w:type="spellStart"/>
      <w:r>
        <w:t>imenuju</w:t>
      </w:r>
      <w:proofErr w:type="spellEnd"/>
      <w:r>
        <w:t xml:space="preserve"> se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slijedećem</w:t>
      </w:r>
      <w:proofErr w:type="spellEnd"/>
      <w:r>
        <w:t xml:space="preserve"> </w:t>
      </w:r>
      <w:proofErr w:type="spellStart"/>
      <w:r>
        <w:t>predlošku</w:t>
      </w:r>
      <w:proofErr w:type="spellEnd"/>
      <w:r>
        <w:t>:</w:t>
      </w:r>
    </w:p>
    <w:p w:rsidR="00503ABC" w:rsidRDefault="00FD0E2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FK_&lt;</w:t>
      </w:r>
      <w:proofErr w:type="spellStart"/>
      <w:r>
        <w:rPr>
          <w:rFonts w:ascii="Roboto Mono" w:eastAsia="Roboto Mono" w:hAnsi="Roboto Mono" w:cs="Roboto Mono"/>
        </w:rPr>
        <w:t>ime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zavisne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tablice</w:t>
      </w:r>
      <w:proofErr w:type="spellEnd"/>
      <w:r>
        <w:rPr>
          <w:rFonts w:ascii="Roboto Mono" w:eastAsia="Roboto Mono" w:hAnsi="Roboto Mono" w:cs="Roboto Mono"/>
        </w:rPr>
        <w:t>&gt;_&lt;</w:t>
      </w:r>
      <w:proofErr w:type="spellStart"/>
      <w:r>
        <w:rPr>
          <w:rFonts w:ascii="Roboto Mono" w:eastAsia="Roboto Mono" w:hAnsi="Roboto Mono" w:cs="Roboto Mono"/>
        </w:rPr>
        <w:t>ime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temeljne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tablice</w:t>
      </w:r>
      <w:proofErr w:type="spellEnd"/>
      <w:r>
        <w:rPr>
          <w:rFonts w:ascii="Roboto Mono" w:eastAsia="Roboto Mono" w:hAnsi="Roboto Mono" w:cs="Roboto Mono"/>
        </w:rPr>
        <w:t>&gt;_&lt;</w:t>
      </w:r>
      <w:proofErr w:type="spellStart"/>
      <w:r>
        <w:rPr>
          <w:rFonts w:ascii="Roboto Mono" w:eastAsia="Roboto Mono" w:hAnsi="Roboto Mono" w:cs="Roboto Mono"/>
        </w:rPr>
        <w:t>naziv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svojstva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stranog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ključa</w:t>
      </w:r>
      <w:proofErr w:type="spellEnd"/>
      <w:r>
        <w:rPr>
          <w:rFonts w:ascii="Roboto Mono" w:eastAsia="Roboto Mono" w:hAnsi="Roboto Mono" w:cs="Roboto Mono"/>
        </w:rPr>
        <w:t>&gt;</w:t>
      </w:r>
    </w:p>
    <w:p w:rsidR="00503ABC" w:rsidRDefault="00FD0E28">
      <w:r>
        <w:t xml:space="preserve">Fluent API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predložak</w:t>
      </w:r>
      <w:proofErr w:type="spellEnd"/>
      <w:r>
        <w:t xml:space="preserve">, no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proizvoljno</w:t>
      </w:r>
      <w:proofErr w:type="spellEnd"/>
      <w:r>
        <w:t xml:space="preserve"> </w:t>
      </w:r>
      <w:proofErr w:type="spellStart"/>
      <w:r>
        <w:t>imenovati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stranih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pozi</w:t>
      </w:r>
      <w:r>
        <w:t>vom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HasConstraintName</w:t>
      </w:r>
      <w:proofErr w:type="spellEnd"/>
      <w:r>
        <w:t xml:space="preserve"> u </w:t>
      </w:r>
      <w:proofErr w:type="spellStart"/>
      <w:r>
        <w:t>lancu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:rsidR="00503ABC" w:rsidRDefault="00FD0E28"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modelBuilder.Entity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UserExpertise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&gt;(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HasOne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ue.Expertise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WithMany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(e =&gt;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e.UserExpertise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HasForeignKey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ue.ExpertiseId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); </w:t>
      </w:r>
    </w:p>
    <w:p w:rsidR="00503ABC" w:rsidRDefault="00FD0E28">
      <w:r>
        <w:br/>
      </w:r>
      <w:proofErr w:type="spellStart"/>
      <w:r>
        <w:t>Mapiranje</w:t>
      </w:r>
      <w:proofErr w:type="spellEnd"/>
      <w:r>
        <w:t xml:space="preserve"> </w:t>
      </w:r>
      <w:proofErr w:type="spellStart"/>
      <w:r>
        <w:t>naslj</w:t>
      </w:r>
      <w:r>
        <w:t>eđivanja</w:t>
      </w:r>
      <w:proofErr w:type="spellEnd"/>
      <w:r>
        <w:t xml:space="preserve"> u Entity Framework Core je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strategiju</w:t>
      </w:r>
      <w:proofErr w:type="spellEnd"/>
      <w:r>
        <w:t xml:space="preserve"> </w:t>
      </w:r>
      <w:r>
        <w:rPr>
          <w:i/>
        </w:rPr>
        <w:t>Table-Per-Hierarchy</w:t>
      </w:r>
      <w:r>
        <w:t xml:space="preserve">.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strategije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rPr>
          <w:i/>
        </w:rPr>
        <w:t>Table-Per-Type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i/>
        </w:rPr>
        <w:t>Table-Per-Concrete-Type</w:t>
      </w:r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>.</w:t>
      </w:r>
      <w:r>
        <w:rPr>
          <w:vertAlign w:val="superscript"/>
        </w:rPr>
        <w:footnoteReference w:id="2"/>
      </w:r>
    </w:p>
    <w:p w:rsidR="00503ABC" w:rsidRDefault="00FD0E28">
      <w:proofErr w:type="spellStart"/>
      <w:r>
        <w:t>Definiranje</w:t>
      </w:r>
      <w:proofErr w:type="spellEnd"/>
      <w:r>
        <w:t xml:space="preserve"> </w:t>
      </w:r>
      <w:proofErr w:type="spellStart"/>
      <w:r>
        <w:t>diskriminatorskog</w:t>
      </w:r>
      <w:proofErr w:type="spellEnd"/>
      <w:r>
        <w:t xml:space="preserve"> </w:t>
      </w:r>
      <w:proofErr w:type="spellStart"/>
      <w:r>
        <w:t>stupca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HasDiscriminator</w:t>
      </w:r>
      <w:proofErr w:type="spellEnd"/>
      <w:r>
        <w:rPr>
          <w:rFonts w:ascii="Roboto Mono" w:eastAsia="Roboto Mono" w:hAnsi="Roboto Mono" w:cs="Roboto Mono"/>
        </w:rPr>
        <w:t>&lt;T&gt;</w:t>
      </w:r>
      <w:r>
        <w:t xml:space="preserve"> u Fluent A</w:t>
      </w:r>
      <w:r>
        <w:t xml:space="preserve">PI </w:t>
      </w:r>
      <w:proofErr w:type="spellStart"/>
      <w:r>
        <w:t>lancu</w:t>
      </w:r>
      <w:proofErr w:type="spellEnd"/>
      <w:r>
        <w:t>.</w:t>
      </w:r>
    </w:p>
    <w:p w:rsidR="00503ABC" w:rsidRDefault="00FD0E28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modelBuilder.Entity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&lt;Blog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&gt;(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HasDiscriminator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&lt;</w:t>
      </w:r>
      <w:r>
        <w:rPr>
          <w:rFonts w:ascii="Courier New" w:eastAsia="Courier New" w:hAnsi="Courier New" w:cs="Courier New"/>
          <w:color w:val="0101FD"/>
          <w:sz w:val="21"/>
          <w:szCs w:val="21"/>
        </w:rPr>
        <w:t>string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&gt;(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blog_type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HasValue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&lt;Blog&gt;(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blog_base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HasValue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RssBlog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&gt;(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blog_rss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br/>
        <w:t xml:space="preserve">    }</w:t>
      </w:r>
    </w:p>
    <w:sectPr w:rsidR="00503ABC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E28" w:rsidRDefault="00FD0E28">
      <w:pPr>
        <w:spacing w:before="0" w:line="240" w:lineRule="auto"/>
      </w:pPr>
      <w:r>
        <w:separator/>
      </w:r>
    </w:p>
  </w:endnote>
  <w:endnote w:type="continuationSeparator" w:id="0">
    <w:p w:rsidR="00FD0E28" w:rsidRDefault="00FD0E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BC" w:rsidRDefault="00503A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E28" w:rsidRDefault="00FD0E28">
      <w:pPr>
        <w:spacing w:before="0" w:line="240" w:lineRule="auto"/>
      </w:pPr>
      <w:r>
        <w:separator/>
      </w:r>
    </w:p>
  </w:footnote>
  <w:footnote w:type="continuationSeparator" w:id="0">
    <w:p w:rsidR="00FD0E28" w:rsidRDefault="00FD0E28">
      <w:pPr>
        <w:spacing w:before="0" w:line="240" w:lineRule="auto"/>
      </w:pPr>
      <w:r>
        <w:continuationSeparator/>
      </w:r>
    </w:p>
  </w:footnote>
  <w:footnote w:id="1">
    <w:p w:rsidR="00503ABC" w:rsidRDefault="00FD0E28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https://github.com/nhibernate/nhibernate-core/issues/954</w:t>
        </w:r>
      </w:hyperlink>
    </w:p>
  </w:footnote>
  <w:footnote w:id="2">
    <w:p w:rsidR="00503ABC" w:rsidRDefault="00FD0E28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https://docs.microsof</w:t>
        </w:r>
        <w:r>
          <w:rPr>
            <w:color w:val="1155CC"/>
            <w:sz w:val="20"/>
            <w:szCs w:val="20"/>
            <w:u w:val="single"/>
          </w:rPr>
          <w:t>t.com/en-us/ef/core/modeling/relational/inheritance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BC" w:rsidRDefault="00503ABC">
    <w:pPr>
      <w:spacing w:before="400"/>
    </w:pPr>
  </w:p>
  <w:p w:rsidR="00503ABC" w:rsidRDefault="00FD0E28">
    <w:pPr>
      <w:spacing w:before="0"/>
    </w:pPr>
    <w:r>
      <w:rPr>
        <w:noProof/>
        <w:lang w:val="hr-HR"/>
      </w:rPr>
      <w:drawing>
        <wp:inline distT="114300" distB="114300" distL="114300" distR="114300">
          <wp:extent cx="5943600" cy="381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ABC" w:rsidRDefault="00503A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3ABC"/>
    <w:rsid w:val="001354EA"/>
    <w:rsid w:val="00503ABC"/>
    <w:rsid w:val="00F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A7E0"/>
  <w15:docId w15:val="{3A43508E-CAFC-43E4-81DE-CFF92201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microsoft.com/en-us/ef/core/modeling/relational/inheritance" TargetMode="External"/><Relationship Id="rId1" Type="http://schemas.openxmlformats.org/officeDocument/2006/relationships/hyperlink" Target="https://github.com/nhibernate/nhibernate-core/issues/95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nameless</cp:lastModifiedBy>
  <cp:revision>2</cp:revision>
  <dcterms:created xsi:type="dcterms:W3CDTF">2018-02-05T04:21:00Z</dcterms:created>
  <dcterms:modified xsi:type="dcterms:W3CDTF">2018-02-05T04:22:00Z</dcterms:modified>
</cp:coreProperties>
</file>