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Manual 01: Acceso y primer ingreso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Objetivo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Guiar al usuario para entrar al portal Boleo por primera vez, identificar su rol y validar que el acceso funciona correctamente.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Datos que debes compartir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URL del sistema.</w:t>
      </w:r>
    </w:p>
    <w:p>
      <w:pPr>
        <w:pStyle w:val="ListParagraph"/>
      </w:pPr>
      <w:r>
        <w:t xml:space="preserve">• Correo de acceso.</w:t>
      </w:r>
    </w:p>
    <w:p>
      <w:pPr>
        <w:pStyle w:val="ListParagraph"/>
      </w:pPr>
      <w:r>
        <w:t xml:space="preserve">• Contraseña temporal.</w:t>
      </w:r>
    </w:p>
    <w:p>
      <w:pPr>
        <w:pStyle w:val="ListParagraph"/>
      </w:pPr>
      <w:r>
        <w:t xml:space="preserve">• Rol asignado: `Administrador` o `Usuario`.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Diferencia entre roles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Administrador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Puede crear, editar, actualizar y borrar información operativa del portal.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Usuario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Puede consultar información y descargar PDFs, pero no puede modificar registros administrativos.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Paso a paso para ingresar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Abrir la URL del portal Boleo.</w:t>
      </w:r>
    </w:p>
    <w:p>
      <w:pPr>
        <w:pStyle w:val="ListParagraph"/>
      </w:pPr>
      <w:r>
        <w:t xml:space="preserve">2. Escribir el correo electrónico asignado.</w:t>
      </w:r>
    </w:p>
    <w:p>
      <w:pPr>
        <w:pStyle w:val="ListParagraph"/>
      </w:pPr>
      <w:r>
        <w:t xml:space="preserve">3. Escribir la contraseña.</w:t>
      </w:r>
    </w:p>
    <w:p>
      <w:pPr>
        <w:pStyle w:val="ListParagraph"/>
      </w:pPr>
      <w:r>
        <w:t xml:space="preserve">4. Dar clic en `Entrar`.</w:t>
      </w:r>
    </w:p>
    <w:p>
      <w:pPr>
        <w:pStyle w:val="ListParagraph"/>
      </w:pPr>
      <w:r>
        <w:t xml:space="preserve">5. Confirmar que el sistema muestra el panel principal.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Qué validar al entrar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Que el diseño cargue completo.</w:t>
      </w:r>
    </w:p>
    <w:p>
      <w:pPr>
        <w:pStyle w:val="ListParagraph"/>
      </w:pPr>
      <w:r>
        <w:t xml:space="preserve">• Que el nombre del usuario aparezca en la parte superior.</w:t>
      </w:r>
    </w:p>
    <w:p>
      <w:pPr>
        <w:pStyle w:val="ListParagraph"/>
      </w:pPr>
      <w:r>
        <w:t xml:space="preserve">• Que el rol visible corresponda al asignado.</w:t>
      </w:r>
    </w:p>
    <w:p>
      <w:pPr>
        <w:pStyle w:val="ListParagraph"/>
      </w:pPr>
      <w:r>
        <w:t xml:space="preserve">• Que el menú lateral muestre los módulos esperados.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Recuperación de contraseña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 el acceso falla: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Dar clic en `Recuperar contraseña`.</w:t>
      </w:r>
    </w:p>
    <w:p>
      <w:pPr>
        <w:pStyle w:val="ListParagraph"/>
      </w:pPr>
      <w:r>
        <w:t xml:space="preserve">2. Capturar el correo electrónico registrado.</w:t>
      </w:r>
    </w:p>
    <w:p>
      <w:pPr>
        <w:pStyle w:val="ListParagraph"/>
      </w:pPr>
      <w:r>
        <w:t xml:space="preserve">3. Capturar el número telefónico registrado.</w:t>
      </w:r>
    </w:p>
    <w:p>
      <w:pPr>
        <w:pStyle w:val="ListParagraph"/>
      </w:pPr>
      <w:r>
        <w:t xml:space="preserve">4. Revisar el enlace de recuperación enviado.</w:t>
      </w:r>
    </w:p>
    <w:p>
      <w:pPr>
        <w:pStyle w:val="ListParagraph"/>
      </w:pPr>
      <w:r>
        <w:t xml:space="preserve">5. Definir una nueva contraseña.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Creación de cuenta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 se habilitó el flujo de registro: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1. Dar clic en `Crear cuenta`.</w:t>
      </w:r>
    </w:p>
    <w:p>
      <w:pPr>
        <w:pStyle w:val="ListParagraph"/>
      </w:pPr>
      <w:r>
        <w:t xml:space="preserve">2. Capturar nombre, correo, teléfono y contraseña.</w:t>
      </w:r>
    </w:p>
    <w:p>
      <w:pPr>
        <w:pStyle w:val="ListParagraph"/>
      </w:pPr>
      <w:r>
        <w:t xml:space="preserve">3. Enviar el formulario.</w:t>
      </w:r>
    </w:p>
    <w:p>
      <w:pPr>
        <w:pStyle w:val="ListParagraph"/>
      </w:pPr>
      <w:r>
        <w:t xml:space="preserve">4. Verificar que el sistema permita entrar con la nueva cuenta.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Problemas comunes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Las credenciales no son válidas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Confirmar que el correo esté bien escrito.</w:t>
      </w:r>
    </w:p>
    <w:p>
      <w:pPr>
        <w:pStyle w:val="ListParagraph"/>
      </w:pPr>
      <w:r>
        <w:t xml:space="preserve">• Confirmar que la contraseña coincida exactamente.</w:t>
      </w:r>
    </w:p>
    <w:p>
      <w:pPr>
        <w:pStyle w:val="ListParagraph"/>
      </w:pPr>
      <w:r>
        <w:t xml:space="preserve">• Revisar si la cuenta ya fue restablecida.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La página abre sin diseño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Hacer recarga forzada con `Ctrl + F5`.</w:t>
      </w:r>
    </w:p>
    <w:p>
      <w:pPr>
        <w:pStyle w:val="ListParagraph"/>
      </w:pPr>
      <w:r>
        <w:t xml:space="preserve">• Confirmar que se abrió la URL oficial del portal.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No aparece una opción esperada</w:t>
      </w:r>
    </w:p>
    <w:p>
      <w:pPr>
        <w:pStyle w:val="Normal"/>
      </w:pPr>
      <w:r>
        <w:t xml:space="preserve"/>
      </w:r>
    </w:p>
    <w:p>
      <w:pPr>
        <w:pStyle w:val="ListParagraph"/>
      </w:pPr>
      <w:r>
        <w:t xml:space="preserve">• Verificar si la cuenta es `Administrador` o `Usuario`.</w:t>
      </w:r>
    </w:p>
    <w:p>
      <w:pPr>
        <w:pStyle w:val="ListParagraph"/>
      </w:pPr>
      <w:r>
        <w:t xml:space="preserve">• Algunas acciones solo están disponibles para administradores.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Resultado esperado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El usuario debe poder ingresar, identificar su rol y comenzar a navegar por el sistema sin bloqueo.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  <w:lang w:val="es-MX"/>
    </w:rPr>
  </w:style>
  <w:style w:type="paragraph" w:styleId="Title">
    <w:name w:val="Title"/>
    <w:basedOn w:val="Normal"/>
    <w:qFormat/>
    <w:rPr>
      <w:b/>
      <w:color w:val="1F4AA8"/>
      <w:sz w:val="34"/>
    </w:rPr>
  </w:style>
  <w:style w:type="paragraph" w:styleId="Heading1">
    <w:name w:val="heading 1"/>
    <w:basedOn w:val="Normal"/>
    <w:qFormat/>
    <w:rPr>
      <w:b/>
      <w:color w:val="1F4AA8"/>
      <w:sz w:val="28"/>
    </w:rPr>
  </w:style>
  <w:style w:type="paragraph" w:styleId="Heading2">
    <w:name w:val="heading 2"/>
    <w:basedOn w:val="Normal"/>
    <w:qFormat/>
    <w:rPr>
      <w:b/>
      <w:color w:val="24406E"/>
      <w:sz w:val="24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01: Acceso y primer ingreso</dc:title>
  <dc:creator>Codex</dc:creator>
</cp:coreProperties>
</file>