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func stringHasUniqueCharacters(inString enteredString : String) -&gt; Bool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let charArray = Array(enteredString.characters)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let sortedArray = charArray.sorted {  $1 &gt; $0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for index in 0...sortedArray.count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if (index + 1) &lt; sortedArray.count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if sortedArray[index] != sortedArray[index + 1]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continue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else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return false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return true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if stringHasUniqueCharacters(inString: "abcsgc")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print("has all unique characters")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else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print("does not have unique characters")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