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1D" w:rsidRPr="00522B8E" w:rsidRDefault="006D381D" w:rsidP="006D381D">
      <w:pPr>
        <w:jc w:val="center"/>
        <w:rPr>
          <w:rFonts w:ascii="Barclays Serif" w:hAnsi="Barclays Serif"/>
          <w:b/>
          <w:sz w:val="20"/>
          <w:szCs w:val="20"/>
        </w:rPr>
      </w:pPr>
      <w:r w:rsidRPr="00522B8E">
        <w:rPr>
          <w:rFonts w:ascii="Barclays Serif" w:hAnsi="Barclays Serif"/>
          <w:b/>
          <w:sz w:val="20"/>
          <w:szCs w:val="20"/>
        </w:rPr>
        <w:t xml:space="preserve">BARCLAYS </w:t>
      </w:r>
      <w:r w:rsidR="00D4594D" w:rsidRPr="00522B8E">
        <w:rPr>
          <w:rFonts w:ascii="Barclays Serif" w:hAnsi="Barclays Serif"/>
          <w:b/>
          <w:sz w:val="20"/>
          <w:szCs w:val="20"/>
        </w:rPr>
        <w:t>INDIRECT TAX</w:t>
      </w:r>
      <w:r w:rsidRPr="00522B8E">
        <w:rPr>
          <w:rFonts w:ascii="Barclays Serif" w:hAnsi="Barclays Serif"/>
          <w:b/>
          <w:sz w:val="20"/>
          <w:szCs w:val="20"/>
        </w:rPr>
        <w:t xml:space="preserve"> ROLE PROFILE - EFFECTIVE </w:t>
      </w:r>
      <w:r w:rsidR="00D4594D" w:rsidRPr="00522B8E">
        <w:rPr>
          <w:rFonts w:ascii="Barclays Serif" w:hAnsi="Barclays Serif"/>
          <w:b/>
          <w:sz w:val="20"/>
          <w:szCs w:val="20"/>
        </w:rPr>
        <w:t>30 August 2012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63"/>
        <w:gridCol w:w="6929"/>
      </w:tblGrid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Job Title</w:t>
            </w:r>
          </w:p>
        </w:tc>
        <w:tc>
          <w:tcPr>
            <w:tcW w:w="6929" w:type="dxa"/>
          </w:tcPr>
          <w:p w:rsidR="006D381D" w:rsidRPr="00522B8E" w:rsidRDefault="00F50AA2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Assistant Manager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Job Grade</w:t>
            </w:r>
          </w:p>
        </w:tc>
        <w:tc>
          <w:tcPr>
            <w:tcW w:w="6929" w:type="dxa"/>
          </w:tcPr>
          <w:p w:rsidR="006D381D" w:rsidRPr="00522B8E" w:rsidRDefault="00982D94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AVP/</w:t>
            </w:r>
            <w:r w:rsidR="00F50AA2" w:rsidRPr="00522B8E">
              <w:rPr>
                <w:rFonts w:ascii="Barclays Serif" w:hAnsi="Barclays Serif"/>
                <w:sz w:val="20"/>
                <w:szCs w:val="20"/>
              </w:rPr>
              <w:t>B4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Business Area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(e.g. Cluster and SBU)</w:t>
            </w:r>
          </w:p>
        </w:tc>
        <w:tc>
          <w:tcPr>
            <w:tcW w:w="6929" w:type="dxa"/>
          </w:tcPr>
          <w:p w:rsidR="006D381D" w:rsidRPr="00522B8E" w:rsidRDefault="00F50AA2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BFSS CFO Support | Taxation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Name of Current Job Holder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(if vacant leave blank; if interim say so)</w:t>
            </w:r>
          </w:p>
        </w:tc>
        <w:tc>
          <w:tcPr>
            <w:tcW w:w="6929" w:type="dxa"/>
          </w:tcPr>
          <w:p w:rsidR="006D381D" w:rsidRPr="00522B8E" w:rsidRDefault="00F50AA2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-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Reports To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(line manager’s job title only)</w:t>
            </w:r>
          </w:p>
        </w:tc>
        <w:tc>
          <w:tcPr>
            <w:tcW w:w="6929" w:type="dxa"/>
          </w:tcPr>
          <w:p w:rsidR="006D381D" w:rsidRPr="00522B8E" w:rsidRDefault="00F50AA2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Manager</w:t>
            </w:r>
            <w:r w:rsidR="00982D94" w:rsidRPr="00522B8E">
              <w:rPr>
                <w:rFonts w:ascii="Barclays Serif" w:hAnsi="Barclays Serif"/>
                <w:sz w:val="20"/>
                <w:szCs w:val="20"/>
              </w:rPr>
              <w:t>/VP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Number of Direct Reports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(the minimum requirement, but direct report job titles can also be listed here)</w:t>
            </w:r>
          </w:p>
        </w:tc>
        <w:tc>
          <w:tcPr>
            <w:tcW w:w="6929" w:type="dxa"/>
          </w:tcPr>
          <w:p w:rsidR="006D381D" w:rsidRPr="00522B8E" w:rsidRDefault="00F50AA2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0-4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SAP Position ID Number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(If role/position on UK SAP HR system)</w:t>
            </w:r>
          </w:p>
        </w:tc>
        <w:tc>
          <w:tcPr>
            <w:tcW w:w="6929" w:type="dxa"/>
          </w:tcPr>
          <w:p w:rsidR="006D381D" w:rsidRPr="00522B8E" w:rsidRDefault="00D4594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-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SAP Organisation Unit Number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(If role/position on UK SAP HR system)</w:t>
            </w:r>
          </w:p>
        </w:tc>
        <w:tc>
          <w:tcPr>
            <w:tcW w:w="6929" w:type="dxa"/>
          </w:tcPr>
          <w:p w:rsidR="006D381D" w:rsidRPr="00522B8E" w:rsidRDefault="00D4594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-</w:t>
            </w: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Controlled Function AND For Which Company Registered (if role requires FSA Approved Persons registration)</w:t>
            </w:r>
          </w:p>
        </w:tc>
        <w:tc>
          <w:tcPr>
            <w:tcW w:w="6929" w:type="dxa"/>
          </w:tcPr>
          <w:p w:rsidR="006D381D" w:rsidRPr="00522B8E" w:rsidRDefault="00D4594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-</w:t>
            </w:r>
          </w:p>
        </w:tc>
      </w:tr>
    </w:tbl>
    <w:p w:rsidR="006D381D" w:rsidRPr="00522B8E" w:rsidRDefault="006D381D" w:rsidP="006D381D">
      <w:pPr>
        <w:rPr>
          <w:rFonts w:ascii="Barclays Serif" w:hAnsi="Barclays Serif"/>
          <w:sz w:val="20"/>
          <w:szCs w:val="20"/>
        </w:rPr>
      </w:pP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0"/>
        <w:gridCol w:w="8202"/>
      </w:tblGrid>
      <w:tr w:rsidR="006D381D" w:rsidRPr="00522B8E">
        <w:trPr>
          <w:trHeight w:val="301"/>
          <w:jc w:val="center"/>
        </w:trPr>
        <w:tc>
          <w:tcPr>
            <w:tcW w:w="2390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br w:type="page"/>
              <w:t>Overall Job Purpose</w:t>
            </w:r>
          </w:p>
        </w:tc>
        <w:tc>
          <w:tcPr>
            <w:tcW w:w="8202" w:type="dxa"/>
          </w:tcPr>
          <w:p w:rsidR="006D381D" w:rsidRPr="00522B8E" w:rsidRDefault="00F50AA2" w:rsidP="00D4594D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Responsible for VAT compliance</w:t>
            </w:r>
            <w:r w:rsidR="00982D94" w:rsidRPr="00522B8E">
              <w:rPr>
                <w:rFonts w:ascii="Barclays Serif" w:hAnsi="Barclays Serif"/>
                <w:sz w:val="20"/>
                <w:szCs w:val="20"/>
              </w:rPr>
              <w:t>, control and advisory support</w:t>
            </w:r>
            <w:r w:rsidR="00D4594D" w:rsidRPr="00522B8E">
              <w:rPr>
                <w:rFonts w:ascii="Barclays Serif" w:hAnsi="Barclays Serif"/>
                <w:sz w:val="20"/>
                <w:szCs w:val="20"/>
              </w:rPr>
              <w:t xml:space="preserve"> in</w:t>
            </w:r>
            <w:r w:rsidR="00982D94" w:rsidRPr="00522B8E">
              <w:rPr>
                <w:rFonts w:ascii="Barclays Serif" w:hAnsi="Barclays Serif"/>
                <w:sz w:val="20"/>
                <w:szCs w:val="20"/>
              </w:rPr>
              <w:t xml:space="preserve"> relation to Barclays </w:t>
            </w:r>
            <w:r w:rsidR="00D4594D" w:rsidRPr="00522B8E">
              <w:rPr>
                <w:rFonts w:ascii="Barclays Serif" w:hAnsi="Barclays Serif"/>
                <w:sz w:val="20"/>
                <w:szCs w:val="20"/>
              </w:rPr>
              <w:t>global operations (but predominantly UK)</w:t>
            </w:r>
          </w:p>
          <w:p w:rsidR="00D4594D" w:rsidRPr="00522B8E" w:rsidRDefault="00D4594D" w:rsidP="00D4594D">
            <w:pPr>
              <w:rPr>
                <w:rFonts w:ascii="Barclays Serif" w:hAnsi="Barclays Serif"/>
                <w:sz w:val="20"/>
                <w:szCs w:val="20"/>
              </w:rPr>
            </w:pPr>
          </w:p>
        </w:tc>
      </w:tr>
      <w:tr w:rsidR="006D381D" w:rsidRPr="00522B8E">
        <w:trPr>
          <w:trHeight w:val="720"/>
          <w:jc w:val="center"/>
        </w:trPr>
        <w:tc>
          <w:tcPr>
            <w:tcW w:w="2390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Key Accountabilities &amp; approximate time split (%)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(Ideally 4-10 points, or headings with sub-points. Quantify where possible e.g. cost/income budget, no of subordinates, likely no of yrs/mths to complete longest task. Could note key external/internal lateral relationships)</w:t>
            </w:r>
          </w:p>
        </w:tc>
        <w:tc>
          <w:tcPr>
            <w:tcW w:w="8202" w:type="dxa"/>
          </w:tcPr>
          <w:p w:rsidR="00F50AA2" w:rsidRPr="00522B8E" w:rsidRDefault="00982D94" w:rsidP="00F50AA2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b/>
                <w:sz w:val="20"/>
                <w:szCs w:val="20"/>
              </w:rPr>
              <w:t>Compliance</w:t>
            </w:r>
            <w:r w:rsidR="00F50AA2" w:rsidRPr="00522B8E">
              <w:rPr>
                <w:rFonts w:ascii="Barclays Serif" w:hAnsi="Barclays Serif"/>
                <w:b/>
                <w:sz w:val="20"/>
                <w:szCs w:val="20"/>
              </w:rPr>
              <w:t xml:space="preserve"> [</w:t>
            </w:r>
            <w:r w:rsidR="00BD605A" w:rsidRPr="00522B8E">
              <w:rPr>
                <w:rFonts w:ascii="Barclays Serif" w:hAnsi="Barclays Serif"/>
                <w:b/>
                <w:sz w:val="20"/>
                <w:szCs w:val="20"/>
              </w:rPr>
              <w:t>4</w:t>
            </w:r>
            <w:r w:rsidR="00F50AA2" w:rsidRPr="00522B8E">
              <w:rPr>
                <w:rFonts w:ascii="Barclays Serif" w:hAnsi="Barclays Serif"/>
                <w:b/>
                <w:sz w:val="20"/>
                <w:szCs w:val="20"/>
              </w:rPr>
              <w:t>0%]</w:t>
            </w:r>
          </w:p>
          <w:p w:rsidR="00AA3AF0" w:rsidRPr="00522B8E" w:rsidRDefault="00982D94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Preparation and review of UK VAT return calculations, in conjunction with SVRT/and or other stakeholders (including prepar</w:t>
            </w:r>
            <w:r w:rsidR="00D4594D" w:rsidRPr="00522B8E">
              <w:rPr>
                <w:rFonts w:ascii="Barclays Serif" w:hAnsi="Barclays Serif" w:cs="Arial"/>
                <w:sz w:val="20"/>
                <w:szCs w:val="20"/>
              </w:rPr>
              <w:t xml:space="preserve">ation of </w:t>
            </w:r>
            <w:r w:rsidRPr="00522B8E">
              <w:rPr>
                <w:rFonts w:ascii="Barclays Serif" w:hAnsi="Barclays Serif" w:cs="Arial"/>
                <w:sz w:val="20"/>
                <w:szCs w:val="20"/>
              </w:rPr>
              <w:t>recovery rate calculations, AIP sweep, adjustments, voluntary disclosures, Intrastats, ESLs)</w:t>
            </w:r>
            <w:r w:rsidR="00AA3AF0" w:rsidRPr="00522B8E">
              <w:rPr>
                <w:rFonts w:ascii="Barclays Serif" w:hAnsi="Barclays Serif" w:cs="Arial"/>
                <w:sz w:val="20"/>
                <w:szCs w:val="20"/>
              </w:rPr>
              <w:t xml:space="preserve"> </w:t>
            </w:r>
          </w:p>
          <w:p w:rsidR="00D4594D" w:rsidRPr="00522B8E" w:rsidRDefault="00D4594D" w:rsidP="00D4594D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Providing input and recommendations into systems development, including the development of standardised Indirect Tax platforms and adoption of global best practices where appropriate</w:t>
            </w:r>
          </w:p>
          <w:p w:rsidR="00F50AA2" w:rsidRPr="00522B8E" w:rsidRDefault="00F50AA2" w:rsidP="00F50AA2">
            <w:pPr>
              <w:pStyle w:val="NormalWeb"/>
              <w:spacing w:after="120" w:afterAutospacing="0"/>
              <w:rPr>
                <w:rFonts w:ascii="Barclays Serif" w:hAnsi="Barclays Serif" w:cs="Arial"/>
                <w:b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b/>
                <w:sz w:val="20"/>
                <w:szCs w:val="20"/>
              </w:rPr>
              <w:t>Risk and Controls [</w:t>
            </w:r>
            <w:r w:rsidR="00BD605A" w:rsidRPr="00522B8E">
              <w:rPr>
                <w:rFonts w:ascii="Barclays Serif" w:hAnsi="Barclays Serif" w:cs="Arial"/>
                <w:b/>
                <w:sz w:val="20"/>
                <w:szCs w:val="20"/>
              </w:rPr>
              <w:t>4</w:t>
            </w:r>
            <w:r w:rsidRPr="00522B8E">
              <w:rPr>
                <w:rFonts w:ascii="Barclays Serif" w:hAnsi="Barclays Serif" w:cs="Arial"/>
                <w:b/>
                <w:sz w:val="20"/>
                <w:szCs w:val="20"/>
              </w:rPr>
              <w:t>0%]</w:t>
            </w:r>
          </w:p>
          <w:p w:rsidR="00F50AA2" w:rsidRPr="00522B8E" w:rsidRDefault="00D4594D" w:rsidP="00F50AA2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 xml:space="preserve">Assist </w:t>
            </w:r>
            <w:r w:rsidR="00F50AA2" w:rsidRPr="00522B8E">
              <w:rPr>
                <w:rFonts w:ascii="Barclays Serif" w:hAnsi="Barclays Serif" w:cs="Arial"/>
                <w:sz w:val="20"/>
                <w:szCs w:val="20"/>
              </w:rPr>
              <w:t xml:space="preserve">SVRT and other teams dealing with VAT returns and support them in </w:t>
            </w:r>
            <w:r w:rsidRPr="00522B8E">
              <w:rPr>
                <w:rFonts w:ascii="Barclays Serif" w:hAnsi="Barclays Serif" w:cs="Arial"/>
                <w:sz w:val="20"/>
                <w:szCs w:val="20"/>
              </w:rPr>
              <w:t xml:space="preserve">the </w:t>
            </w:r>
            <w:r w:rsidR="00F50AA2" w:rsidRPr="00522B8E">
              <w:rPr>
                <w:rFonts w:ascii="Barclays Serif" w:hAnsi="Barclays Serif" w:cs="Arial"/>
                <w:sz w:val="20"/>
                <w:szCs w:val="20"/>
              </w:rPr>
              <w:t>preparation of VAT returns</w:t>
            </w:r>
          </w:p>
          <w:p w:rsidR="00AA3AF0" w:rsidRPr="00522B8E" w:rsidRDefault="00F50AA2" w:rsidP="00F50AA2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Manage VAT cash settlement</w:t>
            </w:r>
            <w:r w:rsidR="00982D94" w:rsidRPr="00522B8E">
              <w:rPr>
                <w:rFonts w:ascii="Barclays Serif" w:hAnsi="Barclays Serif"/>
                <w:sz w:val="20"/>
                <w:szCs w:val="20"/>
              </w:rPr>
              <w:t>, including reconciliation of VAT accounts</w:t>
            </w:r>
            <w:r w:rsidR="00AA3AF0" w:rsidRPr="00522B8E">
              <w:rPr>
                <w:rFonts w:ascii="Barclays Serif" w:hAnsi="Barclays Serif" w:cs="Arial"/>
                <w:sz w:val="20"/>
                <w:szCs w:val="20"/>
              </w:rPr>
              <w:t xml:space="preserve"> </w:t>
            </w:r>
          </w:p>
          <w:p w:rsidR="00AA3AF0" w:rsidRPr="00522B8E" w:rsidRDefault="00D4594D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b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Performing a</w:t>
            </w:r>
            <w:r w:rsidR="00AA3AF0" w:rsidRPr="00522B8E">
              <w:rPr>
                <w:rFonts w:ascii="Barclays Serif" w:hAnsi="Barclays Serif" w:cs="Arial"/>
                <w:sz w:val="20"/>
                <w:szCs w:val="20"/>
              </w:rPr>
              <w:t xml:space="preserve"> number of key controls, for example: KYC validation, reverse charge, Accown/AaRTS, invoice coding, Invoice Tool static data </w:t>
            </w:r>
            <w:r w:rsidRPr="00522B8E">
              <w:rPr>
                <w:rFonts w:ascii="Barclays Serif" w:hAnsi="Barclays Serif" w:cs="Arial"/>
                <w:sz w:val="20"/>
                <w:szCs w:val="20"/>
              </w:rPr>
              <w:t>maintenance</w:t>
            </w:r>
          </w:p>
          <w:p w:rsidR="00AA3AF0" w:rsidRPr="00522B8E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b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Reviewing Asia region GST returns (some limited preparation work may be required)</w:t>
            </w:r>
          </w:p>
          <w:p w:rsidR="00AA3AF0" w:rsidRPr="00522B8E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b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Conduct risk and control analysis for indirect tax processes and identify areas where controls can be enhanced</w:t>
            </w:r>
          </w:p>
          <w:p w:rsidR="00AA3AF0" w:rsidRPr="00522B8E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b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 xml:space="preserve">Support periodic reviews and updates of key control and process documentation </w:t>
            </w:r>
          </w:p>
          <w:p w:rsidR="00F50AA2" w:rsidRPr="00522B8E" w:rsidRDefault="00982D94" w:rsidP="00AA3AF0">
            <w:pPr>
              <w:pStyle w:val="NormalWeb"/>
              <w:spacing w:after="120" w:afterAutospacing="0"/>
              <w:rPr>
                <w:rFonts w:ascii="Barclays Serif" w:hAnsi="Barclays Serif" w:cs="Arial"/>
                <w:b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b/>
                <w:sz w:val="20"/>
                <w:szCs w:val="20"/>
              </w:rPr>
              <w:t xml:space="preserve">Business support </w:t>
            </w:r>
            <w:r w:rsidR="00F50AA2" w:rsidRPr="00522B8E">
              <w:rPr>
                <w:rFonts w:ascii="Barclays Serif" w:hAnsi="Barclays Serif" w:cs="Arial"/>
                <w:b/>
                <w:sz w:val="20"/>
                <w:szCs w:val="20"/>
              </w:rPr>
              <w:t>[</w:t>
            </w:r>
            <w:r w:rsidR="00BD605A" w:rsidRPr="00522B8E">
              <w:rPr>
                <w:rFonts w:ascii="Barclays Serif" w:hAnsi="Barclays Serif" w:cs="Arial"/>
                <w:b/>
                <w:sz w:val="20"/>
                <w:szCs w:val="20"/>
              </w:rPr>
              <w:t>10</w:t>
            </w:r>
            <w:r w:rsidR="00F50AA2" w:rsidRPr="00522B8E">
              <w:rPr>
                <w:rFonts w:ascii="Barclays Serif" w:hAnsi="Barclays Serif" w:cs="Arial"/>
                <w:b/>
                <w:sz w:val="20"/>
                <w:szCs w:val="20"/>
              </w:rPr>
              <w:t>%]</w:t>
            </w:r>
          </w:p>
          <w:p w:rsidR="00AA3AF0" w:rsidRPr="00522B8E" w:rsidRDefault="00F50AA2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 xml:space="preserve">Provide training for SVRT and </w:t>
            </w:r>
            <w:r w:rsidR="00982D94" w:rsidRPr="00522B8E">
              <w:rPr>
                <w:rFonts w:ascii="Barclays Serif" w:hAnsi="Barclays Serif" w:cs="Arial"/>
                <w:sz w:val="20"/>
                <w:szCs w:val="20"/>
              </w:rPr>
              <w:t xml:space="preserve">other </w:t>
            </w:r>
            <w:r w:rsidR="00AA3AF0" w:rsidRPr="00522B8E">
              <w:rPr>
                <w:rFonts w:ascii="Barclays Serif" w:hAnsi="Barclays Serif" w:cs="Arial"/>
                <w:sz w:val="20"/>
                <w:szCs w:val="20"/>
              </w:rPr>
              <w:t>key business areas as required</w:t>
            </w:r>
          </w:p>
          <w:p w:rsidR="00AA3AF0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Provide advice to business areas as required</w:t>
            </w:r>
          </w:p>
          <w:p w:rsidR="00AA3AF0" w:rsidRPr="00522B8E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Support internal and external audits</w:t>
            </w:r>
          </w:p>
          <w:p w:rsidR="00AA3AF0" w:rsidRPr="00522B8E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Ensure practical implementation and follow up of any identified VAT opportunities</w:t>
            </w:r>
          </w:p>
          <w:p w:rsidR="00AA3AF0" w:rsidRPr="00522B8E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Coordinate regional indirect tax management information required by senior management</w:t>
            </w:r>
          </w:p>
          <w:p w:rsidR="00AA3AF0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Provide adhoc support to other VAT team members where required</w:t>
            </w:r>
          </w:p>
          <w:p w:rsidR="005A068E" w:rsidRDefault="005A068E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>
              <w:rPr>
                <w:rFonts w:ascii="Barclays Serif" w:hAnsi="Barclays Serif" w:cs="Arial"/>
                <w:sz w:val="20"/>
                <w:szCs w:val="20"/>
              </w:rPr>
              <w:t>Explain Tax details and requirement to a non Tax person.</w:t>
            </w:r>
          </w:p>
          <w:p w:rsidR="00982D94" w:rsidRPr="00522B8E" w:rsidRDefault="00982D94" w:rsidP="00982D94">
            <w:pPr>
              <w:pStyle w:val="NormalWeb"/>
              <w:spacing w:after="120" w:afterAutospacing="0"/>
              <w:rPr>
                <w:rFonts w:ascii="Barclays Serif" w:hAnsi="Barclays Serif" w:cs="Arial"/>
                <w:b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b/>
                <w:sz w:val="20"/>
                <w:szCs w:val="20"/>
              </w:rPr>
              <w:t>Planning</w:t>
            </w:r>
            <w:r w:rsidR="00AA3AF0" w:rsidRPr="00522B8E">
              <w:rPr>
                <w:rFonts w:ascii="Barclays Serif" w:hAnsi="Barclays Serif" w:cs="Arial"/>
                <w:b/>
                <w:sz w:val="20"/>
                <w:szCs w:val="20"/>
              </w:rPr>
              <w:t xml:space="preserve"> [10%]</w:t>
            </w:r>
          </w:p>
          <w:p w:rsidR="00AA3AF0" w:rsidRPr="00522B8E" w:rsidRDefault="00982D94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Assist in developing ideas, providing input and analysis to various VAT savings and mitigation initiatives</w:t>
            </w:r>
          </w:p>
          <w:p w:rsidR="00982D94" w:rsidRPr="00522B8E" w:rsidRDefault="00AA3AF0" w:rsidP="00AA3AF0">
            <w:pPr>
              <w:pStyle w:val="NormalWeb"/>
              <w:numPr>
                <w:ilvl w:val="0"/>
                <w:numId w:val="15"/>
              </w:numPr>
              <w:spacing w:after="120" w:afterAutospacing="0"/>
              <w:rPr>
                <w:rFonts w:ascii="Barclays Serif" w:hAnsi="Barclays Serif" w:cs="Arial"/>
                <w:sz w:val="20"/>
                <w:szCs w:val="20"/>
              </w:rPr>
            </w:pPr>
            <w:r w:rsidRPr="00522B8E">
              <w:rPr>
                <w:rFonts w:ascii="Barclays Serif" w:hAnsi="Barclays Serif" w:cs="Arial"/>
                <w:sz w:val="20"/>
                <w:szCs w:val="20"/>
              </w:rPr>
              <w:t>Support</w:t>
            </w:r>
            <w:r w:rsidR="00982D94" w:rsidRPr="00522B8E">
              <w:rPr>
                <w:rFonts w:ascii="Barclays Serif" w:hAnsi="Barclays Serif" w:cs="Arial"/>
                <w:sz w:val="20"/>
                <w:szCs w:val="20"/>
              </w:rPr>
              <w:t xml:space="preserve"> practical implementation and follow up of any planning</w:t>
            </w:r>
            <w:r w:rsidRPr="00522B8E">
              <w:rPr>
                <w:rFonts w:ascii="Barclays Serif" w:hAnsi="Barclays Serif" w:cs="Arial"/>
                <w:sz w:val="20"/>
                <w:szCs w:val="20"/>
              </w:rPr>
              <w:t xml:space="preserve"> initiatives</w:t>
            </w:r>
          </w:p>
          <w:p w:rsidR="00982D94" w:rsidRPr="00522B8E" w:rsidRDefault="00982D94" w:rsidP="00982D94">
            <w:pPr>
              <w:spacing w:before="120" w:after="120"/>
              <w:rPr>
                <w:rFonts w:ascii="Barclays Serif" w:hAnsi="Barclays Serif" w:cs="Arial"/>
                <w:sz w:val="20"/>
                <w:szCs w:val="20"/>
              </w:rPr>
            </w:pPr>
          </w:p>
          <w:p w:rsidR="00982D94" w:rsidRPr="00522B8E" w:rsidRDefault="00982D94" w:rsidP="00982D94">
            <w:pPr>
              <w:spacing w:before="120" w:after="120"/>
              <w:rPr>
                <w:rFonts w:ascii="Barclays Serif" w:hAnsi="Barclays Serif" w:cs="Barclays Sans"/>
                <w:sz w:val="20"/>
                <w:szCs w:val="20"/>
              </w:rPr>
            </w:pPr>
          </w:p>
        </w:tc>
      </w:tr>
    </w:tbl>
    <w:p w:rsidR="006D381D" w:rsidRPr="00522B8E" w:rsidRDefault="006D381D" w:rsidP="006D381D">
      <w:pPr>
        <w:rPr>
          <w:rFonts w:ascii="Barclays Serif" w:hAnsi="Barclays Serif"/>
          <w:sz w:val="20"/>
          <w:szCs w:val="20"/>
        </w:rPr>
      </w:pP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0"/>
        <w:gridCol w:w="8202"/>
      </w:tblGrid>
      <w:tr w:rsidR="006D381D" w:rsidRPr="00522B8E">
        <w:trPr>
          <w:trHeight w:val="720"/>
          <w:jc w:val="center"/>
        </w:trPr>
        <w:tc>
          <w:tcPr>
            <w:tcW w:w="2390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Person Specification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(Personal attributes essential to performing role: e.g. skills, competencies, expertise, knowledge, experience.  Note: experience not to be time-bound)</w:t>
            </w:r>
          </w:p>
        </w:tc>
        <w:tc>
          <w:tcPr>
            <w:tcW w:w="8202" w:type="dxa"/>
          </w:tcPr>
          <w:p w:rsidR="00F50AA2" w:rsidRPr="00522B8E" w:rsidRDefault="00F50AA2" w:rsidP="00F50AA2">
            <w:pPr>
              <w:rPr>
                <w:rFonts w:ascii="Barclays Serif" w:hAnsi="Barclays Serif"/>
                <w:b/>
                <w:sz w:val="20"/>
                <w:szCs w:val="20"/>
              </w:rPr>
            </w:pPr>
            <w:r w:rsidRPr="00522B8E">
              <w:rPr>
                <w:rFonts w:ascii="Barclays Serif" w:hAnsi="Barclays Serif"/>
                <w:b/>
                <w:sz w:val="20"/>
                <w:szCs w:val="20"/>
              </w:rPr>
              <w:t>Essential</w:t>
            </w:r>
          </w:p>
          <w:p w:rsidR="00F50AA2" w:rsidRPr="00522B8E" w:rsidRDefault="00F50AA2" w:rsidP="00F50AA2">
            <w:pPr>
              <w:rPr>
                <w:rFonts w:ascii="Barclays Serif" w:hAnsi="Barclays Serif"/>
                <w:sz w:val="20"/>
                <w:szCs w:val="20"/>
              </w:rPr>
            </w:pPr>
          </w:p>
          <w:p w:rsidR="00F50AA2" w:rsidRPr="00522B8E" w:rsidRDefault="00F50AA2" w:rsidP="00F50AA2">
            <w:pPr>
              <w:numPr>
                <w:ilvl w:val="0"/>
                <w:numId w:val="15"/>
              </w:num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ACA, FCA or relevant professional (e.g. Tax) qualification. A strong candidate with non-UK VAT experience will be considered and potentially sponsored for UK VAT qualification</w:t>
            </w:r>
          </w:p>
          <w:p w:rsidR="00F50AA2" w:rsidRPr="00522B8E" w:rsidRDefault="00F50AA2" w:rsidP="00F50AA2">
            <w:pPr>
              <w:numPr>
                <w:ilvl w:val="0"/>
                <w:numId w:val="15"/>
              </w:num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 xml:space="preserve">Minimum </w:t>
            </w:r>
            <w:r w:rsidR="00D4594D" w:rsidRPr="00522B8E">
              <w:rPr>
                <w:rFonts w:ascii="Barclays Serif" w:hAnsi="Barclays Serif"/>
                <w:sz w:val="20"/>
                <w:szCs w:val="20"/>
              </w:rPr>
              <w:t>2</w:t>
            </w:r>
            <w:r w:rsidRPr="00522B8E">
              <w:rPr>
                <w:rFonts w:ascii="Barclays Serif" w:hAnsi="Barclays Serif"/>
                <w:sz w:val="20"/>
                <w:szCs w:val="20"/>
              </w:rPr>
              <w:t xml:space="preserve"> Years of UK VAT experience preferably in to Compliance role and </w:t>
            </w:r>
            <w:r w:rsidR="00D4594D" w:rsidRPr="00522B8E">
              <w:rPr>
                <w:rFonts w:ascii="Barclays Serif" w:hAnsi="Barclays Serif"/>
                <w:sz w:val="20"/>
                <w:szCs w:val="20"/>
              </w:rPr>
              <w:t>4</w:t>
            </w:r>
            <w:r w:rsidRPr="00522B8E">
              <w:rPr>
                <w:rFonts w:ascii="Barclays Serif" w:hAnsi="Barclays Serif"/>
                <w:sz w:val="20"/>
                <w:szCs w:val="20"/>
              </w:rPr>
              <w:t xml:space="preserve"> years of overall work experience  Strong individuals with equivalent VAT experience of any other EU country will be considered</w:t>
            </w:r>
          </w:p>
          <w:p w:rsidR="005A068E" w:rsidRDefault="00F50AA2" w:rsidP="00F50AA2">
            <w:pPr>
              <w:numPr>
                <w:ilvl w:val="0"/>
                <w:numId w:val="15"/>
              </w:num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 xml:space="preserve">Excellent business, communication/influencing, relationship/partnership and </w:t>
            </w:r>
          </w:p>
          <w:p w:rsidR="00F50AA2" w:rsidRDefault="00F50AA2" w:rsidP="00F50AA2">
            <w:pPr>
              <w:numPr>
                <w:ilvl w:val="0"/>
                <w:numId w:val="15"/>
              </w:num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planning/control skills</w:t>
            </w:r>
          </w:p>
          <w:p w:rsidR="005A068E" w:rsidRDefault="005A068E" w:rsidP="005A068E">
            <w:pPr>
              <w:rPr>
                <w:rFonts w:ascii="Barclays Serif" w:hAnsi="Barclays Serif"/>
                <w:sz w:val="20"/>
                <w:szCs w:val="20"/>
              </w:rPr>
            </w:pPr>
          </w:p>
          <w:p w:rsidR="005A068E" w:rsidRPr="005A068E" w:rsidRDefault="005A068E" w:rsidP="005A068E">
            <w:pPr>
              <w:rPr>
                <w:rFonts w:ascii="Barclays Serif" w:hAnsi="Barclays Serif"/>
                <w:b/>
                <w:sz w:val="20"/>
                <w:szCs w:val="20"/>
              </w:rPr>
            </w:pPr>
            <w:r w:rsidRPr="005A068E">
              <w:rPr>
                <w:rFonts w:ascii="Barclays Serif" w:hAnsi="Barclays Serif"/>
                <w:b/>
                <w:sz w:val="20"/>
                <w:szCs w:val="20"/>
              </w:rPr>
              <w:t>Skills Required</w:t>
            </w:r>
          </w:p>
          <w:p w:rsidR="005A068E" w:rsidRPr="005A068E" w:rsidRDefault="005A068E" w:rsidP="005A068E">
            <w:pPr>
              <w:numPr>
                <w:ilvl w:val="0"/>
                <w:numId w:val="22"/>
              </w:numPr>
              <w:rPr>
                <w:rFonts w:ascii="Barclays Serif" w:hAnsi="Barclays Serif" w:cs="Arial"/>
                <w:sz w:val="20"/>
                <w:szCs w:val="20"/>
              </w:rPr>
            </w:pPr>
            <w:r w:rsidRPr="005A068E">
              <w:rPr>
                <w:rFonts w:ascii="Barclays Serif" w:hAnsi="Barclays Serif" w:cs="Arial"/>
                <w:sz w:val="20"/>
                <w:szCs w:val="20"/>
              </w:rPr>
              <w:t xml:space="preserve">Strong interpersonal skills and excellent communicator. Desire to provide top quality service to internal stakeholders from different areas of the firm /geographies  </w:t>
            </w:r>
          </w:p>
          <w:p w:rsidR="005A068E" w:rsidRPr="005A068E" w:rsidRDefault="005A068E" w:rsidP="005A068E">
            <w:pPr>
              <w:numPr>
                <w:ilvl w:val="0"/>
                <w:numId w:val="22"/>
              </w:numPr>
              <w:rPr>
                <w:rFonts w:ascii="Barclays Serif" w:hAnsi="Barclays Serif" w:cs="Arial"/>
                <w:sz w:val="20"/>
                <w:szCs w:val="20"/>
              </w:rPr>
            </w:pPr>
            <w:r w:rsidRPr="005A068E">
              <w:rPr>
                <w:rFonts w:ascii="Barclays Serif" w:hAnsi="Barclays Serif" w:cs="Arial"/>
                <w:sz w:val="20"/>
                <w:szCs w:val="20"/>
              </w:rPr>
              <w:t>Willingness and ability to take ownership of issues and manage through to a successful resolution</w:t>
            </w:r>
          </w:p>
          <w:p w:rsidR="005A068E" w:rsidRPr="005A068E" w:rsidRDefault="005A068E" w:rsidP="005A068E">
            <w:pPr>
              <w:numPr>
                <w:ilvl w:val="0"/>
                <w:numId w:val="22"/>
              </w:numPr>
              <w:rPr>
                <w:rFonts w:ascii="Barclays Serif" w:hAnsi="Barclays Serif" w:cs="Arial"/>
                <w:sz w:val="20"/>
                <w:szCs w:val="20"/>
              </w:rPr>
            </w:pPr>
            <w:r w:rsidRPr="005A068E">
              <w:rPr>
                <w:rFonts w:ascii="Barclays Serif" w:hAnsi="Barclays Serif" w:cs="Arial"/>
                <w:sz w:val="20"/>
                <w:szCs w:val="20"/>
              </w:rPr>
              <w:t>Eye for detail and exception track record in managing and resolving conflict situations</w:t>
            </w:r>
          </w:p>
          <w:p w:rsidR="005A068E" w:rsidRDefault="005A068E" w:rsidP="005A068E">
            <w:pPr>
              <w:numPr>
                <w:ilvl w:val="0"/>
                <w:numId w:val="22"/>
              </w:numPr>
              <w:rPr>
                <w:rFonts w:ascii="Barclays Serif" w:hAnsi="Barclays Serif" w:cs="Arial"/>
                <w:sz w:val="20"/>
                <w:szCs w:val="20"/>
              </w:rPr>
            </w:pPr>
            <w:r w:rsidRPr="005A068E">
              <w:rPr>
                <w:rFonts w:ascii="Barclays Serif" w:hAnsi="Barclays Serif" w:cs="Arial"/>
                <w:sz w:val="20"/>
                <w:szCs w:val="20"/>
              </w:rPr>
              <w:t>Excellent analytical and problem solving skills with ability to think outside the box.</w:t>
            </w:r>
          </w:p>
          <w:p w:rsidR="005A068E" w:rsidRPr="005A068E" w:rsidRDefault="005A068E" w:rsidP="005A068E">
            <w:pPr>
              <w:numPr>
                <w:ilvl w:val="0"/>
                <w:numId w:val="22"/>
              </w:numPr>
              <w:rPr>
                <w:rFonts w:ascii="Barclays Serif" w:hAnsi="Barclays Serif" w:cs="Arial"/>
                <w:sz w:val="20"/>
                <w:szCs w:val="20"/>
              </w:rPr>
            </w:pPr>
            <w:r w:rsidRPr="005A068E">
              <w:rPr>
                <w:rFonts w:ascii="Barclays Serif" w:hAnsi="Barclays Serif" w:cs="Arial"/>
                <w:sz w:val="20"/>
                <w:szCs w:val="20"/>
              </w:rPr>
              <w:t>Ability to negotiate and influence senior management across the businesses</w:t>
            </w:r>
          </w:p>
          <w:p w:rsidR="005A068E" w:rsidRPr="005A068E" w:rsidRDefault="005A068E" w:rsidP="005A068E">
            <w:pPr>
              <w:numPr>
                <w:ilvl w:val="0"/>
                <w:numId w:val="22"/>
              </w:numPr>
              <w:rPr>
                <w:rFonts w:ascii="Barclays Serif" w:hAnsi="Barclays Serif"/>
                <w:sz w:val="20"/>
                <w:szCs w:val="20"/>
              </w:rPr>
            </w:pPr>
            <w:r w:rsidRPr="005A068E">
              <w:rPr>
                <w:rFonts w:ascii="Barclays Serif" w:hAnsi="Barclays Serif" w:cs="Arial"/>
                <w:sz w:val="20"/>
                <w:szCs w:val="20"/>
              </w:rPr>
              <w:t>Ability to build strong partnerships across the business with excellent stakeholder management</w:t>
            </w:r>
          </w:p>
          <w:p w:rsidR="00F50AA2" w:rsidRPr="00522B8E" w:rsidRDefault="00F50AA2" w:rsidP="00F50AA2">
            <w:pPr>
              <w:rPr>
                <w:rFonts w:ascii="Barclays Serif" w:hAnsi="Barclays Serif"/>
                <w:sz w:val="20"/>
                <w:szCs w:val="20"/>
              </w:rPr>
            </w:pPr>
          </w:p>
          <w:p w:rsidR="00F50AA2" w:rsidRPr="00522B8E" w:rsidRDefault="00F50AA2" w:rsidP="00F50AA2">
            <w:pPr>
              <w:rPr>
                <w:rFonts w:ascii="Barclays Serif" w:hAnsi="Barclays Serif"/>
                <w:b/>
                <w:sz w:val="20"/>
                <w:szCs w:val="20"/>
              </w:rPr>
            </w:pPr>
            <w:r w:rsidRPr="00522B8E">
              <w:rPr>
                <w:rFonts w:ascii="Barclays Serif" w:hAnsi="Barclays Serif"/>
                <w:b/>
                <w:sz w:val="20"/>
                <w:szCs w:val="20"/>
              </w:rPr>
              <w:t>Preferred</w:t>
            </w:r>
          </w:p>
          <w:p w:rsidR="00F50AA2" w:rsidRPr="00522B8E" w:rsidRDefault="00F50AA2" w:rsidP="00F50AA2">
            <w:pPr>
              <w:rPr>
                <w:rFonts w:ascii="Barclays Serif" w:hAnsi="Barclays Serif"/>
                <w:sz w:val="20"/>
                <w:szCs w:val="20"/>
              </w:rPr>
            </w:pPr>
          </w:p>
          <w:p w:rsidR="00F50AA2" w:rsidRPr="00522B8E" w:rsidRDefault="00F50AA2" w:rsidP="00D4594D">
            <w:pPr>
              <w:numPr>
                <w:ilvl w:val="0"/>
                <w:numId w:val="15"/>
              </w:num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Experience in IT systems, including SAP</w:t>
            </w:r>
          </w:p>
          <w:p w:rsidR="00D4594D" w:rsidRPr="00522B8E" w:rsidRDefault="00D4594D" w:rsidP="00D4594D">
            <w:pPr>
              <w:numPr>
                <w:ilvl w:val="0"/>
                <w:numId w:val="15"/>
              </w:num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Knowledge of global VAT systems</w:t>
            </w:r>
          </w:p>
          <w:p w:rsidR="00F50AA2" w:rsidRPr="00522B8E" w:rsidRDefault="00F50AA2" w:rsidP="00D4594D">
            <w:pPr>
              <w:numPr>
                <w:ilvl w:val="0"/>
                <w:numId w:val="15"/>
              </w:num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Financial/BPO/KPO Sector Experience</w:t>
            </w:r>
          </w:p>
          <w:p w:rsidR="00A74F78" w:rsidRPr="00522B8E" w:rsidRDefault="00A74F78" w:rsidP="0045777A">
            <w:pPr>
              <w:rPr>
                <w:rFonts w:ascii="Barclays Serif" w:hAnsi="Barclays Serif"/>
                <w:sz w:val="20"/>
                <w:szCs w:val="20"/>
              </w:rPr>
            </w:pPr>
          </w:p>
        </w:tc>
      </w:tr>
    </w:tbl>
    <w:p w:rsidR="006D381D" w:rsidRPr="00522B8E" w:rsidRDefault="006D381D" w:rsidP="006D381D">
      <w:pPr>
        <w:rPr>
          <w:rFonts w:ascii="Barclays Serif" w:hAnsi="Barclays Serif"/>
          <w:sz w:val="20"/>
          <w:szCs w:val="20"/>
        </w:rPr>
      </w:pP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63"/>
        <w:gridCol w:w="6929"/>
      </w:tblGrid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Date of Completion of Role Profile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(month and year)</w:t>
            </w:r>
          </w:p>
        </w:tc>
        <w:tc>
          <w:tcPr>
            <w:tcW w:w="6929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</w:p>
        </w:tc>
      </w:tr>
      <w:tr w:rsidR="006D381D" w:rsidRPr="00522B8E">
        <w:trPr>
          <w:trHeight w:val="454"/>
          <w:jc w:val="center"/>
        </w:trPr>
        <w:tc>
          <w:tcPr>
            <w:tcW w:w="3663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Name of Role Profile Content Creator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(person with this version electronically)</w:t>
            </w:r>
          </w:p>
        </w:tc>
        <w:tc>
          <w:tcPr>
            <w:tcW w:w="6929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</w:p>
        </w:tc>
      </w:tr>
    </w:tbl>
    <w:p w:rsidR="006D381D" w:rsidRPr="00522B8E" w:rsidRDefault="006D381D" w:rsidP="006D381D">
      <w:pPr>
        <w:rPr>
          <w:rFonts w:ascii="Barclays Serif" w:hAnsi="Barclays Serif"/>
          <w:sz w:val="20"/>
          <w:szCs w:val="20"/>
        </w:rPr>
      </w:pP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0"/>
        <w:gridCol w:w="8382"/>
      </w:tblGrid>
      <w:tr w:rsidR="006D381D" w:rsidRPr="00522B8E">
        <w:trPr>
          <w:trHeight w:val="425"/>
          <w:jc w:val="center"/>
        </w:trPr>
        <w:tc>
          <w:tcPr>
            <w:tcW w:w="2210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Agreed by</w:t>
            </w:r>
          </w:p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>Line Manager (for Approved roles only)</w:t>
            </w:r>
          </w:p>
        </w:tc>
        <w:tc>
          <w:tcPr>
            <w:tcW w:w="8382" w:type="dxa"/>
          </w:tcPr>
          <w:p w:rsidR="006D381D" w:rsidRPr="00522B8E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</w:p>
          <w:p w:rsidR="006D381D" w:rsidRPr="00522B8E" w:rsidRDefault="006D381D" w:rsidP="00D4594D">
            <w:pPr>
              <w:rPr>
                <w:rFonts w:ascii="Barclays Serif" w:hAnsi="Barclays Serif"/>
                <w:sz w:val="20"/>
                <w:szCs w:val="20"/>
              </w:rPr>
            </w:pPr>
            <w:r w:rsidRPr="00522B8E">
              <w:rPr>
                <w:rFonts w:ascii="Barclays Serif" w:hAnsi="Barclays Serif"/>
                <w:sz w:val="20"/>
                <w:szCs w:val="20"/>
              </w:rPr>
              <w:t xml:space="preserve">Name      </w:t>
            </w:r>
            <w:r w:rsidR="00D4594D" w:rsidRPr="00522B8E">
              <w:rPr>
                <w:rFonts w:ascii="Barclays Serif" w:hAnsi="Barclays Serif"/>
                <w:sz w:val="20"/>
                <w:szCs w:val="20"/>
              </w:rPr>
              <w:t>Chiu Ming Man</w:t>
            </w:r>
            <w:r w:rsidRPr="00522B8E">
              <w:rPr>
                <w:rFonts w:ascii="Barclays Serif" w:hAnsi="Barclays Serif"/>
                <w:sz w:val="20"/>
                <w:szCs w:val="20"/>
              </w:rPr>
              <w:t xml:space="preserve">            Signature                                                       Date</w:t>
            </w:r>
            <w:r w:rsidR="00D4594D" w:rsidRPr="00522B8E">
              <w:rPr>
                <w:rFonts w:ascii="Barclays Serif" w:hAnsi="Barclays Serif"/>
                <w:sz w:val="20"/>
                <w:szCs w:val="20"/>
              </w:rPr>
              <w:t xml:space="preserve"> 30 Aug 2012</w:t>
            </w:r>
          </w:p>
        </w:tc>
      </w:tr>
      <w:tr w:rsidR="006D381D" w:rsidRPr="00E83C76">
        <w:trPr>
          <w:trHeight w:val="425"/>
          <w:jc w:val="center"/>
        </w:trPr>
        <w:tc>
          <w:tcPr>
            <w:tcW w:w="2210" w:type="dxa"/>
          </w:tcPr>
          <w:p w:rsidR="006D381D" w:rsidRPr="00E83C76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E83C76">
              <w:rPr>
                <w:rFonts w:ascii="Barclays Serif" w:hAnsi="Barclays Serif"/>
                <w:sz w:val="20"/>
                <w:szCs w:val="20"/>
              </w:rPr>
              <w:t>Co-signed by</w:t>
            </w:r>
          </w:p>
          <w:p w:rsidR="006D381D" w:rsidRPr="00E83C76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  <w:r w:rsidRPr="00E83C76">
              <w:rPr>
                <w:rFonts w:ascii="Barclays Serif" w:hAnsi="Barclays Serif"/>
                <w:sz w:val="20"/>
                <w:szCs w:val="20"/>
              </w:rPr>
              <w:t>HR Business Partner (for Approved roles only)</w:t>
            </w:r>
          </w:p>
        </w:tc>
        <w:tc>
          <w:tcPr>
            <w:tcW w:w="8382" w:type="dxa"/>
          </w:tcPr>
          <w:p w:rsidR="006D381D" w:rsidRPr="00E83C76" w:rsidRDefault="006D381D" w:rsidP="007B08D6">
            <w:pPr>
              <w:rPr>
                <w:rFonts w:ascii="Barclays Serif" w:hAnsi="Barclays Serif"/>
                <w:sz w:val="20"/>
                <w:szCs w:val="20"/>
              </w:rPr>
            </w:pPr>
          </w:p>
          <w:p w:rsidR="006D381D" w:rsidRPr="00E83C76" w:rsidRDefault="006D381D" w:rsidP="00D4594D">
            <w:pPr>
              <w:rPr>
                <w:rFonts w:ascii="Barclays Serif" w:hAnsi="Barclays Serif"/>
                <w:sz w:val="20"/>
                <w:szCs w:val="20"/>
              </w:rPr>
            </w:pPr>
            <w:r w:rsidRPr="00E83C76">
              <w:rPr>
                <w:rFonts w:ascii="Barclays Serif" w:hAnsi="Barclays Serif"/>
                <w:sz w:val="20"/>
                <w:szCs w:val="20"/>
              </w:rPr>
              <w:t>Name                                             Signature                                                      Date</w:t>
            </w:r>
          </w:p>
        </w:tc>
      </w:tr>
    </w:tbl>
    <w:p w:rsidR="006D381D" w:rsidRPr="00E83C76" w:rsidRDefault="006D381D" w:rsidP="00E83C76">
      <w:pPr>
        <w:jc w:val="center"/>
      </w:pPr>
    </w:p>
    <w:sectPr w:rsidR="006D381D" w:rsidRPr="00E83C76" w:rsidSect="006D381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340" w:right="340" w:bottom="340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B2C" w:rsidRDefault="00630B2C">
      <w:r>
        <w:separator/>
      </w:r>
    </w:p>
  </w:endnote>
  <w:endnote w:type="continuationSeparator" w:id="1">
    <w:p w:rsidR="00630B2C" w:rsidRDefault="00630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clays Sans">
    <w:altName w:val="Agency FB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rclays Serif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AF0" w:rsidRDefault="00831B6B" w:rsidP="007B08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A3A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3AF0" w:rsidRDefault="00AA3A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AF0" w:rsidRDefault="00831B6B" w:rsidP="007B08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A3A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1E75">
      <w:rPr>
        <w:rStyle w:val="PageNumber"/>
        <w:noProof/>
      </w:rPr>
      <w:t>2</w:t>
    </w:r>
    <w:r>
      <w:rPr>
        <w:rStyle w:val="PageNumber"/>
      </w:rPr>
      <w:fldChar w:fldCharType="end"/>
    </w:r>
  </w:p>
  <w:p w:rsidR="00AA3AF0" w:rsidRPr="005D4593" w:rsidRDefault="00AA3AF0">
    <w:pPr>
      <w:pStyle w:val="Footer"/>
      <w:rPr>
        <w:rFonts w:ascii="Barclays Serif" w:hAnsi="Barclays Serif"/>
        <w:b/>
        <w:sz w:val="20"/>
        <w:szCs w:val="20"/>
        <w:lang w:val="en-US"/>
      </w:rPr>
    </w:pPr>
    <w:r w:rsidRPr="003D74B9">
      <w:rPr>
        <w:rFonts w:ascii="Barclays Serif" w:hAnsi="Barclays Serif"/>
        <w:b/>
        <w:sz w:val="20"/>
        <w:szCs w:val="20"/>
        <w:lang w:val="en-US"/>
      </w:rPr>
      <w:t>Internal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AF0" w:rsidRPr="005D4593" w:rsidRDefault="00AA3AF0">
    <w:pPr>
      <w:pStyle w:val="Footer"/>
      <w:rPr>
        <w:rFonts w:ascii="Barclays Serif" w:hAnsi="Barclays Serif"/>
        <w:b/>
        <w:sz w:val="20"/>
        <w:szCs w:val="20"/>
        <w:lang w:val="en-US"/>
      </w:rPr>
    </w:pPr>
    <w:r w:rsidRPr="003D74B9">
      <w:rPr>
        <w:rFonts w:ascii="Barclays Serif" w:hAnsi="Barclays Serif"/>
        <w:b/>
        <w:sz w:val="20"/>
        <w:szCs w:val="20"/>
        <w:lang w:val="en-US"/>
      </w:rPr>
      <w:t>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B2C" w:rsidRDefault="00630B2C">
      <w:r>
        <w:separator/>
      </w:r>
    </w:p>
  </w:footnote>
  <w:footnote w:type="continuationSeparator" w:id="1">
    <w:p w:rsidR="00630B2C" w:rsidRDefault="00630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AF0" w:rsidRDefault="00AA3AF0" w:rsidP="007B08D6">
    <w:pPr>
      <w:pStyle w:val="Header"/>
      <w:ind w:left="-720"/>
    </w:pPr>
    <w:r>
      <w:rPr>
        <w:noProof/>
        <w:lang w:val="en-US"/>
      </w:rPr>
      <w:drawing>
        <wp:inline distT="0" distB="0" distL="0" distR="0">
          <wp:extent cx="2011045" cy="504825"/>
          <wp:effectExtent l="19050" t="0" r="825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867"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AF0" w:rsidRDefault="00AA3AF0" w:rsidP="007B08D6">
    <w:pPr>
      <w:pStyle w:val="Header"/>
      <w:ind w:left="-720"/>
    </w:pPr>
    <w:r>
      <w:rPr>
        <w:noProof/>
        <w:lang w:val="en-US"/>
      </w:rPr>
      <w:drawing>
        <wp:inline distT="0" distB="0" distL="0" distR="0">
          <wp:extent cx="2011045" cy="504825"/>
          <wp:effectExtent l="1905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867"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34ED"/>
    <w:multiLevelType w:val="hybridMultilevel"/>
    <w:tmpl w:val="4FBA063E"/>
    <w:lvl w:ilvl="0" w:tplc="07269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135949"/>
    <w:multiLevelType w:val="hybridMultilevel"/>
    <w:tmpl w:val="25684A70"/>
    <w:lvl w:ilvl="0" w:tplc="68B0B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65E37"/>
    <w:multiLevelType w:val="hybridMultilevel"/>
    <w:tmpl w:val="49BC33F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463C00"/>
    <w:multiLevelType w:val="hybridMultilevel"/>
    <w:tmpl w:val="26722E64"/>
    <w:lvl w:ilvl="0" w:tplc="3A16E78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5956B4"/>
    <w:multiLevelType w:val="hybridMultilevel"/>
    <w:tmpl w:val="09D465E0"/>
    <w:lvl w:ilvl="0" w:tplc="68B0B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6E0FFE"/>
    <w:multiLevelType w:val="multilevel"/>
    <w:tmpl w:val="60EA76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3E8598C"/>
    <w:multiLevelType w:val="hybridMultilevel"/>
    <w:tmpl w:val="4A00314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33EDA"/>
    <w:multiLevelType w:val="hybridMultilevel"/>
    <w:tmpl w:val="EC028732"/>
    <w:lvl w:ilvl="0" w:tplc="3A16E78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9B0A62"/>
    <w:multiLevelType w:val="hybridMultilevel"/>
    <w:tmpl w:val="061840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EC46AC6"/>
    <w:multiLevelType w:val="hybridMultilevel"/>
    <w:tmpl w:val="06AA04C4"/>
    <w:lvl w:ilvl="0" w:tplc="3A16E78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990B3F"/>
    <w:multiLevelType w:val="hybridMultilevel"/>
    <w:tmpl w:val="693240E0"/>
    <w:lvl w:ilvl="0" w:tplc="07269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412267"/>
    <w:multiLevelType w:val="hybridMultilevel"/>
    <w:tmpl w:val="F3EADFF0"/>
    <w:lvl w:ilvl="0" w:tplc="D98E95D0">
      <w:start w:val="1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0C6E3F"/>
    <w:multiLevelType w:val="hybridMultilevel"/>
    <w:tmpl w:val="5858B72A"/>
    <w:lvl w:ilvl="0" w:tplc="08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3">
    <w:nsid w:val="44A95868"/>
    <w:multiLevelType w:val="hybridMultilevel"/>
    <w:tmpl w:val="FB267348"/>
    <w:lvl w:ilvl="0" w:tplc="69E4DE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3366F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6A6884"/>
    <w:multiLevelType w:val="hybridMultilevel"/>
    <w:tmpl w:val="C5781DC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060D35"/>
    <w:multiLevelType w:val="hybridMultilevel"/>
    <w:tmpl w:val="939062C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31A57E8"/>
    <w:multiLevelType w:val="singleLevel"/>
    <w:tmpl w:val="8042F05C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cs="Wingdings" w:hint="default"/>
      </w:rPr>
    </w:lvl>
  </w:abstractNum>
  <w:abstractNum w:abstractNumId="17">
    <w:nsid w:val="53FD5776"/>
    <w:multiLevelType w:val="hybridMultilevel"/>
    <w:tmpl w:val="0B3C72CE"/>
    <w:lvl w:ilvl="0" w:tplc="69E4DE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u w:color="3366FF"/>
      </w:rPr>
    </w:lvl>
    <w:lvl w:ilvl="1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u w:color="3366FF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63E4381"/>
    <w:multiLevelType w:val="hybridMultilevel"/>
    <w:tmpl w:val="D36216E8"/>
    <w:lvl w:ilvl="0" w:tplc="68B0B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66419C"/>
    <w:multiLevelType w:val="hybridMultilevel"/>
    <w:tmpl w:val="960A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D39AB"/>
    <w:multiLevelType w:val="hybridMultilevel"/>
    <w:tmpl w:val="49744990"/>
    <w:lvl w:ilvl="0" w:tplc="07269D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E200DCA"/>
    <w:multiLevelType w:val="singleLevel"/>
    <w:tmpl w:val="3A16E78A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18"/>
  </w:num>
  <w:num w:numId="5">
    <w:abstractNumId w:val="1"/>
  </w:num>
  <w:num w:numId="6">
    <w:abstractNumId w:val="5"/>
  </w:num>
  <w:num w:numId="7">
    <w:abstractNumId w:val="6"/>
  </w:num>
  <w:num w:numId="8">
    <w:abstractNumId w:val="16"/>
  </w:num>
  <w:num w:numId="9">
    <w:abstractNumId w:val="3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2"/>
  </w:num>
  <w:num w:numId="15">
    <w:abstractNumId w:val="20"/>
  </w:num>
  <w:num w:numId="16">
    <w:abstractNumId w:val="10"/>
  </w:num>
  <w:num w:numId="17">
    <w:abstractNumId w:val="0"/>
  </w:num>
  <w:num w:numId="18">
    <w:abstractNumId w:val="15"/>
  </w:num>
  <w:num w:numId="19">
    <w:abstractNumId w:val="8"/>
  </w:num>
  <w:num w:numId="20">
    <w:abstractNumId w:val="19"/>
  </w:num>
  <w:num w:numId="21">
    <w:abstractNumId w:val="1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6D381D"/>
    <w:rsid w:val="00011110"/>
    <w:rsid w:val="000A22AA"/>
    <w:rsid w:val="000C4147"/>
    <w:rsid w:val="000C4C7A"/>
    <w:rsid w:val="00153944"/>
    <w:rsid w:val="001B1E75"/>
    <w:rsid w:val="001F5CBD"/>
    <w:rsid w:val="002F3586"/>
    <w:rsid w:val="00342413"/>
    <w:rsid w:val="003F394B"/>
    <w:rsid w:val="0045777A"/>
    <w:rsid w:val="0050431B"/>
    <w:rsid w:val="00522B8E"/>
    <w:rsid w:val="005A068E"/>
    <w:rsid w:val="005D4593"/>
    <w:rsid w:val="00630B2C"/>
    <w:rsid w:val="006D381D"/>
    <w:rsid w:val="006E5B3E"/>
    <w:rsid w:val="007167D5"/>
    <w:rsid w:val="007B08D6"/>
    <w:rsid w:val="00831B6B"/>
    <w:rsid w:val="008C4541"/>
    <w:rsid w:val="00907FEC"/>
    <w:rsid w:val="00933DDF"/>
    <w:rsid w:val="00982D94"/>
    <w:rsid w:val="009E618F"/>
    <w:rsid w:val="009F67EF"/>
    <w:rsid w:val="00A74F78"/>
    <w:rsid w:val="00AA3AF0"/>
    <w:rsid w:val="00AA52B0"/>
    <w:rsid w:val="00B16FDA"/>
    <w:rsid w:val="00B370FD"/>
    <w:rsid w:val="00B43488"/>
    <w:rsid w:val="00B437D5"/>
    <w:rsid w:val="00BC0153"/>
    <w:rsid w:val="00BD605A"/>
    <w:rsid w:val="00CF6777"/>
    <w:rsid w:val="00D060B1"/>
    <w:rsid w:val="00D4594D"/>
    <w:rsid w:val="00D508D8"/>
    <w:rsid w:val="00E83C76"/>
    <w:rsid w:val="00EA5757"/>
    <w:rsid w:val="00ED2036"/>
    <w:rsid w:val="00F41ED5"/>
    <w:rsid w:val="00F50AA2"/>
    <w:rsid w:val="00F8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38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381D"/>
    <w:pPr>
      <w:tabs>
        <w:tab w:val="center" w:pos="4153"/>
        <w:tab w:val="right" w:pos="8306"/>
      </w:tabs>
    </w:pPr>
    <w:rPr>
      <w:rFonts w:ascii="Barclays Sans" w:hAnsi="Barclays Sans"/>
      <w:sz w:val="20"/>
      <w:szCs w:val="20"/>
      <w:lang w:eastAsia="en-US"/>
    </w:rPr>
  </w:style>
  <w:style w:type="character" w:styleId="Hyperlink">
    <w:name w:val="Hyperlink"/>
    <w:basedOn w:val="DefaultParagraphFont"/>
    <w:rsid w:val="006D381D"/>
    <w:rPr>
      <w:color w:val="0000FF"/>
      <w:u w:val="single"/>
    </w:rPr>
  </w:style>
  <w:style w:type="paragraph" w:styleId="Footer">
    <w:name w:val="footer"/>
    <w:basedOn w:val="Normal"/>
    <w:rsid w:val="006D38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381D"/>
  </w:style>
  <w:style w:type="paragraph" w:styleId="NormalWeb">
    <w:name w:val="Normal (Web)"/>
    <w:basedOn w:val="Normal"/>
    <w:rsid w:val="00F50AA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982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2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B79AAA82BE41BA8F56B7672A6786" ma:contentTypeVersion="0" ma:contentTypeDescription="Create a new document." ma:contentTypeScope="" ma:versionID="9cd0545b8164055051226f881caac99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26CE1D6-B664-4D37-8094-6BAF4B6F7C9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BBF6BCE-253E-48B2-BD59-4E2AD85D1F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DC4AD-48CC-4B55-BEFB-CB019214C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BARCLAYS STANDARD ROLE PROFILE - EFFECTIVE 31 MAY 2007</vt:lpstr>
    </vt:vector>
  </TitlesOfParts>
  <Company>Barclays Bank PLC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BARCLAYS STANDARD ROLE PROFILE - EFFECTIVE 31 MAY 2007</dc:title>
  <dc:subject/>
  <dc:creator>katy.follows</dc:creator>
  <cp:keywords/>
  <dc:description/>
  <cp:lastModifiedBy>teoprisc</cp:lastModifiedBy>
  <cp:revision>3</cp:revision>
  <cp:lastPrinted>2007-04-26T16:06:00Z</cp:lastPrinted>
  <dcterms:created xsi:type="dcterms:W3CDTF">2012-08-23T02:25:00Z</dcterms:created>
  <dcterms:modified xsi:type="dcterms:W3CDTF">2012-09-13T11:13:00Z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-768852802</vt:i4>
  </property>
  <property fmtid="{D5CDD505-2E9C-101B-9397-08002B2CF9AE}" pid="3" name="_NewReviewCycle">
    <vt:lpwstr/>
  </property>
  <property fmtid="{D5CDD505-2E9C-101B-9397-08002B2CF9AE}" pid="4" name="_EmailSubject">
    <vt:lpwstr>JDs for Fin CIB hiring </vt:lpwstr>
  </property>
  <property fmtid="{D5CDD505-2E9C-101B-9397-08002B2CF9AE}" pid="5" name="_AuthorEmail">
    <vt:lpwstr>Vikram.Thakur@barclayscorp.com</vt:lpwstr>
  </property>
  <property fmtid="{D5CDD505-2E9C-101B-9397-08002B2CF9AE}" pid="6" name="_AuthorEmailDisplayName">
    <vt:lpwstr>Thakur, Vikram : BSS Noida, HR</vt:lpwstr>
  </property>
  <property fmtid="{D5CDD505-2E9C-101B-9397-08002B2CF9AE}" pid="7" name="_ReviewingToolsShownOnce">
    <vt:lpwstr/>
  </property>
</Properties>
</file>