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Debanjali Sarkar_The Reckoning_nnooodlehair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Stuck behind bars with the woman who named me,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still feel the need for her to please me.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sucks the fire out of me,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her scent floats like electricity,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feel the spark that had once dimmed;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 inhale deeply like an addict.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ardour for her lips and her hips grows;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her eyes stare at me from across the room,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my fiance waits in the world outside.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Eight years ago, I had walked out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from a labyrinth of a drug cartel.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walked away from the emotional turmoil,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the bad deeds caught up,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Lackadaisical, I wanted the easy money;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easy love and the easy life.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conscious bad choices;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blame on her and her alone,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me deep with outrage.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weeks down in confinement,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Fifty-four more to go.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rage subsides, the passion grows,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Born weak, afraid of loneliness,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crawl back to her for warmth;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Straight to destruction if not to hell.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 takes me back with a ravenous need;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forget about the man I seemed to have loved,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human, who just needs some amour.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Christian crazed woman tells me,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would rot in hell to have gone against God.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loved another woman as a woman,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gone against nature,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have sinned so precariously;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burn and simmer in the bowl of hell.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‘Does hell frighten you?’ the nun who has killed,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‘It’s too far to be cared for’, I say;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It's the abandonment that I let my lover go through.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the abandonment that frightens me; for she would leave me too.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