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7474" w:sz="4"/>
        </w:pBd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Pioneer Valley High School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|  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CTE Photography 1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|     </w:t>
      </w:r>
      <w:r>
        <w:rPr>
          <w:rFonts w:ascii="Arial" w:cs="Arial" w:eastAsia="Arial" w:hAnsi="Arial"/>
          <w:b/>
          <w:bCs/>
          <w:color w:val="007474"/>
          <w:sz w:val="20"/>
          <w:szCs w:val="20"/>
        </w:rPr>
        <w:t xml:space="preserve">Final Exam Answer Key</w:t>
      </w:r>
    </w:p>
    <w:p>
      <w:pPr>
        <w:spacing w:after="60" w:before="1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Answer Key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FOR TEACHER USE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80"/>
        <w:gridCol w:w="8000"/>
      </w:tblGrid>
      <w:tr>
        <w:trPr>
          <w:tblHeader/>
        </w:trPr>
        <w:tc>
          <w:tcPr>
            <w:tcW w:type="dxa" w:w="800"/>
            <w:tcBorders>
              <w:top w:val="single" w:color="005858" w:sz="2"/>
              <w:left w:val="single" w:color="005858" w:sz="2"/>
              <w:bottom w:val="single" w:color="005858" w:sz="2"/>
              <w:right w:val="single" w:color="005858" w:sz="2"/>
            </w:tcBorders>
            <w:shd w:fill="0074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#</w:t>
            </w:r>
          </w:p>
        </w:tc>
        <w:tc>
          <w:tcPr>
            <w:tcW w:type="dxa" w:w="1280"/>
            <w:tcBorders>
              <w:top w:val="single" w:color="005858" w:sz="2"/>
              <w:left w:val="single" w:color="005858" w:sz="2"/>
              <w:bottom w:val="single" w:color="005858" w:sz="2"/>
              <w:right w:val="single" w:color="005858" w:sz="2"/>
            </w:tcBorders>
            <w:shd w:fill="0074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8000"/>
            <w:tcBorders>
              <w:top w:val="single" w:color="005858" w:sz="2"/>
              <w:left w:val="single" w:color="005858" w:sz="2"/>
              <w:bottom w:val="single" w:color="005858" w:sz="2"/>
              <w:right w:val="single" w:color="005858" w:sz="2"/>
            </w:tcBorders>
            <w:shd w:fill="0074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Term / Concept</w:t>
            </w:r>
          </w:p>
        </w:tc>
      </w:tr>
      <w:tr>
        <w:tc>
          <w:tcPr>
            <w:tcW w:type="dxa" w:w="10080"/>
            <w:gridSpan w:val="3"/>
            <w:tcBorders>
              <w:top w:val="single" w:color="007474" w:sz="2"/>
              <w:left w:val="single" w:color="AACCCC" w:sz="1"/>
              <w:bottom w:val="single" w:color="AACCCC" w:sz="1"/>
              <w:right w:val="single" w:color="AACCCC" w:sz="1"/>
            </w:tcBorders>
            <w:shd w:fill="D0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858"/>
                <w:sz w:val="20"/>
                <w:szCs w:val="20"/>
              </w:rPr>
              <w:t xml:space="preserve">SECTION 1: HISTORICAL TERMS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Daguerreotype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 Obscura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Louis Daguerre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Calotype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George Eastman / Kodak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Wet Plate Collodion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Tintype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Ansel Adams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Zone System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Print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Film Speed / ISO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Darkroom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Brownie Camera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Photogram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Decisive Moment / Henri Cartier-Bresson</w:t>
            </w:r>
          </w:p>
        </w:tc>
      </w:tr>
      <w:tr>
        <w:tc>
          <w:tcPr>
            <w:tcW w:type="dxa" w:w="10080"/>
            <w:gridSpan w:val="3"/>
            <w:tcBorders>
              <w:top w:val="single" w:color="007474" w:sz="2"/>
              <w:left w:val="single" w:color="AACCCC" w:sz="1"/>
              <w:bottom w:val="single" w:color="AACCCC" w:sz="1"/>
              <w:right w:val="single" w:color="AACCCC" w:sz="1"/>
            </w:tcBorders>
            <w:shd w:fill="D0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858"/>
                <w:sz w:val="20"/>
                <w:szCs w:val="20"/>
              </w:rPr>
              <w:t xml:space="preserve">SECTION 2: TECHNICAL TERMS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Aperture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Aperture / Depth of Field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Shutter Speed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Shutter Speed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Exposure Triangle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Depth of Field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DSLR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Mirrorless Camera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File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 Balance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Bokeh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Focal Length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Telephoto Lens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Wide-Angle Lens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Overexposure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Underexposure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 Lens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(Exposure)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 Density (ND) Filter</w:t>
            </w:r>
          </w:p>
        </w:tc>
      </w:tr>
      <w:tr>
        <w:tc>
          <w:tcPr>
            <w:tcW w:type="dxa" w:w="10080"/>
            <w:gridSpan w:val="3"/>
            <w:tcBorders>
              <w:top w:val="single" w:color="007474" w:sz="2"/>
              <w:left w:val="single" w:color="AACCCC" w:sz="1"/>
              <w:bottom w:val="single" w:color="AACCCC" w:sz="1"/>
              <w:right w:val="single" w:color="AACCCC" w:sz="1"/>
            </w:tcBorders>
            <w:shd w:fill="D0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858"/>
                <w:sz w:val="20"/>
                <w:szCs w:val="20"/>
              </w:rPr>
              <w:t xml:space="preserve">SECTION 3: COMPOSITION PRINCIPLES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of Thirds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Leading Lines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Negative Space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Framing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Filling the Frame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Horizon Line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Symmetry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Element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 of View / Camera Angle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View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Worm's Eye View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Cropping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Balance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Golden Ratio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Portrait vs. Landscape Orientation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 vs. Photograph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Leading Room / Looking Room</w:t>
            </w:r>
          </w:p>
        </w:tc>
      </w:tr>
      <w:tr>
        <w:tc>
          <w:tcPr>
            <w:tcW w:type="dxa" w:w="10080"/>
            <w:gridSpan w:val="3"/>
            <w:tcBorders>
              <w:top w:val="single" w:color="007474" w:sz="2"/>
              <w:left w:val="single" w:color="AACCCC" w:sz="1"/>
              <w:bottom w:val="single" w:color="AACCCC" w:sz="1"/>
              <w:right w:val="single" w:color="AACCCC" w:sz="1"/>
            </w:tcBorders>
            <w:shd w:fill="D0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858"/>
                <w:sz w:val="20"/>
                <w:szCs w:val="20"/>
              </w:rPr>
              <w:t xml:space="preserve">SECTION 4: LIGHTING CONCEPTS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Light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Catch Light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Scrim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Reflector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Modifier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Strobe vs. Constant Light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Softbox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Golden Hour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 Temperature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Rembrandt Lighting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Beauty Dish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Backlighting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High-Key Lighting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Low-Key Lighting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Ambient Light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Shadow Length / Natural Light Quality</w:t>
            </w:r>
          </w:p>
        </w:tc>
      </w:tr>
      <w:tr>
        <w:tc>
          <w:tcPr>
            <w:tcW w:type="dxa" w:w="10080"/>
            <w:gridSpan w:val="3"/>
            <w:tcBorders>
              <w:top w:val="single" w:color="007474" w:sz="2"/>
              <w:left w:val="single" w:color="AACCCC" w:sz="1"/>
              <w:bottom w:val="single" w:color="AACCCC" w:sz="1"/>
              <w:right w:val="single" w:color="AACCCC" w:sz="1"/>
            </w:tcBorders>
            <w:shd w:fill="D0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858"/>
                <w:sz w:val="20"/>
                <w:szCs w:val="20"/>
              </w:rPr>
              <w:t xml:space="preserve">SECTION 5: EDITING TERMS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Culling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Shadows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 Module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Non-Destructive Editing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 Grading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Mask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Spot Healing Brush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Clipping Mask</w:t>
            </w:r>
          </w:p>
        </w:tc>
      </w:tr>
      <w:tr>
        <w:tc>
          <w:tcPr>
            <w:tcW w:type="dxa" w:w="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28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Exporting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7474" w:sz="2"/>
        </w:pBdr>
        <w:spacing w:after="100" w:before="240"/>
      </w:pPr>
      <w:r>
        <w:rPr>
          <w:rFonts w:ascii="Arial" w:cs="Arial" w:eastAsia="Arial" w:hAnsi="Arial"/>
          <w:b/>
          <w:bCs/>
          <w:color w:val="007474"/>
          <w:sz w:val="26"/>
          <w:szCs w:val="26"/>
        </w:rPr>
        <w:t xml:space="preserve">Score Conversion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40"/>
        <w:gridCol w:w="3640"/>
      </w:tblGrid>
      <w:tr>
        <w:trPr>
          <w:tblHeader/>
        </w:trPr>
        <w:tc>
          <w:tcPr>
            <w:tcW w:type="dxa" w:w="1800"/>
            <w:tcBorders>
              <w:top w:val="single" w:color="005858" w:sz="2"/>
              <w:left w:val="single" w:color="005858" w:sz="2"/>
              <w:bottom w:val="single" w:color="005858" w:sz="2"/>
              <w:right w:val="single" w:color="005858" w:sz="2"/>
            </w:tcBorders>
            <w:shd w:fill="0074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640"/>
            <w:tcBorders>
              <w:top w:val="single" w:color="005858" w:sz="2"/>
              <w:left w:val="single" w:color="005858" w:sz="2"/>
              <w:bottom w:val="single" w:color="005858" w:sz="2"/>
              <w:right w:val="single" w:color="005858" w:sz="2"/>
            </w:tcBorders>
            <w:shd w:fill="0074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640"/>
            <w:tcBorders>
              <w:top w:val="single" w:color="005858" w:sz="2"/>
              <w:left w:val="single" w:color="005858" w:sz="2"/>
              <w:bottom w:val="single" w:color="005858" w:sz="2"/>
              <w:right w:val="single" w:color="005858" w:sz="2"/>
            </w:tcBorders>
            <w:shd w:fill="0074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74-80 correct</w:t>
            </w:r>
          </w:p>
        </w:tc>
        <w:tc>
          <w:tcPr>
            <w:tcW w:type="dxa" w:w="3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93-100%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67-73 correct</w:t>
            </w:r>
          </w:p>
        </w:tc>
        <w:tc>
          <w:tcPr>
            <w:tcW w:type="dxa" w:w="3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84-92%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57-66 correct</w:t>
            </w:r>
          </w:p>
        </w:tc>
        <w:tc>
          <w:tcPr>
            <w:tcW w:type="dxa" w:w="3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71-83%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4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48-56 correct</w:t>
            </w:r>
          </w:p>
        </w:tc>
        <w:tc>
          <w:tcPr>
            <w:tcW w:type="dxa" w:w="3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4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Below 48</w:t>
            </w:r>
          </w:p>
        </w:tc>
        <w:tc>
          <w:tcPr>
            <w:tcW w:type="dxa" w:w="364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5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Below 60%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CTE Photography 1 Final Exam Answer Key  |  Teacher Use Only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2026-05-26T14:24:02.620Z</dcterms:created>
  <dcterms:modified xsi:type="dcterms:W3CDTF">2026-05-26T14:24:02.620Z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