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drawing>
          <wp:inline distT="0" distB="0" distL="0" distR="0">
            <wp:extent cx="1571625" cy="1028700"/>
            <wp:effectExtent t="0" r="0" b="0" l="0"/>
            <wp:docPr id="1" name="MRC" descr="Mark Richardson Center" title="MR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C95201" w:sz="18" w:space="4"/>
        </w:pBdr>
        <w:spacing w:after="0"/>
      </w:pPr>
      <w:r>
        <w:rPr>
          <w:rFonts w:ascii="Arial" w:cs="Arial" w:eastAsia="Arial" w:hAnsi="Arial"/>
          <w:b/>
          <w:bCs/>
          <w:color w:val="C95201"/>
          <w:sz w:val="36"/>
          <w:szCs w:val="36"/>
        </w:rPr>
        <w:t xml:space="preserve">Camera Modes: TV &amp; AV Reflection</w:t>
      </w:r>
    </w:p>
    <w:p>
      <w:pPr>
        <w:spacing w:after="220" w:before="60"/>
      </w:pPr>
      <w:r>
        <w:rPr>
          <w:rFonts w:ascii="Arial" w:cs="Arial" w:eastAsia="Arial" w:hAnsi="Arial"/>
          <w:color w:val="777777"/>
          <w:sz w:val="18"/>
          <w:szCs w:val="18"/>
        </w:rPr>
        <w:t xml:space="preserve">DIGITAL ARTS 1A  •  MARK RICHARDSON CENTER</w:t>
      </w:r>
    </w:p>
    <w:p>
      <w:pPr>
        <w:spacing w:after="200"/>
      </w:pPr>
      <w:r>
        <w:rPr>
          <w:b/>
          <w:bCs/>
          <w:sz w:val="22"/>
          <w:szCs w:val="22"/>
        </w:rPr>
        <w:t xml:space="preserve">Name: </w:t>
      </w:r>
      <w:r>
        <w:rPr>
          <w:color w:val="888888"/>
        </w:rPr>
        <w:t xml:space="preserve">___________________________________</w:t>
      </w:r>
      <w:r>
        <w:rPr>
          <w:b/>
          <w:bCs/>
          <w:sz w:val="22"/>
          <w:szCs w:val="22"/>
        </w:rPr>
        <w:t xml:space="preserve">          Date: </w:t>
      </w:r>
      <w:r>
        <w:rPr>
          <w:color w:val="888888"/>
        </w:rPr>
        <w:t xml:space="preserve">____________________</w:t>
      </w:r>
    </w:p>
    <w:p>
      <w:pPr>
        <w:spacing w:after="60"/>
      </w:pPr>
      <w:r>
        <w:rPr>
          <w:i/>
          <w:iCs/>
          <w:color w:val="555555"/>
          <w:sz w:val="22"/>
          <w:szCs w:val="22"/>
        </w:rPr>
        <w:t xml:space="preserve">Answer each question in complete sentences. The box grows as you type.</w:t>
      </w:r>
    </w:p>
    <w:p>
      <w:pPr>
        <w:spacing w:after="100" w:before="320"/>
      </w:pPr>
      <w:r>
        <w:rPr>
          <w:rFonts w:ascii="Arial" w:cs="Arial" w:eastAsia="Arial" w:hAnsi="Arial"/>
          <w:b/>
          <w:bCs/>
          <w:color w:val="C95201"/>
          <w:sz w:val="24"/>
          <w:szCs w:val="24"/>
        </w:rPr>
        <w:t xml:space="preserve">1.  </w:t>
      </w:r>
      <w:r>
        <w:rPr>
          <w:rFonts w:ascii="Arial" w:cs="Arial" w:eastAsia="Arial" w:hAnsi="Arial"/>
          <w:b/>
          <w:bCs/>
          <w:color w:val="4A1E02"/>
          <w:sz w:val="24"/>
          <w:szCs w:val="24"/>
        </w:rPr>
        <w:t xml:space="preserve">Which mode did you like better, TV or AV, and why?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00" w:hRule="atLeast"/>
        </w:trPr>
        <w:tc>
          <w:tcPr>
            <w:tcW w:type="dxa" w:w="9360"/>
            <w:tcBorders>
              <w:top w:val="single" w:color="888888" w:sz="8"/>
              <w:left w:val="single" w:color="888888" w:sz="8"/>
              <w:bottom w:val="single" w:color="888888" w:sz="8"/>
              <w:right w:val="single" w:color="888888" w:sz="8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 xml:space="preserve"/>
            </w:r>
          </w:p>
        </w:tc>
      </w:tr>
    </w:tbl>
    <w:p>
      <w:pPr>
        <w:spacing w:after="100" w:before="320"/>
      </w:pPr>
      <w:r>
        <w:rPr>
          <w:rFonts w:ascii="Arial" w:cs="Arial" w:eastAsia="Arial" w:hAnsi="Arial"/>
          <w:b/>
          <w:bCs/>
          <w:color w:val="C95201"/>
          <w:sz w:val="24"/>
          <w:szCs w:val="24"/>
        </w:rPr>
        <w:t xml:space="preserve">2.  </w:t>
      </w:r>
      <w:r>
        <w:rPr>
          <w:rFonts w:ascii="Arial" w:cs="Arial" w:eastAsia="Arial" w:hAnsi="Arial"/>
          <w:b/>
          <w:bCs/>
          <w:color w:val="4A1E02"/>
          <w:sz w:val="24"/>
          <w:szCs w:val="24"/>
        </w:rPr>
        <w:t xml:space="preserve">Which photo was the hardest to get? What did you change to make it work?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00" w:hRule="atLeast"/>
        </w:trPr>
        <w:tc>
          <w:tcPr>
            <w:tcW w:type="dxa" w:w="9360"/>
            <w:tcBorders>
              <w:top w:val="single" w:color="888888" w:sz="8"/>
              <w:left w:val="single" w:color="888888" w:sz="8"/>
              <w:bottom w:val="single" w:color="888888" w:sz="8"/>
              <w:right w:val="single" w:color="888888" w:sz="8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 xml:space="preserve"/>
            </w:r>
          </w:p>
        </w:tc>
      </w:tr>
    </w:tbl>
    <w:p>
      <w:pPr>
        <w:spacing w:after="100" w:before="320"/>
      </w:pPr>
      <w:r>
        <w:rPr>
          <w:rFonts w:ascii="Arial" w:cs="Arial" w:eastAsia="Arial" w:hAnsi="Arial"/>
          <w:b/>
          <w:bCs/>
          <w:color w:val="C95201"/>
          <w:sz w:val="24"/>
          <w:szCs w:val="24"/>
        </w:rPr>
        <w:t xml:space="preserve">3.  </w:t>
      </w:r>
      <w:r>
        <w:rPr>
          <w:rFonts w:ascii="Arial" w:cs="Arial" w:eastAsia="Arial" w:hAnsi="Arial"/>
          <w:b/>
          <w:bCs/>
          <w:color w:val="4A1E02"/>
          <w:sz w:val="24"/>
          <w:szCs w:val="24"/>
        </w:rPr>
        <w:t xml:space="preserve">Pick your favorite photo. What mode and setting did you use, and why did it work?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00" w:hRule="atLeast"/>
        </w:trPr>
        <w:tc>
          <w:tcPr>
            <w:tcW w:type="dxa" w:w="9360"/>
            <w:tcBorders>
              <w:top w:val="single" w:color="888888" w:sz="8"/>
              <w:left w:val="single" w:color="888888" w:sz="8"/>
              <w:bottom w:val="single" w:color="888888" w:sz="8"/>
              <w:right w:val="single" w:color="888888" w:sz="8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 xml:space="preserve"/>
            </w:r>
          </w:p>
        </w:tc>
      </w:tr>
    </w:tbl>
    <w:p>
      <w:pPr>
        <w:spacing w:after="100" w:before="320"/>
      </w:pPr>
      <w:r>
        <w:rPr>
          <w:rFonts w:ascii="Arial" w:cs="Arial" w:eastAsia="Arial" w:hAnsi="Arial"/>
          <w:b/>
          <w:bCs/>
          <w:color w:val="C95201"/>
          <w:sz w:val="24"/>
          <w:szCs w:val="24"/>
        </w:rPr>
        <w:t xml:space="preserve">4.  </w:t>
      </w:r>
      <w:r>
        <w:rPr>
          <w:rFonts w:ascii="Arial" w:cs="Arial" w:eastAsia="Arial" w:hAnsi="Arial"/>
          <w:b/>
          <w:bCs/>
          <w:color w:val="4A1E02"/>
          <w:sz w:val="24"/>
          <w:szCs w:val="24"/>
        </w:rPr>
        <w:t xml:space="preserve">Where could you use TV or AV mode in real life? What would you shoot?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00" w:hRule="atLeast"/>
        </w:trPr>
        <w:tc>
          <w:tcPr>
            <w:tcW w:type="dxa" w:w="9360"/>
            <w:tcBorders>
              <w:top w:val="single" w:color="888888" w:sz="8"/>
              <w:left w:val="single" w:color="888888" w:sz="8"/>
              <w:bottom w:val="single" w:color="888888" w:sz="8"/>
              <w:right w:val="single" w:color="888888" w:sz="8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 xml:space="preserve"/>
            </w:r>
          </w:p>
        </w:tc>
      </w:tr>
    </w:tbl>
    <w:p>
      <w:r>
        <w:t xml:space="preserve"/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a7ba33e763c4c53ae78e4ec52d4b6adbd2e725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2026-06-26T16:52:03.650Z</dcterms:created>
  <dcterms:modified xsi:type="dcterms:W3CDTF">2026-06-26T16:52:03.650Z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